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header3.xml" ContentType="application/vnd.openxmlformats-officedocument.wordprocessingml.header+xml"/>
  <Default Extension="png" ContentType="image/png"/>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3.xml" ContentType="application/vnd.openxmlformats-officedocument.wordprocessingml.footer+xml"/>
  <Override PartName="/word/header21.xml" ContentType="application/vnd.openxmlformats-officedocument.wordprocessingml.header+xml"/>
  <Override PartName="/word/footer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5.xml" ContentType="application/vnd.openxmlformats-officedocument.wordprocessingml.footer+xml"/>
  <Override PartName="/word/header26.xml" ContentType="application/vnd.openxmlformats-officedocument.wordprocessingml.header+xml"/>
  <Override PartName="/word/footer6.xml" ContentType="application/vnd.openxmlformats-officedocument.wordprocessingml.foot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8.xml" ContentType="application/vnd.openxmlformats-officedocument.wordprocessingml.footer+xml"/>
  <Override PartName="/word/header32.xml" ContentType="application/vnd.openxmlformats-officedocument.wordprocessingml.header+xml"/>
  <Override PartName="/word/footer9.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0.xml" ContentType="application/vnd.openxmlformats-officedocument.wordprocessingml.footer+xml"/>
  <Override PartName="/word/header35.xml" ContentType="application/vnd.openxmlformats-officedocument.wordprocessingml.header+xml"/>
  <Override PartName="/word/footer11.xml" ContentType="application/vnd.openxmlformats-officedocument.wordprocessingml.footer+xml"/>
  <Override PartName="/word/header36.xml" ContentType="application/vnd.openxmlformats-officedocument.wordprocessingml.header+xml"/>
  <Override PartName="/word/footer12.xml" ContentType="application/vnd.openxmlformats-officedocument.wordprocessingml.footer+xml"/>
  <Override PartName="/word/header37.xml" ContentType="application/vnd.openxmlformats-officedocument.wordprocessingml.header+xml"/>
  <Override PartName="/word/footer13.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4.xml" ContentType="application/vnd.openxmlformats-officedocument.wordprocessingml.footer+xml"/>
  <Override PartName="/word/header4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45.xml" ContentType="application/vnd.openxmlformats-officedocument.wordprocessingml.header+xml"/>
  <Override PartName="/word/footer21.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22.xml" ContentType="application/vnd.openxmlformats-officedocument.wordprocessingml.footer+xml"/>
  <Override PartName="/word/header48.xml" ContentType="application/vnd.openxmlformats-officedocument.wordprocessingml.header+xml"/>
  <Override PartName="/word/footer23.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24.xml" ContentType="application/vnd.openxmlformats-officedocument.wordprocessingml.footer+xml"/>
  <Override PartName="/word/header52.xml" ContentType="application/vnd.openxmlformats-officedocument.wordprocessingml.header+xml"/>
  <Override PartName="/word/footer25.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spacing w:line="635" w:lineRule="exact" w:before="0"/>
        <w:ind w:left="106" w:right="121"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color w:val="FF0000"/>
          <w:sz w:val="48"/>
          <w:szCs w:val="48"/>
        </w:rPr>
        <w:t>深圳市金证科技股份有限公司</w:t>
      </w:r>
      <w:r>
        <w:rPr>
          <w:rFonts w:ascii="Microsoft JhengHei" w:hAnsi="Microsoft JhengHei" w:cs="Microsoft JhengHei" w:eastAsia="Microsoft JhengHei" w:hint="default"/>
          <w:sz w:val="48"/>
          <w:szCs w:val="48"/>
        </w:rPr>
      </w:r>
    </w:p>
    <w:p>
      <w:pPr>
        <w:spacing w:line="240" w:lineRule="auto" w:before="0"/>
        <w:rPr>
          <w:rFonts w:ascii="Microsoft JhengHei" w:hAnsi="Microsoft JhengHei" w:cs="Microsoft JhengHei" w:eastAsia="Microsoft JhengHei" w:hint="default"/>
          <w:b/>
          <w:bCs/>
          <w:sz w:val="48"/>
          <w:szCs w:val="48"/>
        </w:rPr>
      </w:pPr>
    </w:p>
    <w:p>
      <w:pPr>
        <w:spacing w:line="240" w:lineRule="auto" w:before="15"/>
        <w:rPr>
          <w:rFonts w:ascii="Microsoft JhengHei" w:hAnsi="Microsoft JhengHei" w:cs="Microsoft JhengHei" w:eastAsia="Microsoft JhengHei" w:hint="default"/>
          <w:b/>
          <w:bCs/>
          <w:sz w:val="54"/>
          <w:szCs w:val="54"/>
        </w:rPr>
      </w:pPr>
    </w:p>
    <w:p>
      <w:pPr>
        <w:spacing w:before="0"/>
        <w:ind w:left="106" w:right="122"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color w:val="FF0000"/>
          <w:sz w:val="52"/>
          <w:szCs w:val="52"/>
        </w:rPr>
        <w:t>二○一一年度报告正文</w:t>
      </w:r>
      <w:r>
        <w:rPr>
          <w:rFonts w:ascii="Microsoft JhengHei" w:hAnsi="Microsoft JhengHei" w:cs="Microsoft JhengHei" w:eastAsia="Microsoft JhengHei" w:hint="default"/>
          <w:sz w:val="52"/>
          <w:szCs w:val="5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4"/>
          <w:szCs w:val="24"/>
        </w:rPr>
      </w:pPr>
    </w:p>
    <w:p>
      <w:pPr>
        <w:spacing w:line="673" w:lineRule="exact"/>
        <w:ind w:left="3537"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2"/>
          <w:sz w:val="20"/>
          <w:szCs w:val="20"/>
        </w:rPr>
        <w:drawing>
          <wp:inline distT="0" distB="0" distL="0" distR="0">
            <wp:extent cx="1404255" cy="42748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4255" cy="427482"/>
                    </a:xfrm>
                    <a:prstGeom prst="rect">
                      <a:avLst/>
                    </a:prstGeom>
                  </pic:spPr>
                </pic:pic>
              </a:graphicData>
            </a:graphic>
          </wp:inline>
        </w:drawing>
      </w:r>
      <w:r>
        <w:rPr>
          <w:rFonts w:ascii="Microsoft JhengHei" w:hAnsi="Microsoft JhengHei" w:cs="Microsoft JhengHei" w:eastAsia="Microsoft JhengHei" w:hint="default"/>
          <w:position w:val="-12"/>
          <w:sz w:val="20"/>
          <w:szCs w:val="20"/>
        </w:rPr>
      </w:r>
    </w:p>
    <w:p>
      <w:pPr>
        <w:spacing w:line="240" w:lineRule="auto" w:before="11"/>
        <w:rPr>
          <w:rFonts w:ascii="Microsoft JhengHei" w:hAnsi="Microsoft JhengHei" w:cs="Microsoft JhengHei" w:eastAsia="Microsoft JhengHei" w:hint="default"/>
          <w:b/>
          <w:bCs/>
          <w:sz w:val="35"/>
          <w:szCs w:val="35"/>
        </w:rPr>
      </w:pPr>
    </w:p>
    <w:p>
      <w:pPr>
        <w:spacing w:before="0"/>
        <w:ind w:left="106" w:right="123" w:firstLine="0"/>
        <w:jc w:val="center"/>
        <w:rPr>
          <w:rFonts w:ascii="宋体" w:hAnsi="宋体" w:cs="宋体" w:eastAsia="宋体" w:hint="default"/>
          <w:sz w:val="36"/>
          <w:szCs w:val="36"/>
        </w:rPr>
      </w:pPr>
      <w:r>
        <w:rPr>
          <w:rFonts w:ascii="宋体" w:hAnsi="宋体" w:cs="宋体" w:eastAsia="宋体" w:hint="default"/>
          <w:color w:val="FF0000"/>
          <w:sz w:val="36"/>
          <w:szCs w:val="36"/>
        </w:rPr>
        <w:t>二○一二年四月十九日</w:t>
      </w:r>
      <w:r>
        <w:rPr>
          <w:rFonts w:ascii="宋体" w:hAnsi="宋体" w:cs="宋体" w:eastAsia="宋体" w:hint="default"/>
          <w:sz w:val="36"/>
          <w:szCs w:val="36"/>
        </w:rPr>
      </w:r>
    </w:p>
    <w:p>
      <w:pPr>
        <w:spacing w:after="0"/>
        <w:jc w:val="center"/>
        <w:rPr>
          <w:rFonts w:ascii="宋体" w:hAnsi="宋体" w:cs="宋体" w:eastAsia="宋体" w:hint="default"/>
          <w:sz w:val="36"/>
          <w:szCs w:val="36"/>
        </w:rPr>
        <w:sectPr>
          <w:headerReference w:type="default" r:id="rId5"/>
          <w:footerReference w:type="default" r:id="rId6"/>
          <w:type w:val="continuous"/>
          <w:pgSz w:w="11910" w:h="16840"/>
          <w:pgMar w:header="926" w:footer="1015" w:top="1120" w:bottom="1200" w:left="1660" w:right="164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540" w:lineRule="exact" w:before="0"/>
        <w:ind w:left="106" w:right="122" w:firstLine="0"/>
        <w:jc w:val="center"/>
        <w:rPr>
          <w:rFonts w:ascii="宋体" w:hAnsi="宋体" w:cs="宋体" w:eastAsia="宋体" w:hint="default"/>
          <w:sz w:val="44"/>
          <w:szCs w:val="44"/>
        </w:rPr>
      </w:pPr>
      <w:r>
        <w:rPr>
          <w:rFonts w:ascii="宋体" w:hAnsi="宋体" w:cs="宋体" w:eastAsia="宋体" w:hint="default"/>
          <w:b/>
          <w:bCs/>
          <w:sz w:val="44"/>
          <w:szCs w:val="44"/>
        </w:rPr>
        <w:t>目</w:t>
      </w:r>
      <w:r>
        <w:rPr>
          <w:rFonts w:ascii="宋体" w:hAnsi="宋体" w:cs="宋体" w:eastAsia="宋体" w:hint="default"/>
          <w:b/>
          <w:bCs/>
          <w:spacing w:val="-3"/>
          <w:sz w:val="44"/>
          <w:szCs w:val="44"/>
        </w:rPr>
        <w:t> </w:t>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435" w:val="right" w:leader="dot"/>
            </w:tabs>
            <w:spacing w:line="240" w:lineRule="auto" w:before="566"/>
            <w:ind w:right="0"/>
            <w:jc w:val="left"/>
            <w:rPr>
              <w:rFonts w:ascii="Arial" w:hAnsi="Arial" w:cs="Arial" w:eastAsia="Arial" w:hint="default"/>
              <w:b w:val="0"/>
              <w:bCs w:val="0"/>
              <w:i w:val="0"/>
              <w:sz w:val="21"/>
              <w:szCs w:val="21"/>
            </w:rPr>
          </w:pPr>
          <w:hyperlink w:history="true" w:anchor="_TOC_250011">
            <w:r>
              <w:rPr>
                <w:b w:val="0"/>
                <w:bCs w:val="0"/>
                <w:i w:val="0"/>
                <w:sz w:val="28"/>
                <w:szCs w:val="28"/>
              </w:rPr>
              <w:t>一、</w:t>
            </w:r>
            <w:r>
              <w:rPr>
                <w:b w:val="0"/>
                <w:bCs w:val="0"/>
                <w:i w:val="0"/>
                <w:spacing w:val="-1"/>
                <w:sz w:val="28"/>
                <w:szCs w:val="28"/>
              </w:rPr>
              <w:t> </w:t>
            </w:r>
            <w:r>
              <w:rPr>
                <w:b w:val="0"/>
                <w:bCs w:val="0"/>
                <w:i w:val="0"/>
                <w:sz w:val="28"/>
                <w:szCs w:val="28"/>
              </w:rPr>
              <w:t>重要提示</w:t>
            </w:r>
            <w:r>
              <w:rPr>
                <w:rFonts w:ascii="Arial" w:hAnsi="Arial" w:cs="Arial" w:eastAsia="Arial" w:hint="default"/>
                <w:b w:val="0"/>
                <w:bCs w:val="0"/>
                <w:i w:val="0"/>
                <w:sz w:val="21"/>
                <w:szCs w:val="21"/>
              </w:rPr>
              <w:tab/>
              <w:t>3</w:t>
            </w:r>
          </w:hyperlink>
        </w:p>
        <w:p>
          <w:pPr>
            <w:pStyle w:val="TOC1"/>
            <w:tabs>
              <w:tab w:pos="8435" w:val="right" w:leader="dot"/>
            </w:tabs>
            <w:spacing w:line="240" w:lineRule="auto"/>
            <w:ind w:right="0"/>
            <w:jc w:val="left"/>
            <w:rPr>
              <w:rFonts w:ascii="Arial" w:hAnsi="Arial" w:cs="Arial" w:eastAsia="Arial" w:hint="default"/>
              <w:sz w:val="21"/>
              <w:szCs w:val="21"/>
            </w:rPr>
          </w:pPr>
          <w:hyperlink w:history="true" w:anchor="_TOC_250010">
            <w:r>
              <w:rPr/>
              <w:t>二、</w:t>
            </w:r>
            <w:r>
              <w:rPr>
                <w:spacing w:val="-1"/>
              </w:rPr>
              <w:t> </w:t>
            </w:r>
            <w:r>
              <w:rPr/>
              <w:t>公司基本情况</w:t>
            </w:r>
            <w:r>
              <w:rPr>
                <w:rFonts w:ascii="Arial" w:hAnsi="Arial" w:cs="Arial" w:eastAsia="Arial" w:hint="default"/>
                <w:sz w:val="21"/>
                <w:szCs w:val="21"/>
              </w:rPr>
              <w:tab/>
              <w:t>3</w:t>
            </w:r>
          </w:hyperlink>
        </w:p>
        <w:p>
          <w:pPr>
            <w:pStyle w:val="TOC1"/>
            <w:tabs>
              <w:tab w:pos="8435" w:val="right" w:leader="dot"/>
            </w:tabs>
            <w:spacing w:line="240" w:lineRule="auto"/>
            <w:ind w:right="0"/>
            <w:jc w:val="left"/>
            <w:rPr>
              <w:rFonts w:ascii="Arial" w:hAnsi="Arial" w:cs="Arial" w:eastAsia="Arial" w:hint="default"/>
              <w:sz w:val="21"/>
              <w:szCs w:val="21"/>
            </w:rPr>
          </w:pPr>
          <w:hyperlink w:history="true" w:anchor="_TOC_250009">
            <w:r>
              <w:rPr/>
              <w:t>三、</w:t>
            </w:r>
            <w:r>
              <w:rPr>
                <w:spacing w:val="-1"/>
              </w:rPr>
              <w:t> </w:t>
            </w:r>
            <w:r>
              <w:rPr/>
              <w:t>会计数据和业务数据摘要</w:t>
            </w:r>
            <w:r>
              <w:rPr>
                <w:rFonts w:ascii="Arial" w:hAnsi="Arial" w:cs="Arial" w:eastAsia="Arial" w:hint="default"/>
                <w:sz w:val="21"/>
                <w:szCs w:val="21"/>
              </w:rPr>
              <w:tab/>
              <w:t>4</w:t>
            </w:r>
          </w:hyperlink>
        </w:p>
        <w:p>
          <w:pPr>
            <w:pStyle w:val="TOC1"/>
            <w:tabs>
              <w:tab w:pos="8435" w:val="right" w:leader="dot"/>
            </w:tabs>
            <w:spacing w:line="240" w:lineRule="auto"/>
            <w:ind w:right="0"/>
            <w:jc w:val="left"/>
            <w:rPr>
              <w:rFonts w:ascii="Arial" w:hAnsi="Arial" w:cs="Arial" w:eastAsia="Arial" w:hint="default"/>
              <w:sz w:val="21"/>
              <w:szCs w:val="21"/>
            </w:rPr>
          </w:pPr>
          <w:hyperlink w:history="true" w:anchor="_TOC_250008">
            <w:r>
              <w:rPr/>
              <w:t>四、</w:t>
            </w:r>
            <w:r>
              <w:rPr>
                <w:spacing w:val="-1"/>
              </w:rPr>
              <w:t> </w:t>
            </w:r>
            <w:r>
              <w:rPr/>
              <w:t>股本变动及股东情况</w:t>
            </w:r>
            <w:r>
              <w:rPr>
                <w:rFonts w:ascii="Arial" w:hAnsi="Arial" w:cs="Arial" w:eastAsia="Arial" w:hint="default"/>
                <w:sz w:val="21"/>
                <w:szCs w:val="21"/>
              </w:rPr>
              <w:tab/>
              <w:t>6</w:t>
            </w:r>
          </w:hyperlink>
        </w:p>
        <w:p>
          <w:pPr>
            <w:pStyle w:val="TOC1"/>
            <w:tabs>
              <w:tab w:pos="8434" w:val="right" w:leader="dot"/>
            </w:tabs>
            <w:spacing w:line="240" w:lineRule="auto" w:before="355"/>
            <w:ind w:right="0"/>
            <w:jc w:val="left"/>
            <w:rPr>
              <w:rFonts w:ascii="Arial" w:hAnsi="Arial" w:cs="Arial" w:eastAsia="Arial" w:hint="default"/>
              <w:sz w:val="21"/>
              <w:szCs w:val="21"/>
            </w:rPr>
          </w:pPr>
          <w:hyperlink w:history="true" w:anchor="_TOC_250007">
            <w:r>
              <w:rPr/>
              <w:t>五、</w:t>
            </w:r>
            <w:r>
              <w:rPr>
                <w:spacing w:val="-1"/>
              </w:rPr>
              <w:t> </w:t>
            </w:r>
            <w:r>
              <w:rPr/>
              <w:t>董事、监事和高级管理人员</w:t>
            </w:r>
            <w:r>
              <w:rPr>
                <w:rFonts w:ascii="Arial" w:hAnsi="Arial" w:cs="Arial" w:eastAsia="Arial" w:hint="default"/>
                <w:sz w:val="21"/>
                <w:szCs w:val="21"/>
              </w:rPr>
              <w:tab/>
              <w:t>9</w:t>
            </w:r>
          </w:hyperlink>
        </w:p>
        <w:p>
          <w:pPr>
            <w:pStyle w:val="TOC2"/>
            <w:tabs>
              <w:tab w:pos="8436" w:val="right" w:leader="dot"/>
            </w:tabs>
            <w:spacing w:line="240" w:lineRule="auto"/>
            <w:ind w:right="0"/>
            <w:jc w:val="left"/>
            <w:rPr>
              <w:rFonts w:ascii="Arial" w:hAnsi="Arial" w:cs="Arial" w:eastAsia="Arial" w:hint="default"/>
              <w:b w:val="0"/>
              <w:bCs w:val="0"/>
              <w:i w:val="0"/>
              <w:sz w:val="21"/>
              <w:szCs w:val="21"/>
            </w:rPr>
          </w:pPr>
          <w:hyperlink w:history="true" w:anchor="_TOC_250006">
            <w:r>
              <w:rPr>
                <w:b w:val="0"/>
                <w:bCs w:val="0"/>
                <w:i w:val="0"/>
                <w:sz w:val="28"/>
                <w:szCs w:val="28"/>
              </w:rPr>
              <w:t>六、</w:t>
            </w:r>
            <w:r>
              <w:rPr>
                <w:b w:val="0"/>
                <w:bCs w:val="0"/>
                <w:i w:val="0"/>
                <w:spacing w:val="-1"/>
                <w:sz w:val="28"/>
                <w:szCs w:val="28"/>
              </w:rPr>
              <w:t> </w:t>
            </w:r>
            <w:r>
              <w:rPr>
                <w:b w:val="0"/>
                <w:bCs w:val="0"/>
                <w:i w:val="0"/>
                <w:sz w:val="28"/>
                <w:szCs w:val="28"/>
              </w:rPr>
              <w:t>公司治理结构</w:t>
            </w:r>
            <w:r>
              <w:rPr>
                <w:rFonts w:ascii="Arial" w:hAnsi="Arial" w:cs="Arial" w:eastAsia="Arial" w:hint="default"/>
                <w:b w:val="0"/>
                <w:bCs w:val="0"/>
                <w:i w:val="0"/>
                <w:sz w:val="21"/>
                <w:szCs w:val="21"/>
              </w:rPr>
              <w:tab/>
              <w:t>14</w:t>
            </w:r>
          </w:hyperlink>
        </w:p>
        <w:p>
          <w:pPr>
            <w:pStyle w:val="TOC2"/>
            <w:tabs>
              <w:tab w:pos="8436" w:val="right" w:leader="dot"/>
            </w:tabs>
            <w:spacing w:line="240" w:lineRule="auto"/>
            <w:ind w:right="0"/>
            <w:jc w:val="left"/>
            <w:rPr>
              <w:rFonts w:ascii="Arial" w:hAnsi="Arial" w:cs="Arial" w:eastAsia="Arial" w:hint="default"/>
              <w:b w:val="0"/>
              <w:bCs w:val="0"/>
              <w:i w:val="0"/>
              <w:sz w:val="21"/>
              <w:szCs w:val="21"/>
            </w:rPr>
          </w:pPr>
          <w:hyperlink w:history="true" w:anchor="_TOC_250005">
            <w:r>
              <w:rPr>
                <w:b w:val="0"/>
                <w:bCs w:val="0"/>
                <w:i w:val="0"/>
                <w:sz w:val="28"/>
                <w:szCs w:val="28"/>
              </w:rPr>
              <w:t>七、</w:t>
            </w:r>
            <w:r>
              <w:rPr>
                <w:b w:val="0"/>
                <w:bCs w:val="0"/>
                <w:i w:val="0"/>
                <w:spacing w:val="-1"/>
                <w:sz w:val="28"/>
                <w:szCs w:val="28"/>
              </w:rPr>
              <w:t> </w:t>
            </w:r>
            <w:r>
              <w:rPr>
                <w:b w:val="0"/>
                <w:bCs w:val="0"/>
                <w:i w:val="0"/>
                <w:sz w:val="28"/>
                <w:szCs w:val="28"/>
              </w:rPr>
              <w:t>股东大会情况简介</w:t>
            </w:r>
            <w:r>
              <w:rPr>
                <w:rFonts w:ascii="Arial" w:hAnsi="Arial" w:cs="Arial" w:eastAsia="Arial" w:hint="default"/>
                <w:b w:val="0"/>
                <w:bCs w:val="0"/>
                <w:i w:val="0"/>
                <w:sz w:val="21"/>
                <w:szCs w:val="21"/>
              </w:rPr>
              <w:tab/>
              <w:t>18</w:t>
            </w:r>
          </w:hyperlink>
        </w:p>
        <w:p>
          <w:pPr>
            <w:pStyle w:val="TOC2"/>
            <w:tabs>
              <w:tab w:pos="8436" w:val="right" w:leader="dot"/>
            </w:tabs>
            <w:spacing w:line="240" w:lineRule="auto"/>
            <w:ind w:right="0"/>
            <w:jc w:val="left"/>
            <w:rPr>
              <w:rFonts w:ascii="Arial" w:hAnsi="Arial" w:cs="Arial" w:eastAsia="Arial" w:hint="default"/>
              <w:b w:val="0"/>
              <w:bCs w:val="0"/>
              <w:i w:val="0"/>
              <w:sz w:val="21"/>
              <w:szCs w:val="21"/>
            </w:rPr>
          </w:pPr>
          <w:hyperlink w:history="true" w:anchor="_TOC_250004">
            <w:r>
              <w:rPr>
                <w:b w:val="0"/>
                <w:bCs w:val="0"/>
                <w:i w:val="0"/>
                <w:sz w:val="28"/>
                <w:szCs w:val="28"/>
              </w:rPr>
              <w:t>八、</w:t>
            </w:r>
            <w:r>
              <w:rPr>
                <w:b w:val="0"/>
                <w:bCs w:val="0"/>
                <w:i w:val="0"/>
                <w:spacing w:val="-1"/>
                <w:sz w:val="28"/>
                <w:szCs w:val="28"/>
              </w:rPr>
              <w:t> </w:t>
            </w:r>
            <w:r>
              <w:rPr>
                <w:b w:val="0"/>
                <w:bCs w:val="0"/>
                <w:i w:val="0"/>
                <w:sz w:val="28"/>
                <w:szCs w:val="28"/>
              </w:rPr>
              <w:t>董事会报告</w:t>
            </w:r>
            <w:r>
              <w:rPr>
                <w:rFonts w:ascii="Arial" w:hAnsi="Arial" w:cs="Arial" w:eastAsia="Arial" w:hint="default"/>
                <w:b w:val="0"/>
                <w:bCs w:val="0"/>
                <w:i w:val="0"/>
                <w:sz w:val="21"/>
                <w:szCs w:val="21"/>
              </w:rPr>
              <w:tab/>
              <w:t>19</w:t>
            </w:r>
          </w:hyperlink>
        </w:p>
        <w:p>
          <w:pPr>
            <w:pStyle w:val="TOC2"/>
            <w:tabs>
              <w:tab w:pos="8436" w:val="right" w:leader="dot"/>
            </w:tabs>
            <w:spacing w:line="240" w:lineRule="auto"/>
            <w:ind w:right="0"/>
            <w:jc w:val="left"/>
            <w:rPr>
              <w:rFonts w:ascii="Arial" w:hAnsi="Arial" w:cs="Arial" w:eastAsia="Arial" w:hint="default"/>
              <w:b w:val="0"/>
              <w:bCs w:val="0"/>
              <w:i w:val="0"/>
              <w:sz w:val="21"/>
              <w:szCs w:val="21"/>
            </w:rPr>
          </w:pPr>
          <w:hyperlink w:history="true" w:anchor="_TOC_250003">
            <w:r>
              <w:rPr>
                <w:b w:val="0"/>
                <w:bCs w:val="0"/>
                <w:i w:val="0"/>
                <w:sz w:val="28"/>
                <w:szCs w:val="28"/>
              </w:rPr>
              <w:t>九、</w:t>
            </w:r>
            <w:r>
              <w:rPr>
                <w:b w:val="0"/>
                <w:bCs w:val="0"/>
                <w:i w:val="0"/>
                <w:spacing w:val="-1"/>
                <w:sz w:val="28"/>
                <w:szCs w:val="28"/>
              </w:rPr>
              <w:t> </w:t>
            </w:r>
            <w:r>
              <w:rPr>
                <w:b w:val="0"/>
                <w:bCs w:val="0"/>
                <w:i w:val="0"/>
                <w:sz w:val="28"/>
                <w:szCs w:val="28"/>
              </w:rPr>
              <w:t>监事会报告</w:t>
            </w:r>
            <w:r>
              <w:rPr>
                <w:rFonts w:ascii="Arial" w:hAnsi="Arial" w:cs="Arial" w:eastAsia="Arial" w:hint="default"/>
                <w:b w:val="0"/>
                <w:bCs w:val="0"/>
                <w:i w:val="0"/>
                <w:sz w:val="21"/>
                <w:szCs w:val="21"/>
              </w:rPr>
              <w:tab/>
              <w:t>27</w:t>
            </w:r>
          </w:hyperlink>
        </w:p>
        <w:p>
          <w:pPr>
            <w:pStyle w:val="TOC2"/>
            <w:tabs>
              <w:tab w:pos="8436" w:val="right" w:leader="dot"/>
            </w:tabs>
            <w:spacing w:line="240" w:lineRule="auto" w:before="355"/>
            <w:ind w:right="0"/>
            <w:jc w:val="left"/>
            <w:rPr>
              <w:rFonts w:ascii="Arial" w:hAnsi="Arial" w:cs="Arial" w:eastAsia="Arial" w:hint="default"/>
              <w:b w:val="0"/>
              <w:bCs w:val="0"/>
              <w:i w:val="0"/>
              <w:sz w:val="21"/>
              <w:szCs w:val="21"/>
            </w:rPr>
          </w:pPr>
          <w:hyperlink w:history="true" w:anchor="_TOC_250002">
            <w:r>
              <w:rPr>
                <w:b w:val="0"/>
                <w:bCs w:val="0"/>
                <w:i w:val="0"/>
                <w:sz w:val="28"/>
                <w:szCs w:val="28"/>
              </w:rPr>
              <w:t>十、</w:t>
            </w:r>
            <w:r>
              <w:rPr>
                <w:b w:val="0"/>
                <w:bCs w:val="0"/>
                <w:i w:val="0"/>
                <w:spacing w:val="-1"/>
                <w:sz w:val="28"/>
                <w:szCs w:val="28"/>
              </w:rPr>
              <w:t> </w:t>
            </w:r>
            <w:r>
              <w:rPr>
                <w:b w:val="0"/>
                <w:bCs w:val="0"/>
                <w:i w:val="0"/>
                <w:sz w:val="28"/>
                <w:szCs w:val="28"/>
              </w:rPr>
              <w:t>重要事项</w:t>
            </w:r>
            <w:r>
              <w:rPr>
                <w:rFonts w:ascii="Arial" w:hAnsi="Arial" w:cs="Arial" w:eastAsia="Arial" w:hint="default"/>
                <w:b w:val="0"/>
                <w:bCs w:val="0"/>
                <w:i w:val="0"/>
                <w:sz w:val="21"/>
                <w:szCs w:val="21"/>
              </w:rPr>
              <w:tab/>
              <w:t>30</w:t>
            </w:r>
          </w:hyperlink>
        </w:p>
        <w:p>
          <w:pPr>
            <w:pStyle w:val="TOC2"/>
            <w:tabs>
              <w:tab w:pos="8436" w:val="right" w:leader="dot"/>
            </w:tabs>
            <w:spacing w:line="240" w:lineRule="auto"/>
            <w:ind w:right="0"/>
            <w:jc w:val="left"/>
            <w:rPr>
              <w:rFonts w:ascii="Arial" w:hAnsi="Arial" w:cs="Arial" w:eastAsia="Arial" w:hint="default"/>
              <w:b w:val="0"/>
              <w:bCs w:val="0"/>
              <w:i w:val="0"/>
              <w:sz w:val="21"/>
              <w:szCs w:val="21"/>
            </w:rPr>
          </w:pPr>
          <w:hyperlink w:history="true" w:anchor="_TOC_250001">
            <w:r>
              <w:rPr>
                <w:b w:val="0"/>
                <w:bCs w:val="0"/>
                <w:i w:val="0"/>
                <w:sz w:val="28"/>
                <w:szCs w:val="28"/>
              </w:rPr>
              <w:t>十一、 财务会计报告</w:t>
            </w:r>
            <w:r>
              <w:rPr>
                <w:rFonts w:ascii="Arial" w:hAnsi="Arial" w:cs="Arial" w:eastAsia="Arial" w:hint="default"/>
                <w:b w:val="0"/>
                <w:bCs w:val="0"/>
                <w:i w:val="0"/>
                <w:sz w:val="21"/>
                <w:szCs w:val="21"/>
              </w:rPr>
              <w:tab/>
              <w:t>38</w:t>
            </w:r>
          </w:hyperlink>
        </w:p>
        <w:p>
          <w:pPr>
            <w:pStyle w:val="TOC2"/>
            <w:tabs>
              <w:tab w:pos="8435" w:val="right" w:leader="dot"/>
            </w:tabs>
            <w:spacing w:line="240" w:lineRule="auto"/>
            <w:ind w:right="0"/>
            <w:jc w:val="left"/>
            <w:rPr>
              <w:rFonts w:ascii="Arial" w:hAnsi="Arial" w:cs="Arial" w:eastAsia="Arial" w:hint="default"/>
              <w:b w:val="0"/>
              <w:bCs w:val="0"/>
              <w:i w:val="0"/>
              <w:sz w:val="21"/>
              <w:szCs w:val="21"/>
            </w:rPr>
          </w:pPr>
          <w:hyperlink w:history="true" w:anchor="_TOC_250000">
            <w:r>
              <w:rPr>
                <w:b w:val="0"/>
                <w:bCs w:val="0"/>
                <w:i w:val="0"/>
                <w:sz w:val="28"/>
                <w:szCs w:val="28"/>
              </w:rPr>
              <w:t>十二、 备查文件目录</w:t>
            </w:r>
            <w:r>
              <w:rPr>
                <w:rFonts w:ascii="Arial" w:hAnsi="Arial" w:cs="Arial" w:eastAsia="Arial" w:hint="default"/>
                <w:b w:val="0"/>
                <w:bCs w:val="0"/>
                <w:i w:val="0"/>
                <w:sz w:val="21"/>
                <w:szCs w:val="21"/>
              </w:rPr>
              <w:tab/>
              <w:t>142</w:t>
            </w:r>
          </w:hyperlink>
        </w:p>
      </w:sdtContent>
    </w:sdt>
    <w:p>
      <w:pPr>
        <w:spacing w:after="0" w:line="240" w:lineRule="auto"/>
        <w:jc w:val="left"/>
        <w:rPr>
          <w:rFonts w:ascii="Arial" w:hAnsi="Arial" w:cs="Arial" w:eastAsia="Arial" w:hint="default"/>
          <w:sz w:val="21"/>
          <w:szCs w:val="21"/>
        </w:rPr>
        <w:sectPr>
          <w:pgSz w:w="11910" w:h="16840"/>
          <w:pgMar w:header="926" w:footer="1015" w:top="1120" w:bottom="1200" w:left="1660" w:right="1640"/>
        </w:sectPr>
      </w:pPr>
    </w:p>
    <w:p>
      <w:pPr>
        <w:pStyle w:val="Heading1"/>
        <w:spacing w:line="240" w:lineRule="auto" w:before="265"/>
        <w:ind w:right="0"/>
        <w:jc w:val="both"/>
        <w:rPr>
          <w:b w:val="0"/>
          <w:bCs w:val="0"/>
        </w:rPr>
      </w:pPr>
      <w:bookmarkStart w:name="_TOC_250011" w:id="1"/>
      <w:r>
        <w:rPr/>
        <w:t>一、</w:t>
      </w:r>
      <w:r>
        <w:rPr>
          <w:spacing w:val="-3"/>
        </w:rPr>
        <w:t> </w:t>
      </w:r>
      <w:r>
        <w:rPr/>
        <w:t>重要提示</w:t>
      </w:r>
      <w:bookmarkEnd w:id="1"/>
      <w:r>
        <w:rPr>
          <w:b w:val="0"/>
          <w:bCs w:val="0"/>
        </w:rPr>
      </w:r>
    </w:p>
    <w:p>
      <w:pPr>
        <w:pStyle w:val="BodyText"/>
        <w:spacing w:line="278" w:lineRule="auto" w:before="89"/>
        <w:ind w:right="1091"/>
        <w:jc w:val="both"/>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16"/>
        </w:rPr>
        <w:t> </w:t>
      </w:r>
      <w:r>
        <w:rPr/>
        <w:t>本公司董事会、监事会及董事、监事、高级管理人员保证本报告所载资料不存在任何</w:t>
      </w:r>
      <w:r>
        <w:rPr>
          <w:w w:val="99"/>
        </w:rPr>
        <w:t> </w:t>
      </w:r>
      <w:r>
        <w:rPr>
          <w:spacing w:val="-3"/>
        </w:rPr>
        <w:t>虚假记载、误导性陈述或者重大遗漏，并对其内容的真实性、准确性和完整性负个别及连带</w:t>
      </w:r>
      <w:r>
        <w:rPr>
          <w:spacing w:val="-73"/>
        </w:rPr>
        <w:t> </w:t>
      </w:r>
      <w:r>
        <w:rPr>
          <w:spacing w:val="-73"/>
        </w:rPr>
      </w:r>
      <w:r>
        <w:rPr/>
        <w:t>责任。</w:t>
      </w:r>
    </w:p>
    <w:p>
      <w:pPr>
        <w:spacing w:line="240" w:lineRule="auto" w:before="11"/>
        <w:rPr>
          <w:rFonts w:ascii="宋体" w:hAnsi="宋体" w:cs="宋体" w:eastAsia="宋体" w:hint="default"/>
          <w:sz w:val="19"/>
          <w:szCs w:val="19"/>
        </w:rPr>
      </w:pPr>
    </w:p>
    <w:p>
      <w:pPr>
        <w:pStyle w:val="BodyText"/>
        <w:spacing w:line="240" w:lineRule="auto"/>
        <w:ind w:right="0"/>
        <w:jc w:val="both"/>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44"/>
        </w:rPr>
        <w:t> </w:t>
      </w:r>
      <w:r>
        <w:rPr/>
        <w:t>公司全体董事出席董事会会议。</w:t>
      </w:r>
    </w:p>
    <w:p>
      <w:pPr>
        <w:spacing w:line="240" w:lineRule="auto" w:before="4"/>
        <w:rPr>
          <w:rFonts w:ascii="宋体" w:hAnsi="宋体" w:cs="宋体" w:eastAsia="宋体" w:hint="default"/>
          <w:sz w:val="21"/>
          <w:szCs w:val="21"/>
        </w:rPr>
      </w:pPr>
    </w:p>
    <w:p>
      <w:pPr>
        <w:pStyle w:val="BodyText"/>
        <w:spacing w:line="240" w:lineRule="auto"/>
        <w:ind w:right="0"/>
        <w:jc w:val="both"/>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44"/>
        </w:rPr>
        <w:t> </w:t>
      </w:r>
      <w:r>
        <w:rPr/>
        <w:t>大华会计师事务所有限公司为本公司出具了标准无保留意见的审计报告。</w:t>
      </w:r>
    </w:p>
    <w:p>
      <w:pPr>
        <w:spacing w:line="240" w:lineRule="auto" w:before="3"/>
        <w:rPr>
          <w:rFonts w:ascii="宋体" w:hAnsi="宋体" w:cs="宋体" w:eastAsia="宋体" w:hint="default"/>
          <w:sz w:val="21"/>
          <w:szCs w:val="21"/>
        </w:rPr>
      </w:pPr>
    </w:p>
    <w:p>
      <w:pPr>
        <w:pStyle w:val="BodyText"/>
        <w:spacing w:line="271" w:lineRule="auto"/>
        <w:ind w:right="1165"/>
        <w:jc w:val="left"/>
      </w:pPr>
      <w:r>
        <w:rPr>
          <w:rFonts w:ascii="Arial" w:hAnsi="Arial" w:cs="Arial" w:eastAsia="Arial" w:hint="default"/>
        </w:rPr>
        <w:t>(</w:t>
      </w:r>
      <w:r>
        <w:rPr/>
        <w:t>四</w:t>
      </w:r>
      <w:r>
        <w:rPr>
          <w:rFonts w:ascii="Arial" w:hAnsi="Arial" w:cs="Arial" w:eastAsia="Arial" w:hint="default"/>
        </w:rPr>
        <w:t>)</w:t>
      </w:r>
      <w:r>
        <w:rPr>
          <w:rFonts w:ascii="Arial" w:hAnsi="Arial" w:cs="Arial" w:eastAsia="Arial" w:hint="default"/>
          <w:spacing w:val="44"/>
        </w:rPr>
        <w:t> </w:t>
      </w:r>
      <w:r>
        <w:rPr/>
        <w:t>公司负责人赵剑、主管会计工作负责人周永洪及会计机构负责人（会计主管人员）周</w:t>
      </w:r>
      <w:r>
        <w:rPr>
          <w:w w:val="99"/>
        </w:rPr>
        <w:t> </w:t>
      </w:r>
      <w:r>
        <w:rPr/>
        <w:t>永洪声明：保证年度报告中财务报告的真实、完整。</w:t>
      </w:r>
    </w:p>
    <w:p>
      <w:pPr>
        <w:spacing w:line="240" w:lineRule="auto" w:before="4"/>
        <w:rPr>
          <w:rFonts w:ascii="宋体" w:hAnsi="宋体" w:cs="宋体" w:eastAsia="宋体" w:hint="default"/>
          <w:sz w:val="20"/>
          <w:szCs w:val="20"/>
        </w:rPr>
      </w:pPr>
    </w:p>
    <w:p>
      <w:pPr>
        <w:pStyle w:val="BodyText"/>
        <w:spacing w:line="240" w:lineRule="auto"/>
        <w:ind w:right="0"/>
        <w:jc w:val="both"/>
      </w:pPr>
      <w:r>
        <w:rPr>
          <w:rFonts w:ascii="Arial" w:hAnsi="Arial" w:cs="Arial" w:eastAsia="Arial" w:hint="default"/>
        </w:rPr>
        <w:t>(</w:t>
      </w:r>
      <w:r>
        <w:rPr/>
        <w:t>五</w:t>
      </w:r>
      <w:r>
        <w:rPr>
          <w:rFonts w:ascii="Arial" w:hAnsi="Arial" w:cs="Arial" w:eastAsia="Arial" w:hint="default"/>
        </w:rPr>
        <w:t>)</w:t>
      </w:r>
      <w:r>
        <w:rPr>
          <w:rFonts w:ascii="Arial" w:hAnsi="Arial" w:cs="Arial" w:eastAsia="Arial" w:hint="default"/>
          <w:spacing w:val="44"/>
        </w:rPr>
        <w:t> </w:t>
      </w:r>
      <w:r>
        <w:rPr/>
        <w:t>是否存在被控股股东及其关联方非经营性占用资金情况？否</w:t>
      </w:r>
    </w:p>
    <w:p>
      <w:pPr>
        <w:spacing w:line="240" w:lineRule="auto" w:before="4"/>
        <w:rPr>
          <w:rFonts w:ascii="宋体" w:hAnsi="宋体" w:cs="宋体" w:eastAsia="宋体" w:hint="default"/>
          <w:sz w:val="21"/>
          <w:szCs w:val="21"/>
        </w:rPr>
      </w:pPr>
    </w:p>
    <w:p>
      <w:pPr>
        <w:pStyle w:val="BodyText"/>
        <w:spacing w:line="240" w:lineRule="auto"/>
        <w:ind w:right="0"/>
        <w:jc w:val="both"/>
      </w:pPr>
      <w:r>
        <w:rPr>
          <w:rFonts w:ascii="Arial" w:hAnsi="Arial" w:cs="Arial" w:eastAsia="Arial" w:hint="default"/>
        </w:rPr>
        <w:t>(</w:t>
      </w:r>
      <w:r>
        <w:rPr/>
        <w:t>六</w:t>
      </w:r>
      <w:r>
        <w:rPr>
          <w:rFonts w:ascii="Arial" w:hAnsi="Arial" w:cs="Arial" w:eastAsia="Arial" w:hint="default"/>
        </w:rPr>
        <w:t>)</w:t>
      </w:r>
      <w:r>
        <w:rPr>
          <w:rFonts w:ascii="Arial" w:hAnsi="Arial" w:cs="Arial" w:eastAsia="Arial" w:hint="default"/>
          <w:spacing w:val="44"/>
        </w:rPr>
        <w:t> </w:t>
      </w:r>
      <w:r>
        <w:rPr/>
        <w:t>是否存在违反规定决策程序对外提供担保的情况？否</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6"/>
          <w:szCs w:val="16"/>
        </w:rPr>
      </w:pPr>
    </w:p>
    <w:p>
      <w:pPr>
        <w:pStyle w:val="Heading1"/>
        <w:spacing w:line="240" w:lineRule="auto" w:before="0"/>
        <w:ind w:right="0"/>
        <w:jc w:val="both"/>
        <w:rPr>
          <w:b w:val="0"/>
          <w:bCs w:val="0"/>
        </w:rPr>
      </w:pPr>
      <w:bookmarkStart w:name="_TOC_250010" w:id="2"/>
      <w:r>
        <w:rPr/>
        <w:t>二、</w:t>
      </w:r>
      <w:r>
        <w:rPr>
          <w:spacing w:val="-2"/>
        </w:rPr>
        <w:t> </w:t>
      </w:r>
      <w:r>
        <w:rPr/>
        <w:t>公司基本情况</w:t>
      </w:r>
      <w:bookmarkEnd w:id="2"/>
      <w:r>
        <w:rPr>
          <w:b w:val="0"/>
          <w:bCs w:val="0"/>
        </w:rPr>
      </w:r>
    </w:p>
    <w:p>
      <w:pPr>
        <w:pStyle w:val="BodyText"/>
        <w:spacing w:line="240" w:lineRule="auto" w:before="89"/>
        <w:ind w:right="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w:t>
            </w:r>
          </w:p>
        </w:tc>
      </w:tr>
      <w:tr>
        <w:trPr>
          <w:trHeight w:val="49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tabs>
                <w:tab w:pos="1661" w:val="left" w:leader="none"/>
                <w:tab w:pos="3069" w:val="left" w:leader="none"/>
              </w:tabs>
              <w:spacing w:line="240" w:lineRule="auto" w:before="1"/>
              <w:ind w:left="100" w:right="96"/>
              <w:jc w:val="left"/>
              <w:rPr>
                <w:rFonts w:ascii="Arial" w:hAnsi="Arial" w:cs="Arial" w:eastAsia="Arial" w:hint="default"/>
                <w:sz w:val="21"/>
                <w:szCs w:val="21"/>
              </w:rPr>
            </w:pPr>
            <w:r>
              <w:rPr>
                <w:rFonts w:ascii="Arial"/>
                <w:spacing w:val="-1"/>
                <w:sz w:val="21"/>
              </w:rPr>
              <w:t>SHENZHEN</w:t>
              <w:tab/>
              <w:t>KINGDOM</w:t>
              <w:tab/>
            </w:r>
            <w:r>
              <w:rPr>
                <w:rFonts w:ascii="Arial"/>
                <w:spacing w:val="-2"/>
                <w:sz w:val="21"/>
              </w:rPr>
              <w:t>TECHNOLOGY</w:t>
            </w:r>
            <w:r>
              <w:rPr>
                <w:rFonts w:ascii="Arial"/>
                <w:spacing w:val="-50"/>
                <w:sz w:val="21"/>
              </w:rPr>
              <w:t> </w:t>
            </w:r>
            <w:r>
              <w:rPr>
                <w:rFonts w:ascii="Arial"/>
                <w:spacing w:val="-50"/>
                <w:sz w:val="21"/>
              </w:rPr>
            </w:r>
            <w:r>
              <w:rPr>
                <w:rFonts w:ascii="Arial"/>
                <w:sz w:val="21"/>
              </w:rPr>
              <w:t>CO.,LTD.</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r>
    </w:tbl>
    <w:p>
      <w:pPr>
        <w:spacing w:line="240" w:lineRule="auto" w:before="2"/>
        <w:rPr>
          <w:rFonts w:ascii="宋体" w:hAnsi="宋体" w:cs="宋体" w:eastAsia="宋体" w:hint="default"/>
          <w:sz w:val="13"/>
          <w:szCs w:val="13"/>
        </w:rPr>
      </w:pPr>
    </w:p>
    <w:p>
      <w:pPr>
        <w:pStyle w:val="BodyText"/>
        <w:spacing w:line="240" w:lineRule="auto" w:before="35"/>
        <w:ind w:right="116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6"/>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王凯</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Arial" w:hAnsi="Arial" w:cs="Arial" w:eastAsia="Arial" w:hint="default"/>
                <w:sz w:val="21"/>
                <w:szCs w:val="21"/>
              </w:rPr>
            </w:pPr>
            <w:r>
              <w:rPr>
                <w:rFonts w:ascii="宋体" w:hAnsi="宋体" w:cs="宋体" w:eastAsia="宋体" w:hint="default"/>
                <w:spacing w:val="9"/>
                <w:sz w:val="21"/>
                <w:szCs w:val="21"/>
              </w:rPr>
              <w:t>深圳市南山区高新南五道金证科技大楼（</w:t>
            </w:r>
            <w:r>
              <w:rPr>
                <w:rFonts w:ascii="Arial" w:hAnsi="Arial" w:cs="Arial" w:eastAsia="Arial" w:hint="default"/>
                <w:spacing w:val="9"/>
                <w:sz w:val="21"/>
                <w:szCs w:val="21"/>
              </w:rPr>
              <w:t>8</w:t>
            </w:r>
            <w:r>
              <w:rPr>
                <w:rFonts w:ascii="宋体" w:hAnsi="宋体" w:cs="宋体" w:eastAsia="宋体" w:hint="default"/>
                <w:spacing w:val="9"/>
                <w:sz w:val="21"/>
                <w:szCs w:val="21"/>
              </w:rPr>
              <w:t>－</w:t>
            </w:r>
            <w:r>
              <w:rPr>
                <w:rFonts w:ascii="Arial" w:hAnsi="Arial" w:cs="Arial" w:eastAsia="Arial" w:hint="default"/>
                <w:spacing w:val="9"/>
                <w:sz w:val="21"/>
                <w:szCs w:val="21"/>
              </w:rPr>
              <w:t>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层）</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0755--86393989</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Arial" w:hAnsi="Arial" w:cs="Arial" w:eastAsia="Arial" w:hint="default"/>
                <w:sz w:val="21"/>
                <w:szCs w:val="21"/>
              </w:rPr>
              <w:t>0755</w:t>
            </w:r>
            <w:r>
              <w:rPr>
                <w:rFonts w:ascii="宋体" w:hAnsi="宋体" w:cs="宋体" w:eastAsia="宋体" w:hint="default"/>
                <w:sz w:val="21"/>
                <w:szCs w:val="21"/>
              </w:rPr>
              <w:t>－</w:t>
            </w:r>
            <w:r>
              <w:rPr>
                <w:rFonts w:ascii="Arial" w:hAnsi="Arial" w:cs="Arial" w:eastAsia="Arial" w:hint="default"/>
                <w:sz w:val="21"/>
                <w:szCs w:val="21"/>
              </w:rPr>
              <w:t>86393986</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hyperlink r:id="rId8">
              <w:r>
                <w:rPr>
                  <w:rFonts w:ascii="Arial"/>
                  <w:sz w:val="21"/>
                </w:rPr>
                <w:t>wangkai@szkingdom.com</w:t>
              </w:r>
            </w:hyperlink>
          </w:p>
        </w:tc>
      </w:tr>
    </w:tbl>
    <w:p>
      <w:pPr>
        <w:spacing w:line="240" w:lineRule="auto" w:before="2"/>
        <w:rPr>
          <w:rFonts w:ascii="宋体" w:hAnsi="宋体" w:cs="宋体" w:eastAsia="宋体" w:hint="default"/>
          <w:sz w:val="13"/>
          <w:szCs w:val="13"/>
        </w:rPr>
      </w:pPr>
    </w:p>
    <w:p>
      <w:pPr>
        <w:pStyle w:val="BodyText"/>
        <w:spacing w:line="240" w:lineRule="auto" w:before="35"/>
        <w:ind w:right="116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深圳市南山区科技园高新区南区高新南五道金证</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科技大楼</w:t>
            </w:r>
            <w:r>
              <w:rPr>
                <w:rFonts w:ascii="宋体" w:hAnsi="宋体" w:cs="宋体" w:eastAsia="宋体" w:hint="default"/>
                <w:spacing w:val="-54"/>
                <w:sz w:val="21"/>
                <w:szCs w:val="21"/>
              </w:rPr>
              <w:t> </w:t>
            </w:r>
            <w:r>
              <w:rPr>
                <w:rFonts w:ascii="Arial" w:hAnsi="Arial" w:cs="Arial" w:eastAsia="Arial" w:hint="default"/>
                <w:sz w:val="21"/>
                <w:szCs w:val="21"/>
              </w:rPr>
              <w:t>8-9</w:t>
            </w:r>
            <w:r>
              <w:rPr>
                <w:rFonts w:ascii="Arial" w:hAnsi="Arial" w:cs="Arial" w:eastAsia="Arial" w:hint="default"/>
                <w:spacing w:val="-8"/>
                <w:sz w:val="21"/>
                <w:szCs w:val="21"/>
              </w:rPr>
              <w:t> </w:t>
            </w:r>
            <w:r>
              <w:rPr>
                <w:rFonts w:ascii="宋体" w:hAnsi="宋体" w:cs="宋体" w:eastAsia="宋体" w:hint="default"/>
                <w:sz w:val="21"/>
                <w:szCs w:val="21"/>
              </w:rPr>
              <w:t>层</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518057</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深圳市南山区科技园高新区南区高新南五道金证</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科技大楼</w:t>
            </w:r>
            <w:r>
              <w:rPr>
                <w:rFonts w:ascii="宋体" w:hAnsi="宋体" w:cs="宋体" w:eastAsia="宋体" w:hint="default"/>
                <w:spacing w:val="-54"/>
                <w:sz w:val="21"/>
                <w:szCs w:val="21"/>
              </w:rPr>
              <w:t> </w:t>
            </w:r>
            <w:r>
              <w:rPr>
                <w:rFonts w:ascii="Arial" w:hAnsi="Arial" w:cs="Arial" w:eastAsia="Arial" w:hint="default"/>
                <w:sz w:val="21"/>
                <w:szCs w:val="21"/>
              </w:rPr>
              <w:t>8-9</w:t>
            </w:r>
            <w:r>
              <w:rPr>
                <w:rFonts w:ascii="Arial" w:hAnsi="Arial" w:cs="Arial" w:eastAsia="Arial" w:hint="default"/>
                <w:spacing w:val="-8"/>
                <w:sz w:val="21"/>
                <w:szCs w:val="21"/>
              </w:rPr>
              <w:t> </w:t>
            </w:r>
            <w:r>
              <w:rPr>
                <w:rFonts w:ascii="宋体" w:hAnsi="宋体" w:cs="宋体" w:eastAsia="宋体" w:hint="default"/>
                <w:sz w:val="21"/>
                <w:szCs w:val="21"/>
              </w:rPr>
              <w:t>层</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518057</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hyperlink r:id="rId9">
              <w:r>
                <w:rPr>
                  <w:rFonts w:ascii="Arial"/>
                  <w:sz w:val="21"/>
                </w:rPr>
                <w:t>http://www.szkingdom.com</w:t>
              </w:r>
            </w:hyperlink>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hyperlink r:id="rId10">
              <w:r>
                <w:rPr>
                  <w:rFonts w:ascii="Arial"/>
                  <w:sz w:val="21"/>
                </w:rPr>
                <w:t>jzkj@mail.szkingdom.com</w:t>
              </w:r>
            </w:hyperlink>
          </w:p>
        </w:tc>
      </w:tr>
    </w:tbl>
    <w:p>
      <w:pPr>
        <w:spacing w:line="240" w:lineRule="auto" w:before="3"/>
        <w:rPr>
          <w:rFonts w:ascii="宋体" w:hAnsi="宋体" w:cs="宋体" w:eastAsia="宋体" w:hint="default"/>
          <w:sz w:val="13"/>
          <w:szCs w:val="13"/>
        </w:rPr>
      </w:pPr>
    </w:p>
    <w:p>
      <w:pPr>
        <w:pStyle w:val="BodyText"/>
        <w:spacing w:line="240" w:lineRule="auto" w:before="35"/>
        <w:ind w:right="116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证券时报、中国证券报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hyperlink r:id="rId11">
              <w:r>
                <w:rPr>
                  <w:rFonts w:ascii="Arial"/>
                  <w:sz w:val="21"/>
                </w:rPr>
                <w:t>http://www.sse.com.cn</w:t>
              </w:r>
            </w:hyperlink>
          </w:p>
        </w:tc>
      </w:tr>
    </w:tbl>
    <w:p>
      <w:pPr>
        <w:spacing w:after="0" w:line="240" w:lineRule="auto"/>
        <w:jc w:val="left"/>
        <w:rPr>
          <w:rFonts w:ascii="Arial" w:hAnsi="Arial" w:cs="Arial" w:eastAsia="Arial" w:hint="default"/>
          <w:sz w:val="21"/>
          <w:szCs w:val="21"/>
        </w:rPr>
        <w:sectPr>
          <w:pgSz w:w="11910" w:h="16840"/>
          <w:pgMar w:header="926" w:footer="1015" w:top="1120" w:bottom="1200" w:left="1660" w:right="700"/>
        </w:sectPr>
      </w:pPr>
    </w:p>
    <w:p>
      <w:pPr>
        <w:spacing w:line="240" w:lineRule="auto" w:before="6"/>
        <w:rPr>
          <w:rFonts w:ascii="宋体" w:hAnsi="宋体" w:cs="宋体" w:eastAsia="宋体" w:hint="default"/>
          <w:sz w:val="23"/>
          <w:szCs w:val="23"/>
        </w:rPr>
      </w:pPr>
    </w:p>
    <w:p>
      <w:pPr>
        <w:spacing w:line="316" w:lineRule="exact"/>
        <w:ind w:left="114"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6.1pt;height:15.85pt;mso-position-horizontal-relative:char;mso-position-vertical-relative:line" coordorigin="0,0" coordsize="9322,317">
            <v:group style="position:absolute;left:7;top:14;width:4650;height:2" coordorigin="7,14" coordsize="4650,2">
              <v:shape style="position:absolute;left:7;top:14;width:4650;height:2" coordorigin="7,14" coordsize="4650,0" path="m7,14l4657,14e" filled="false" stroked="true" strokeweight=".72003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003pt" strokecolor="#000000">
                <v:path arrowok="t"/>
              </v:shape>
            </v:group>
            <v:group style="position:absolute;left:14;top:7;width:2;height:303" coordorigin="14,7" coordsize="2,303">
              <v:shape style="position:absolute;left:14;top:7;width:2;height:303" coordorigin="14,7" coordsize="0,303" path="m14,7l14,310e" filled="false" stroked="true" strokeweight=".72pt" strokecolor="#000000">
                <v:path arrowok="t"/>
              </v:shape>
            </v:group>
            <v:group style="position:absolute;left:7;top:302;width:4650;height:2" coordorigin="7,302" coordsize="4650,2">
              <v:shape style="position:absolute;left:7;top:302;width:4650;height:2" coordorigin="7,302" coordsize="4650,0" path="m7,302l4657,302e" filled="false" stroked="true" strokeweight=".72003pt" strokecolor="#000000">
                <v:path arrowok="t"/>
              </v:shape>
            </v:group>
            <v:group style="position:absolute;left:4664;top:7;width:2;height:303" coordorigin="4664,7" coordsize="2,303">
              <v:shape style="position:absolute;left:4664;top:7;width:2;height:303" coordorigin="4664,7" coordsize="0,303" path="m4664,7l4664,310e" filled="false" stroked="true" strokeweight=".72pt" strokecolor="#000000">
                <v:path arrowok="t"/>
              </v:shape>
            </v:group>
            <v:group style="position:absolute;left:4672;top:302;width:4636;height:2" coordorigin="4672,302" coordsize="4636,2">
              <v:shape style="position:absolute;left:4672;top:302;width:4636;height:2" coordorigin="4672,302" coordsize="4636,0" path="m4672,302l9307,302e" filled="false" stroked="true" strokeweight=".72003pt" strokecolor="#000000">
                <v:path arrowok="t"/>
              </v:shape>
            </v:group>
            <v:group style="position:absolute;left:9314;top:7;width:2;height:303" coordorigin="9314,7" coordsize="2,303">
              <v:shape style="position:absolute;left:9314;top:7;width:2;height:303" coordorigin="9314,7" coordsize="0,303" path="m9314,7l9314,310e" filled="false" stroked="true" strokeweight=".71997pt" strokecolor="#000000">
                <v:path arrowok="t"/>
              </v:shape>
              <v:shape style="position:absolute;left:14;top:14;width:4650;height:288" type="#_x0000_t202" filled="false" stroked="false">
                <v:textbox inset="0,0,0,0">
                  <w:txbxContent>
                    <w:p>
                      <w:pPr>
                        <w:spacing w:line="24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xbxContent>
                </v:textbox>
                <w10:wrap type="none"/>
              </v:shape>
              <v:shape style="position:absolute;left:4664;top:14;width:4650;height:288" type="#_x0000_t202" filled="false" stroked="false">
                <v:textbox inset="0,0,0,0">
                  <w:txbxContent>
                    <w:p>
                      <w:pPr>
                        <w:spacing w:line="24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上海证券交易所与公司董事会办公室</w:t>
                      </w:r>
                    </w:p>
                  </w:txbxContent>
                </v:textbox>
                <w10:wrap type="none"/>
              </v:shape>
            </v:group>
          </v:group>
        </w:pict>
      </w:r>
      <w:r>
        <w:rPr>
          <w:rFonts w:ascii="宋体" w:hAnsi="宋体" w:cs="宋体" w:eastAsia="宋体" w:hint="default"/>
          <w:position w:val="-5"/>
          <w:sz w:val="20"/>
          <w:szCs w:val="20"/>
        </w:rPr>
      </w:r>
    </w:p>
    <w:p>
      <w:pPr>
        <w:spacing w:line="240" w:lineRule="auto" w:before="9"/>
        <w:rPr>
          <w:rFonts w:ascii="宋体" w:hAnsi="宋体" w:cs="宋体" w:eastAsia="宋体" w:hint="default"/>
          <w:sz w:val="12"/>
          <w:szCs w:val="12"/>
        </w:rPr>
      </w:pPr>
    </w:p>
    <w:p>
      <w:pPr>
        <w:pStyle w:val="BodyText"/>
        <w:spacing w:line="240" w:lineRule="auto" w:before="35"/>
        <w:ind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6"/>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A</w:t>
            </w:r>
            <w:r>
              <w:rPr>
                <w:rFonts w:ascii="Arial" w:hAnsi="Arial" w:cs="Arial" w:eastAsia="Arial" w:hint="default"/>
                <w:spacing w:val="-6"/>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600446</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3"/>
          <w:szCs w:val="13"/>
        </w:rPr>
      </w:pPr>
    </w:p>
    <w:p>
      <w:pPr>
        <w:pStyle w:val="BodyText"/>
        <w:spacing w:line="240" w:lineRule="auto" w:before="35"/>
        <w:ind w:right="0"/>
        <w:jc w:val="left"/>
      </w:pPr>
      <w:r>
        <w:rPr/>
        <w:pict>
          <v:shape style="position:absolute;margin-left:89.099998pt;margin-top:19.773846pt;width:506.65pt;height:190.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0"/>
                    <w:gridCol w:w="2801"/>
                    <w:gridCol w:w="4639"/>
                    <w:gridCol w:w="811"/>
                  </w:tblGrid>
                  <w:tr>
                    <w:trPr>
                      <w:trHeight w:val="287"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11" w:type="dxa"/>
                        <w:vMerge w:val="restart"/>
                        <w:tcBorders>
                          <w:top w:val="nil" w:sz="6" w:space="0" w:color="auto"/>
                          <w:left w:val="single" w:sz="6" w:space="0" w:color="000000"/>
                          <w:right w:val="nil" w:sz="6" w:space="0" w:color="auto"/>
                        </w:tcBorders>
                      </w:tcPr>
                      <w:p>
                        <w:pPr/>
                      </w:p>
                    </w:tc>
                  </w:tr>
                  <w:tr>
                    <w:trPr>
                      <w:trHeight w:val="28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811" w:type="dxa"/>
                        <w:vMerge/>
                        <w:tcBorders>
                          <w:left w:val="single" w:sz="6" w:space="0" w:color="000000"/>
                          <w:bottom w:val="single" w:sz="6" w:space="0" w:color="000000"/>
                          <w:right w:val="nil" w:sz="6" w:space="0" w:color="auto"/>
                        </w:tcBorders>
                      </w:tcPr>
                      <w:p>
                        <w:pPr/>
                      </w:p>
                    </w:tc>
                  </w:tr>
                  <w:tr>
                    <w:trPr>
                      <w:trHeight w:val="302"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801" w:type="dxa"/>
                        <w:tcBorders>
                          <w:top w:val="single" w:sz="12" w:space="0" w:color="000000"/>
                          <w:left w:val="single" w:sz="12" w:space="0" w:color="000000"/>
                          <w:bottom w:val="single" w:sz="6" w:space="0" w:color="000000"/>
                          <w:right w:val="single" w:sz="6" w:space="0" w:color="000000"/>
                        </w:tcBorders>
                      </w:tcPr>
                      <w:p>
                        <w:pPr>
                          <w:pStyle w:val="TableParagraph"/>
                          <w:spacing w:line="249"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64"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11" w:type="dxa"/>
                        <w:tcBorders>
                          <w:top w:val="single" w:sz="6" w:space="0" w:color="000000"/>
                          <w:left w:val="single" w:sz="6" w:space="0" w:color="000000"/>
                          <w:bottom w:val="single" w:sz="6" w:space="0" w:color="000000"/>
                          <w:right w:val="nil" w:sz="6" w:space="0" w:color="auto"/>
                        </w:tcBorders>
                      </w:tcPr>
                      <w:p>
                        <w:pPr/>
                      </w:p>
                    </w:tc>
                  </w:tr>
                  <w:tr>
                    <w:trPr>
                      <w:trHeight w:val="28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811" w:type="dxa"/>
                        <w:tcBorders>
                          <w:top w:val="single" w:sz="6" w:space="0" w:color="000000"/>
                          <w:left w:val="single" w:sz="6" w:space="0" w:color="000000"/>
                          <w:bottom w:val="single" w:sz="6" w:space="0" w:color="000000"/>
                          <w:right w:val="nil" w:sz="6" w:space="0" w:color="auto"/>
                        </w:tcBorders>
                      </w:tcPr>
                      <w:p>
                        <w:pPr/>
                      </w:p>
                    </w:tc>
                  </w:tr>
                  <w:tr>
                    <w:trPr>
                      <w:trHeight w:val="287"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4403012005330</w:t>
                        </w:r>
                      </w:p>
                    </w:tc>
                    <w:tc>
                      <w:tcPr>
                        <w:tcW w:w="811" w:type="dxa"/>
                        <w:tcBorders>
                          <w:top w:val="single" w:sz="6" w:space="0" w:color="000000"/>
                          <w:left w:val="single" w:sz="6" w:space="0" w:color="000000"/>
                          <w:bottom w:val="single" w:sz="6" w:space="0" w:color="000000"/>
                          <w:right w:val="nil" w:sz="6" w:space="0" w:color="auto"/>
                        </w:tcBorders>
                      </w:tcPr>
                      <w:p>
                        <w:pPr/>
                      </w:p>
                    </w:tc>
                  </w:tr>
                  <w:tr>
                    <w:trPr>
                      <w:trHeight w:val="28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440301708447860</w:t>
                        </w:r>
                      </w:p>
                    </w:tc>
                    <w:tc>
                      <w:tcPr>
                        <w:tcW w:w="811" w:type="dxa"/>
                        <w:tcBorders>
                          <w:top w:val="single" w:sz="6" w:space="0" w:color="000000"/>
                          <w:left w:val="single" w:sz="6" w:space="0" w:color="000000"/>
                          <w:bottom w:val="single" w:sz="6" w:space="0" w:color="000000"/>
                          <w:right w:val="nil" w:sz="6" w:space="0" w:color="auto"/>
                        </w:tcBorders>
                      </w:tcPr>
                      <w:p>
                        <w:pPr/>
                      </w:p>
                    </w:tc>
                  </w:tr>
                  <w:tr>
                    <w:trPr>
                      <w:trHeight w:val="301" w:hRule="exact"/>
                    </w:trPr>
                    <w:tc>
                      <w:tcPr>
                        <w:tcW w:w="1860" w:type="dxa"/>
                        <w:vMerge/>
                        <w:tcBorders>
                          <w:left w:val="single" w:sz="6" w:space="0" w:color="000000"/>
                          <w:bottom w:val="single" w:sz="6" w:space="0" w:color="000000"/>
                          <w:right w:val="single" w:sz="12" w:space="0" w:color="000000"/>
                        </w:tcBorders>
                      </w:tcPr>
                      <w:p>
                        <w:pPr/>
                      </w:p>
                    </w:tc>
                    <w:tc>
                      <w:tcPr>
                        <w:tcW w:w="2801" w:type="dxa"/>
                        <w:tcBorders>
                          <w:top w:val="single" w:sz="6" w:space="0" w:color="000000"/>
                          <w:left w:val="single" w:sz="12" w:space="0" w:color="000000"/>
                          <w:bottom w:val="single" w:sz="17"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70844786-0</w:t>
                        </w:r>
                      </w:p>
                    </w:tc>
                    <w:tc>
                      <w:tcPr>
                        <w:tcW w:w="811" w:type="dxa"/>
                        <w:tcBorders>
                          <w:top w:val="single" w:sz="6" w:space="0" w:color="000000"/>
                          <w:left w:val="single" w:sz="6" w:space="0" w:color="000000"/>
                          <w:bottom w:val="single" w:sz="17" w:space="0" w:color="000000"/>
                          <w:right w:val="nil" w:sz="6" w:space="0" w:color="auto"/>
                        </w:tcBorders>
                      </w:tcPr>
                      <w:p>
                        <w:pPr/>
                      </w:p>
                    </w:tc>
                  </w:tr>
                  <w:tr>
                    <w:trPr>
                      <w:trHeight w:val="304"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最近一次</w:t>
                        </w:r>
                      </w:p>
                    </w:tc>
                    <w:tc>
                      <w:tcPr>
                        <w:tcW w:w="2801" w:type="dxa"/>
                        <w:tcBorders>
                          <w:top w:val="single" w:sz="17" w:space="0" w:color="000000"/>
                          <w:left w:val="single" w:sz="12" w:space="0" w:color="000000"/>
                          <w:bottom w:val="single" w:sz="6" w:space="0" w:color="000000"/>
                          <w:right w:val="single" w:sz="6"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5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811" w:type="dxa"/>
                        <w:tcBorders>
                          <w:top w:val="single" w:sz="17" w:space="0" w:color="000000"/>
                          <w:left w:val="single" w:sz="6" w:space="0" w:color="000000"/>
                          <w:bottom w:val="single" w:sz="6" w:space="0" w:color="000000"/>
                          <w:right w:val="nil" w:sz="6" w:space="0" w:color="auto"/>
                        </w:tcBorders>
                      </w:tcPr>
                      <w:p>
                        <w:pPr/>
                      </w:p>
                    </w:tc>
                  </w:tr>
                  <w:tr>
                    <w:trPr>
                      <w:trHeight w:val="287"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811" w:type="dxa"/>
                        <w:tcBorders>
                          <w:top w:val="single" w:sz="6" w:space="0" w:color="000000"/>
                          <w:left w:val="single" w:sz="6" w:space="0" w:color="000000"/>
                          <w:bottom w:val="single" w:sz="6" w:space="0" w:color="000000"/>
                          <w:right w:val="nil" w:sz="6" w:space="0" w:color="auto"/>
                        </w:tcBorders>
                      </w:tcPr>
                      <w:p>
                        <w:pPr/>
                      </w:p>
                    </w:tc>
                  </w:tr>
                  <w:tr>
                    <w:trPr>
                      <w:trHeight w:val="287"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440301103398823</w:t>
                        </w:r>
                      </w:p>
                    </w:tc>
                    <w:tc>
                      <w:tcPr>
                        <w:tcW w:w="811" w:type="dxa"/>
                        <w:tcBorders>
                          <w:top w:val="single" w:sz="6" w:space="0" w:color="000000"/>
                          <w:left w:val="single" w:sz="6" w:space="0" w:color="000000"/>
                          <w:bottom w:val="single" w:sz="6" w:space="0" w:color="000000"/>
                          <w:right w:val="nil" w:sz="6" w:space="0" w:color="auto"/>
                        </w:tcBorders>
                      </w:tcPr>
                      <w:p>
                        <w:pPr/>
                      </w:p>
                    </w:tc>
                  </w:tr>
                  <w:tr>
                    <w:trPr>
                      <w:trHeight w:val="28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440301708447860</w:t>
                        </w:r>
                      </w:p>
                    </w:tc>
                    <w:tc>
                      <w:tcPr>
                        <w:tcW w:w="811"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1860" w:type="dxa"/>
                        <w:vMerge/>
                        <w:tcBorders>
                          <w:left w:val="single" w:sz="6" w:space="0" w:color="000000"/>
                          <w:bottom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70844786-0</w:t>
                        </w:r>
                      </w:p>
                    </w:tc>
                    <w:tc>
                      <w:tcPr>
                        <w:tcW w:w="811"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0" w:right="0"/>
                          <w:jc w:val="left"/>
                          <w:rPr>
                            <w:rFonts w:ascii="宋体" w:hAnsi="宋体" w:cs="宋体" w:eastAsia="宋体" w:hint="default"/>
                            <w:sz w:val="21"/>
                            <w:szCs w:val="21"/>
                          </w:rPr>
                        </w:pPr>
                        <w:r>
                          <w:rPr>
                            <w:rFonts w:ascii="宋体" w:hAnsi="宋体" w:cs="宋体" w:eastAsia="宋体" w:hint="default"/>
                            <w:sz w:val="21"/>
                            <w:szCs w:val="21"/>
                          </w:rPr>
                          <w:t>大华会计师事务所有限公司</w:t>
                        </w:r>
                      </w:p>
                    </w:tc>
                    <w:tc>
                      <w:tcPr>
                        <w:tcW w:w="811" w:type="dxa"/>
                        <w:tcBorders>
                          <w:top w:val="single" w:sz="6" w:space="0" w:color="000000"/>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926" w:footer="1015" w:top="1120" w:bottom="1200" w:left="1660" w:right="0"/>
        </w:sectPr>
      </w:pPr>
    </w:p>
    <w:p>
      <w:pPr>
        <w:pStyle w:val="Heading1"/>
        <w:spacing w:line="240" w:lineRule="auto"/>
        <w:ind w:right="-18"/>
        <w:jc w:val="left"/>
        <w:rPr>
          <w:b w:val="0"/>
          <w:bCs w:val="0"/>
        </w:rPr>
      </w:pPr>
      <w:bookmarkStart w:name="_TOC_250009" w:id="3"/>
      <w:r>
        <w:rPr/>
        <w:t>三、</w:t>
      </w:r>
      <w:r>
        <w:rPr>
          <w:spacing w:val="-3"/>
        </w:rPr>
        <w:t> </w:t>
      </w:r>
      <w:r>
        <w:rPr/>
        <w:t>会计数据和业务数据摘要</w:t>
      </w:r>
      <w:bookmarkEnd w:id="3"/>
      <w:r>
        <w:rPr>
          <w:b w:val="0"/>
          <w:bCs w:val="0"/>
        </w:rPr>
      </w:r>
    </w:p>
    <w:p>
      <w:pPr>
        <w:pStyle w:val="BodyText"/>
        <w:spacing w:line="240" w:lineRule="auto" w:before="89"/>
        <w:ind w:right="-1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120" w:bottom="1200" w:left="1660" w:right="0"/>
          <w:cols w:num="2" w:equalWidth="0">
            <w:col w:w="4204" w:space="1904"/>
            <w:col w:w="41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544"/>
        <w:gridCol w:w="3756"/>
      </w:tblGrid>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62,664,463.55</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68,738,467.64</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53,072,078.63</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47,756,156.30</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22,367,156.01</w:t>
            </w:r>
          </w:p>
        </w:tc>
      </w:tr>
    </w:tbl>
    <w:p>
      <w:pPr>
        <w:spacing w:line="240" w:lineRule="auto" w:before="3"/>
        <w:rPr>
          <w:rFonts w:ascii="宋体" w:hAnsi="宋体" w:cs="宋体" w:eastAsia="宋体" w:hint="default"/>
          <w:sz w:val="13"/>
          <w:szCs w:val="13"/>
        </w:rPr>
      </w:pPr>
    </w:p>
    <w:p>
      <w:pPr>
        <w:pStyle w:val="BodyText"/>
        <w:spacing w:line="240" w:lineRule="auto" w:before="35"/>
        <w:ind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非经常性损益项目和金额</w:t>
      </w:r>
    </w:p>
    <w:p>
      <w:pPr>
        <w:pStyle w:val="BodyText"/>
        <w:spacing w:line="240" w:lineRule="auto" w:before="34"/>
        <w:ind w:left="6245"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14"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588"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579"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579"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年金额</w:t>
            </w:r>
          </w:p>
        </w:tc>
      </w:tr>
      <w:tr>
        <w:trPr>
          <w:trHeight w:val="31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0"/>
              <w:jc w:val="right"/>
              <w:rPr>
                <w:rFonts w:ascii="Arial" w:hAnsi="Arial" w:cs="Arial" w:eastAsia="Arial" w:hint="default"/>
                <w:sz w:val="21"/>
                <w:szCs w:val="21"/>
              </w:rPr>
            </w:pPr>
            <w:r>
              <w:rPr>
                <w:rFonts w:ascii="Arial"/>
                <w:spacing w:val="-1"/>
                <w:sz w:val="21"/>
              </w:rPr>
              <w:t>4,618,950.17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0"/>
              <w:jc w:val="right"/>
              <w:rPr>
                <w:rFonts w:ascii="Arial" w:hAnsi="Arial" w:cs="Arial" w:eastAsia="Arial" w:hint="default"/>
                <w:sz w:val="21"/>
                <w:szCs w:val="21"/>
              </w:rPr>
            </w:pPr>
            <w:r>
              <w:rPr>
                <w:rFonts w:ascii="Arial"/>
                <w:spacing w:val="-1"/>
                <w:sz w:val="21"/>
              </w:rPr>
              <w:t>-71,271.95</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0"/>
              <w:jc w:val="right"/>
              <w:rPr>
                <w:rFonts w:ascii="Arial" w:hAnsi="Arial" w:cs="Arial" w:eastAsia="Arial" w:hint="default"/>
                <w:sz w:val="21"/>
                <w:szCs w:val="21"/>
              </w:rPr>
            </w:pPr>
            <w:r>
              <w:rPr>
                <w:rFonts w:ascii="Arial"/>
                <w:spacing w:val="-1"/>
                <w:w w:val="95"/>
                <w:sz w:val="21"/>
              </w:rPr>
              <w:t>87,305.92</w:t>
            </w:r>
            <w:r>
              <w:rPr>
                <w:rFonts w:ascii="Arial"/>
                <w:sz w:val="21"/>
              </w:rPr>
            </w:r>
          </w:p>
        </w:tc>
      </w:tr>
      <w:tr>
        <w:trPr>
          <w:trHeight w:val="323" w:hRule="exact"/>
        </w:trPr>
        <w:tc>
          <w:tcPr>
            <w:tcW w:w="2326" w:type="dxa"/>
            <w:tcBorders>
              <w:top w:val="single" w:sz="6" w:space="0" w:color="000000"/>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w:t>
            </w:r>
          </w:p>
        </w:tc>
        <w:tc>
          <w:tcPr>
            <w:tcW w:w="2324"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
        </w:tc>
      </w:tr>
      <w:tr>
        <w:trPr>
          <w:trHeight w:val="300"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助，但与公司正常经营</w:t>
            </w: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r>
      <w:tr>
        <w:trPr>
          <w:trHeight w:val="600"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业务密切相关，符合国</w:t>
            </w:r>
          </w:p>
          <w:p>
            <w:pPr>
              <w:pStyle w:val="TableParagraph"/>
              <w:spacing w:line="240" w:lineRule="auto" w:before="25"/>
              <w:ind w:left="100" w:right="0"/>
              <w:jc w:val="left"/>
              <w:rPr>
                <w:rFonts w:ascii="宋体" w:hAnsi="宋体" w:cs="宋体" w:eastAsia="宋体" w:hint="default"/>
                <w:sz w:val="21"/>
                <w:szCs w:val="21"/>
              </w:rPr>
            </w:pPr>
            <w:r>
              <w:rPr>
                <w:rFonts w:ascii="宋体" w:hAnsi="宋体" w:cs="宋体" w:eastAsia="宋体" w:hint="default"/>
                <w:sz w:val="21"/>
                <w:szCs w:val="21"/>
              </w:rPr>
              <w:t>家政策规定、按照一定</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178"/>
              <w:ind w:right="100"/>
              <w:jc w:val="right"/>
              <w:rPr>
                <w:rFonts w:ascii="Arial" w:hAnsi="Arial" w:cs="Arial" w:eastAsia="Arial" w:hint="default"/>
                <w:sz w:val="21"/>
                <w:szCs w:val="21"/>
              </w:rPr>
            </w:pPr>
            <w:r>
              <w:rPr>
                <w:rFonts w:ascii="Arial"/>
                <w:spacing w:val="-1"/>
                <w:sz w:val="21"/>
              </w:rPr>
              <w:t>3,880,000.00</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0" w:lineRule="auto" w:before="178"/>
              <w:ind w:right="100"/>
              <w:jc w:val="right"/>
              <w:rPr>
                <w:rFonts w:ascii="Arial" w:hAnsi="Arial" w:cs="Arial" w:eastAsia="Arial" w:hint="default"/>
                <w:sz w:val="21"/>
                <w:szCs w:val="21"/>
              </w:rPr>
            </w:pPr>
            <w:r>
              <w:rPr>
                <w:rFonts w:ascii="Arial"/>
                <w:spacing w:val="-1"/>
                <w:sz w:val="21"/>
              </w:rPr>
              <w:t>3,980,000.00</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178"/>
              <w:ind w:right="99"/>
              <w:jc w:val="right"/>
              <w:rPr>
                <w:rFonts w:ascii="Arial" w:hAnsi="Arial" w:cs="Arial" w:eastAsia="Arial" w:hint="default"/>
                <w:sz w:val="21"/>
                <w:szCs w:val="21"/>
              </w:rPr>
            </w:pPr>
            <w:r>
              <w:rPr>
                <w:rFonts w:ascii="Arial"/>
                <w:spacing w:val="-1"/>
                <w:sz w:val="21"/>
              </w:rPr>
              <w:t>2,036,000.00</w:t>
            </w:r>
          </w:p>
        </w:tc>
      </w:tr>
      <w:tr>
        <w:trPr>
          <w:trHeight w:val="300"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标准定额或定量持续享</w:t>
            </w: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r>
      <w:tr>
        <w:trPr>
          <w:trHeight w:val="291" w:hRule="exact"/>
        </w:trPr>
        <w:tc>
          <w:tcPr>
            <w:tcW w:w="2326"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受的政府补助除外</w:t>
            </w:r>
          </w:p>
        </w:tc>
        <w:tc>
          <w:tcPr>
            <w:tcW w:w="2324"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
        </w:tc>
      </w:tr>
      <w:tr>
        <w:trPr>
          <w:trHeight w:val="323" w:hRule="exact"/>
        </w:trPr>
        <w:tc>
          <w:tcPr>
            <w:tcW w:w="2326" w:type="dxa"/>
            <w:tcBorders>
              <w:top w:val="single" w:sz="6" w:space="0" w:color="000000"/>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除同公司正常经营业务</w:t>
            </w:r>
          </w:p>
        </w:tc>
        <w:tc>
          <w:tcPr>
            <w:tcW w:w="2324"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
        </w:tc>
      </w:tr>
      <w:tr>
        <w:trPr>
          <w:trHeight w:val="600"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相关的有效套期保值业</w:t>
            </w:r>
          </w:p>
          <w:p>
            <w:pPr>
              <w:pStyle w:val="TableParagraph"/>
              <w:spacing w:line="240" w:lineRule="auto" w:before="25"/>
              <w:ind w:left="100" w:right="0"/>
              <w:jc w:val="left"/>
              <w:rPr>
                <w:rFonts w:ascii="宋体" w:hAnsi="宋体" w:cs="宋体" w:eastAsia="宋体" w:hint="default"/>
                <w:sz w:val="21"/>
                <w:szCs w:val="21"/>
              </w:rPr>
            </w:pPr>
            <w:r>
              <w:rPr>
                <w:rFonts w:ascii="宋体" w:hAnsi="宋体" w:cs="宋体" w:eastAsia="宋体" w:hint="default"/>
                <w:sz w:val="21"/>
                <w:szCs w:val="21"/>
              </w:rPr>
              <w:t>务外，持有交易性金融</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178"/>
              <w:ind w:right="100"/>
              <w:jc w:val="right"/>
              <w:rPr>
                <w:rFonts w:ascii="Arial" w:hAnsi="Arial" w:cs="Arial" w:eastAsia="Arial" w:hint="default"/>
                <w:sz w:val="21"/>
                <w:szCs w:val="21"/>
              </w:rPr>
            </w:pPr>
            <w:r>
              <w:rPr>
                <w:rFonts w:ascii="Arial"/>
                <w:spacing w:val="-1"/>
                <w:sz w:val="21"/>
              </w:rPr>
              <w:t>150,098.50</w:t>
            </w:r>
            <w:r>
              <w:rPr>
                <w:rFonts w:ascii="Arial"/>
                <w:sz w:val="21"/>
              </w:rPr>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0" w:lineRule="auto" w:before="178"/>
              <w:ind w:right="102"/>
              <w:jc w:val="right"/>
              <w:rPr>
                <w:rFonts w:ascii="Arial" w:hAnsi="Arial" w:cs="Arial" w:eastAsia="Arial" w:hint="default"/>
                <w:sz w:val="21"/>
                <w:szCs w:val="21"/>
              </w:rPr>
            </w:pPr>
            <w:r>
              <w:rPr>
                <w:rFonts w:ascii="Arial"/>
                <w:spacing w:val="-1"/>
                <w:sz w:val="21"/>
              </w:rPr>
              <w:t>897,275.84</w:t>
            </w:r>
            <w:r>
              <w:rPr>
                <w:rFonts w:ascii="Arial"/>
                <w:sz w:val="21"/>
              </w:rPr>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178"/>
              <w:ind w:right="101"/>
              <w:jc w:val="right"/>
              <w:rPr>
                <w:rFonts w:ascii="Arial" w:hAnsi="Arial" w:cs="Arial" w:eastAsia="Arial" w:hint="default"/>
                <w:sz w:val="21"/>
                <w:szCs w:val="21"/>
              </w:rPr>
            </w:pPr>
            <w:r>
              <w:rPr>
                <w:rFonts w:ascii="Arial"/>
                <w:spacing w:val="-1"/>
                <w:sz w:val="21"/>
              </w:rPr>
              <w:t>844,926.38</w:t>
            </w:r>
            <w:r>
              <w:rPr>
                <w:rFonts w:ascii="Arial"/>
                <w:sz w:val="21"/>
              </w:rPr>
            </w:r>
          </w:p>
        </w:tc>
      </w:tr>
      <w:tr>
        <w:trPr>
          <w:trHeight w:val="293" w:hRule="exact"/>
        </w:trPr>
        <w:tc>
          <w:tcPr>
            <w:tcW w:w="2326"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资产、交易性金融负债</w:t>
            </w:r>
          </w:p>
        </w:tc>
        <w:tc>
          <w:tcPr>
            <w:tcW w:w="2324"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120" w:bottom="1200" w:left="1660" w:right="0"/>
        </w:sectPr>
      </w:pPr>
    </w:p>
    <w:p>
      <w:pPr>
        <w:spacing w:line="240" w:lineRule="auto" w:before="0"/>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151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97"/>
              <w:jc w:val="both"/>
              <w:rPr>
                <w:rFonts w:ascii="宋体" w:hAnsi="宋体" w:cs="宋体" w:eastAsia="宋体" w:hint="default"/>
                <w:sz w:val="21"/>
                <w:szCs w:val="21"/>
              </w:rPr>
            </w:pPr>
            <w:r>
              <w:rPr>
                <w:rFonts w:ascii="宋体" w:hAnsi="宋体" w:cs="宋体" w:eastAsia="宋体" w:hint="default"/>
                <w:sz w:val="21"/>
                <w:szCs w:val="21"/>
              </w:rPr>
              <w:t>产生的公允价值变动损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益，以及处置交易性金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融资产、交易性金融负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债和可供出售金融资产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取得的投资收益</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14"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97"/>
              <w:jc w:val="left"/>
              <w:rPr>
                <w:rFonts w:ascii="宋体" w:hAnsi="宋体" w:cs="宋体" w:eastAsia="宋体" w:hint="default"/>
                <w:sz w:val="21"/>
                <w:szCs w:val="21"/>
              </w:rPr>
            </w:pPr>
            <w:r>
              <w:rPr>
                <w:rFonts w:ascii="宋体" w:hAnsi="宋体" w:cs="宋体" w:eastAsia="宋体" w:hint="default"/>
                <w:sz w:val="21"/>
                <w:szCs w:val="21"/>
              </w:rPr>
              <w:t>单独进行减值测试的应</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收款项减值准备转回</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1,232,940.16</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1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97"/>
              <w:jc w:val="left"/>
              <w:rPr>
                <w:rFonts w:ascii="宋体" w:hAnsi="宋体" w:cs="宋体" w:eastAsia="宋体" w:hint="default"/>
                <w:sz w:val="21"/>
                <w:szCs w:val="21"/>
              </w:rPr>
            </w:pPr>
            <w:r>
              <w:rPr>
                <w:rFonts w:ascii="宋体" w:hAnsi="宋体" w:cs="宋体" w:eastAsia="宋体" w:hint="default"/>
                <w:sz w:val="21"/>
                <w:szCs w:val="21"/>
              </w:rPr>
              <w:t>除上述各项之外的其他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营业外收入和支出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1,183,654.66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93,369.68</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3"/>
                <w:sz w:val="21"/>
              </w:rPr>
              <w:t>11,816.95</w:t>
            </w:r>
          </w:p>
        </w:tc>
      </w:tr>
      <w:tr>
        <w:trPr>
          <w:trHeight w:val="314"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Arial" w:hAnsi="Arial" w:cs="Arial" w:eastAsia="Arial" w:hint="default"/>
                <w:sz w:val="21"/>
                <w:szCs w:val="21"/>
              </w:rPr>
            </w:pPr>
            <w:r>
              <w:rPr>
                <w:rFonts w:ascii="Arial"/>
                <w:spacing w:val="-1"/>
                <w:sz w:val="21"/>
              </w:rPr>
              <w:t>-3,484,652.37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1"/>
              <w:jc w:val="right"/>
              <w:rPr>
                <w:rFonts w:ascii="Arial" w:hAnsi="Arial" w:cs="Arial" w:eastAsia="Arial" w:hint="default"/>
                <w:sz w:val="21"/>
                <w:szCs w:val="21"/>
              </w:rPr>
            </w:pPr>
            <w:r>
              <w:rPr>
                <w:rFonts w:ascii="Arial"/>
                <w:spacing w:val="-1"/>
                <w:sz w:val="21"/>
              </w:rPr>
              <w:t>-360,686.25</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Arial" w:hAnsi="Arial" w:cs="Arial" w:eastAsia="Arial" w:hint="default"/>
                <w:sz w:val="21"/>
                <w:szCs w:val="21"/>
              </w:rPr>
            </w:pPr>
            <w:r>
              <w:rPr>
                <w:rFonts w:ascii="Arial"/>
                <w:spacing w:val="-3"/>
                <w:sz w:val="21"/>
              </w:rPr>
              <w:t>-11,854.33</w:t>
            </w:r>
            <w:r>
              <w:rPr>
                <w:rFonts w:ascii="Arial"/>
                <w:sz w:val="21"/>
              </w:rPr>
            </w:r>
          </w:p>
        </w:tc>
      </w:tr>
      <w:tr>
        <w:trPr>
          <w:trHeight w:val="31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Arial" w:hAnsi="Arial" w:cs="Arial" w:eastAsia="Arial" w:hint="default"/>
                <w:sz w:val="21"/>
                <w:szCs w:val="21"/>
              </w:rPr>
            </w:pPr>
            <w:r>
              <w:rPr>
                <w:rFonts w:ascii="Arial"/>
                <w:spacing w:val="-1"/>
                <w:sz w:val="21"/>
              </w:rPr>
              <w:t>-1,032,128.63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1"/>
              <w:jc w:val="right"/>
              <w:rPr>
                <w:rFonts w:ascii="Arial" w:hAnsi="Arial" w:cs="Arial" w:eastAsia="Arial" w:hint="default"/>
                <w:sz w:val="21"/>
                <w:szCs w:val="21"/>
              </w:rPr>
            </w:pPr>
            <w:r>
              <w:rPr>
                <w:rFonts w:ascii="Arial"/>
                <w:spacing w:val="-1"/>
                <w:sz w:val="21"/>
              </w:rPr>
              <w:t>-629,836.76</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0"/>
              <w:jc w:val="right"/>
              <w:rPr>
                <w:rFonts w:ascii="Arial" w:hAnsi="Arial" w:cs="Arial" w:eastAsia="Arial" w:hint="default"/>
                <w:sz w:val="21"/>
                <w:szCs w:val="21"/>
              </w:rPr>
            </w:pPr>
            <w:r>
              <w:rPr>
                <w:rFonts w:ascii="Arial"/>
                <w:spacing w:val="-1"/>
                <w:sz w:val="21"/>
              </w:rPr>
              <w:t>-303,305.68</w:t>
            </w:r>
            <w:r>
              <w:rPr>
                <w:rFonts w:ascii="Arial"/>
                <w:sz w:val="21"/>
              </w:rPr>
            </w:r>
          </w:p>
        </w:tc>
      </w:tr>
      <w:tr>
        <w:trPr>
          <w:trHeight w:val="31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0"/>
              <w:jc w:val="right"/>
              <w:rPr>
                <w:rFonts w:ascii="Arial" w:hAnsi="Arial" w:cs="Arial" w:eastAsia="Arial" w:hint="default"/>
                <w:sz w:val="21"/>
                <w:szCs w:val="21"/>
              </w:rPr>
            </w:pPr>
            <w:r>
              <w:rPr>
                <w:rFonts w:ascii="Arial"/>
                <w:spacing w:val="-1"/>
                <w:sz w:val="21"/>
              </w:rPr>
              <w:t>5,315,922.33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0"/>
              <w:jc w:val="right"/>
              <w:rPr>
                <w:rFonts w:ascii="Arial" w:hAnsi="Arial" w:cs="Arial" w:eastAsia="Arial" w:hint="default"/>
                <w:sz w:val="21"/>
                <w:szCs w:val="21"/>
              </w:rPr>
            </w:pPr>
            <w:r>
              <w:rPr>
                <w:rFonts w:ascii="Arial"/>
                <w:spacing w:val="-1"/>
                <w:sz w:val="21"/>
              </w:rPr>
              <w:t>5,141,790.72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Arial" w:hAnsi="Arial" w:cs="Arial" w:eastAsia="Arial" w:hint="default"/>
                <w:sz w:val="21"/>
                <w:szCs w:val="21"/>
              </w:rPr>
            </w:pPr>
            <w:r>
              <w:rPr>
                <w:rFonts w:ascii="Arial"/>
                <w:spacing w:val="-1"/>
                <w:sz w:val="21"/>
              </w:rPr>
              <w:t>2,664,889.24</w:t>
            </w:r>
          </w:p>
        </w:tc>
      </w:tr>
    </w:tbl>
    <w:p>
      <w:pPr>
        <w:spacing w:line="240" w:lineRule="auto" w:before="2"/>
        <w:rPr>
          <w:rFonts w:ascii="宋体" w:hAnsi="宋体" w:cs="宋体" w:eastAsia="宋体" w:hint="default"/>
          <w:sz w:val="13"/>
          <w:szCs w:val="13"/>
        </w:rPr>
      </w:pPr>
    </w:p>
    <w:p>
      <w:pPr>
        <w:pStyle w:val="BodyText"/>
        <w:spacing w:line="240" w:lineRule="auto" w:before="35"/>
        <w:ind w:right="116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before="34"/>
        <w:ind w:left="6245" w:right="982"/>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22"/>
        <w:gridCol w:w="1852"/>
        <w:gridCol w:w="1850"/>
        <w:gridCol w:w="1525"/>
        <w:gridCol w:w="1850"/>
      </w:tblGrid>
      <w:tr>
        <w:trPr>
          <w:trHeight w:val="559"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61"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4"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Arial" w:hAnsi="Arial" w:cs="Arial" w:eastAsia="Arial" w:hint="default"/>
                <w:sz w:val="21"/>
                <w:szCs w:val="21"/>
              </w:rPr>
              <w:t>%</w:t>
            </w:r>
            <w:r>
              <w:rPr>
                <w:rFonts w:ascii="宋体" w:hAnsi="宋体" w:cs="宋体" w:eastAsia="宋体" w:hint="default"/>
                <w:sz w:val="21"/>
                <w:szCs w:val="21"/>
              </w:rPr>
              <w:t>）</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4"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288"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1,806,206,921.90</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1,586,363,662.61</w:t>
            </w:r>
            <w:r>
              <w:rPr>
                <w:rFonts w:ascii="Arial"/>
                <w:sz w:val="21"/>
              </w:rPr>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13.86</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1,224,021,537.89</w:t>
            </w:r>
            <w:r>
              <w:rPr>
                <w:rFonts w:ascii="Arial"/>
                <w:sz w:val="21"/>
              </w:rPr>
            </w:r>
          </w:p>
        </w:tc>
      </w:tr>
      <w:tr>
        <w:trPr>
          <w:trHeight w:val="287"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62,664,463.55</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47,490,750.25</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31.95</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2"/>
                <w:sz w:val="21"/>
              </w:rPr>
              <w:t>54,051,511.48</w:t>
            </w:r>
          </w:p>
        </w:tc>
      </w:tr>
      <w:tr>
        <w:trPr>
          <w:trHeight w:val="288"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68,738,467.64</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52,441,868.72</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31.08</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56,696,276.01</w:t>
            </w:r>
          </w:p>
        </w:tc>
      </w:tr>
      <w:tr>
        <w:trPr>
          <w:trHeight w:val="559"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53,072,078.63</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38,864,682.67</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36.56</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40,704,673.66</w:t>
            </w:r>
          </w:p>
        </w:tc>
      </w:tr>
      <w:tr>
        <w:trPr>
          <w:trHeight w:val="833"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w:t>
            </w:r>
            <w:r>
              <w:rPr>
                <w:rFonts w:ascii="宋体" w:hAnsi="宋体" w:cs="宋体" w:eastAsia="宋体" w:hint="default"/>
                <w:sz w:val="21"/>
                <w:szCs w:val="21"/>
              </w:rPr>
            </w:r>
          </w:p>
          <w:p>
            <w:pPr>
              <w:pStyle w:val="TableParagraph"/>
              <w:spacing w:line="272" w:lineRule="exact" w:before="26"/>
              <w:ind w:left="100" w:right="85"/>
              <w:jc w:val="left"/>
              <w:rPr>
                <w:rFonts w:ascii="宋体" w:hAnsi="宋体" w:cs="宋体" w:eastAsia="宋体" w:hint="default"/>
                <w:sz w:val="21"/>
                <w:szCs w:val="21"/>
              </w:rPr>
            </w:pPr>
            <w:r>
              <w:rPr>
                <w:rFonts w:ascii="宋体" w:hAnsi="宋体" w:cs="宋体" w:eastAsia="宋体" w:hint="default"/>
                <w:spacing w:val="14"/>
                <w:sz w:val="21"/>
                <w:szCs w:val="21"/>
              </w:rPr>
              <w:t>的扣除非经常性损益 </w:t>
            </w:r>
            <w:r>
              <w:rPr>
                <w:rFonts w:ascii="宋体" w:hAnsi="宋体" w:cs="宋体" w:eastAsia="宋体" w:hint="default"/>
                <w:sz w:val="21"/>
                <w:szCs w:val="21"/>
              </w:rPr>
              <w:t>的净利润</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1"/>
                <w:sz w:val="21"/>
              </w:rPr>
              <w:t>47,756,156.30</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Arial" w:hAnsi="Arial" w:cs="Arial" w:eastAsia="Arial" w:hint="default"/>
                <w:sz w:val="21"/>
                <w:szCs w:val="21"/>
              </w:rPr>
            </w:pPr>
            <w:r>
              <w:rPr>
                <w:rFonts w:ascii="Arial"/>
                <w:spacing w:val="-1"/>
                <w:sz w:val="21"/>
              </w:rPr>
              <w:t>33,722,891.95</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41.61</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Arial" w:hAnsi="Arial" w:cs="Arial" w:eastAsia="Arial" w:hint="default"/>
                <w:sz w:val="21"/>
                <w:szCs w:val="21"/>
              </w:rPr>
            </w:pPr>
            <w:r>
              <w:rPr>
                <w:rFonts w:ascii="Arial"/>
                <w:spacing w:val="-1"/>
                <w:sz w:val="21"/>
              </w:rPr>
              <w:t>38,039,784.42</w:t>
            </w:r>
          </w:p>
        </w:tc>
      </w:tr>
      <w:tr>
        <w:trPr>
          <w:trHeight w:val="559"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22,367,156.01</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6,763,985.07</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230.68</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137,360,909.10</w:t>
            </w:r>
            <w:r>
              <w:rPr>
                <w:rFonts w:ascii="Arial"/>
                <w:sz w:val="21"/>
              </w:rPr>
            </w:r>
          </w:p>
        </w:tc>
      </w:tr>
      <w:tr>
        <w:trPr>
          <w:trHeight w:val="559" w:hRule="exact"/>
        </w:trPr>
        <w:tc>
          <w:tcPr>
            <w:tcW w:w="2222"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年末</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8"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年末</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hanging="12"/>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89" w:lineRule="exact"/>
              <w:ind w:left="136" w:right="0"/>
              <w:jc w:val="left"/>
              <w:rPr>
                <w:rFonts w:ascii="宋体" w:hAnsi="宋体" w:cs="宋体" w:eastAsia="宋体" w:hint="default"/>
                <w:sz w:val="21"/>
                <w:szCs w:val="21"/>
              </w:rPr>
            </w:pPr>
            <w:r>
              <w:rPr>
                <w:rFonts w:ascii="宋体" w:hAnsi="宋体" w:cs="宋体" w:eastAsia="宋体" w:hint="default"/>
                <w:sz w:val="21"/>
                <w:szCs w:val="21"/>
              </w:rPr>
              <w:t>末增减（</w:t>
            </w:r>
            <w:r>
              <w:rPr>
                <w:rFonts w:ascii="Arial" w:hAnsi="Arial" w:cs="Arial" w:eastAsia="Arial" w:hint="default"/>
                <w:sz w:val="21"/>
                <w:szCs w:val="21"/>
              </w:rPr>
              <w:t>%</w:t>
            </w:r>
            <w:r>
              <w:rPr>
                <w:rFonts w:ascii="宋体" w:hAnsi="宋体" w:cs="宋体" w:eastAsia="宋体" w:hint="default"/>
                <w:sz w:val="21"/>
                <w:szCs w:val="21"/>
              </w:rPr>
              <w:t>）</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8"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年末</w:t>
            </w:r>
          </w:p>
        </w:tc>
      </w:tr>
      <w:tr>
        <w:trPr>
          <w:trHeight w:val="288"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1,108,577,555.09</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875,685,508.47</w:t>
            </w:r>
            <w:r>
              <w:rPr>
                <w:rFonts w:ascii="Arial"/>
                <w:sz w:val="21"/>
              </w:rPr>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26.60</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834,851,442.25</w:t>
            </w:r>
            <w:r>
              <w:rPr>
                <w:rFonts w:ascii="Arial"/>
                <w:sz w:val="21"/>
              </w:rPr>
            </w:r>
          </w:p>
        </w:tc>
      </w:tr>
      <w:tr>
        <w:trPr>
          <w:trHeight w:val="287"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522,777,180.94</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367,194,692.33</w:t>
            </w:r>
            <w:r>
              <w:rPr>
                <w:rFonts w:ascii="Arial"/>
                <w:sz w:val="21"/>
              </w:rPr>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42.37</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369,081,012.33</w:t>
            </w:r>
            <w:r>
              <w:rPr>
                <w:rFonts w:ascii="Arial"/>
                <w:sz w:val="21"/>
              </w:rPr>
            </w:r>
          </w:p>
        </w:tc>
      </w:tr>
      <w:tr>
        <w:trPr>
          <w:trHeight w:val="560"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的所有者权益</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516,401,417.99</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462,478,934.23</w:t>
            </w:r>
            <w:r>
              <w:rPr>
                <w:rFonts w:ascii="Arial"/>
                <w:sz w:val="21"/>
              </w:rPr>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4"/>
                <w:w w:val="95"/>
                <w:sz w:val="21"/>
              </w:rPr>
              <w:t>11.66</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423,614,251.56</w:t>
            </w:r>
            <w:r>
              <w:rPr>
                <w:rFonts w:ascii="Arial"/>
                <w:sz w:val="21"/>
              </w:rPr>
            </w:r>
          </w:p>
        </w:tc>
      </w:tr>
      <w:tr>
        <w:trPr>
          <w:trHeight w:val="288"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261,136,000.00</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137,440,000.00</w:t>
            </w:r>
            <w:r>
              <w:rPr>
                <w:rFonts w:ascii="Arial"/>
                <w:sz w:val="21"/>
              </w:rPr>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90.00</w:t>
            </w:r>
            <w:r>
              <w:rPr>
                <w:rFonts w:ascii="Arial"/>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137,440,000.00</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21" w:type="dxa"/>
        <w:tblLayout w:type="fixed"/>
        <w:tblCellMar>
          <w:top w:w="0" w:type="dxa"/>
          <w:left w:w="0" w:type="dxa"/>
          <w:bottom w:w="0" w:type="dxa"/>
          <w:right w:w="0" w:type="dxa"/>
        </w:tblCellMar>
        <w:tblLook w:val="01E0"/>
      </w:tblPr>
      <w:tblGrid>
        <w:gridCol w:w="3940"/>
        <w:gridCol w:w="1038"/>
        <w:gridCol w:w="1049"/>
        <w:gridCol w:w="2225"/>
        <w:gridCol w:w="1049"/>
      </w:tblGrid>
      <w:tr>
        <w:trPr>
          <w:trHeight w:val="28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54"/>
              <w:jc w:val="righ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51"/>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本年比上年增减（</w:t>
            </w:r>
            <w:r>
              <w:rPr>
                <w:rFonts w:ascii="Arial" w:hAnsi="Arial" w:cs="Arial" w:eastAsia="Arial" w:hint="default"/>
                <w:sz w:val="21"/>
                <w:szCs w:val="21"/>
              </w:rPr>
              <w:t>%</w:t>
            </w:r>
            <w:r>
              <w:rPr>
                <w:rFonts w:ascii="宋体" w:hAnsi="宋体" w:cs="宋体" w:eastAsia="宋体" w:hint="default"/>
                <w:sz w:val="21"/>
                <w:szCs w:val="21"/>
              </w:rPr>
              <w:t>）</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51"/>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288"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0.20</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0.15</w:t>
            </w:r>
            <w:r>
              <w:rPr>
                <w:rFonts w:ascii="Arial"/>
                <w:sz w:val="21"/>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33.33</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0.16</w:t>
            </w:r>
            <w:r>
              <w:rPr>
                <w:rFonts w:ascii="Arial"/>
                <w:sz w:val="21"/>
              </w:rPr>
            </w:r>
          </w:p>
        </w:tc>
      </w:tr>
      <w:tr>
        <w:trPr>
          <w:trHeight w:val="28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0.20</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0.15</w:t>
            </w:r>
            <w:r>
              <w:rPr>
                <w:rFonts w:ascii="Arial"/>
                <w:sz w:val="21"/>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33.33</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0.16</w:t>
            </w:r>
            <w:r>
              <w:rPr>
                <w:rFonts w:ascii="Arial"/>
                <w:sz w:val="21"/>
              </w:rPr>
            </w:r>
          </w:p>
        </w:tc>
      </w:tr>
      <w:tr>
        <w:trPr>
          <w:trHeight w:val="288"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559"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扣除非经常性损益后的基本每股收益（元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0.18</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0.13</w:t>
            </w:r>
            <w:r>
              <w:rPr>
                <w:rFonts w:ascii="Arial"/>
                <w:sz w:val="21"/>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38.46</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0.15</w:t>
            </w:r>
            <w:r>
              <w:rPr>
                <w:rFonts w:ascii="Arial"/>
                <w:sz w:val="21"/>
              </w:rPr>
            </w:r>
          </w:p>
        </w:tc>
      </w:tr>
      <w:tr>
        <w:trPr>
          <w:trHeight w:val="288"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Arial" w:hAnsi="Arial" w:cs="Arial" w:eastAsia="Arial" w:hint="default"/>
                <w:sz w:val="21"/>
                <w:szCs w:val="21"/>
              </w:rPr>
              <w:t>%</w:t>
            </w:r>
            <w:r>
              <w:rPr>
                <w:rFonts w:ascii="宋体" w:hAnsi="宋体" w:cs="宋体" w:eastAsia="宋体" w:hint="default"/>
                <w:sz w:val="21"/>
                <w:szCs w:val="21"/>
              </w:rPr>
              <w:t>）</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10.84</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8.40</w:t>
            </w:r>
            <w:r>
              <w:rPr>
                <w:rFonts w:ascii="Arial"/>
                <w:sz w:val="21"/>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3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Arial" w:hAnsi="Arial" w:cs="Arial" w:eastAsia="Arial" w:hint="default"/>
                <w:sz w:val="21"/>
                <w:szCs w:val="21"/>
              </w:rPr>
              <w:t>2.44</w:t>
            </w:r>
            <w:r>
              <w:rPr>
                <w:rFonts w:ascii="Arial" w:hAnsi="Arial" w:cs="Arial" w:eastAsia="Arial" w:hint="default"/>
                <w:spacing w:val="-8"/>
                <w:sz w:val="21"/>
                <w:szCs w:val="21"/>
              </w:rPr>
              <w:t> </w:t>
            </w:r>
            <w:r>
              <w:rPr>
                <w:rFonts w:ascii="宋体" w:hAnsi="宋体" w:cs="宋体" w:eastAsia="宋体" w:hint="default"/>
                <w:sz w:val="21"/>
                <w:szCs w:val="21"/>
              </w:rPr>
              <w:t>个百分点</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9.77</w:t>
            </w:r>
            <w:r>
              <w:rPr>
                <w:rFonts w:ascii="Arial"/>
                <w:sz w:val="21"/>
              </w:rPr>
            </w:r>
          </w:p>
        </w:tc>
      </w:tr>
      <w:tr>
        <w:trPr>
          <w:trHeight w:val="559"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扣除非经常性损益后的加权平均净资产</w:t>
            </w:r>
            <w:r>
              <w:rPr>
                <w:rFonts w:ascii="宋体" w:hAnsi="宋体" w:cs="宋体" w:eastAsia="宋体" w:hint="default"/>
                <w:sz w:val="21"/>
                <w:szCs w:val="21"/>
              </w:rPr>
            </w:r>
          </w:p>
          <w:p>
            <w:pPr>
              <w:pStyle w:val="TableParagraph"/>
              <w:spacing w:line="288"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Arial" w:hAnsi="Arial" w:cs="Arial" w:eastAsia="Arial" w:hint="default"/>
                <w:sz w:val="21"/>
                <w:szCs w:val="21"/>
              </w:rPr>
              <w:t>%</w:t>
            </w:r>
            <w:r>
              <w:rPr>
                <w:rFonts w:ascii="宋体" w:hAnsi="宋体" w:cs="宋体" w:eastAsia="宋体" w:hint="default"/>
                <w:sz w:val="21"/>
                <w:szCs w:val="21"/>
              </w:rPr>
              <w:t>）</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9.76</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7.29</w:t>
            </w:r>
            <w:r>
              <w:rPr>
                <w:rFonts w:ascii="Arial"/>
                <w:sz w:val="21"/>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Arial" w:hAnsi="Arial" w:cs="Arial" w:eastAsia="Arial" w:hint="default"/>
                <w:sz w:val="21"/>
                <w:szCs w:val="21"/>
              </w:rPr>
              <w:t>2.47</w:t>
            </w:r>
            <w:r>
              <w:rPr>
                <w:rFonts w:ascii="Arial" w:hAnsi="Arial" w:cs="Arial" w:eastAsia="Arial" w:hint="default"/>
                <w:spacing w:val="-8"/>
                <w:sz w:val="21"/>
                <w:szCs w:val="21"/>
              </w:rPr>
              <w:t> </w:t>
            </w:r>
            <w:r>
              <w:rPr>
                <w:rFonts w:ascii="宋体" w:hAnsi="宋体" w:cs="宋体" w:eastAsia="宋体" w:hint="default"/>
                <w:sz w:val="21"/>
                <w:szCs w:val="21"/>
              </w:rPr>
              <w:t>个百分点</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9.13</w:t>
            </w:r>
            <w:r>
              <w:rPr>
                <w:rFonts w:ascii="Arial"/>
                <w:sz w:val="21"/>
              </w:rPr>
            </w:r>
          </w:p>
        </w:tc>
      </w:tr>
      <w:tr>
        <w:trPr>
          <w:trHeight w:val="559"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每股经营活动产生的现金流量净额（元／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0.09</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0.03</w:t>
            </w:r>
            <w:r>
              <w:rPr>
                <w:rFonts w:ascii="Arial"/>
                <w:sz w:val="21"/>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200</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0.53</w:t>
            </w:r>
            <w:r>
              <w:rPr>
                <w:rFonts w:ascii="Arial"/>
                <w:sz w:val="21"/>
              </w:rPr>
            </w:r>
          </w:p>
        </w:tc>
      </w:tr>
      <w:tr>
        <w:trPr>
          <w:trHeight w:val="288" w:hRule="exact"/>
        </w:trPr>
        <w:tc>
          <w:tcPr>
            <w:tcW w:w="3940" w:type="dxa"/>
            <w:tcBorders>
              <w:top w:val="single" w:sz="6" w:space="0" w:color="000000"/>
              <w:left w:val="single" w:sz="6" w:space="0" w:color="000000"/>
              <w:bottom w:val="single" w:sz="6" w:space="0" w:color="000000"/>
              <w:right w:val="single" w:sz="6" w:space="0" w:color="000000"/>
            </w:tcBorders>
          </w:tcPr>
          <w:p>
            <w:pP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54"/>
              <w:jc w:val="righ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51"/>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51"/>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w:t>
            </w:r>
          </w:p>
        </w:tc>
      </w:tr>
    </w:tbl>
    <w:p>
      <w:pPr>
        <w:spacing w:after="0" w:line="256" w:lineRule="exact"/>
        <w:jc w:val="right"/>
        <w:rPr>
          <w:rFonts w:ascii="宋体" w:hAnsi="宋体" w:cs="宋体" w:eastAsia="宋体" w:hint="default"/>
          <w:sz w:val="21"/>
          <w:szCs w:val="21"/>
        </w:rPr>
        <w:sectPr>
          <w:headerReference w:type="default" r:id="rId12"/>
          <w:pgSz w:w="11910" w:h="16840"/>
          <w:pgMar w:header="926" w:footer="1015" w:top="1120" w:bottom="1200" w:left="1660" w:right="700"/>
        </w:sectPr>
      </w:pPr>
    </w:p>
    <w:p>
      <w:pPr>
        <w:spacing w:line="240" w:lineRule="auto" w:before="0"/>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940"/>
        <w:gridCol w:w="1038"/>
        <w:gridCol w:w="1049"/>
        <w:gridCol w:w="2225"/>
        <w:gridCol w:w="1049"/>
      </w:tblGrid>
      <w:tr>
        <w:trPr>
          <w:trHeight w:val="287" w:hRule="exact"/>
        </w:trPr>
        <w:tc>
          <w:tcPr>
            <w:tcW w:w="3940" w:type="dxa"/>
            <w:tcBorders>
              <w:top w:val="single" w:sz="6" w:space="0" w:color="000000"/>
              <w:left w:val="single" w:sz="6" w:space="0" w:color="000000"/>
              <w:bottom w:val="single" w:sz="6" w:space="0" w:color="000000"/>
              <w:right w:val="single" w:sz="6" w:space="0" w:color="000000"/>
            </w:tcBorders>
          </w:tcPr>
          <w:p>
            <w:pP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560"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归属于上市公司股东的每股净资产（元／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1.98</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1.77</w:t>
            </w:r>
            <w:r>
              <w:rPr>
                <w:rFonts w:ascii="Arial"/>
                <w:sz w:val="21"/>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4"/>
                <w:w w:val="95"/>
                <w:sz w:val="21"/>
              </w:rPr>
              <w:t>11.86</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1.62</w:t>
            </w:r>
            <w:r>
              <w:rPr>
                <w:rFonts w:ascii="Arial"/>
                <w:sz w:val="21"/>
              </w:rPr>
            </w:r>
          </w:p>
        </w:tc>
      </w:tr>
      <w:tr>
        <w:trPr>
          <w:trHeight w:val="288"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Arial" w:hAnsi="Arial" w:cs="Arial" w:eastAsia="Arial" w:hint="default"/>
                <w:sz w:val="21"/>
                <w:szCs w:val="21"/>
              </w:rPr>
              <w:t>%</w:t>
            </w:r>
            <w:r>
              <w:rPr>
                <w:rFonts w:ascii="宋体" w:hAnsi="宋体" w:cs="宋体" w:eastAsia="宋体" w:hint="default"/>
                <w:sz w:val="21"/>
                <w:szCs w:val="21"/>
              </w:rPr>
              <w:t>）</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47.16</w:t>
            </w:r>
            <w:r>
              <w:rPr>
                <w:rFonts w:ascii="Arial"/>
                <w:sz w:val="21"/>
              </w:rPr>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41.93</w:t>
            </w:r>
            <w:r>
              <w:rPr>
                <w:rFonts w:ascii="Arial"/>
                <w:sz w:val="21"/>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Arial" w:hAnsi="Arial" w:cs="Arial" w:eastAsia="Arial" w:hint="default"/>
                <w:sz w:val="21"/>
                <w:szCs w:val="21"/>
              </w:rPr>
              <w:t>5.23</w:t>
            </w:r>
            <w:r>
              <w:rPr>
                <w:rFonts w:ascii="Arial" w:hAnsi="Arial" w:cs="Arial" w:eastAsia="Arial" w:hint="default"/>
                <w:spacing w:val="-8"/>
                <w:sz w:val="21"/>
                <w:szCs w:val="21"/>
              </w:rPr>
              <w:t> </w:t>
            </w:r>
            <w:r>
              <w:rPr>
                <w:rFonts w:ascii="宋体" w:hAnsi="宋体" w:cs="宋体" w:eastAsia="宋体" w:hint="default"/>
                <w:sz w:val="21"/>
                <w:szCs w:val="21"/>
              </w:rPr>
              <w:t>个百分点</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44.21</w:t>
            </w:r>
            <w:r>
              <w:rPr>
                <w:rFonts w:ascii="Arial"/>
                <w:sz w:val="21"/>
              </w:rPr>
            </w:r>
          </w:p>
        </w:tc>
      </w:tr>
    </w:tbl>
    <w:p>
      <w:pPr>
        <w:spacing w:line="240" w:lineRule="auto" w:before="2"/>
        <w:rPr>
          <w:rFonts w:ascii="宋体" w:hAnsi="宋体" w:cs="宋体" w:eastAsia="宋体" w:hint="default"/>
          <w:sz w:val="13"/>
          <w:szCs w:val="13"/>
        </w:rPr>
      </w:pPr>
    </w:p>
    <w:p>
      <w:pPr>
        <w:pStyle w:val="BodyText"/>
        <w:spacing w:line="240" w:lineRule="auto" w:before="35"/>
        <w:ind w:right="116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采用公允价值计量的项目</w:t>
      </w:r>
    </w:p>
    <w:p>
      <w:pPr>
        <w:pStyle w:val="BodyText"/>
        <w:spacing w:line="240" w:lineRule="auto" w:before="34"/>
        <w:ind w:left="0" w:right="1092"/>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交易性权益</w:t>
            </w:r>
            <w:r>
              <w:rPr>
                <w:rFonts w:ascii="宋体" w:hAnsi="宋体" w:cs="宋体" w:eastAsia="宋体" w:hint="default"/>
                <w:spacing w:val="-74"/>
                <w:sz w:val="21"/>
                <w:szCs w:val="21"/>
              </w:rPr>
              <w:t> </w:t>
            </w:r>
            <w:r>
              <w:rPr>
                <w:rFonts w:ascii="宋体" w:hAnsi="宋体" w:cs="宋体" w:eastAsia="宋体" w:hint="default"/>
                <w:spacing w:val="14"/>
                <w:sz w:val="21"/>
                <w:szCs w:val="21"/>
              </w:rPr>
              <w:t>工具</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79,850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3"/>
                <w:sz w:val="21"/>
              </w:rPr>
              <w:t>11,000.00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48,588.91</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79,850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3"/>
                <w:sz w:val="21"/>
              </w:rPr>
              <w:t>11,000.00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48,588.91</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926" w:footer="1015" w:top="1120" w:bottom="1200" w:left="1660" w:right="700"/>
        </w:sectPr>
      </w:pPr>
    </w:p>
    <w:p>
      <w:pPr>
        <w:pStyle w:val="Heading1"/>
        <w:spacing w:line="240" w:lineRule="auto"/>
        <w:ind w:right="-19"/>
        <w:jc w:val="left"/>
        <w:rPr>
          <w:b w:val="0"/>
          <w:bCs w:val="0"/>
        </w:rPr>
      </w:pPr>
      <w:bookmarkStart w:name="_TOC_250008" w:id="4"/>
      <w:r>
        <w:rPr/>
        <w:t>四、</w:t>
      </w:r>
      <w:r>
        <w:rPr>
          <w:spacing w:val="-2"/>
        </w:rPr>
        <w:t> </w:t>
      </w:r>
      <w:r>
        <w:rPr/>
        <w:t>股本变动及股东情况</w:t>
      </w:r>
      <w:bookmarkEnd w:id="4"/>
      <w:r>
        <w:rPr>
          <w:b w:val="0"/>
          <w:bCs w:val="0"/>
        </w:rPr>
      </w:r>
    </w:p>
    <w:p>
      <w:pPr>
        <w:pStyle w:val="BodyText"/>
        <w:spacing w:line="240" w:lineRule="auto" w:before="89"/>
        <w:ind w:right="-1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before="35"/>
        <w:ind w:right="-19"/>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ind w:right="0"/>
        <w:jc w:val="left"/>
      </w:pPr>
      <w:r>
        <w:rPr/>
        <w:t>单位：股</w:t>
      </w:r>
    </w:p>
    <w:p>
      <w:pPr>
        <w:spacing w:after="0" w:line="240" w:lineRule="auto"/>
        <w:jc w:val="left"/>
        <w:sectPr>
          <w:type w:val="continuous"/>
          <w:pgSz w:w="11910" w:h="16840"/>
          <w:pgMar w:top="1120" w:bottom="1200" w:left="1660" w:right="700"/>
          <w:cols w:num="2" w:equalWidth="0">
            <w:col w:w="3601" w:space="3871"/>
            <w:col w:w="207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81"/>
        <w:gridCol w:w="1385"/>
        <w:gridCol w:w="624"/>
        <w:gridCol w:w="520"/>
        <w:gridCol w:w="457"/>
        <w:gridCol w:w="1384"/>
        <w:gridCol w:w="457"/>
        <w:gridCol w:w="1384"/>
        <w:gridCol w:w="1385"/>
        <w:gridCol w:w="624"/>
      </w:tblGrid>
      <w:tr>
        <w:trPr>
          <w:trHeight w:val="288" w:hRule="exact"/>
        </w:trPr>
        <w:tc>
          <w:tcPr>
            <w:tcW w:w="1081" w:type="dxa"/>
            <w:vMerge w:val="restart"/>
            <w:tcBorders>
              <w:top w:val="single" w:sz="6" w:space="0" w:color="000000"/>
              <w:left w:val="single" w:sz="6" w:space="0" w:color="000000"/>
              <w:right w:val="single" w:sz="6" w:space="0" w:color="000000"/>
            </w:tcBorders>
          </w:tcPr>
          <w:p>
            <w:pP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423" w:hRule="exact"/>
        </w:trPr>
        <w:tc>
          <w:tcPr>
            <w:tcW w:w="1081" w:type="dxa"/>
            <w:vMerge/>
            <w:tcBorders>
              <w:left w:val="single" w:sz="6" w:space="0" w:color="000000"/>
              <w:right w:val="single" w:sz="6" w:space="0" w:color="000000"/>
            </w:tcBorders>
          </w:tcPr>
          <w:p>
            <w:pPr/>
          </w:p>
        </w:tc>
        <w:tc>
          <w:tcPr>
            <w:tcW w:w="1385" w:type="dxa"/>
            <w:tcBorders>
              <w:top w:val="single" w:sz="6" w:space="0" w:color="000000"/>
              <w:left w:val="single" w:sz="6" w:space="0" w:color="000000"/>
              <w:bottom w:val="nil" w:sz="6" w:space="0" w:color="auto"/>
              <w:right w:val="single" w:sz="6" w:space="0" w:color="000000"/>
            </w:tcBorders>
          </w:tcPr>
          <w:p>
            <w:pPr/>
          </w:p>
        </w:tc>
        <w:tc>
          <w:tcPr>
            <w:tcW w:w="6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7"/>
              <w:ind w:left="1" w:right="0"/>
              <w:jc w:val="center"/>
              <w:rPr>
                <w:rFonts w:ascii="宋体" w:hAnsi="宋体" w:cs="宋体" w:eastAsia="宋体" w:hint="default"/>
                <w:sz w:val="21"/>
                <w:szCs w:val="21"/>
              </w:rPr>
            </w:pPr>
            <w:r>
              <w:rPr>
                <w:rFonts w:ascii="宋体" w:hAnsi="宋体" w:cs="宋体" w:eastAsia="宋体" w:hint="default"/>
                <w:sz w:val="21"/>
                <w:szCs w:val="21"/>
              </w:rPr>
              <w:t>比</w:t>
            </w:r>
          </w:p>
        </w:tc>
        <w:tc>
          <w:tcPr>
            <w:tcW w:w="520" w:type="dxa"/>
            <w:vMerge w:val="restart"/>
            <w:tcBorders>
              <w:top w:val="single" w:sz="6" w:space="0" w:color="000000"/>
              <w:left w:val="single" w:sz="6" w:space="0" w:color="000000"/>
              <w:right w:val="single" w:sz="6"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46" w:right="146"/>
              <w:jc w:val="both"/>
              <w:rPr>
                <w:rFonts w:ascii="宋体" w:hAnsi="宋体" w:cs="宋体" w:eastAsia="宋体" w:hint="default"/>
                <w:sz w:val="21"/>
                <w:szCs w:val="21"/>
              </w:rPr>
            </w:pPr>
            <w:r>
              <w:rPr>
                <w:rFonts w:ascii="宋体" w:hAnsi="宋体" w:cs="宋体" w:eastAsia="宋体" w:hint="default"/>
                <w:sz w:val="21"/>
                <w:szCs w:val="21"/>
              </w:rPr>
              <w:t>行 新 股</w:t>
            </w:r>
          </w:p>
        </w:tc>
        <w:tc>
          <w:tcPr>
            <w:tcW w:w="45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6" w:right="114"/>
              <w:jc w:val="left"/>
              <w:rPr>
                <w:rFonts w:ascii="宋体" w:hAnsi="宋体" w:cs="宋体" w:eastAsia="宋体" w:hint="default"/>
                <w:sz w:val="21"/>
                <w:szCs w:val="21"/>
              </w:rPr>
            </w:pPr>
            <w:r>
              <w:rPr>
                <w:rFonts w:ascii="宋体" w:hAnsi="宋体" w:cs="宋体" w:eastAsia="宋体" w:hint="default"/>
                <w:sz w:val="21"/>
                <w:szCs w:val="21"/>
              </w:rPr>
              <w:t>送 股</w:t>
            </w:r>
          </w:p>
        </w:tc>
        <w:tc>
          <w:tcPr>
            <w:tcW w:w="1384" w:type="dxa"/>
            <w:tcBorders>
              <w:top w:val="single" w:sz="6" w:space="0" w:color="000000"/>
              <w:left w:val="single" w:sz="6" w:space="0" w:color="000000"/>
              <w:bottom w:val="nil" w:sz="6" w:space="0" w:color="auto"/>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6" w:right="114"/>
              <w:jc w:val="left"/>
              <w:rPr>
                <w:rFonts w:ascii="宋体" w:hAnsi="宋体" w:cs="宋体" w:eastAsia="宋体" w:hint="default"/>
                <w:sz w:val="21"/>
                <w:szCs w:val="21"/>
              </w:rPr>
            </w:pPr>
            <w:r>
              <w:rPr>
                <w:rFonts w:ascii="宋体" w:hAnsi="宋体" w:cs="宋体" w:eastAsia="宋体" w:hint="default"/>
                <w:sz w:val="21"/>
                <w:szCs w:val="21"/>
              </w:rPr>
              <w:t>其 他</w:t>
            </w:r>
          </w:p>
        </w:tc>
        <w:tc>
          <w:tcPr>
            <w:tcW w:w="1384" w:type="dxa"/>
            <w:tcBorders>
              <w:top w:val="single" w:sz="6" w:space="0" w:color="000000"/>
              <w:left w:val="single" w:sz="6" w:space="0" w:color="000000"/>
              <w:bottom w:val="nil" w:sz="6" w:space="0" w:color="auto"/>
              <w:right w:val="single" w:sz="6" w:space="0" w:color="000000"/>
            </w:tcBorders>
          </w:tcPr>
          <w:p>
            <w:pPr/>
          </w:p>
        </w:tc>
        <w:tc>
          <w:tcPr>
            <w:tcW w:w="1385" w:type="dxa"/>
            <w:tcBorders>
              <w:top w:val="single" w:sz="6" w:space="0" w:color="000000"/>
              <w:left w:val="single" w:sz="6" w:space="0" w:color="000000"/>
              <w:bottom w:val="nil" w:sz="6" w:space="0" w:color="auto"/>
              <w:right w:val="single" w:sz="6" w:space="0" w:color="000000"/>
            </w:tcBorders>
          </w:tcPr>
          <w:p>
            <w:pPr/>
          </w:p>
        </w:tc>
        <w:tc>
          <w:tcPr>
            <w:tcW w:w="6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7"/>
              <w:ind w:left="1" w:right="0"/>
              <w:jc w:val="center"/>
              <w:rPr>
                <w:rFonts w:ascii="宋体" w:hAnsi="宋体" w:cs="宋体" w:eastAsia="宋体" w:hint="default"/>
                <w:sz w:val="21"/>
                <w:szCs w:val="21"/>
              </w:rPr>
            </w:pPr>
            <w:r>
              <w:rPr>
                <w:rFonts w:ascii="宋体" w:hAnsi="宋体" w:cs="宋体" w:eastAsia="宋体" w:hint="default"/>
                <w:sz w:val="21"/>
                <w:szCs w:val="21"/>
              </w:rPr>
              <w:t>比</w:t>
            </w:r>
          </w:p>
        </w:tc>
      </w:tr>
      <w:tr>
        <w:trPr>
          <w:trHeight w:val="279" w:hRule="exact"/>
        </w:trPr>
        <w:tc>
          <w:tcPr>
            <w:tcW w:w="1081" w:type="dxa"/>
            <w:vMerge/>
            <w:tcBorders>
              <w:left w:val="single" w:sz="6" w:space="0" w:color="000000"/>
              <w:right w:val="single" w:sz="6" w:space="0" w:color="000000"/>
            </w:tcBorders>
          </w:tcPr>
          <w:p>
            <w:pP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24"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520" w:type="dxa"/>
            <w:vMerge/>
            <w:tcBorders>
              <w:left w:val="single" w:sz="6" w:space="0" w:color="000000"/>
              <w:right w:val="single" w:sz="6" w:space="0" w:color="000000"/>
            </w:tcBorders>
          </w:tcPr>
          <w:p>
            <w:pPr/>
          </w:p>
        </w:tc>
        <w:tc>
          <w:tcPr>
            <w:tcW w:w="457" w:type="dxa"/>
            <w:vMerge/>
            <w:tcBorders>
              <w:left w:val="single" w:sz="6" w:space="0" w:color="000000"/>
              <w:right w:val="single" w:sz="6" w:space="0" w:color="000000"/>
            </w:tcBorders>
          </w:tcPr>
          <w:p>
            <w:pPr/>
          </w:p>
        </w:tc>
        <w:tc>
          <w:tcPr>
            <w:tcW w:w="1384" w:type="dxa"/>
            <w:tcBorders>
              <w:top w:val="nil" w:sz="6" w:space="0" w:color="auto"/>
              <w:left w:val="single" w:sz="6" w:space="0" w:color="000000"/>
              <w:bottom w:val="nil" w:sz="6" w:space="0" w:color="auto"/>
              <w:right w:val="single" w:sz="6" w:space="0" w:color="000000"/>
            </w:tcBorders>
          </w:tcPr>
          <w:p>
            <w:pPr>
              <w:pStyle w:val="TableParagraph"/>
              <w:spacing w:line="233" w:lineRule="exact"/>
              <w:ind w:left="159"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457" w:type="dxa"/>
            <w:vMerge/>
            <w:tcBorders>
              <w:left w:val="single" w:sz="6" w:space="0" w:color="000000"/>
              <w:right w:val="single" w:sz="6" w:space="0" w:color="000000"/>
            </w:tcBorders>
          </w:tcPr>
          <w:p>
            <w:pPr/>
          </w:p>
        </w:tc>
        <w:tc>
          <w:tcPr>
            <w:tcW w:w="1384" w:type="dxa"/>
            <w:tcBorders>
              <w:top w:val="nil" w:sz="6" w:space="0" w:color="auto"/>
              <w:left w:val="single" w:sz="6" w:space="0" w:color="000000"/>
              <w:bottom w:val="nil" w:sz="6" w:space="0" w:color="auto"/>
              <w:right w:val="single" w:sz="6" w:space="0" w:color="000000"/>
            </w:tcBorders>
          </w:tcPr>
          <w:p>
            <w:pPr>
              <w:pStyle w:val="TableParagraph"/>
              <w:spacing w:line="233"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24"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例</w:t>
            </w:r>
          </w:p>
        </w:tc>
      </w:tr>
      <w:tr>
        <w:trPr>
          <w:trHeight w:val="403" w:hRule="exact"/>
        </w:trPr>
        <w:tc>
          <w:tcPr>
            <w:tcW w:w="1081" w:type="dxa"/>
            <w:vMerge/>
            <w:tcBorders>
              <w:left w:val="single" w:sz="6" w:space="0" w:color="000000"/>
              <w:bottom w:val="single" w:sz="6" w:space="0" w:color="000000"/>
              <w:right w:val="single" w:sz="6" w:space="0" w:color="000000"/>
            </w:tcBorders>
          </w:tcPr>
          <w:p>
            <w:pPr/>
          </w:p>
        </w:tc>
        <w:tc>
          <w:tcPr>
            <w:tcW w:w="1385" w:type="dxa"/>
            <w:tcBorders>
              <w:top w:val="nil" w:sz="6" w:space="0" w:color="auto"/>
              <w:left w:val="single" w:sz="6" w:space="0" w:color="000000"/>
              <w:bottom w:val="single" w:sz="6" w:space="0" w:color="000000"/>
              <w:right w:val="single" w:sz="6" w:space="0" w:color="000000"/>
            </w:tcBorders>
          </w:tcPr>
          <w:p>
            <w:pPr/>
          </w:p>
        </w:tc>
        <w:tc>
          <w:tcPr>
            <w:tcW w:w="6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
              <w:ind w:right="0"/>
              <w:jc w:val="center"/>
              <w:rPr>
                <w:rFonts w:ascii="Arial" w:hAnsi="Arial" w:cs="Arial" w:eastAsia="Arial" w:hint="default"/>
                <w:sz w:val="21"/>
                <w:szCs w:val="21"/>
              </w:rPr>
            </w:pPr>
            <w:r>
              <w:rPr>
                <w:rFonts w:ascii="Arial"/>
                <w:sz w:val="21"/>
              </w:rPr>
              <w:t>(%)</w:t>
            </w:r>
          </w:p>
        </w:tc>
        <w:tc>
          <w:tcPr>
            <w:tcW w:w="520" w:type="dxa"/>
            <w:vMerge/>
            <w:tcBorders>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tcBorders>
              <w:top w:val="nil" w:sz="6" w:space="0" w:color="auto"/>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tcBorders>
              <w:top w:val="nil" w:sz="6" w:space="0" w:color="auto"/>
              <w:left w:val="single" w:sz="6" w:space="0" w:color="000000"/>
              <w:bottom w:val="single" w:sz="6" w:space="0" w:color="000000"/>
              <w:right w:val="single" w:sz="6" w:space="0" w:color="000000"/>
            </w:tcBorders>
          </w:tcPr>
          <w:p>
            <w:pPr/>
          </w:p>
        </w:tc>
        <w:tc>
          <w:tcPr>
            <w:tcW w:w="1385" w:type="dxa"/>
            <w:tcBorders>
              <w:top w:val="nil" w:sz="6" w:space="0" w:color="auto"/>
              <w:left w:val="single" w:sz="6" w:space="0" w:color="000000"/>
              <w:bottom w:val="single" w:sz="6" w:space="0" w:color="000000"/>
              <w:right w:val="single" w:sz="6" w:space="0" w:color="000000"/>
            </w:tcBorders>
          </w:tcPr>
          <w:p>
            <w:pPr/>
          </w:p>
        </w:tc>
        <w:tc>
          <w:tcPr>
            <w:tcW w:w="6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
              <w:ind w:right="0"/>
              <w:jc w:val="center"/>
              <w:rPr>
                <w:rFonts w:ascii="Arial" w:hAnsi="Arial" w:cs="Arial" w:eastAsia="Arial" w:hint="default"/>
                <w:sz w:val="21"/>
                <w:szCs w:val="21"/>
              </w:rPr>
            </w:pPr>
            <w:r>
              <w:rPr>
                <w:rFonts w:ascii="Arial"/>
                <w:sz w:val="21"/>
              </w:rPr>
              <w:t>(%)</w:t>
            </w:r>
          </w:p>
        </w:tc>
      </w:tr>
      <w:tr>
        <w:trPr>
          <w:trHeight w:val="279" w:hRule="exact"/>
        </w:trPr>
        <w:tc>
          <w:tcPr>
            <w:tcW w:w="108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90"/>
              <w:jc w:val="right"/>
              <w:rPr>
                <w:rFonts w:ascii="宋体" w:hAnsi="宋体" w:cs="宋体" w:eastAsia="宋体" w:hint="default"/>
                <w:sz w:val="21"/>
                <w:szCs w:val="21"/>
              </w:rPr>
            </w:pPr>
            <w:r>
              <w:rPr>
                <w:rFonts w:ascii="宋体" w:hAnsi="宋体" w:cs="宋体" w:eastAsia="宋体" w:hint="default"/>
                <w:spacing w:val="8"/>
                <w:w w:val="95"/>
                <w:sz w:val="21"/>
                <w:szCs w:val="21"/>
              </w:rPr>
              <w:t>一、有限</w:t>
            </w:r>
            <w:r>
              <w:rPr>
                <w:rFonts w:ascii="宋体" w:hAnsi="宋体" w:cs="宋体" w:eastAsia="宋体" w:hint="default"/>
                <w:w w:val="95"/>
                <w:sz w:val="21"/>
                <w:szCs w:val="21"/>
              </w:rPr>
            </w:r>
          </w:p>
        </w:tc>
        <w:tc>
          <w:tcPr>
            <w:tcW w:w="1385" w:type="dxa"/>
            <w:vMerge w:val="restart"/>
            <w:tcBorders>
              <w:top w:val="single" w:sz="6" w:space="0" w:color="000000"/>
              <w:left w:val="single" w:sz="6" w:space="0" w:color="000000"/>
              <w:right w:val="single" w:sz="6" w:space="0" w:color="000000"/>
            </w:tcBorders>
          </w:tcPr>
          <w:p>
            <w:pPr/>
          </w:p>
        </w:tc>
        <w:tc>
          <w:tcPr>
            <w:tcW w:w="624" w:type="dxa"/>
            <w:vMerge w:val="restart"/>
            <w:tcBorders>
              <w:top w:val="single" w:sz="6" w:space="0" w:color="000000"/>
              <w:left w:val="single" w:sz="6" w:space="0" w:color="000000"/>
              <w:right w:val="single" w:sz="6" w:space="0" w:color="000000"/>
            </w:tcBorders>
          </w:tcPr>
          <w:p>
            <w:pPr/>
          </w:p>
        </w:tc>
        <w:tc>
          <w:tcPr>
            <w:tcW w:w="520" w:type="dxa"/>
            <w:vMerge w:val="restart"/>
            <w:tcBorders>
              <w:top w:val="single" w:sz="6" w:space="0" w:color="000000"/>
              <w:left w:val="single" w:sz="6" w:space="0" w:color="000000"/>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
        </w:tc>
        <w:tc>
          <w:tcPr>
            <w:tcW w:w="1384" w:type="dxa"/>
            <w:vMerge w:val="restart"/>
            <w:tcBorders>
              <w:top w:val="single" w:sz="6" w:space="0" w:color="000000"/>
              <w:left w:val="single" w:sz="6" w:space="0" w:color="000000"/>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
        </w:tc>
        <w:tc>
          <w:tcPr>
            <w:tcW w:w="1384" w:type="dxa"/>
            <w:vMerge w:val="restart"/>
            <w:tcBorders>
              <w:top w:val="single" w:sz="6" w:space="0" w:color="000000"/>
              <w:left w:val="single" w:sz="6" w:space="0" w:color="000000"/>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c>
          <w:tcPr>
            <w:tcW w:w="624" w:type="dxa"/>
            <w:vMerge w:val="restart"/>
            <w:tcBorders>
              <w:top w:val="single" w:sz="6" w:space="0" w:color="000000"/>
              <w:left w:val="single" w:sz="6" w:space="0" w:color="000000"/>
              <w:right w:val="single" w:sz="6" w:space="0" w:color="000000"/>
            </w:tcBorders>
          </w:tcPr>
          <w:p>
            <w:pPr/>
          </w:p>
        </w:tc>
      </w:tr>
      <w:tr>
        <w:trPr>
          <w:trHeight w:val="272" w:hRule="exact"/>
        </w:trPr>
        <w:tc>
          <w:tcPr>
            <w:tcW w:w="108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0"/>
              <w:jc w:val="right"/>
              <w:rPr>
                <w:rFonts w:ascii="宋体" w:hAnsi="宋体" w:cs="宋体" w:eastAsia="宋体" w:hint="default"/>
                <w:sz w:val="21"/>
                <w:szCs w:val="21"/>
              </w:rPr>
            </w:pPr>
            <w:r>
              <w:rPr>
                <w:rFonts w:ascii="宋体" w:hAnsi="宋体" w:cs="宋体" w:eastAsia="宋体" w:hint="default"/>
                <w:spacing w:val="8"/>
                <w:w w:val="95"/>
                <w:sz w:val="21"/>
                <w:szCs w:val="21"/>
              </w:rPr>
              <w:t>售条件股</w:t>
            </w:r>
            <w:r>
              <w:rPr>
                <w:rFonts w:ascii="宋体" w:hAnsi="宋体" w:cs="宋体" w:eastAsia="宋体" w:hint="default"/>
                <w:w w:val="95"/>
                <w:sz w:val="21"/>
                <w:szCs w:val="21"/>
              </w:rPr>
            </w:r>
          </w:p>
        </w:tc>
        <w:tc>
          <w:tcPr>
            <w:tcW w:w="1385" w:type="dxa"/>
            <w:vMerge/>
            <w:tcBorders>
              <w:left w:val="single" w:sz="6" w:space="0" w:color="000000"/>
              <w:right w:val="single" w:sz="6" w:space="0" w:color="000000"/>
            </w:tcBorders>
          </w:tcPr>
          <w:p>
            <w:pPr/>
          </w:p>
        </w:tc>
        <w:tc>
          <w:tcPr>
            <w:tcW w:w="624" w:type="dxa"/>
            <w:vMerge/>
            <w:tcBorders>
              <w:left w:val="single" w:sz="6" w:space="0" w:color="000000"/>
              <w:right w:val="single" w:sz="6" w:space="0" w:color="000000"/>
            </w:tcBorders>
          </w:tcPr>
          <w:p>
            <w:pPr/>
          </w:p>
        </w:tc>
        <w:tc>
          <w:tcPr>
            <w:tcW w:w="520" w:type="dxa"/>
            <w:vMerge/>
            <w:tcBorders>
              <w:left w:val="single" w:sz="6" w:space="0" w:color="000000"/>
              <w:right w:val="single" w:sz="6" w:space="0" w:color="000000"/>
            </w:tcBorders>
          </w:tcPr>
          <w:p>
            <w:pPr/>
          </w:p>
        </w:tc>
        <w:tc>
          <w:tcPr>
            <w:tcW w:w="457" w:type="dxa"/>
            <w:vMerge/>
            <w:tcBorders>
              <w:left w:val="single" w:sz="6" w:space="0" w:color="000000"/>
              <w:right w:val="single" w:sz="6" w:space="0" w:color="000000"/>
            </w:tcBorders>
          </w:tcPr>
          <w:p>
            <w:pPr/>
          </w:p>
        </w:tc>
        <w:tc>
          <w:tcPr>
            <w:tcW w:w="1384" w:type="dxa"/>
            <w:vMerge/>
            <w:tcBorders>
              <w:left w:val="single" w:sz="6" w:space="0" w:color="000000"/>
              <w:right w:val="single" w:sz="6" w:space="0" w:color="000000"/>
            </w:tcBorders>
          </w:tcPr>
          <w:p>
            <w:pPr/>
          </w:p>
        </w:tc>
        <w:tc>
          <w:tcPr>
            <w:tcW w:w="457" w:type="dxa"/>
            <w:vMerge/>
            <w:tcBorders>
              <w:left w:val="single" w:sz="6" w:space="0" w:color="000000"/>
              <w:right w:val="single" w:sz="6" w:space="0" w:color="000000"/>
            </w:tcBorders>
          </w:tcPr>
          <w:p>
            <w:pPr/>
          </w:p>
        </w:tc>
        <w:tc>
          <w:tcPr>
            <w:tcW w:w="1384" w:type="dxa"/>
            <w:vMerge/>
            <w:tcBorders>
              <w:left w:val="single" w:sz="6" w:space="0" w:color="000000"/>
              <w:right w:val="single" w:sz="6" w:space="0" w:color="000000"/>
            </w:tcBorders>
          </w:tcPr>
          <w:p>
            <w:pPr/>
          </w:p>
        </w:tc>
        <w:tc>
          <w:tcPr>
            <w:tcW w:w="1385" w:type="dxa"/>
            <w:vMerge/>
            <w:tcBorders>
              <w:left w:val="single" w:sz="6" w:space="0" w:color="000000"/>
              <w:right w:val="single" w:sz="6" w:space="0" w:color="000000"/>
            </w:tcBorders>
          </w:tcPr>
          <w:p>
            <w:pPr/>
          </w:p>
        </w:tc>
        <w:tc>
          <w:tcPr>
            <w:tcW w:w="624" w:type="dxa"/>
            <w:vMerge/>
            <w:tcBorders>
              <w:left w:val="single" w:sz="6" w:space="0" w:color="000000"/>
              <w:right w:val="single" w:sz="6" w:space="0" w:color="000000"/>
            </w:tcBorders>
          </w:tcPr>
          <w:p>
            <w:pPr/>
          </w:p>
        </w:tc>
      </w:tr>
      <w:tr>
        <w:trPr>
          <w:trHeight w:val="280" w:hRule="exact"/>
        </w:trPr>
        <w:tc>
          <w:tcPr>
            <w:tcW w:w="108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385" w:type="dxa"/>
            <w:vMerge/>
            <w:tcBorders>
              <w:left w:val="single" w:sz="6" w:space="0" w:color="000000"/>
              <w:bottom w:val="single" w:sz="6" w:space="0" w:color="000000"/>
              <w:right w:val="single" w:sz="6" w:space="0" w:color="000000"/>
            </w:tcBorders>
          </w:tcPr>
          <w:p>
            <w:pPr/>
          </w:p>
        </w:tc>
        <w:tc>
          <w:tcPr>
            <w:tcW w:w="624" w:type="dxa"/>
            <w:vMerge/>
            <w:tcBorders>
              <w:left w:val="single" w:sz="6" w:space="0" w:color="000000"/>
              <w:bottom w:val="single" w:sz="6" w:space="0" w:color="000000"/>
              <w:right w:val="single" w:sz="6" w:space="0" w:color="000000"/>
            </w:tcBorders>
          </w:tcPr>
          <w:p>
            <w:pPr/>
          </w:p>
        </w:tc>
        <w:tc>
          <w:tcPr>
            <w:tcW w:w="520" w:type="dxa"/>
            <w:vMerge/>
            <w:tcBorders>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vMerge/>
            <w:tcBorders>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vMerge/>
            <w:tcBorders>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c>
          <w:tcPr>
            <w:tcW w:w="624" w:type="dxa"/>
            <w:vMerge/>
            <w:tcBorders>
              <w:left w:val="single" w:sz="6" w:space="0" w:color="000000"/>
              <w:bottom w:val="single" w:sz="6" w:space="0" w:color="000000"/>
              <w:right w:val="single" w:sz="6" w:space="0" w:color="000000"/>
            </w:tcBorders>
          </w:tcPr>
          <w:p>
            <w:pPr/>
          </w:p>
        </w:tc>
      </w:tr>
      <w:tr>
        <w:trPr>
          <w:trHeight w:val="560" w:hRule="exact"/>
        </w:trPr>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pacing w:val="-1"/>
                <w:w w:val="99"/>
                <w:sz w:val="21"/>
                <w:szCs w:val="21"/>
              </w:rPr>
              <w:t>1</w:t>
            </w:r>
            <w:r>
              <w:rPr>
                <w:rFonts w:ascii="宋体" w:hAnsi="宋体" w:cs="宋体" w:eastAsia="宋体" w:hint="default"/>
                <w:spacing w:val="-92"/>
                <w:sz w:val="21"/>
                <w:szCs w:val="21"/>
              </w:rPr>
              <w:t>、</w:t>
            </w:r>
            <w:r>
              <w:rPr>
                <w:rFonts w:ascii="宋体" w:hAnsi="宋体" w:cs="宋体" w:eastAsia="宋体" w:hint="default"/>
                <w:sz w:val="21"/>
                <w:szCs w:val="21"/>
              </w:rPr>
              <w:t>国家持</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520"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pacing w:val="-1"/>
                <w:w w:val="99"/>
                <w:sz w:val="21"/>
                <w:szCs w:val="21"/>
              </w:rPr>
              <w:t>2</w:t>
            </w:r>
            <w:r>
              <w:rPr>
                <w:rFonts w:ascii="宋体" w:hAnsi="宋体" w:cs="宋体" w:eastAsia="宋体" w:hint="default"/>
                <w:spacing w:val="-92"/>
                <w:sz w:val="21"/>
                <w:szCs w:val="21"/>
              </w:rPr>
              <w:t>、</w:t>
            </w:r>
            <w:r>
              <w:rPr>
                <w:rFonts w:ascii="宋体" w:hAnsi="宋体" w:cs="宋体" w:eastAsia="宋体" w:hint="default"/>
                <w:sz w:val="21"/>
                <w:szCs w:val="21"/>
              </w:rPr>
              <w:t>国有法</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520"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pacing w:val="-1"/>
                <w:w w:val="99"/>
                <w:sz w:val="21"/>
                <w:szCs w:val="21"/>
              </w:rPr>
              <w:t>3</w:t>
            </w:r>
            <w:r>
              <w:rPr>
                <w:rFonts w:ascii="宋体" w:hAnsi="宋体" w:cs="宋体" w:eastAsia="宋体" w:hint="default"/>
                <w:spacing w:val="-92"/>
                <w:sz w:val="21"/>
                <w:szCs w:val="21"/>
              </w:rPr>
              <w:t>、</w:t>
            </w:r>
            <w:r>
              <w:rPr>
                <w:rFonts w:ascii="宋体" w:hAnsi="宋体" w:cs="宋体" w:eastAsia="宋体" w:hint="default"/>
                <w:sz w:val="21"/>
                <w:szCs w:val="21"/>
              </w:rPr>
              <w:t>其他内</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520"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08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0"/>
                <w:sz w:val="21"/>
                <w:szCs w:val="21"/>
              </w:rPr>
              <w:t> </w:t>
            </w:r>
            <w:r>
              <w:rPr>
                <w:rFonts w:ascii="宋体" w:hAnsi="宋体" w:cs="宋体" w:eastAsia="宋体" w:hint="default"/>
                <w:sz w:val="21"/>
                <w:szCs w:val="21"/>
              </w:rPr>
              <w:t>境</w:t>
            </w:r>
          </w:p>
        </w:tc>
        <w:tc>
          <w:tcPr>
            <w:tcW w:w="1385" w:type="dxa"/>
            <w:vMerge w:val="restart"/>
            <w:tcBorders>
              <w:top w:val="single" w:sz="6" w:space="0" w:color="000000"/>
              <w:left w:val="single" w:sz="6" w:space="0" w:color="000000"/>
              <w:right w:val="single" w:sz="6" w:space="0" w:color="000000"/>
            </w:tcBorders>
          </w:tcPr>
          <w:p>
            <w:pPr/>
          </w:p>
        </w:tc>
        <w:tc>
          <w:tcPr>
            <w:tcW w:w="624" w:type="dxa"/>
            <w:vMerge w:val="restart"/>
            <w:tcBorders>
              <w:top w:val="single" w:sz="6" w:space="0" w:color="000000"/>
              <w:left w:val="single" w:sz="6" w:space="0" w:color="000000"/>
              <w:right w:val="single" w:sz="6" w:space="0" w:color="000000"/>
            </w:tcBorders>
          </w:tcPr>
          <w:p>
            <w:pPr/>
          </w:p>
        </w:tc>
        <w:tc>
          <w:tcPr>
            <w:tcW w:w="520" w:type="dxa"/>
            <w:vMerge w:val="restart"/>
            <w:tcBorders>
              <w:top w:val="single" w:sz="6" w:space="0" w:color="000000"/>
              <w:left w:val="single" w:sz="6" w:space="0" w:color="000000"/>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
        </w:tc>
        <w:tc>
          <w:tcPr>
            <w:tcW w:w="1384" w:type="dxa"/>
            <w:vMerge w:val="restart"/>
            <w:tcBorders>
              <w:top w:val="single" w:sz="6" w:space="0" w:color="000000"/>
              <w:left w:val="single" w:sz="6" w:space="0" w:color="000000"/>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
        </w:tc>
        <w:tc>
          <w:tcPr>
            <w:tcW w:w="1384" w:type="dxa"/>
            <w:vMerge w:val="restart"/>
            <w:tcBorders>
              <w:top w:val="single" w:sz="6" w:space="0" w:color="000000"/>
              <w:left w:val="single" w:sz="6" w:space="0" w:color="000000"/>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c>
          <w:tcPr>
            <w:tcW w:w="624" w:type="dxa"/>
            <w:vMerge w:val="restart"/>
            <w:tcBorders>
              <w:top w:val="single" w:sz="6" w:space="0" w:color="000000"/>
              <w:left w:val="single" w:sz="6" w:space="0" w:color="000000"/>
              <w:right w:val="single" w:sz="6" w:space="0" w:color="000000"/>
            </w:tcBorders>
          </w:tcPr>
          <w:p>
            <w:pPr/>
          </w:p>
        </w:tc>
      </w:tr>
      <w:tr>
        <w:trPr>
          <w:trHeight w:val="272" w:hRule="exact"/>
        </w:trPr>
        <w:tc>
          <w:tcPr>
            <w:tcW w:w="108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0"/>
              <w:jc w:val="right"/>
              <w:rPr>
                <w:rFonts w:ascii="宋体" w:hAnsi="宋体" w:cs="宋体" w:eastAsia="宋体" w:hint="default"/>
                <w:sz w:val="21"/>
                <w:szCs w:val="21"/>
              </w:rPr>
            </w:pPr>
            <w:r>
              <w:rPr>
                <w:rFonts w:ascii="宋体" w:hAnsi="宋体" w:cs="宋体" w:eastAsia="宋体" w:hint="default"/>
                <w:spacing w:val="8"/>
                <w:w w:val="95"/>
                <w:sz w:val="21"/>
                <w:szCs w:val="21"/>
              </w:rPr>
              <w:t>内非国有</w:t>
            </w:r>
            <w:r>
              <w:rPr>
                <w:rFonts w:ascii="宋体" w:hAnsi="宋体" w:cs="宋体" w:eastAsia="宋体" w:hint="default"/>
                <w:w w:val="95"/>
                <w:sz w:val="21"/>
                <w:szCs w:val="21"/>
              </w:rPr>
            </w:r>
          </w:p>
        </w:tc>
        <w:tc>
          <w:tcPr>
            <w:tcW w:w="1385" w:type="dxa"/>
            <w:vMerge/>
            <w:tcBorders>
              <w:left w:val="single" w:sz="6" w:space="0" w:color="000000"/>
              <w:right w:val="single" w:sz="6" w:space="0" w:color="000000"/>
            </w:tcBorders>
          </w:tcPr>
          <w:p>
            <w:pPr/>
          </w:p>
        </w:tc>
        <w:tc>
          <w:tcPr>
            <w:tcW w:w="624" w:type="dxa"/>
            <w:vMerge/>
            <w:tcBorders>
              <w:left w:val="single" w:sz="6" w:space="0" w:color="000000"/>
              <w:right w:val="single" w:sz="6" w:space="0" w:color="000000"/>
            </w:tcBorders>
          </w:tcPr>
          <w:p>
            <w:pPr/>
          </w:p>
        </w:tc>
        <w:tc>
          <w:tcPr>
            <w:tcW w:w="520" w:type="dxa"/>
            <w:vMerge/>
            <w:tcBorders>
              <w:left w:val="single" w:sz="6" w:space="0" w:color="000000"/>
              <w:right w:val="single" w:sz="6" w:space="0" w:color="000000"/>
            </w:tcBorders>
          </w:tcPr>
          <w:p>
            <w:pPr/>
          </w:p>
        </w:tc>
        <w:tc>
          <w:tcPr>
            <w:tcW w:w="457" w:type="dxa"/>
            <w:vMerge/>
            <w:tcBorders>
              <w:left w:val="single" w:sz="6" w:space="0" w:color="000000"/>
              <w:right w:val="single" w:sz="6" w:space="0" w:color="000000"/>
            </w:tcBorders>
          </w:tcPr>
          <w:p>
            <w:pPr/>
          </w:p>
        </w:tc>
        <w:tc>
          <w:tcPr>
            <w:tcW w:w="1384" w:type="dxa"/>
            <w:vMerge/>
            <w:tcBorders>
              <w:left w:val="single" w:sz="6" w:space="0" w:color="000000"/>
              <w:right w:val="single" w:sz="6" w:space="0" w:color="000000"/>
            </w:tcBorders>
          </w:tcPr>
          <w:p>
            <w:pPr/>
          </w:p>
        </w:tc>
        <w:tc>
          <w:tcPr>
            <w:tcW w:w="457" w:type="dxa"/>
            <w:vMerge/>
            <w:tcBorders>
              <w:left w:val="single" w:sz="6" w:space="0" w:color="000000"/>
              <w:right w:val="single" w:sz="6" w:space="0" w:color="000000"/>
            </w:tcBorders>
          </w:tcPr>
          <w:p>
            <w:pPr/>
          </w:p>
        </w:tc>
        <w:tc>
          <w:tcPr>
            <w:tcW w:w="1384" w:type="dxa"/>
            <w:vMerge/>
            <w:tcBorders>
              <w:left w:val="single" w:sz="6" w:space="0" w:color="000000"/>
              <w:right w:val="single" w:sz="6" w:space="0" w:color="000000"/>
            </w:tcBorders>
          </w:tcPr>
          <w:p>
            <w:pPr/>
          </w:p>
        </w:tc>
        <w:tc>
          <w:tcPr>
            <w:tcW w:w="1385" w:type="dxa"/>
            <w:vMerge/>
            <w:tcBorders>
              <w:left w:val="single" w:sz="6" w:space="0" w:color="000000"/>
              <w:right w:val="single" w:sz="6" w:space="0" w:color="000000"/>
            </w:tcBorders>
          </w:tcPr>
          <w:p>
            <w:pPr/>
          </w:p>
        </w:tc>
        <w:tc>
          <w:tcPr>
            <w:tcW w:w="624" w:type="dxa"/>
            <w:vMerge/>
            <w:tcBorders>
              <w:left w:val="single" w:sz="6" w:space="0" w:color="000000"/>
              <w:right w:val="single" w:sz="6" w:space="0" w:color="000000"/>
            </w:tcBorders>
          </w:tcPr>
          <w:p>
            <w:pPr/>
          </w:p>
        </w:tc>
      </w:tr>
      <w:tr>
        <w:trPr>
          <w:trHeight w:val="280" w:hRule="exact"/>
        </w:trPr>
        <w:tc>
          <w:tcPr>
            <w:tcW w:w="108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385" w:type="dxa"/>
            <w:vMerge/>
            <w:tcBorders>
              <w:left w:val="single" w:sz="6" w:space="0" w:color="000000"/>
              <w:bottom w:val="single" w:sz="6" w:space="0" w:color="000000"/>
              <w:right w:val="single" w:sz="6" w:space="0" w:color="000000"/>
            </w:tcBorders>
          </w:tcPr>
          <w:p>
            <w:pPr/>
          </w:p>
        </w:tc>
        <w:tc>
          <w:tcPr>
            <w:tcW w:w="624" w:type="dxa"/>
            <w:vMerge/>
            <w:tcBorders>
              <w:left w:val="single" w:sz="6" w:space="0" w:color="000000"/>
              <w:bottom w:val="single" w:sz="6" w:space="0" w:color="000000"/>
              <w:right w:val="single" w:sz="6" w:space="0" w:color="000000"/>
            </w:tcBorders>
          </w:tcPr>
          <w:p>
            <w:pPr/>
          </w:p>
        </w:tc>
        <w:tc>
          <w:tcPr>
            <w:tcW w:w="520" w:type="dxa"/>
            <w:vMerge/>
            <w:tcBorders>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vMerge/>
            <w:tcBorders>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vMerge/>
            <w:tcBorders>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c>
          <w:tcPr>
            <w:tcW w:w="624" w:type="dxa"/>
            <w:vMerge/>
            <w:tcBorders>
              <w:left w:val="single" w:sz="6" w:space="0" w:color="000000"/>
              <w:bottom w:val="single" w:sz="6" w:space="0" w:color="000000"/>
              <w:right w:val="single" w:sz="6" w:space="0" w:color="000000"/>
            </w:tcBorders>
          </w:tcPr>
          <w:p>
            <w:pPr/>
          </w:p>
        </w:tc>
      </w:tr>
      <w:tr>
        <w:trPr>
          <w:trHeight w:val="279" w:hRule="exact"/>
        </w:trPr>
        <w:tc>
          <w:tcPr>
            <w:tcW w:w="108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49"/>
              <w:jc w:val="right"/>
              <w:rPr>
                <w:rFonts w:ascii="宋体" w:hAnsi="宋体" w:cs="宋体" w:eastAsia="宋体" w:hint="default"/>
                <w:sz w:val="21"/>
                <w:szCs w:val="21"/>
              </w:rPr>
            </w:pPr>
            <w:r>
              <w:rPr>
                <w:rFonts w:ascii="宋体" w:hAnsi="宋体" w:cs="宋体" w:eastAsia="宋体" w:hint="default"/>
                <w:spacing w:val="24"/>
                <w:sz w:val="21"/>
                <w:szCs w:val="21"/>
              </w:rPr>
              <w:t>境内</w:t>
            </w:r>
            <w:r>
              <w:rPr>
                <w:rFonts w:ascii="宋体" w:hAnsi="宋体" w:cs="宋体" w:eastAsia="宋体" w:hint="default"/>
                <w:spacing w:val="-57"/>
                <w:sz w:val="21"/>
                <w:szCs w:val="21"/>
              </w:rPr>
              <w:t> </w:t>
            </w:r>
            <w:r>
              <w:rPr>
                <w:rFonts w:ascii="宋体" w:hAnsi="宋体" w:cs="宋体" w:eastAsia="宋体" w:hint="default"/>
                <w:sz w:val="21"/>
                <w:szCs w:val="21"/>
              </w:rPr>
            </w:r>
          </w:p>
        </w:tc>
        <w:tc>
          <w:tcPr>
            <w:tcW w:w="1385" w:type="dxa"/>
            <w:vMerge w:val="restart"/>
            <w:tcBorders>
              <w:top w:val="single" w:sz="6" w:space="0" w:color="000000"/>
              <w:left w:val="single" w:sz="6" w:space="0" w:color="000000"/>
              <w:right w:val="single" w:sz="6" w:space="0" w:color="000000"/>
            </w:tcBorders>
          </w:tcPr>
          <w:p>
            <w:pPr/>
          </w:p>
        </w:tc>
        <w:tc>
          <w:tcPr>
            <w:tcW w:w="624" w:type="dxa"/>
            <w:vMerge w:val="restart"/>
            <w:tcBorders>
              <w:top w:val="single" w:sz="6" w:space="0" w:color="000000"/>
              <w:left w:val="single" w:sz="6" w:space="0" w:color="000000"/>
              <w:right w:val="single" w:sz="6" w:space="0" w:color="000000"/>
            </w:tcBorders>
          </w:tcPr>
          <w:p>
            <w:pPr/>
          </w:p>
        </w:tc>
        <w:tc>
          <w:tcPr>
            <w:tcW w:w="520" w:type="dxa"/>
            <w:vMerge w:val="restart"/>
            <w:tcBorders>
              <w:top w:val="single" w:sz="6" w:space="0" w:color="000000"/>
              <w:left w:val="single" w:sz="6" w:space="0" w:color="000000"/>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
        </w:tc>
        <w:tc>
          <w:tcPr>
            <w:tcW w:w="1384" w:type="dxa"/>
            <w:vMerge w:val="restart"/>
            <w:tcBorders>
              <w:top w:val="single" w:sz="6" w:space="0" w:color="000000"/>
              <w:left w:val="single" w:sz="6" w:space="0" w:color="000000"/>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
        </w:tc>
        <w:tc>
          <w:tcPr>
            <w:tcW w:w="1384" w:type="dxa"/>
            <w:vMerge w:val="restart"/>
            <w:tcBorders>
              <w:top w:val="single" w:sz="6" w:space="0" w:color="000000"/>
              <w:left w:val="single" w:sz="6" w:space="0" w:color="000000"/>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c>
          <w:tcPr>
            <w:tcW w:w="624" w:type="dxa"/>
            <w:vMerge w:val="restart"/>
            <w:tcBorders>
              <w:top w:val="single" w:sz="6" w:space="0" w:color="000000"/>
              <w:left w:val="single" w:sz="6" w:space="0" w:color="000000"/>
              <w:right w:val="single" w:sz="6" w:space="0" w:color="000000"/>
            </w:tcBorders>
          </w:tcPr>
          <w:p>
            <w:pPr/>
          </w:p>
        </w:tc>
      </w:tr>
      <w:tr>
        <w:trPr>
          <w:trHeight w:val="272" w:hRule="exact"/>
        </w:trPr>
        <w:tc>
          <w:tcPr>
            <w:tcW w:w="108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0"/>
              <w:jc w:val="right"/>
              <w:rPr>
                <w:rFonts w:ascii="宋体" w:hAnsi="宋体" w:cs="宋体" w:eastAsia="宋体" w:hint="default"/>
                <w:sz w:val="21"/>
                <w:szCs w:val="21"/>
              </w:rPr>
            </w:pPr>
            <w:r>
              <w:rPr>
                <w:rFonts w:ascii="宋体" w:hAnsi="宋体" w:cs="宋体" w:eastAsia="宋体" w:hint="default"/>
                <w:spacing w:val="8"/>
                <w:w w:val="95"/>
                <w:sz w:val="21"/>
                <w:szCs w:val="21"/>
              </w:rPr>
              <w:t>自然人持</w:t>
            </w:r>
            <w:r>
              <w:rPr>
                <w:rFonts w:ascii="宋体" w:hAnsi="宋体" w:cs="宋体" w:eastAsia="宋体" w:hint="default"/>
                <w:w w:val="95"/>
                <w:sz w:val="21"/>
                <w:szCs w:val="21"/>
              </w:rPr>
            </w:r>
          </w:p>
        </w:tc>
        <w:tc>
          <w:tcPr>
            <w:tcW w:w="1385" w:type="dxa"/>
            <w:vMerge/>
            <w:tcBorders>
              <w:left w:val="single" w:sz="6" w:space="0" w:color="000000"/>
              <w:right w:val="single" w:sz="6" w:space="0" w:color="000000"/>
            </w:tcBorders>
          </w:tcPr>
          <w:p>
            <w:pPr/>
          </w:p>
        </w:tc>
        <w:tc>
          <w:tcPr>
            <w:tcW w:w="624" w:type="dxa"/>
            <w:vMerge/>
            <w:tcBorders>
              <w:left w:val="single" w:sz="6" w:space="0" w:color="000000"/>
              <w:right w:val="single" w:sz="6" w:space="0" w:color="000000"/>
            </w:tcBorders>
          </w:tcPr>
          <w:p>
            <w:pPr/>
          </w:p>
        </w:tc>
        <w:tc>
          <w:tcPr>
            <w:tcW w:w="520" w:type="dxa"/>
            <w:vMerge/>
            <w:tcBorders>
              <w:left w:val="single" w:sz="6" w:space="0" w:color="000000"/>
              <w:right w:val="single" w:sz="6" w:space="0" w:color="000000"/>
            </w:tcBorders>
          </w:tcPr>
          <w:p>
            <w:pPr/>
          </w:p>
        </w:tc>
        <w:tc>
          <w:tcPr>
            <w:tcW w:w="457" w:type="dxa"/>
            <w:vMerge/>
            <w:tcBorders>
              <w:left w:val="single" w:sz="6" w:space="0" w:color="000000"/>
              <w:right w:val="single" w:sz="6" w:space="0" w:color="000000"/>
            </w:tcBorders>
          </w:tcPr>
          <w:p>
            <w:pPr/>
          </w:p>
        </w:tc>
        <w:tc>
          <w:tcPr>
            <w:tcW w:w="1384" w:type="dxa"/>
            <w:vMerge/>
            <w:tcBorders>
              <w:left w:val="single" w:sz="6" w:space="0" w:color="000000"/>
              <w:right w:val="single" w:sz="6" w:space="0" w:color="000000"/>
            </w:tcBorders>
          </w:tcPr>
          <w:p>
            <w:pPr/>
          </w:p>
        </w:tc>
        <w:tc>
          <w:tcPr>
            <w:tcW w:w="457" w:type="dxa"/>
            <w:vMerge/>
            <w:tcBorders>
              <w:left w:val="single" w:sz="6" w:space="0" w:color="000000"/>
              <w:right w:val="single" w:sz="6" w:space="0" w:color="000000"/>
            </w:tcBorders>
          </w:tcPr>
          <w:p>
            <w:pPr/>
          </w:p>
        </w:tc>
        <w:tc>
          <w:tcPr>
            <w:tcW w:w="1384" w:type="dxa"/>
            <w:vMerge/>
            <w:tcBorders>
              <w:left w:val="single" w:sz="6" w:space="0" w:color="000000"/>
              <w:right w:val="single" w:sz="6" w:space="0" w:color="000000"/>
            </w:tcBorders>
          </w:tcPr>
          <w:p>
            <w:pPr/>
          </w:p>
        </w:tc>
        <w:tc>
          <w:tcPr>
            <w:tcW w:w="1385" w:type="dxa"/>
            <w:vMerge/>
            <w:tcBorders>
              <w:left w:val="single" w:sz="6" w:space="0" w:color="000000"/>
              <w:right w:val="single" w:sz="6" w:space="0" w:color="000000"/>
            </w:tcBorders>
          </w:tcPr>
          <w:p>
            <w:pPr/>
          </w:p>
        </w:tc>
        <w:tc>
          <w:tcPr>
            <w:tcW w:w="624" w:type="dxa"/>
            <w:vMerge/>
            <w:tcBorders>
              <w:left w:val="single" w:sz="6" w:space="0" w:color="000000"/>
              <w:right w:val="single" w:sz="6" w:space="0" w:color="000000"/>
            </w:tcBorders>
          </w:tcPr>
          <w:p>
            <w:pPr/>
          </w:p>
        </w:tc>
      </w:tr>
      <w:tr>
        <w:trPr>
          <w:trHeight w:val="280" w:hRule="exact"/>
        </w:trPr>
        <w:tc>
          <w:tcPr>
            <w:tcW w:w="108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85" w:type="dxa"/>
            <w:vMerge/>
            <w:tcBorders>
              <w:left w:val="single" w:sz="6" w:space="0" w:color="000000"/>
              <w:bottom w:val="single" w:sz="6" w:space="0" w:color="000000"/>
              <w:right w:val="single" w:sz="6" w:space="0" w:color="000000"/>
            </w:tcBorders>
          </w:tcPr>
          <w:p>
            <w:pPr/>
          </w:p>
        </w:tc>
        <w:tc>
          <w:tcPr>
            <w:tcW w:w="624" w:type="dxa"/>
            <w:vMerge/>
            <w:tcBorders>
              <w:left w:val="single" w:sz="6" w:space="0" w:color="000000"/>
              <w:bottom w:val="single" w:sz="6" w:space="0" w:color="000000"/>
              <w:right w:val="single" w:sz="6" w:space="0" w:color="000000"/>
            </w:tcBorders>
          </w:tcPr>
          <w:p>
            <w:pPr/>
          </w:p>
        </w:tc>
        <w:tc>
          <w:tcPr>
            <w:tcW w:w="520" w:type="dxa"/>
            <w:vMerge/>
            <w:tcBorders>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vMerge/>
            <w:tcBorders>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vMerge/>
            <w:tcBorders>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c>
          <w:tcPr>
            <w:tcW w:w="624" w:type="dxa"/>
            <w:vMerge/>
            <w:tcBorders>
              <w:left w:val="single" w:sz="6" w:space="0" w:color="000000"/>
              <w:bottom w:val="single" w:sz="6" w:space="0" w:color="000000"/>
              <w:right w:val="single" w:sz="6" w:space="0" w:color="000000"/>
            </w:tcBorders>
          </w:tcPr>
          <w:p>
            <w:pPr/>
          </w:p>
        </w:tc>
      </w:tr>
      <w:tr>
        <w:trPr>
          <w:trHeight w:val="560" w:hRule="exact"/>
        </w:trPr>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４、外资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520"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08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0"/>
                <w:sz w:val="21"/>
                <w:szCs w:val="21"/>
              </w:rPr>
              <w:t> </w:t>
            </w:r>
            <w:r>
              <w:rPr>
                <w:rFonts w:ascii="宋体" w:hAnsi="宋体" w:cs="宋体" w:eastAsia="宋体" w:hint="default"/>
                <w:sz w:val="21"/>
                <w:szCs w:val="21"/>
              </w:rPr>
              <w:t>境</w:t>
            </w:r>
          </w:p>
        </w:tc>
        <w:tc>
          <w:tcPr>
            <w:tcW w:w="1385" w:type="dxa"/>
            <w:vMerge w:val="restart"/>
            <w:tcBorders>
              <w:top w:val="single" w:sz="6" w:space="0" w:color="000000"/>
              <w:left w:val="single" w:sz="6" w:space="0" w:color="000000"/>
              <w:right w:val="single" w:sz="6" w:space="0" w:color="000000"/>
            </w:tcBorders>
          </w:tcPr>
          <w:p>
            <w:pPr/>
          </w:p>
        </w:tc>
        <w:tc>
          <w:tcPr>
            <w:tcW w:w="624" w:type="dxa"/>
            <w:vMerge w:val="restart"/>
            <w:tcBorders>
              <w:top w:val="single" w:sz="6" w:space="0" w:color="000000"/>
              <w:left w:val="single" w:sz="6" w:space="0" w:color="000000"/>
              <w:right w:val="single" w:sz="6" w:space="0" w:color="000000"/>
            </w:tcBorders>
          </w:tcPr>
          <w:p>
            <w:pPr/>
          </w:p>
        </w:tc>
        <w:tc>
          <w:tcPr>
            <w:tcW w:w="520" w:type="dxa"/>
            <w:vMerge w:val="restart"/>
            <w:tcBorders>
              <w:top w:val="single" w:sz="6" w:space="0" w:color="000000"/>
              <w:left w:val="single" w:sz="6" w:space="0" w:color="000000"/>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
        </w:tc>
        <w:tc>
          <w:tcPr>
            <w:tcW w:w="1384" w:type="dxa"/>
            <w:vMerge w:val="restart"/>
            <w:tcBorders>
              <w:top w:val="single" w:sz="6" w:space="0" w:color="000000"/>
              <w:left w:val="single" w:sz="6" w:space="0" w:color="000000"/>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
        </w:tc>
        <w:tc>
          <w:tcPr>
            <w:tcW w:w="1384" w:type="dxa"/>
            <w:vMerge w:val="restart"/>
            <w:tcBorders>
              <w:top w:val="single" w:sz="6" w:space="0" w:color="000000"/>
              <w:left w:val="single" w:sz="6" w:space="0" w:color="000000"/>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c>
          <w:tcPr>
            <w:tcW w:w="624" w:type="dxa"/>
            <w:vMerge w:val="restart"/>
            <w:tcBorders>
              <w:top w:val="single" w:sz="6" w:space="0" w:color="000000"/>
              <w:left w:val="single" w:sz="6" w:space="0" w:color="000000"/>
              <w:right w:val="single" w:sz="6" w:space="0" w:color="000000"/>
            </w:tcBorders>
          </w:tcPr>
          <w:p>
            <w:pPr/>
          </w:p>
        </w:tc>
      </w:tr>
      <w:tr>
        <w:trPr>
          <w:trHeight w:val="272" w:hRule="exact"/>
        </w:trPr>
        <w:tc>
          <w:tcPr>
            <w:tcW w:w="108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0"/>
              <w:jc w:val="right"/>
              <w:rPr>
                <w:rFonts w:ascii="宋体" w:hAnsi="宋体" w:cs="宋体" w:eastAsia="宋体" w:hint="default"/>
                <w:sz w:val="21"/>
                <w:szCs w:val="21"/>
              </w:rPr>
            </w:pPr>
            <w:r>
              <w:rPr>
                <w:rFonts w:ascii="宋体" w:hAnsi="宋体" w:cs="宋体" w:eastAsia="宋体" w:hint="default"/>
                <w:spacing w:val="8"/>
                <w:w w:val="95"/>
                <w:sz w:val="21"/>
                <w:szCs w:val="21"/>
              </w:rPr>
              <w:t>外法人持</w:t>
            </w:r>
            <w:r>
              <w:rPr>
                <w:rFonts w:ascii="宋体" w:hAnsi="宋体" w:cs="宋体" w:eastAsia="宋体" w:hint="default"/>
                <w:w w:val="95"/>
                <w:sz w:val="21"/>
                <w:szCs w:val="21"/>
              </w:rPr>
            </w:r>
          </w:p>
        </w:tc>
        <w:tc>
          <w:tcPr>
            <w:tcW w:w="1385" w:type="dxa"/>
            <w:vMerge/>
            <w:tcBorders>
              <w:left w:val="single" w:sz="6" w:space="0" w:color="000000"/>
              <w:right w:val="single" w:sz="6" w:space="0" w:color="000000"/>
            </w:tcBorders>
          </w:tcPr>
          <w:p>
            <w:pPr/>
          </w:p>
        </w:tc>
        <w:tc>
          <w:tcPr>
            <w:tcW w:w="624" w:type="dxa"/>
            <w:vMerge/>
            <w:tcBorders>
              <w:left w:val="single" w:sz="6" w:space="0" w:color="000000"/>
              <w:right w:val="single" w:sz="6" w:space="0" w:color="000000"/>
            </w:tcBorders>
          </w:tcPr>
          <w:p>
            <w:pPr/>
          </w:p>
        </w:tc>
        <w:tc>
          <w:tcPr>
            <w:tcW w:w="520" w:type="dxa"/>
            <w:vMerge/>
            <w:tcBorders>
              <w:left w:val="single" w:sz="6" w:space="0" w:color="000000"/>
              <w:right w:val="single" w:sz="6" w:space="0" w:color="000000"/>
            </w:tcBorders>
          </w:tcPr>
          <w:p>
            <w:pPr/>
          </w:p>
        </w:tc>
        <w:tc>
          <w:tcPr>
            <w:tcW w:w="457" w:type="dxa"/>
            <w:vMerge/>
            <w:tcBorders>
              <w:left w:val="single" w:sz="6" w:space="0" w:color="000000"/>
              <w:right w:val="single" w:sz="6" w:space="0" w:color="000000"/>
            </w:tcBorders>
          </w:tcPr>
          <w:p>
            <w:pPr/>
          </w:p>
        </w:tc>
        <w:tc>
          <w:tcPr>
            <w:tcW w:w="1384" w:type="dxa"/>
            <w:vMerge/>
            <w:tcBorders>
              <w:left w:val="single" w:sz="6" w:space="0" w:color="000000"/>
              <w:right w:val="single" w:sz="6" w:space="0" w:color="000000"/>
            </w:tcBorders>
          </w:tcPr>
          <w:p>
            <w:pPr/>
          </w:p>
        </w:tc>
        <w:tc>
          <w:tcPr>
            <w:tcW w:w="457" w:type="dxa"/>
            <w:vMerge/>
            <w:tcBorders>
              <w:left w:val="single" w:sz="6" w:space="0" w:color="000000"/>
              <w:right w:val="single" w:sz="6" w:space="0" w:color="000000"/>
            </w:tcBorders>
          </w:tcPr>
          <w:p>
            <w:pPr/>
          </w:p>
        </w:tc>
        <w:tc>
          <w:tcPr>
            <w:tcW w:w="1384" w:type="dxa"/>
            <w:vMerge/>
            <w:tcBorders>
              <w:left w:val="single" w:sz="6" w:space="0" w:color="000000"/>
              <w:right w:val="single" w:sz="6" w:space="0" w:color="000000"/>
            </w:tcBorders>
          </w:tcPr>
          <w:p>
            <w:pPr/>
          </w:p>
        </w:tc>
        <w:tc>
          <w:tcPr>
            <w:tcW w:w="1385" w:type="dxa"/>
            <w:vMerge/>
            <w:tcBorders>
              <w:left w:val="single" w:sz="6" w:space="0" w:color="000000"/>
              <w:right w:val="single" w:sz="6" w:space="0" w:color="000000"/>
            </w:tcBorders>
          </w:tcPr>
          <w:p>
            <w:pPr/>
          </w:p>
        </w:tc>
        <w:tc>
          <w:tcPr>
            <w:tcW w:w="624" w:type="dxa"/>
            <w:vMerge/>
            <w:tcBorders>
              <w:left w:val="single" w:sz="6" w:space="0" w:color="000000"/>
              <w:right w:val="single" w:sz="6" w:space="0" w:color="000000"/>
            </w:tcBorders>
          </w:tcPr>
          <w:p>
            <w:pPr/>
          </w:p>
        </w:tc>
      </w:tr>
      <w:tr>
        <w:trPr>
          <w:trHeight w:val="280" w:hRule="exact"/>
        </w:trPr>
        <w:tc>
          <w:tcPr>
            <w:tcW w:w="108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85" w:type="dxa"/>
            <w:vMerge/>
            <w:tcBorders>
              <w:left w:val="single" w:sz="6" w:space="0" w:color="000000"/>
              <w:bottom w:val="single" w:sz="6" w:space="0" w:color="000000"/>
              <w:right w:val="single" w:sz="6" w:space="0" w:color="000000"/>
            </w:tcBorders>
          </w:tcPr>
          <w:p>
            <w:pPr/>
          </w:p>
        </w:tc>
        <w:tc>
          <w:tcPr>
            <w:tcW w:w="624" w:type="dxa"/>
            <w:vMerge/>
            <w:tcBorders>
              <w:left w:val="single" w:sz="6" w:space="0" w:color="000000"/>
              <w:bottom w:val="single" w:sz="6" w:space="0" w:color="000000"/>
              <w:right w:val="single" w:sz="6" w:space="0" w:color="000000"/>
            </w:tcBorders>
          </w:tcPr>
          <w:p>
            <w:pPr/>
          </w:p>
        </w:tc>
        <w:tc>
          <w:tcPr>
            <w:tcW w:w="520" w:type="dxa"/>
            <w:vMerge/>
            <w:tcBorders>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vMerge/>
            <w:tcBorders>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vMerge/>
            <w:tcBorders>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c>
          <w:tcPr>
            <w:tcW w:w="624" w:type="dxa"/>
            <w:vMerge/>
            <w:tcBorders>
              <w:left w:val="single" w:sz="6" w:space="0" w:color="000000"/>
              <w:bottom w:val="single" w:sz="6" w:space="0" w:color="000000"/>
              <w:right w:val="single" w:sz="6" w:space="0" w:color="000000"/>
            </w:tcBorders>
          </w:tcPr>
          <w:p>
            <w:pPr/>
          </w:p>
        </w:tc>
      </w:tr>
      <w:tr>
        <w:trPr>
          <w:trHeight w:val="279" w:hRule="exact"/>
        </w:trPr>
        <w:tc>
          <w:tcPr>
            <w:tcW w:w="108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49"/>
              <w:jc w:val="right"/>
              <w:rPr>
                <w:rFonts w:ascii="宋体" w:hAnsi="宋体" w:cs="宋体" w:eastAsia="宋体" w:hint="default"/>
                <w:sz w:val="21"/>
                <w:szCs w:val="21"/>
              </w:rPr>
            </w:pPr>
            <w:r>
              <w:rPr>
                <w:rFonts w:ascii="宋体" w:hAnsi="宋体" w:cs="宋体" w:eastAsia="宋体" w:hint="default"/>
                <w:spacing w:val="24"/>
                <w:sz w:val="21"/>
                <w:szCs w:val="21"/>
              </w:rPr>
              <w:t>境外</w:t>
            </w:r>
            <w:r>
              <w:rPr>
                <w:rFonts w:ascii="宋体" w:hAnsi="宋体" w:cs="宋体" w:eastAsia="宋体" w:hint="default"/>
                <w:spacing w:val="-57"/>
                <w:sz w:val="21"/>
                <w:szCs w:val="21"/>
              </w:rPr>
              <w:t> </w:t>
            </w:r>
            <w:r>
              <w:rPr>
                <w:rFonts w:ascii="宋体" w:hAnsi="宋体" w:cs="宋体" w:eastAsia="宋体" w:hint="default"/>
                <w:sz w:val="21"/>
                <w:szCs w:val="21"/>
              </w:rPr>
            </w:r>
          </w:p>
        </w:tc>
        <w:tc>
          <w:tcPr>
            <w:tcW w:w="1385" w:type="dxa"/>
            <w:vMerge w:val="restart"/>
            <w:tcBorders>
              <w:top w:val="single" w:sz="6" w:space="0" w:color="000000"/>
              <w:left w:val="single" w:sz="6" w:space="0" w:color="000000"/>
              <w:right w:val="single" w:sz="6" w:space="0" w:color="000000"/>
            </w:tcBorders>
          </w:tcPr>
          <w:p>
            <w:pPr/>
          </w:p>
        </w:tc>
        <w:tc>
          <w:tcPr>
            <w:tcW w:w="624" w:type="dxa"/>
            <w:vMerge w:val="restart"/>
            <w:tcBorders>
              <w:top w:val="single" w:sz="6" w:space="0" w:color="000000"/>
              <w:left w:val="single" w:sz="6" w:space="0" w:color="000000"/>
              <w:right w:val="single" w:sz="6" w:space="0" w:color="000000"/>
            </w:tcBorders>
          </w:tcPr>
          <w:p>
            <w:pPr/>
          </w:p>
        </w:tc>
        <w:tc>
          <w:tcPr>
            <w:tcW w:w="520" w:type="dxa"/>
            <w:vMerge w:val="restart"/>
            <w:tcBorders>
              <w:top w:val="single" w:sz="6" w:space="0" w:color="000000"/>
              <w:left w:val="single" w:sz="6" w:space="0" w:color="000000"/>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
        </w:tc>
        <w:tc>
          <w:tcPr>
            <w:tcW w:w="1384" w:type="dxa"/>
            <w:vMerge w:val="restart"/>
            <w:tcBorders>
              <w:top w:val="single" w:sz="6" w:space="0" w:color="000000"/>
              <w:left w:val="single" w:sz="6" w:space="0" w:color="000000"/>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
        </w:tc>
        <w:tc>
          <w:tcPr>
            <w:tcW w:w="1384" w:type="dxa"/>
            <w:vMerge w:val="restart"/>
            <w:tcBorders>
              <w:top w:val="single" w:sz="6" w:space="0" w:color="000000"/>
              <w:left w:val="single" w:sz="6" w:space="0" w:color="000000"/>
              <w:right w:val="single" w:sz="6" w:space="0" w:color="000000"/>
            </w:tcBorders>
          </w:tcPr>
          <w:p>
            <w:pPr/>
          </w:p>
        </w:tc>
        <w:tc>
          <w:tcPr>
            <w:tcW w:w="1385" w:type="dxa"/>
            <w:vMerge w:val="restart"/>
            <w:tcBorders>
              <w:top w:val="single" w:sz="6" w:space="0" w:color="000000"/>
              <w:left w:val="single" w:sz="6" w:space="0" w:color="000000"/>
              <w:right w:val="single" w:sz="6" w:space="0" w:color="000000"/>
            </w:tcBorders>
          </w:tcPr>
          <w:p>
            <w:pPr/>
          </w:p>
        </w:tc>
        <w:tc>
          <w:tcPr>
            <w:tcW w:w="624" w:type="dxa"/>
            <w:vMerge w:val="restart"/>
            <w:tcBorders>
              <w:top w:val="single" w:sz="6" w:space="0" w:color="000000"/>
              <w:left w:val="single" w:sz="6" w:space="0" w:color="000000"/>
              <w:right w:val="single" w:sz="6" w:space="0" w:color="000000"/>
            </w:tcBorders>
          </w:tcPr>
          <w:p>
            <w:pPr/>
          </w:p>
        </w:tc>
      </w:tr>
      <w:tr>
        <w:trPr>
          <w:trHeight w:val="272" w:hRule="exact"/>
        </w:trPr>
        <w:tc>
          <w:tcPr>
            <w:tcW w:w="108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0"/>
              <w:jc w:val="right"/>
              <w:rPr>
                <w:rFonts w:ascii="宋体" w:hAnsi="宋体" w:cs="宋体" w:eastAsia="宋体" w:hint="default"/>
                <w:sz w:val="21"/>
                <w:szCs w:val="21"/>
              </w:rPr>
            </w:pPr>
            <w:r>
              <w:rPr>
                <w:rFonts w:ascii="宋体" w:hAnsi="宋体" w:cs="宋体" w:eastAsia="宋体" w:hint="default"/>
                <w:spacing w:val="8"/>
                <w:w w:val="95"/>
                <w:sz w:val="21"/>
                <w:szCs w:val="21"/>
              </w:rPr>
              <w:t>自然人持</w:t>
            </w:r>
            <w:r>
              <w:rPr>
                <w:rFonts w:ascii="宋体" w:hAnsi="宋体" w:cs="宋体" w:eastAsia="宋体" w:hint="default"/>
                <w:w w:val="95"/>
                <w:sz w:val="21"/>
                <w:szCs w:val="21"/>
              </w:rPr>
            </w:r>
          </w:p>
        </w:tc>
        <w:tc>
          <w:tcPr>
            <w:tcW w:w="1385" w:type="dxa"/>
            <w:vMerge/>
            <w:tcBorders>
              <w:left w:val="single" w:sz="6" w:space="0" w:color="000000"/>
              <w:right w:val="single" w:sz="6" w:space="0" w:color="000000"/>
            </w:tcBorders>
          </w:tcPr>
          <w:p>
            <w:pPr/>
          </w:p>
        </w:tc>
        <w:tc>
          <w:tcPr>
            <w:tcW w:w="624" w:type="dxa"/>
            <w:vMerge/>
            <w:tcBorders>
              <w:left w:val="single" w:sz="6" w:space="0" w:color="000000"/>
              <w:right w:val="single" w:sz="6" w:space="0" w:color="000000"/>
            </w:tcBorders>
          </w:tcPr>
          <w:p>
            <w:pPr/>
          </w:p>
        </w:tc>
        <w:tc>
          <w:tcPr>
            <w:tcW w:w="520" w:type="dxa"/>
            <w:vMerge/>
            <w:tcBorders>
              <w:left w:val="single" w:sz="6" w:space="0" w:color="000000"/>
              <w:right w:val="single" w:sz="6" w:space="0" w:color="000000"/>
            </w:tcBorders>
          </w:tcPr>
          <w:p>
            <w:pPr/>
          </w:p>
        </w:tc>
        <w:tc>
          <w:tcPr>
            <w:tcW w:w="457" w:type="dxa"/>
            <w:vMerge/>
            <w:tcBorders>
              <w:left w:val="single" w:sz="6" w:space="0" w:color="000000"/>
              <w:right w:val="single" w:sz="6" w:space="0" w:color="000000"/>
            </w:tcBorders>
          </w:tcPr>
          <w:p>
            <w:pPr/>
          </w:p>
        </w:tc>
        <w:tc>
          <w:tcPr>
            <w:tcW w:w="1384" w:type="dxa"/>
            <w:vMerge/>
            <w:tcBorders>
              <w:left w:val="single" w:sz="6" w:space="0" w:color="000000"/>
              <w:right w:val="single" w:sz="6" w:space="0" w:color="000000"/>
            </w:tcBorders>
          </w:tcPr>
          <w:p>
            <w:pPr/>
          </w:p>
        </w:tc>
        <w:tc>
          <w:tcPr>
            <w:tcW w:w="457" w:type="dxa"/>
            <w:vMerge/>
            <w:tcBorders>
              <w:left w:val="single" w:sz="6" w:space="0" w:color="000000"/>
              <w:right w:val="single" w:sz="6" w:space="0" w:color="000000"/>
            </w:tcBorders>
          </w:tcPr>
          <w:p>
            <w:pPr/>
          </w:p>
        </w:tc>
        <w:tc>
          <w:tcPr>
            <w:tcW w:w="1384" w:type="dxa"/>
            <w:vMerge/>
            <w:tcBorders>
              <w:left w:val="single" w:sz="6" w:space="0" w:color="000000"/>
              <w:right w:val="single" w:sz="6" w:space="0" w:color="000000"/>
            </w:tcBorders>
          </w:tcPr>
          <w:p>
            <w:pPr/>
          </w:p>
        </w:tc>
        <w:tc>
          <w:tcPr>
            <w:tcW w:w="1385" w:type="dxa"/>
            <w:vMerge/>
            <w:tcBorders>
              <w:left w:val="single" w:sz="6" w:space="0" w:color="000000"/>
              <w:right w:val="single" w:sz="6" w:space="0" w:color="000000"/>
            </w:tcBorders>
          </w:tcPr>
          <w:p>
            <w:pPr/>
          </w:p>
        </w:tc>
        <w:tc>
          <w:tcPr>
            <w:tcW w:w="624" w:type="dxa"/>
            <w:vMerge/>
            <w:tcBorders>
              <w:left w:val="single" w:sz="6" w:space="0" w:color="000000"/>
              <w:right w:val="single" w:sz="6" w:space="0" w:color="000000"/>
            </w:tcBorders>
          </w:tcPr>
          <w:p>
            <w:pPr/>
          </w:p>
        </w:tc>
      </w:tr>
      <w:tr>
        <w:trPr>
          <w:trHeight w:val="280" w:hRule="exact"/>
        </w:trPr>
        <w:tc>
          <w:tcPr>
            <w:tcW w:w="108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85" w:type="dxa"/>
            <w:vMerge/>
            <w:tcBorders>
              <w:left w:val="single" w:sz="6" w:space="0" w:color="000000"/>
              <w:bottom w:val="single" w:sz="6" w:space="0" w:color="000000"/>
              <w:right w:val="single" w:sz="6" w:space="0" w:color="000000"/>
            </w:tcBorders>
          </w:tcPr>
          <w:p>
            <w:pPr/>
          </w:p>
        </w:tc>
        <w:tc>
          <w:tcPr>
            <w:tcW w:w="624" w:type="dxa"/>
            <w:vMerge/>
            <w:tcBorders>
              <w:left w:val="single" w:sz="6" w:space="0" w:color="000000"/>
              <w:bottom w:val="single" w:sz="6" w:space="0" w:color="000000"/>
              <w:right w:val="single" w:sz="6" w:space="0" w:color="000000"/>
            </w:tcBorders>
          </w:tcPr>
          <w:p>
            <w:pPr/>
          </w:p>
        </w:tc>
        <w:tc>
          <w:tcPr>
            <w:tcW w:w="520" w:type="dxa"/>
            <w:vMerge/>
            <w:tcBorders>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vMerge/>
            <w:tcBorders>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vMerge/>
            <w:tcBorders>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c>
          <w:tcPr>
            <w:tcW w:w="624" w:type="dxa"/>
            <w:vMerge/>
            <w:tcBorders>
              <w:left w:val="single" w:sz="6" w:space="0" w:color="000000"/>
              <w:bottom w:val="single" w:sz="6" w:space="0" w:color="000000"/>
              <w:right w:val="single" w:sz="6" w:space="0" w:color="000000"/>
            </w:tcBorders>
          </w:tcPr>
          <w:p>
            <w:pPr/>
          </w:p>
        </w:tc>
      </w:tr>
      <w:tr>
        <w:trPr>
          <w:trHeight w:val="279" w:hRule="exact"/>
        </w:trPr>
        <w:tc>
          <w:tcPr>
            <w:tcW w:w="108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90"/>
              <w:jc w:val="right"/>
              <w:rPr>
                <w:rFonts w:ascii="宋体" w:hAnsi="宋体" w:cs="宋体" w:eastAsia="宋体" w:hint="default"/>
                <w:sz w:val="21"/>
                <w:szCs w:val="21"/>
              </w:rPr>
            </w:pPr>
            <w:r>
              <w:rPr>
                <w:rFonts w:ascii="宋体" w:hAnsi="宋体" w:cs="宋体" w:eastAsia="宋体" w:hint="default"/>
                <w:spacing w:val="8"/>
                <w:w w:val="95"/>
                <w:sz w:val="21"/>
                <w:szCs w:val="21"/>
              </w:rPr>
              <w:t>二、无限</w:t>
            </w:r>
            <w:r>
              <w:rPr>
                <w:rFonts w:ascii="宋体" w:hAnsi="宋体" w:cs="宋体" w:eastAsia="宋体" w:hint="default"/>
                <w:w w:val="95"/>
                <w:sz w:val="21"/>
                <w:szCs w:val="21"/>
              </w:rPr>
            </w:r>
          </w:p>
        </w:tc>
        <w:tc>
          <w:tcPr>
            <w:tcW w:w="1385" w:type="dxa"/>
            <w:tcBorders>
              <w:top w:val="single" w:sz="6" w:space="0" w:color="000000"/>
              <w:left w:val="single" w:sz="6" w:space="0" w:color="000000"/>
              <w:bottom w:val="nil" w:sz="6" w:space="0" w:color="auto"/>
              <w:right w:val="single" w:sz="6" w:space="0" w:color="000000"/>
            </w:tcBorders>
          </w:tcPr>
          <w:p>
            <w:pPr/>
          </w:p>
        </w:tc>
        <w:tc>
          <w:tcPr>
            <w:tcW w:w="624" w:type="dxa"/>
            <w:tcBorders>
              <w:top w:val="single" w:sz="6" w:space="0" w:color="000000"/>
              <w:left w:val="single" w:sz="6" w:space="0" w:color="000000"/>
              <w:bottom w:val="nil" w:sz="6" w:space="0" w:color="auto"/>
              <w:right w:val="single" w:sz="6" w:space="0" w:color="000000"/>
            </w:tcBorders>
          </w:tcPr>
          <w:p>
            <w:pPr/>
          </w:p>
        </w:tc>
        <w:tc>
          <w:tcPr>
            <w:tcW w:w="520" w:type="dxa"/>
            <w:vMerge w:val="restart"/>
            <w:tcBorders>
              <w:top w:val="single" w:sz="6" w:space="0" w:color="000000"/>
              <w:left w:val="single" w:sz="6" w:space="0" w:color="000000"/>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
        </w:tc>
        <w:tc>
          <w:tcPr>
            <w:tcW w:w="1384" w:type="dxa"/>
            <w:tcBorders>
              <w:top w:val="single" w:sz="6" w:space="0" w:color="000000"/>
              <w:left w:val="single" w:sz="6" w:space="0" w:color="000000"/>
              <w:bottom w:val="nil" w:sz="6" w:space="0" w:color="auto"/>
              <w:right w:val="single" w:sz="6" w:space="0" w:color="000000"/>
            </w:tcBorders>
          </w:tcPr>
          <w:p>
            <w:pPr/>
          </w:p>
        </w:tc>
        <w:tc>
          <w:tcPr>
            <w:tcW w:w="457" w:type="dxa"/>
            <w:vMerge w:val="restart"/>
            <w:tcBorders>
              <w:top w:val="single" w:sz="6" w:space="0" w:color="000000"/>
              <w:left w:val="single" w:sz="6" w:space="0" w:color="000000"/>
              <w:right w:val="single" w:sz="6" w:space="0" w:color="000000"/>
            </w:tcBorders>
          </w:tcPr>
          <w:p>
            <w:pPr/>
          </w:p>
        </w:tc>
        <w:tc>
          <w:tcPr>
            <w:tcW w:w="1384" w:type="dxa"/>
            <w:tcBorders>
              <w:top w:val="single" w:sz="6" w:space="0" w:color="000000"/>
              <w:left w:val="single" w:sz="6" w:space="0" w:color="000000"/>
              <w:bottom w:val="nil" w:sz="6" w:space="0" w:color="auto"/>
              <w:right w:val="single" w:sz="6" w:space="0" w:color="000000"/>
            </w:tcBorders>
          </w:tcPr>
          <w:p>
            <w:pPr/>
          </w:p>
        </w:tc>
        <w:tc>
          <w:tcPr>
            <w:tcW w:w="1385" w:type="dxa"/>
            <w:tcBorders>
              <w:top w:val="single" w:sz="6" w:space="0" w:color="000000"/>
              <w:left w:val="single" w:sz="6" w:space="0" w:color="000000"/>
              <w:bottom w:val="nil" w:sz="6" w:space="0" w:color="auto"/>
              <w:right w:val="single" w:sz="6" w:space="0" w:color="000000"/>
            </w:tcBorders>
          </w:tcPr>
          <w:p>
            <w:pPr/>
          </w:p>
        </w:tc>
        <w:tc>
          <w:tcPr>
            <w:tcW w:w="624" w:type="dxa"/>
            <w:tcBorders>
              <w:top w:val="single" w:sz="6" w:space="0" w:color="000000"/>
              <w:left w:val="single" w:sz="6" w:space="0" w:color="000000"/>
              <w:bottom w:val="nil" w:sz="6" w:space="0" w:color="auto"/>
              <w:right w:val="single" w:sz="6" w:space="0" w:color="000000"/>
            </w:tcBorders>
          </w:tcPr>
          <w:p>
            <w:pPr/>
          </w:p>
        </w:tc>
      </w:tr>
      <w:tr>
        <w:trPr>
          <w:trHeight w:val="278" w:hRule="exact"/>
        </w:trPr>
        <w:tc>
          <w:tcPr>
            <w:tcW w:w="108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0"/>
              <w:jc w:val="right"/>
              <w:rPr>
                <w:rFonts w:ascii="宋体" w:hAnsi="宋体" w:cs="宋体" w:eastAsia="宋体" w:hint="default"/>
                <w:sz w:val="21"/>
                <w:szCs w:val="21"/>
              </w:rPr>
            </w:pPr>
            <w:r>
              <w:rPr>
                <w:rFonts w:ascii="宋体" w:hAnsi="宋体" w:cs="宋体" w:eastAsia="宋体" w:hint="default"/>
                <w:spacing w:val="8"/>
                <w:w w:val="95"/>
                <w:sz w:val="21"/>
                <w:szCs w:val="21"/>
              </w:rPr>
              <w:t>售条件流</w:t>
            </w:r>
            <w:r>
              <w:rPr>
                <w:rFonts w:ascii="宋体" w:hAnsi="宋体" w:cs="宋体" w:eastAsia="宋体" w:hint="default"/>
                <w:w w:val="95"/>
                <w:sz w:val="21"/>
                <w:szCs w:val="21"/>
              </w:rPr>
            </w: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
              <w:jc w:val="center"/>
              <w:rPr>
                <w:rFonts w:ascii="Arial" w:hAnsi="Arial" w:cs="Arial" w:eastAsia="Arial" w:hint="default"/>
                <w:sz w:val="21"/>
                <w:szCs w:val="21"/>
              </w:rPr>
            </w:pPr>
            <w:r>
              <w:rPr>
                <w:rFonts w:ascii="Arial"/>
                <w:sz w:val="21"/>
              </w:rPr>
              <w:t>137,440,000</w:t>
            </w:r>
          </w:p>
        </w:tc>
        <w:tc>
          <w:tcPr>
            <w:tcW w:w="624"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59" w:right="0"/>
              <w:jc w:val="center"/>
              <w:rPr>
                <w:rFonts w:ascii="Arial" w:hAnsi="Arial" w:cs="Arial" w:eastAsia="Arial" w:hint="default"/>
                <w:sz w:val="21"/>
                <w:szCs w:val="21"/>
              </w:rPr>
            </w:pPr>
            <w:r>
              <w:rPr>
                <w:rFonts w:ascii="Arial"/>
                <w:sz w:val="21"/>
              </w:rPr>
              <w:t>100</w:t>
            </w:r>
          </w:p>
        </w:tc>
        <w:tc>
          <w:tcPr>
            <w:tcW w:w="520" w:type="dxa"/>
            <w:vMerge/>
            <w:tcBorders>
              <w:left w:val="single" w:sz="6" w:space="0" w:color="000000"/>
              <w:right w:val="single" w:sz="6" w:space="0" w:color="000000"/>
            </w:tcBorders>
          </w:tcPr>
          <w:p>
            <w:pPr/>
          </w:p>
        </w:tc>
        <w:tc>
          <w:tcPr>
            <w:tcW w:w="457" w:type="dxa"/>
            <w:vMerge/>
            <w:tcBorders>
              <w:left w:val="single" w:sz="6" w:space="0" w:color="000000"/>
              <w:right w:val="single" w:sz="6" w:space="0" w:color="000000"/>
            </w:tcBorders>
          </w:tcPr>
          <w:p>
            <w:pPr/>
          </w:p>
        </w:tc>
        <w:tc>
          <w:tcPr>
            <w:tcW w:w="1384"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00" w:right="0"/>
              <w:jc w:val="left"/>
              <w:rPr>
                <w:rFonts w:ascii="Arial" w:hAnsi="Arial" w:cs="Arial" w:eastAsia="Arial" w:hint="default"/>
                <w:sz w:val="21"/>
                <w:szCs w:val="21"/>
              </w:rPr>
            </w:pPr>
            <w:r>
              <w:rPr>
                <w:rFonts w:ascii="Arial"/>
                <w:sz w:val="21"/>
              </w:rPr>
              <w:t>123,696,000</w:t>
            </w:r>
          </w:p>
        </w:tc>
        <w:tc>
          <w:tcPr>
            <w:tcW w:w="457" w:type="dxa"/>
            <w:vMerge/>
            <w:tcBorders>
              <w:left w:val="single" w:sz="6" w:space="0" w:color="000000"/>
              <w:right w:val="single" w:sz="6" w:space="0" w:color="000000"/>
            </w:tcBorders>
          </w:tcPr>
          <w:p>
            <w:pPr/>
          </w:p>
        </w:tc>
        <w:tc>
          <w:tcPr>
            <w:tcW w:w="1384"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
              <w:jc w:val="center"/>
              <w:rPr>
                <w:rFonts w:ascii="Arial" w:hAnsi="Arial" w:cs="Arial" w:eastAsia="Arial" w:hint="default"/>
                <w:sz w:val="21"/>
                <w:szCs w:val="21"/>
              </w:rPr>
            </w:pPr>
            <w:r>
              <w:rPr>
                <w:rFonts w:ascii="Arial"/>
                <w:sz w:val="21"/>
              </w:rPr>
              <w:t>123,696,000</w:t>
            </w:r>
          </w:p>
        </w:tc>
        <w:tc>
          <w:tcPr>
            <w:tcW w:w="1385"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2"/>
              <w:jc w:val="center"/>
              <w:rPr>
                <w:rFonts w:ascii="Arial" w:hAnsi="Arial" w:cs="Arial" w:eastAsia="Arial" w:hint="default"/>
                <w:sz w:val="21"/>
                <w:szCs w:val="21"/>
              </w:rPr>
            </w:pPr>
            <w:r>
              <w:rPr>
                <w:rFonts w:ascii="Arial"/>
                <w:sz w:val="21"/>
              </w:rPr>
              <w:t>261,136,000</w:t>
            </w:r>
          </w:p>
        </w:tc>
        <w:tc>
          <w:tcPr>
            <w:tcW w:w="624"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57" w:right="0"/>
              <w:jc w:val="center"/>
              <w:rPr>
                <w:rFonts w:ascii="Arial" w:hAnsi="Arial" w:cs="Arial" w:eastAsia="Arial" w:hint="default"/>
                <w:sz w:val="21"/>
                <w:szCs w:val="21"/>
              </w:rPr>
            </w:pPr>
            <w:r>
              <w:rPr>
                <w:rFonts w:ascii="Arial"/>
                <w:sz w:val="21"/>
              </w:rPr>
              <w:t>100</w:t>
            </w:r>
          </w:p>
        </w:tc>
      </w:tr>
      <w:tr>
        <w:trPr>
          <w:trHeight w:val="276" w:hRule="exact"/>
        </w:trPr>
        <w:tc>
          <w:tcPr>
            <w:tcW w:w="1081"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通股份</w:t>
            </w:r>
          </w:p>
        </w:tc>
        <w:tc>
          <w:tcPr>
            <w:tcW w:w="1385" w:type="dxa"/>
            <w:tcBorders>
              <w:top w:val="nil" w:sz="6" w:space="0" w:color="auto"/>
              <w:left w:val="single" w:sz="6" w:space="0" w:color="000000"/>
              <w:bottom w:val="single" w:sz="6" w:space="0" w:color="000000"/>
              <w:right w:val="single" w:sz="6" w:space="0" w:color="000000"/>
            </w:tcBorders>
          </w:tcPr>
          <w:p>
            <w:pPr/>
          </w:p>
        </w:tc>
        <w:tc>
          <w:tcPr>
            <w:tcW w:w="624" w:type="dxa"/>
            <w:tcBorders>
              <w:top w:val="nil" w:sz="6" w:space="0" w:color="auto"/>
              <w:left w:val="single" w:sz="6" w:space="0" w:color="000000"/>
              <w:bottom w:val="single" w:sz="6" w:space="0" w:color="000000"/>
              <w:right w:val="single" w:sz="6" w:space="0" w:color="000000"/>
            </w:tcBorders>
          </w:tcPr>
          <w:p>
            <w:pPr/>
          </w:p>
        </w:tc>
        <w:tc>
          <w:tcPr>
            <w:tcW w:w="520" w:type="dxa"/>
            <w:vMerge/>
            <w:tcBorders>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tcBorders>
              <w:top w:val="nil" w:sz="6" w:space="0" w:color="auto"/>
              <w:left w:val="single" w:sz="6" w:space="0" w:color="000000"/>
              <w:bottom w:val="single" w:sz="6" w:space="0" w:color="000000"/>
              <w:right w:val="single" w:sz="6" w:space="0" w:color="000000"/>
            </w:tcBorders>
          </w:tcPr>
          <w:p>
            <w:pPr/>
          </w:p>
        </w:tc>
        <w:tc>
          <w:tcPr>
            <w:tcW w:w="457" w:type="dxa"/>
            <w:vMerge/>
            <w:tcBorders>
              <w:left w:val="single" w:sz="6" w:space="0" w:color="000000"/>
              <w:bottom w:val="single" w:sz="6" w:space="0" w:color="000000"/>
              <w:right w:val="single" w:sz="6" w:space="0" w:color="000000"/>
            </w:tcBorders>
          </w:tcPr>
          <w:p>
            <w:pPr/>
          </w:p>
        </w:tc>
        <w:tc>
          <w:tcPr>
            <w:tcW w:w="1384" w:type="dxa"/>
            <w:tcBorders>
              <w:top w:val="nil" w:sz="6" w:space="0" w:color="auto"/>
              <w:left w:val="single" w:sz="6" w:space="0" w:color="000000"/>
              <w:bottom w:val="single" w:sz="6" w:space="0" w:color="000000"/>
              <w:right w:val="single" w:sz="6" w:space="0" w:color="000000"/>
            </w:tcBorders>
          </w:tcPr>
          <w:p>
            <w:pPr/>
          </w:p>
        </w:tc>
        <w:tc>
          <w:tcPr>
            <w:tcW w:w="1385" w:type="dxa"/>
            <w:tcBorders>
              <w:top w:val="nil" w:sz="6" w:space="0" w:color="auto"/>
              <w:left w:val="single" w:sz="6" w:space="0" w:color="000000"/>
              <w:bottom w:val="single" w:sz="6" w:space="0" w:color="000000"/>
              <w:right w:val="single" w:sz="6" w:space="0" w:color="000000"/>
            </w:tcBorders>
          </w:tcPr>
          <w:p>
            <w:pPr/>
          </w:p>
        </w:tc>
        <w:tc>
          <w:tcPr>
            <w:tcW w:w="624"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120" w:bottom="1200" w:left="1660" w:right="700"/>
        </w:sectPr>
      </w:pPr>
    </w:p>
    <w:p>
      <w:pPr>
        <w:spacing w:line="240" w:lineRule="auto" w:before="0"/>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081"/>
        <w:gridCol w:w="1385"/>
        <w:gridCol w:w="624"/>
        <w:gridCol w:w="520"/>
        <w:gridCol w:w="457"/>
        <w:gridCol w:w="1384"/>
        <w:gridCol w:w="457"/>
        <w:gridCol w:w="1384"/>
        <w:gridCol w:w="1385"/>
        <w:gridCol w:w="624"/>
      </w:tblGrid>
      <w:tr>
        <w:trPr>
          <w:trHeight w:val="559" w:hRule="exact"/>
        </w:trPr>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pacing w:val="-1"/>
                <w:w w:val="99"/>
                <w:sz w:val="21"/>
                <w:szCs w:val="21"/>
              </w:rPr>
              <w:t>1</w:t>
            </w:r>
            <w:r>
              <w:rPr>
                <w:rFonts w:ascii="宋体" w:hAnsi="宋体" w:cs="宋体" w:eastAsia="宋体" w:hint="default"/>
                <w:spacing w:val="-92"/>
                <w:sz w:val="21"/>
                <w:szCs w:val="21"/>
              </w:rPr>
              <w:t>、</w:t>
            </w:r>
            <w:r>
              <w:rPr>
                <w:rFonts w:ascii="宋体" w:hAnsi="宋体" w:cs="宋体" w:eastAsia="宋体" w:hint="default"/>
                <w:sz w:val="21"/>
                <w:szCs w:val="21"/>
              </w:rPr>
              <w:t>人民币</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137,440,000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100</w:t>
            </w:r>
            <w:r>
              <w:rPr>
                <w:rFonts w:ascii="Arial"/>
                <w:sz w:val="21"/>
              </w:rPr>
            </w:r>
          </w:p>
        </w:tc>
        <w:tc>
          <w:tcPr>
            <w:tcW w:w="520"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123,696,000</w:t>
            </w:r>
            <w:r>
              <w:rPr>
                <w:rFonts w:ascii="Arial"/>
                <w:sz w:val="21"/>
              </w:rPr>
            </w: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123,696,000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99" w:right="0"/>
              <w:jc w:val="left"/>
              <w:rPr>
                <w:rFonts w:ascii="Arial" w:hAnsi="Arial" w:cs="Arial" w:eastAsia="Arial" w:hint="default"/>
                <w:sz w:val="21"/>
                <w:szCs w:val="21"/>
              </w:rPr>
            </w:pPr>
            <w:r>
              <w:rPr>
                <w:rFonts w:ascii="Arial"/>
                <w:sz w:val="21"/>
              </w:rPr>
              <w:t>261,136,000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7" w:right="0"/>
              <w:jc w:val="center"/>
              <w:rPr>
                <w:rFonts w:ascii="Arial" w:hAnsi="Arial" w:cs="Arial" w:eastAsia="Arial" w:hint="default"/>
                <w:sz w:val="21"/>
                <w:szCs w:val="21"/>
              </w:rPr>
            </w:pPr>
            <w:r>
              <w:rPr>
                <w:rFonts w:ascii="Arial"/>
                <w:sz w:val="21"/>
              </w:rPr>
              <w:t>100</w:t>
            </w:r>
          </w:p>
        </w:tc>
      </w:tr>
      <w:tr>
        <w:trPr>
          <w:trHeight w:val="833" w:hRule="exact"/>
        </w:trPr>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pacing w:val="-1"/>
                <w:w w:val="99"/>
                <w:sz w:val="21"/>
                <w:szCs w:val="21"/>
              </w:rPr>
              <w:t>2</w:t>
            </w:r>
            <w:r>
              <w:rPr>
                <w:rFonts w:ascii="宋体" w:hAnsi="宋体" w:cs="宋体" w:eastAsia="宋体" w:hint="default"/>
                <w:spacing w:val="-92"/>
                <w:sz w:val="21"/>
                <w:szCs w:val="21"/>
              </w:rPr>
              <w:t>、</w:t>
            </w:r>
            <w:r>
              <w:rPr>
                <w:rFonts w:ascii="宋体" w:hAnsi="宋体" w:cs="宋体" w:eastAsia="宋体" w:hint="default"/>
                <w:sz w:val="21"/>
                <w:szCs w:val="21"/>
              </w:rPr>
              <w:t>境内上</w:t>
            </w:r>
          </w:p>
          <w:p>
            <w:pPr>
              <w:pStyle w:val="TableParagraph"/>
              <w:spacing w:line="272" w:lineRule="exact" w:before="19"/>
              <w:ind w:left="100" w:right="90"/>
              <w:jc w:val="left"/>
              <w:rPr>
                <w:rFonts w:ascii="宋体" w:hAnsi="宋体" w:cs="宋体" w:eastAsia="宋体" w:hint="default"/>
                <w:sz w:val="21"/>
                <w:szCs w:val="21"/>
              </w:rPr>
            </w:pPr>
            <w:r>
              <w:rPr>
                <w:rFonts w:ascii="宋体" w:hAnsi="宋体" w:cs="宋体" w:eastAsia="宋体" w:hint="default"/>
                <w:spacing w:val="8"/>
                <w:sz w:val="21"/>
                <w:szCs w:val="21"/>
              </w:rPr>
              <w:t>市的外资 </w:t>
            </w:r>
            <w:r>
              <w:rPr>
                <w:rFonts w:ascii="宋体" w:hAnsi="宋体" w:cs="宋体" w:eastAsia="宋体" w:hint="default"/>
                <w:sz w:val="21"/>
                <w:szCs w:val="21"/>
              </w:rPr>
              <w:t>股</w:t>
            </w: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520"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pacing w:val="-1"/>
                <w:w w:val="99"/>
                <w:sz w:val="21"/>
                <w:szCs w:val="21"/>
              </w:rPr>
              <w:t>3</w:t>
            </w:r>
            <w:r>
              <w:rPr>
                <w:rFonts w:ascii="宋体" w:hAnsi="宋体" w:cs="宋体" w:eastAsia="宋体" w:hint="default"/>
                <w:spacing w:val="-92"/>
                <w:sz w:val="21"/>
                <w:szCs w:val="21"/>
              </w:rPr>
              <w:t>、</w:t>
            </w:r>
            <w:r>
              <w:rPr>
                <w:rFonts w:ascii="宋体" w:hAnsi="宋体" w:cs="宋体" w:eastAsia="宋体" w:hint="default"/>
                <w:sz w:val="21"/>
                <w:szCs w:val="21"/>
              </w:rPr>
              <w:t>境外上</w:t>
            </w:r>
          </w:p>
          <w:p>
            <w:pPr>
              <w:pStyle w:val="TableParagraph"/>
              <w:spacing w:line="272" w:lineRule="exact" w:before="19"/>
              <w:ind w:left="100" w:right="90"/>
              <w:jc w:val="left"/>
              <w:rPr>
                <w:rFonts w:ascii="宋体" w:hAnsi="宋体" w:cs="宋体" w:eastAsia="宋体" w:hint="default"/>
                <w:sz w:val="21"/>
                <w:szCs w:val="21"/>
              </w:rPr>
            </w:pPr>
            <w:r>
              <w:rPr>
                <w:rFonts w:ascii="宋体" w:hAnsi="宋体" w:cs="宋体" w:eastAsia="宋体" w:hint="default"/>
                <w:spacing w:val="8"/>
                <w:sz w:val="21"/>
                <w:szCs w:val="21"/>
              </w:rPr>
              <w:t>市的外资 </w:t>
            </w:r>
            <w:r>
              <w:rPr>
                <w:rFonts w:ascii="宋体" w:hAnsi="宋体" w:cs="宋体" w:eastAsia="宋体" w:hint="default"/>
                <w:sz w:val="21"/>
                <w:szCs w:val="21"/>
              </w:rPr>
              <w:t>股</w:t>
            </w: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520"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、其他</w:t>
            </w: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520"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三、股份</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137,440,000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100</w:t>
            </w:r>
            <w:r>
              <w:rPr>
                <w:rFonts w:ascii="Arial"/>
                <w:sz w:val="21"/>
              </w:rPr>
            </w:r>
          </w:p>
        </w:tc>
        <w:tc>
          <w:tcPr>
            <w:tcW w:w="520" w:type="dxa"/>
            <w:tcBorders>
              <w:top w:val="single" w:sz="6" w:space="0" w:color="000000"/>
              <w:left w:val="single" w:sz="6" w:space="0" w:color="000000"/>
              <w:bottom w:val="single" w:sz="6" w:space="0" w:color="000000"/>
              <w:right w:val="single" w:sz="6" w:space="0" w:color="000000"/>
            </w:tcBorders>
          </w:tcPr>
          <w:p>
            <w:pP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123,696,000</w:t>
            </w:r>
            <w:r>
              <w:rPr>
                <w:rFonts w:ascii="Arial"/>
                <w:sz w:val="21"/>
              </w:rPr>
            </w:r>
          </w:p>
        </w:tc>
        <w:tc>
          <w:tcPr>
            <w:tcW w:w="457"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123,696,000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99" w:right="0"/>
              <w:jc w:val="left"/>
              <w:rPr>
                <w:rFonts w:ascii="Arial" w:hAnsi="Arial" w:cs="Arial" w:eastAsia="Arial" w:hint="default"/>
                <w:sz w:val="21"/>
                <w:szCs w:val="21"/>
              </w:rPr>
            </w:pPr>
            <w:r>
              <w:rPr>
                <w:rFonts w:ascii="Arial"/>
                <w:sz w:val="21"/>
              </w:rPr>
              <w:t>261,136,000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7" w:right="0"/>
              <w:jc w:val="center"/>
              <w:rPr>
                <w:rFonts w:ascii="Arial" w:hAnsi="Arial" w:cs="Arial" w:eastAsia="Arial" w:hint="default"/>
                <w:sz w:val="21"/>
                <w:szCs w:val="21"/>
              </w:rPr>
            </w:pPr>
            <w:r>
              <w:rPr>
                <w:rFonts w:ascii="Arial"/>
                <w:sz w:val="21"/>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68" w:lineRule="auto"/>
        <w:ind w:left="371" w:right="5373" w:hanging="235"/>
        <w:jc w:val="left"/>
      </w:pPr>
      <w:r>
        <w:rPr>
          <w:rFonts w:ascii="Arial" w:hAnsi="Arial" w:cs="Arial" w:eastAsia="Arial" w:hint="default"/>
        </w:rPr>
        <w:t>2</w:t>
      </w:r>
      <w:r>
        <w:rPr/>
        <w:t>、</w:t>
      </w:r>
      <w:r>
        <w:rPr>
          <w:spacing w:val="-1"/>
        </w:rPr>
        <w:t> </w:t>
      </w:r>
      <w:r>
        <w:rPr/>
        <w:t>限售股份变动情况</w:t>
      </w:r>
      <w:r>
        <w:rPr/>
        <w:t> 报告期内，本公司限售股份无变动情况。</w:t>
      </w:r>
    </w:p>
    <w:p>
      <w:pPr>
        <w:spacing w:line="240" w:lineRule="auto" w:before="5"/>
        <w:rPr>
          <w:rFonts w:ascii="宋体" w:hAnsi="宋体" w:cs="宋体" w:eastAsia="宋体" w:hint="default"/>
          <w:sz w:val="16"/>
          <w:szCs w:val="16"/>
        </w:rPr>
      </w:pPr>
    </w:p>
    <w:p>
      <w:pPr>
        <w:pStyle w:val="BodyText"/>
        <w:spacing w:line="240" w:lineRule="auto"/>
        <w:ind w:right="1165"/>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44"/>
        </w:rPr>
        <w:t> </w:t>
      </w:r>
      <w:r>
        <w:rPr/>
        <w:t>证券发行与上市情况</w:t>
      </w:r>
    </w:p>
    <w:p>
      <w:pPr>
        <w:pStyle w:val="BodyText"/>
        <w:spacing w:line="268" w:lineRule="auto" w:before="38"/>
        <w:ind w:left="371" w:right="3693" w:hanging="235"/>
        <w:jc w:val="left"/>
      </w:pPr>
      <w:r>
        <w:rPr>
          <w:rFonts w:ascii="Arial" w:hAnsi="Arial" w:cs="Arial" w:eastAsia="Arial" w:hint="default"/>
        </w:rPr>
        <w:t>1</w:t>
      </w:r>
      <w:r>
        <w:rPr/>
        <w:t>、</w:t>
      </w:r>
      <w:r>
        <w:rPr>
          <w:spacing w:val="-1"/>
        </w:rPr>
        <w:t> </w:t>
      </w:r>
      <w:r>
        <w:rPr/>
        <w:t>前三年历次证券发行情况</w:t>
      </w:r>
      <w:r>
        <w:rPr/>
        <w:t> 截止本报告期末至前三年，公司没有证券发行与上市情况。</w:t>
      </w:r>
    </w:p>
    <w:p>
      <w:pPr>
        <w:spacing w:line="240" w:lineRule="auto" w:before="5"/>
        <w:rPr>
          <w:rFonts w:ascii="宋体" w:hAnsi="宋体" w:cs="宋体" w:eastAsia="宋体" w:hint="default"/>
          <w:sz w:val="16"/>
          <w:szCs w:val="16"/>
        </w:rPr>
      </w:pPr>
    </w:p>
    <w:p>
      <w:pPr>
        <w:pStyle w:val="BodyText"/>
        <w:spacing w:line="271" w:lineRule="auto"/>
        <w:ind w:left="364" w:right="1082" w:hanging="227"/>
        <w:jc w:val="left"/>
      </w:pPr>
      <w:r>
        <w:rPr>
          <w:rFonts w:ascii="Arial" w:hAnsi="Arial" w:cs="Arial" w:eastAsia="Arial" w:hint="default"/>
        </w:rPr>
        <w:t>2</w:t>
      </w:r>
      <w:r>
        <w:rPr/>
        <w:t>、</w:t>
      </w:r>
      <w:r>
        <w:rPr>
          <w:spacing w:val="-1"/>
        </w:rPr>
        <w:t> </w:t>
      </w:r>
      <w:r>
        <w:rPr/>
        <w:t>公司股份总数及结构的变动情况</w:t>
      </w:r>
      <w:r>
        <w:rPr/>
        <w:t> 报告期内没有因送股、配股原因引起公司股份总数及结构变动的情况。</w:t>
      </w:r>
      <w:r>
        <w:rPr>
          <w:rFonts w:ascii="Arial" w:hAnsi="Arial" w:cs="Arial" w:eastAsia="Arial" w:hint="default"/>
        </w:rPr>
        <w:t>2011</w:t>
      </w:r>
      <w:r>
        <w:rPr>
          <w:rFonts w:ascii="Arial" w:hAnsi="Arial" w:cs="Arial" w:eastAsia="Arial" w:hint="default"/>
          <w:spacing w:val="-11"/>
        </w:rPr>
        <w:t> </w:t>
      </w:r>
      <w:r>
        <w:rPr/>
        <w:t>年</w:t>
      </w:r>
      <w:r>
        <w:rPr>
          <w:spacing w:val="-58"/>
        </w:rPr>
        <w:t> </w:t>
      </w:r>
      <w:r>
        <w:rPr>
          <w:rFonts w:ascii="Arial" w:hAnsi="Arial" w:cs="Arial" w:eastAsia="Arial" w:hint="default"/>
        </w:rPr>
        <w:t>9</w:t>
      </w:r>
      <w:r>
        <w:rPr>
          <w:rFonts w:ascii="Arial" w:hAnsi="Arial" w:cs="Arial" w:eastAsia="Arial" w:hint="default"/>
          <w:spacing w:val="-10"/>
        </w:rPr>
        <w:t> </w:t>
      </w:r>
      <w:r>
        <w:rPr/>
        <w:t>月</w:t>
      </w:r>
      <w:r>
        <w:rPr>
          <w:spacing w:val="-58"/>
        </w:rPr>
        <w:t> </w:t>
      </w:r>
      <w:r>
        <w:rPr>
          <w:rFonts w:ascii="Arial" w:hAnsi="Arial" w:cs="Arial" w:eastAsia="Arial" w:hint="default"/>
        </w:rPr>
        <w:t>9</w:t>
      </w:r>
      <w:r>
        <w:rPr>
          <w:rFonts w:ascii="Arial" w:hAnsi="Arial" w:cs="Arial" w:eastAsia="Arial" w:hint="default"/>
          <w:spacing w:val="-11"/>
        </w:rPr>
        <w:t> </w:t>
      </w:r>
      <w:r>
        <w:rPr/>
        <w:t>日</w:t>
      </w:r>
    </w:p>
    <w:p>
      <w:pPr>
        <w:pStyle w:val="BodyText"/>
        <w:spacing w:line="240" w:lineRule="auto" w:before="89"/>
        <w:ind w:right="982"/>
        <w:jc w:val="left"/>
      </w:pPr>
      <w:r>
        <w:rPr/>
        <w:t>经</w:t>
      </w:r>
      <w:r>
        <w:rPr>
          <w:spacing w:val="-37"/>
        </w:rPr>
        <w:t> </w:t>
      </w:r>
      <w:r>
        <w:rPr>
          <w:rFonts w:ascii="Arial" w:hAnsi="Arial" w:cs="Arial" w:eastAsia="Arial" w:hint="default"/>
          <w:spacing w:val="-5"/>
        </w:rPr>
        <w:t>2011</w:t>
      </w:r>
      <w:r>
        <w:rPr>
          <w:rFonts w:ascii="Arial" w:hAnsi="Arial" w:cs="Arial" w:eastAsia="Arial" w:hint="default"/>
          <w:spacing w:val="9"/>
        </w:rPr>
        <w:t> </w:t>
      </w:r>
      <w:r>
        <w:rPr/>
        <w:t>年第四次临时股东大会审议通过公司</w:t>
      </w:r>
      <w:r>
        <w:rPr>
          <w:spacing w:val="-37"/>
        </w:rPr>
        <w:t> </w:t>
      </w:r>
      <w:r>
        <w:rPr>
          <w:rFonts w:ascii="Arial" w:hAnsi="Arial" w:cs="Arial" w:eastAsia="Arial" w:hint="default"/>
          <w:spacing w:val="-5"/>
        </w:rPr>
        <w:t>2011</w:t>
      </w:r>
      <w:r>
        <w:rPr>
          <w:rFonts w:ascii="Arial" w:hAnsi="Arial" w:cs="Arial" w:eastAsia="Arial" w:hint="default"/>
          <w:spacing w:val="9"/>
        </w:rPr>
        <w:t> </w:t>
      </w:r>
      <w:r>
        <w:rPr/>
        <w:t>年中期资本公积金转增股本方案，本次</w:t>
      </w:r>
    </w:p>
    <w:p>
      <w:pPr>
        <w:pStyle w:val="BodyText"/>
        <w:spacing w:line="240" w:lineRule="auto" w:before="118"/>
        <w:ind w:right="982"/>
        <w:jc w:val="left"/>
      </w:pPr>
      <w:r>
        <w:rPr/>
        <w:t>资本公积金转增股本以</w:t>
      </w:r>
      <w:r>
        <w:rPr>
          <w:spacing w:val="-44"/>
        </w:rPr>
        <w:t> </w:t>
      </w:r>
      <w:r>
        <w:rPr>
          <w:rFonts w:ascii="Arial" w:hAnsi="Arial" w:cs="Arial" w:eastAsia="Arial" w:hint="default"/>
        </w:rPr>
        <w:t>2010</w:t>
      </w:r>
      <w:r>
        <w:rPr>
          <w:rFonts w:ascii="Arial" w:hAnsi="Arial" w:cs="Arial" w:eastAsia="Arial" w:hint="default"/>
          <w:spacing w:val="3"/>
        </w:rPr>
        <w:t> </w:t>
      </w:r>
      <w:r>
        <w:rPr/>
        <w:t>年末总股本</w:t>
      </w:r>
      <w:r>
        <w:rPr>
          <w:spacing w:val="-44"/>
        </w:rPr>
        <w:t> </w:t>
      </w:r>
      <w:r>
        <w:rPr>
          <w:rFonts w:ascii="Arial" w:hAnsi="Arial" w:cs="Arial" w:eastAsia="Arial" w:hint="default"/>
        </w:rPr>
        <w:t>137,440,000</w:t>
      </w:r>
      <w:r>
        <w:rPr>
          <w:rFonts w:ascii="Arial" w:hAnsi="Arial" w:cs="Arial" w:eastAsia="Arial" w:hint="default"/>
          <w:spacing w:val="3"/>
        </w:rPr>
        <w:t> </w:t>
      </w:r>
      <w:r>
        <w:rPr/>
        <w:t>股为基数，向全体股东按</w:t>
      </w:r>
      <w:r>
        <w:rPr>
          <w:spacing w:val="-44"/>
        </w:rPr>
        <w:t> </w:t>
      </w:r>
      <w:r>
        <w:rPr>
          <w:rFonts w:ascii="Arial" w:hAnsi="Arial" w:cs="Arial" w:eastAsia="Arial" w:hint="default"/>
        </w:rPr>
        <w:t>10:9</w:t>
      </w:r>
      <w:r>
        <w:rPr>
          <w:rFonts w:ascii="Arial" w:hAnsi="Arial" w:cs="Arial" w:eastAsia="Arial" w:hint="default"/>
          <w:spacing w:val="3"/>
        </w:rPr>
        <w:t> </w:t>
      </w:r>
      <w:r>
        <w:rPr/>
        <w:t>的比</w:t>
      </w:r>
    </w:p>
    <w:p>
      <w:pPr>
        <w:pStyle w:val="BodyText"/>
        <w:spacing w:line="240" w:lineRule="auto" w:before="119"/>
        <w:ind w:right="982"/>
        <w:jc w:val="left"/>
      </w:pPr>
      <w:r>
        <w:rPr>
          <w:spacing w:val="-3"/>
        </w:rPr>
        <w:t>例进行资本公积金转增股本，转增后，公司总股本为</w:t>
      </w:r>
      <w:r>
        <w:rPr>
          <w:spacing w:val="-53"/>
        </w:rPr>
        <w:t> </w:t>
      </w:r>
      <w:r>
        <w:rPr>
          <w:rFonts w:ascii="Arial" w:hAnsi="Arial" w:cs="Arial" w:eastAsia="Arial" w:hint="default"/>
        </w:rPr>
        <w:t>261,136,000</w:t>
      </w:r>
      <w:r>
        <w:rPr>
          <w:rFonts w:ascii="Arial" w:hAnsi="Arial" w:cs="Arial" w:eastAsia="Arial" w:hint="default"/>
          <w:spacing w:val="-6"/>
        </w:rPr>
        <w:t> </w:t>
      </w:r>
      <w:r>
        <w:rPr>
          <w:spacing w:val="-4"/>
        </w:rPr>
        <w:t>股。新增可流通股份上市</w:t>
      </w:r>
    </w:p>
    <w:p>
      <w:pPr>
        <w:pStyle w:val="BodyText"/>
        <w:spacing w:line="240" w:lineRule="auto" w:before="118"/>
        <w:ind w:right="1165"/>
        <w:jc w:val="left"/>
      </w:pPr>
      <w:r>
        <w:rPr/>
        <w:t>流通日是</w:t>
      </w:r>
      <w:r>
        <w:rPr>
          <w:spacing w:val="-53"/>
        </w:rPr>
        <w:t> </w:t>
      </w:r>
      <w:r>
        <w:rPr>
          <w:rFonts w:ascii="Arial" w:hAnsi="Arial" w:cs="Arial" w:eastAsia="Arial" w:hint="default"/>
          <w:spacing w:val="-5"/>
        </w:rPr>
        <w:t>2011</w:t>
      </w:r>
      <w:r>
        <w:rPr>
          <w:rFonts w:ascii="Arial" w:hAnsi="Arial" w:cs="Arial" w:eastAsia="Arial" w:hint="default"/>
          <w:spacing w:val="-6"/>
        </w:rPr>
        <w:t> </w:t>
      </w:r>
      <w:r>
        <w:rPr/>
        <w:t>年</w:t>
      </w:r>
      <w:r>
        <w:rPr>
          <w:spacing w:val="-53"/>
        </w:rPr>
        <w:t> </w:t>
      </w:r>
      <w:r>
        <w:rPr>
          <w:rFonts w:ascii="Arial" w:hAnsi="Arial" w:cs="Arial" w:eastAsia="Arial" w:hint="default"/>
        </w:rPr>
        <w:t>9</w:t>
      </w:r>
      <w:r>
        <w:rPr>
          <w:rFonts w:ascii="Arial" w:hAnsi="Arial" w:cs="Arial" w:eastAsia="Arial" w:hint="default"/>
          <w:spacing w:val="-6"/>
        </w:rPr>
        <w:t> </w:t>
      </w:r>
      <w:r>
        <w:rPr/>
        <w:t>月</w:t>
      </w:r>
      <w:r>
        <w:rPr>
          <w:spacing w:val="-53"/>
        </w:rPr>
        <w:t> </w:t>
      </w:r>
      <w:r>
        <w:rPr>
          <w:rFonts w:ascii="Arial" w:hAnsi="Arial" w:cs="Arial" w:eastAsia="Arial" w:hint="default"/>
        </w:rPr>
        <w:t>26</w:t>
      </w:r>
      <w:r>
        <w:rPr>
          <w:rFonts w:ascii="Arial" w:hAnsi="Arial" w:cs="Arial" w:eastAsia="Arial" w:hint="default"/>
          <w:spacing w:val="-6"/>
        </w:rPr>
        <w:t> </w:t>
      </w:r>
      <w:r>
        <w:rPr/>
        <w:t>日。</w:t>
      </w:r>
    </w:p>
    <w:p>
      <w:pPr>
        <w:pStyle w:val="BodyText"/>
        <w:spacing w:line="268" w:lineRule="auto" w:before="119"/>
        <w:ind w:left="371" w:right="6213" w:hanging="235"/>
        <w:jc w:val="left"/>
      </w:pPr>
      <w:r>
        <w:rPr>
          <w:rFonts w:ascii="Arial" w:hAnsi="Arial" w:cs="Arial" w:eastAsia="Arial" w:hint="default"/>
        </w:rPr>
        <w:t>3</w:t>
      </w:r>
      <w:r>
        <w:rPr/>
        <w:t>、</w:t>
      </w:r>
      <w:r>
        <w:rPr>
          <w:spacing w:val="-1"/>
        </w:rPr>
        <w:t> </w:t>
      </w:r>
      <w:r>
        <w:rPr/>
        <w:t>现存的内部职工股情况</w:t>
      </w:r>
      <w:r>
        <w:rPr/>
        <w:t> 本报告期末公司无内部职工股。</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926" w:footer="1015" w:top="1120" w:bottom="1200" w:left="1660" w:right="700"/>
        </w:sectPr>
      </w:pPr>
    </w:p>
    <w:p>
      <w:pPr>
        <w:pStyle w:val="BodyText"/>
        <w:spacing w:line="240" w:lineRule="auto" w:before="35"/>
        <w:ind w:right="-17"/>
        <w:jc w:val="left"/>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44"/>
        </w:rPr>
        <w:t> </w:t>
      </w:r>
      <w:r>
        <w:rPr/>
        <w:t>股东和实际控制人情况</w:t>
      </w:r>
    </w:p>
    <w:p>
      <w:pPr>
        <w:pStyle w:val="BodyText"/>
        <w:spacing w:line="240" w:lineRule="auto" w:before="36"/>
        <w:ind w:right="-17"/>
        <w:jc w:val="left"/>
      </w:pPr>
      <w:r>
        <w:rPr>
          <w:rFonts w:ascii="Arial" w:hAnsi="Arial" w:cs="Arial" w:eastAsia="Arial" w:hint="default"/>
        </w:rPr>
        <w:t>1</w:t>
      </w:r>
      <w:r>
        <w:rPr/>
        <w:t>、</w:t>
      </w:r>
      <w:r>
        <w:rPr>
          <w:spacing w:val="-4"/>
        </w:rPr>
        <w:t> </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单位：股</w:t>
      </w:r>
    </w:p>
    <w:p>
      <w:pPr>
        <w:spacing w:after="0" w:line="240" w:lineRule="auto"/>
        <w:jc w:val="left"/>
        <w:sectPr>
          <w:type w:val="continuous"/>
          <w:pgSz w:w="11910" w:h="16840"/>
          <w:pgMar w:top="1120" w:bottom="1200" w:left="1660" w:right="700"/>
          <w:cols w:num="2" w:equalWidth="0">
            <w:col w:w="2693" w:space="4779"/>
            <w:col w:w="207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582"/>
        <w:gridCol w:w="1535"/>
        <w:gridCol w:w="833"/>
        <w:gridCol w:w="1267"/>
        <w:gridCol w:w="1297"/>
        <w:gridCol w:w="722"/>
        <w:gridCol w:w="1063"/>
      </w:tblGrid>
      <w:tr>
        <w:trPr>
          <w:trHeight w:val="832" w:hRule="exact"/>
        </w:trPr>
        <w:tc>
          <w:tcPr>
            <w:tcW w:w="49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年末股东总数</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Arial" w:hAnsi="Arial" w:cs="Arial" w:eastAsia="Arial" w:hint="default"/>
                <w:sz w:val="21"/>
                <w:szCs w:val="21"/>
              </w:rPr>
              <w:t>16,541</w:t>
            </w:r>
            <w:r>
              <w:rPr>
                <w:rFonts w:ascii="Arial" w:hAnsi="Arial" w:cs="Arial" w:eastAsia="Arial" w:hint="default"/>
                <w:spacing w:val="-12"/>
                <w:sz w:val="21"/>
                <w:szCs w:val="21"/>
              </w:rPr>
              <w:t> </w:t>
            </w:r>
            <w:r>
              <w:rPr>
                <w:rFonts w:ascii="宋体" w:hAnsi="宋体" w:cs="宋体" w:eastAsia="宋体" w:hint="default"/>
                <w:sz w:val="21"/>
                <w:szCs w:val="21"/>
              </w:rPr>
              <w:t>户</w:t>
            </w:r>
          </w:p>
        </w:tc>
        <w:tc>
          <w:tcPr>
            <w:tcW w:w="20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本年度报告公布日</w:t>
            </w:r>
            <w:r>
              <w:rPr>
                <w:rFonts w:ascii="宋体" w:hAnsi="宋体" w:cs="宋体" w:eastAsia="宋体" w:hint="default"/>
                <w:sz w:val="21"/>
                <w:szCs w:val="21"/>
              </w:rPr>
            </w:r>
          </w:p>
          <w:p>
            <w:pPr>
              <w:pStyle w:val="TableParagraph"/>
              <w:spacing w:line="272" w:lineRule="exact" w:before="26"/>
              <w:ind w:left="100" w:right="80"/>
              <w:jc w:val="left"/>
              <w:rPr>
                <w:rFonts w:ascii="宋体" w:hAnsi="宋体" w:cs="宋体" w:eastAsia="宋体" w:hint="default"/>
                <w:sz w:val="21"/>
                <w:szCs w:val="21"/>
              </w:rPr>
            </w:pPr>
            <w:r>
              <w:rPr>
                <w:rFonts w:ascii="宋体" w:hAnsi="宋体" w:cs="宋体" w:eastAsia="宋体" w:hint="default"/>
                <w:spacing w:val="17"/>
                <w:sz w:val="21"/>
                <w:szCs w:val="21"/>
              </w:rPr>
              <w:t>前一个月末股东总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before="152"/>
              <w:ind w:right="98"/>
              <w:jc w:val="right"/>
              <w:rPr>
                <w:rFonts w:ascii="Arial" w:hAnsi="Arial" w:cs="Arial" w:eastAsia="Arial" w:hint="default"/>
                <w:sz w:val="21"/>
                <w:szCs w:val="21"/>
              </w:rPr>
            </w:pPr>
            <w:r>
              <w:rPr>
                <w:rFonts w:ascii="Arial"/>
                <w:spacing w:val="-1"/>
                <w:w w:val="95"/>
                <w:sz w:val="21"/>
              </w:rPr>
              <w:t>18,177</w:t>
            </w:r>
            <w:r>
              <w:rPr>
                <w:rFonts w:ascii="Arial"/>
                <w:sz w:val="21"/>
              </w:rPr>
            </w:r>
          </w:p>
          <w:p>
            <w:pPr>
              <w:pStyle w:val="TableParagraph"/>
              <w:spacing w:line="257" w:lineRule="exact"/>
              <w:ind w:right="97"/>
              <w:jc w:val="right"/>
              <w:rPr>
                <w:rFonts w:ascii="宋体" w:hAnsi="宋体" w:cs="宋体" w:eastAsia="宋体" w:hint="default"/>
                <w:sz w:val="21"/>
                <w:szCs w:val="21"/>
              </w:rPr>
            </w:pPr>
            <w:r>
              <w:rPr>
                <w:rFonts w:ascii="宋体" w:hAnsi="宋体" w:cs="宋体" w:eastAsia="宋体" w:hint="default"/>
                <w:sz w:val="21"/>
                <w:szCs w:val="21"/>
              </w:rPr>
              <w:t>户</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79" w:hRule="exact"/>
        </w:trPr>
        <w:tc>
          <w:tcPr>
            <w:tcW w:w="2582" w:type="dxa"/>
            <w:tcBorders>
              <w:top w:val="single" w:sz="6" w:space="0" w:color="000000"/>
              <w:left w:val="single" w:sz="6" w:space="0" w:color="000000"/>
              <w:bottom w:val="nil" w:sz="6" w:space="0" w:color="auto"/>
              <w:right w:val="single" w:sz="6" w:space="0" w:color="000000"/>
            </w:tcBorders>
          </w:tcPr>
          <w:p>
            <w:pPr/>
          </w:p>
        </w:tc>
        <w:tc>
          <w:tcPr>
            <w:tcW w:w="1535" w:type="dxa"/>
            <w:tcBorders>
              <w:top w:val="single" w:sz="6" w:space="0" w:color="000000"/>
              <w:left w:val="single" w:sz="6" w:space="0" w:color="000000"/>
              <w:bottom w:val="nil" w:sz="6" w:space="0" w:color="auto"/>
              <w:right w:val="single" w:sz="6" w:space="0" w:color="000000"/>
            </w:tcBorders>
          </w:tcPr>
          <w:p>
            <w:pPr/>
          </w:p>
        </w:tc>
        <w:tc>
          <w:tcPr>
            <w:tcW w:w="833"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1297" w:type="dxa"/>
            <w:tcBorders>
              <w:top w:val="single" w:sz="6" w:space="0" w:color="000000"/>
              <w:left w:val="single" w:sz="6" w:space="0" w:color="000000"/>
              <w:bottom w:val="nil" w:sz="6" w:space="0" w:color="auto"/>
              <w:right w:val="single" w:sz="6" w:space="0" w:color="000000"/>
            </w:tcBorders>
          </w:tcPr>
          <w:p>
            <w:pPr/>
          </w:p>
        </w:tc>
        <w:tc>
          <w:tcPr>
            <w:tcW w:w="7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持有</w:t>
            </w:r>
          </w:p>
        </w:tc>
        <w:tc>
          <w:tcPr>
            <w:tcW w:w="1063" w:type="dxa"/>
            <w:tcBorders>
              <w:top w:val="single" w:sz="6" w:space="0" w:color="000000"/>
              <w:left w:val="single" w:sz="6" w:space="0" w:color="000000"/>
              <w:bottom w:val="nil" w:sz="6" w:space="0" w:color="auto"/>
              <w:right w:val="single" w:sz="6" w:space="0" w:color="000000"/>
            </w:tcBorders>
          </w:tcPr>
          <w:p>
            <w:pPr/>
          </w:p>
        </w:tc>
      </w:tr>
      <w:tr>
        <w:trPr>
          <w:trHeight w:val="1088" w:hRule="exact"/>
        </w:trPr>
        <w:tc>
          <w:tcPr>
            <w:tcW w:w="25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833" w:type="dxa"/>
            <w:tcBorders>
              <w:top w:val="nil" w:sz="6" w:space="0" w:color="auto"/>
              <w:left w:val="single" w:sz="6" w:space="0" w:color="000000"/>
              <w:bottom w:val="nil" w:sz="6" w:space="0" w:color="auto"/>
              <w:right w:val="single" w:sz="6" w:space="0" w:color="000000"/>
            </w:tcBorders>
          </w:tcPr>
          <w:p>
            <w:pPr>
              <w:pStyle w:val="TableParagraph"/>
              <w:spacing w:line="252" w:lineRule="auto" w:before="117"/>
              <w:ind w:left="198" w:right="198"/>
              <w:jc w:val="both"/>
              <w:rPr>
                <w:rFonts w:ascii="Arial" w:hAnsi="Arial" w:cs="Arial" w:eastAsia="Arial" w:hint="default"/>
                <w:sz w:val="21"/>
                <w:szCs w:val="21"/>
              </w:rPr>
            </w:pPr>
            <w:r>
              <w:rPr>
                <w:rFonts w:ascii="宋体" w:hAnsi="宋体" w:cs="宋体" w:eastAsia="宋体" w:hint="default"/>
                <w:sz w:val="21"/>
                <w:szCs w:val="21"/>
              </w:rPr>
              <w:t>持股 比例 </w:t>
            </w:r>
            <w:r>
              <w:rPr>
                <w:rFonts w:ascii="Arial" w:hAnsi="Arial" w:cs="Arial" w:eastAsia="Arial" w:hint="default"/>
                <w:sz w:val="21"/>
                <w:szCs w:val="21"/>
              </w:rPr>
              <w:t>(%)</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97"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36" w:right="114"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72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44" w:right="0"/>
              <w:jc w:val="both"/>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72" w:lineRule="exact" w:before="26"/>
              <w:ind w:left="144" w:right="141"/>
              <w:jc w:val="both"/>
              <w:rPr>
                <w:rFonts w:ascii="宋体" w:hAnsi="宋体" w:cs="宋体" w:eastAsia="宋体" w:hint="default"/>
                <w:sz w:val="21"/>
                <w:szCs w:val="21"/>
              </w:rPr>
            </w:pPr>
            <w:r>
              <w:rPr>
                <w:rFonts w:ascii="宋体" w:hAnsi="宋体" w:cs="宋体" w:eastAsia="宋体" w:hint="default"/>
                <w:sz w:val="21"/>
                <w:szCs w:val="21"/>
              </w:rPr>
              <w:t>售条 件股 份数</w:t>
            </w:r>
          </w:p>
        </w:tc>
        <w:tc>
          <w:tcPr>
            <w:tcW w:w="1063" w:type="dxa"/>
            <w:tcBorders>
              <w:top w:val="nil" w:sz="6" w:space="0" w:color="auto"/>
              <w:left w:val="single" w:sz="6" w:space="0" w:color="000000"/>
              <w:bottom w:val="nil" w:sz="6" w:space="0" w:color="auto"/>
              <w:right w:val="single" w:sz="6" w:space="0" w:color="000000"/>
            </w:tcBorders>
          </w:tcPr>
          <w:p>
            <w:pPr>
              <w:pStyle w:val="TableParagraph"/>
              <w:spacing w:line="237" w:lineRule="auto" w:before="104"/>
              <w:ind w:left="104" w:right="102"/>
              <w:jc w:val="center"/>
              <w:rPr>
                <w:rFonts w:ascii="宋体" w:hAnsi="宋体" w:cs="宋体" w:eastAsia="宋体" w:hint="default"/>
                <w:sz w:val="21"/>
                <w:szCs w:val="21"/>
              </w:rPr>
            </w:pPr>
            <w:r>
              <w:rPr>
                <w:rFonts w:ascii="宋体" w:hAnsi="宋体" w:cs="宋体" w:eastAsia="宋体" w:hint="default"/>
                <w:sz w:val="21"/>
                <w:szCs w:val="21"/>
              </w:rPr>
              <w:t>质押或冻 结的股份 数量</w:t>
            </w:r>
          </w:p>
        </w:tc>
      </w:tr>
      <w:tr>
        <w:trPr>
          <w:trHeight w:val="281" w:hRule="exact"/>
        </w:trPr>
        <w:tc>
          <w:tcPr>
            <w:tcW w:w="2582" w:type="dxa"/>
            <w:tcBorders>
              <w:top w:val="nil" w:sz="6" w:space="0" w:color="auto"/>
              <w:left w:val="single" w:sz="6" w:space="0" w:color="000000"/>
              <w:bottom w:val="single" w:sz="6" w:space="0" w:color="000000"/>
              <w:right w:val="single" w:sz="6" w:space="0" w:color="000000"/>
            </w:tcBorders>
          </w:tcPr>
          <w:p>
            <w:pPr/>
          </w:p>
        </w:tc>
        <w:tc>
          <w:tcPr>
            <w:tcW w:w="1535" w:type="dxa"/>
            <w:tcBorders>
              <w:top w:val="nil" w:sz="6" w:space="0" w:color="auto"/>
              <w:left w:val="single" w:sz="6" w:space="0" w:color="000000"/>
              <w:bottom w:val="single" w:sz="6" w:space="0" w:color="000000"/>
              <w:right w:val="single" w:sz="6" w:space="0" w:color="000000"/>
            </w:tcBorders>
          </w:tcPr>
          <w:p>
            <w:pPr/>
          </w:p>
        </w:tc>
        <w:tc>
          <w:tcPr>
            <w:tcW w:w="833"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1297" w:type="dxa"/>
            <w:tcBorders>
              <w:top w:val="nil" w:sz="6" w:space="0" w:color="auto"/>
              <w:left w:val="single" w:sz="6" w:space="0" w:color="000000"/>
              <w:bottom w:val="single" w:sz="6" w:space="0" w:color="000000"/>
              <w:right w:val="single" w:sz="6" w:space="0" w:color="000000"/>
            </w:tcBorders>
          </w:tcPr>
          <w:p>
            <w:pPr/>
          </w:p>
        </w:tc>
        <w:tc>
          <w:tcPr>
            <w:tcW w:w="7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量</w:t>
            </w:r>
          </w:p>
        </w:tc>
        <w:tc>
          <w:tcPr>
            <w:tcW w:w="1063"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赵剑</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pacing w:val="-4"/>
                <w:sz w:val="21"/>
              </w:rPr>
              <w:t>11.89</w:t>
            </w:r>
            <w:r>
              <w:rPr>
                <w:rFonts w:ascii="Arial"/>
                <w:sz w:val="21"/>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31,043,024</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14,704,590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杜宣</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pacing w:val="-4"/>
                <w:sz w:val="21"/>
              </w:rPr>
              <w:t>11.79</w:t>
            </w:r>
            <w:r>
              <w:rPr>
                <w:rFonts w:ascii="Arial"/>
                <w:sz w:val="21"/>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30,799,000</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14,589,000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7"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李结义</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pacing w:val="-4"/>
                <w:sz w:val="21"/>
              </w:rPr>
              <w:t>11.42</w:t>
            </w:r>
            <w:r>
              <w:rPr>
                <w:rFonts w:ascii="Arial"/>
                <w:sz w:val="21"/>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29,822,954</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14,126,662</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徐岷波</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10.84</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28,310,175</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13,410,083</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恒生电子股份有限公司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2.63</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60" w:right="0"/>
              <w:jc w:val="left"/>
              <w:rPr>
                <w:rFonts w:ascii="Arial" w:hAnsi="Arial" w:cs="Arial" w:eastAsia="Arial" w:hint="default"/>
                <w:sz w:val="21"/>
                <w:szCs w:val="21"/>
              </w:rPr>
            </w:pPr>
            <w:r>
              <w:rPr>
                <w:rFonts w:ascii="Arial"/>
                <w:sz w:val="21"/>
              </w:rPr>
              <w:t>6,867,085</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3,009,485</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w w:val="99"/>
                <w:sz w:val="21"/>
              </w:rPr>
              <w:t>0</w:t>
            </w:r>
            <w:r>
              <w:rPr>
                <w:rFonts w:ascii="Arial"/>
                <w:sz w:val="21"/>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未</w:t>
            </w:r>
          </w:p>
        </w:tc>
      </w:tr>
    </w:tbl>
    <w:p>
      <w:pPr>
        <w:spacing w:after="0" w:line="241" w:lineRule="exact"/>
        <w:jc w:val="left"/>
        <w:rPr>
          <w:rFonts w:ascii="宋体" w:hAnsi="宋体" w:cs="宋体" w:eastAsia="宋体" w:hint="default"/>
          <w:sz w:val="21"/>
          <w:szCs w:val="21"/>
        </w:rPr>
        <w:sectPr>
          <w:type w:val="continuous"/>
          <w:pgSz w:w="11910" w:h="16840"/>
          <w:pgMar w:top="1120" w:bottom="1200" w:left="1660" w:right="700"/>
        </w:sectPr>
      </w:pPr>
    </w:p>
    <w:p>
      <w:pPr>
        <w:spacing w:line="240" w:lineRule="auto" w:before="0"/>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582"/>
        <w:gridCol w:w="688"/>
        <w:gridCol w:w="847"/>
        <w:gridCol w:w="833"/>
        <w:gridCol w:w="634"/>
        <w:gridCol w:w="634"/>
        <w:gridCol w:w="1297"/>
        <w:gridCol w:w="722"/>
        <w:gridCol w:w="1063"/>
      </w:tblGrid>
      <w:tr>
        <w:trPr>
          <w:trHeight w:val="287" w:hRule="exact"/>
        </w:trPr>
        <w:tc>
          <w:tcPr>
            <w:tcW w:w="2582" w:type="dxa"/>
            <w:tcBorders>
              <w:top w:val="single" w:sz="6" w:space="0" w:color="000000"/>
              <w:left w:val="single" w:sz="6" w:space="0" w:color="000000"/>
              <w:bottom w:val="single" w:sz="6" w:space="0" w:color="000000"/>
              <w:right w:val="single" w:sz="6" w:space="0" w:color="000000"/>
            </w:tcBorders>
          </w:tcPr>
          <w:p>
            <w:pPr/>
          </w:p>
        </w:tc>
        <w:tc>
          <w:tcPr>
            <w:tcW w:w="1535" w:type="dxa"/>
            <w:gridSpan w:val="2"/>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c>
          <w:tcPr>
            <w:tcW w:w="1267" w:type="dxa"/>
            <w:gridSpan w:val="2"/>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833"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中国农业银行－国泰金牛</w:t>
            </w:r>
          </w:p>
          <w:p>
            <w:pPr>
              <w:pStyle w:val="TableParagraph"/>
              <w:spacing w:line="272" w:lineRule="exact" w:before="26"/>
              <w:ind w:left="1074" w:right="127" w:hanging="946"/>
              <w:jc w:val="left"/>
              <w:rPr>
                <w:rFonts w:ascii="宋体" w:hAnsi="宋体" w:cs="宋体" w:eastAsia="宋体" w:hint="default"/>
                <w:sz w:val="21"/>
                <w:szCs w:val="21"/>
              </w:rPr>
            </w:pPr>
            <w:r>
              <w:rPr>
                <w:rFonts w:ascii="宋体" w:hAnsi="宋体" w:cs="宋体" w:eastAsia="宋体" w:hint="default"/>
                <w:sz w:val="21"/>
                <w:szCs w:val="21"/>
              </w:rPr>
              <w:t>创新成长股票型证券投资 基金</w:t>
            </w:r>
          </w:p>
        </w:tc>
        <w:tc>
          <w:tcPr>
            <w:tcW w:w="15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12" w:right="0"/>
              <w:jc w:val="left"/>
              <w:rPr>
                <w:rFonts w:ascii="Arial" w:hAnsi="Arial" w:cs="Arial" w:eastAsia="Arial" w:hint="default"/>
                <w:sz w:val="21"/>
                <w:szCs w:val="21"/>
              </w:rPr>
            </w:pPr>
            <w:r>
              <w:rPr>
                <w:rFonts w:ascii="Arial"/>
                <w:spacing w:val="-5"/>
                <w:sz w:val="21"/>
              </w:rPr>
              <w:t>2.11</w:t>
            </w:r>
          </w:p>
        </w:tc>
        <w:tc>
          <w:tcPr>
            <w:tcW w:w="12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60" w:right="0"/>
              <w:jc w:val="left"/>
              <w:rPr>
                <w:rFonts w:ascii="Arial" w:hAnsi="Arial" w:cs="Arial" w:eastAsia="Arial" w:hint="default"/>
                <w:sz w:val="21"/>
                <w:szCs w:val="21"/>
              </w:rPr>
            </w:pPr>
            <w:r>
              <w:rPr>
                <w:rFonts w:ascii="Arial"/>
                <w:sz w:val="21"/>
              </w:rPr>
              <w:t>5,504,971</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sz w:val="21"/>
              </w:rPr>
              <w:t>5,504,971</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95"/>
              <w:jc w:val="right"/>
              <w:rPr>
                <w:rFonts w:ascii="Arial" w:hAnsi="Arial" w:cs="Arial" w:eastAsia="Arial" w:hint="default"/>
                <w:sz w:val="21"/>
                <w:szCs w:val="21"/>
              </w:rPr>
            </w:pPr>
            <w:r>
              <w:rPr>
                <w:rFonts w:ascii="Arial"/>
                <w:w w:val="99"/>
                <w:sz w:val="21"/>
              </w:rPr>
              <w:t>0</w:t>
            </w:r>
            <w:r>
              <w:rPr>
                <w:rFonts w:ascii="Arial"/>
                <w:sz w:val="21"/>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1" w:right="695"/>
              <w:jc w:val="left"/>
              <w:rPr>
                <w:rFonts w:ascii="宋体" w:hAnsi="宋体" w:cs="宋体" w:eastAsia="宋体" w:hint="default"/>
                <w:sz w:val="21"/>
                <w:szCs w:val="21"/>
              </w:rPr>
            </w:pPr>
            <w:r>
              <w:rPr>
                <w:rFonts w:ascii="宋体" w:hAnsi="宋体" w:cs="宋体" w:eastAsia="宋体" w:hint="default"/>
                <w:sz w:val="21"/>
                <w:szCs w:val="21"/>
              </w:rPr>
              <w:t>未 知</w:t>
            </w:r>
          </w:p>
        </w:tc>
      </w:tr>
      <w:tr>
        <w:trPr>
          <w:trHeight w:val="559"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中信信托有限责任公司－</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龙票分层</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期</w:t>
            </w:r>
          </w:p>
        </w:tc>
        <w:tc>
          <w:tcPr>
            <w:tcW w:w="15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03" w:right="0"/>
              <w:jc w:val="left"/>
              <w:rPr>
                <w:rFonts w:ascii="Arial" w:hAnsi="Arial" w:cs="Arial" w:eastAsia="Arial" w:hint="default"/>
                <w:sz w:val="21"/>
                <w:szCs w:val="21"/>
              </w:rPr>
            </w:pPr>
            <w:r>
              <w:rPr>
                <w:rFonts w:ascii="Arial"/>
                <w:sz w:val="21"/>
              </w:rPr>
              <w:t>1.27</w:t>
            </w:r>
          </w:p>
        </w:tc>
        <w:tc>
          <w:tcPr>
            <w:tcW w:w="12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60" w:right="0"/>
              <w:jc w:val="left"/>
              <w:rPr>
                <w:rFonts w:ascii="Arial" w:hAnsi="Arial" w:cs="Arial" w:eastAsia="Arial" w:hint="default"/>
                <w:sz w:val="21"/>
                <w:szCs w:val="21"/>
              </w:rPr>
            </w:pPr>
            <w:r>
              <w:rPr>
                <w:rFonts w:ascii="Arial"/>
                <w:sz w:val="21"/>
              </w:rPr>
              <w:t>3,328,329</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3,328,329</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95"/>
              <w:jc w:val="right"/>
              <w:rPr>
                <w:rFonts w:ascii="Arial" w:hAnsi="Arial" w:cs="Arial" w:eastAsia="Arial" w:hint="default"/>
                <w:sz w:val="21"/>
                <w:szCs w:val="21"/>
              </w:rPr>
            </w:pPr>
            <w:r>
              <w:rPr>
                <w:rFonts w:ascii="Arial"/>
                <w:w w:val="99"/>
                <w:sz w:val="21"/>
              </w:rPr>
              <w:t>0</w:t>
            </w:r>
            <w:r>
              <w:rPr>
                <w:rFonts w:ascii="Arial"/>
                <w:sz w:val="21"/>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560"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杭州恒生电子集团有限公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司</w:t>
            </w:r>
          </w:p>
        </w:tc>
        <w:tc>
          <w:tcPr>
            <w:tcW w:w="15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04" w:right="0"/>
              <w:jc w:val="left"/>
              <w:rPr>
                <w:rFonts w:ascii="Arial" w:hAnsi="Arial" w:cs="Arial" w:eastAsia="Arial" w:hint="default"/>
                <w:sz w:val="21"/>
                <w:szCs w:val="21"/>
              </w:rPr>
            </w:pPr>
            <w:r>
              <w:rPr>
                <w:rFonts w:ascii="Arial"/>
                <w:sz w:val="21"/>
              </w:rPr>
              <w:t>1.02</w:t>
            </w:r>
          </w:p>
        </w:tc>
        <w:tc>
          <w:tcPr>
            <w:tcW w:w="12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60" w:right="0"/>
              <w:jc w:val="left"/>
              <w:rPr>
                <w:rFonts w:ascii="Arial" w:hAnsi="Arial" w:cs="Arial" w:eastAsia="Arial" w:hint="default"/>
                <w:sz w:val="21"/>
                <w:szCs w:val="21"/>
              </w:rPr>
            </w:pPr>
            <w:r>
              <w:rPr>
                <w:rFonts w:ascii="Arial"/>
                <w:sz w:val="21"/>
              </w:rPr>
              <w:t>2,671,571</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1,265,481</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95"/>
              <w:jc w:val="right"/>
              <w:rPr>
                <w:rFonts w:ascii="Arial" w:hAnsi="Arial" w:cs="Arial" w:eastAsia="Arial" w:hint="default"/>
                <w:sz w:val="21"/>
                <w:szCs w:val="21"/>
              </w:rPr>
            </w:pPr>
            <w:r>
              <w:rPr>
                <w:rFonts w:ascii="Arial"/>
                <w:w w:val="99"/>
                <w:sz w:val="21"/>
              </w:rPr>
              <w:t>0</w:t>
            </w:r>
            <w:r>
              <w:rPr>
                <w:rFonts w:ascii="Arial"/>
                <w:sz w:val="21"/>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559"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中国工商银行－建信优选</w:t>
            </w:r>
          </w:p>
          <w:p>
            <w:pPr>
              <w:pStyle w:val="TableParagraph"/>
              <w:spacing w:line="274" w:lineRule="exact"/>
              <w:ind w:left="128" w:right="0"/>
              <w:jc w:val="left"/>
              <w:rPr>
                <w:rFonts w:ascii="宋体" w:hAnsi="宋体" w:cs="宋体" w:eastAsia="宋体" w:hint="default"/>
                <w:sz w:val="21"/>
                <w:szCs w:val="21"/>
              </w:rPr>
            </w:pPr>
            <w:r>
              <w:rPr>
                <w:rFonts w:ascii="宋体" w:hAnsi="宋体" w:cs="宋体" w:eastAsia="宋体" w:hint="default"/>
                <w:sz w:val="21"/>
                <w:szCs w:val="21"/>
              </w:rPr>
              <w:t>成长股票型证券投资基金</w:t>
            </w:r>
          </w:p>
        </w:tc>
        <w:tc>
          <w:tcPr>
            <w:tcW w:w="15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04" w:right="0"/>
              <w:jc w:val="left"/>
              <w:rPr>
                <w:rFonts w:ascii="Arial" w:hAnsi="Arial" w:cs="Arial" w:eastAsia="Arial" w:hint="default"/>
                <w:sz w:val="21"/>
                <w:szCs w:val="21"/>
              </w:rPr>
            </w:pPr>
            <w:r>
              <w:rPr>
                <w:rFonts w:ascii="Arial"/>
                <w:sz w:val="21"/>
              </w:rPr>
              <w:t>0.87</w:t>
            </w:r>
          </w:p>
        </w:tc>
        <w:tc>
          <w:tcPr>
            <w:tcW w:w="12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60" w:right="0"/>
              <w:jc w:val="left"/>
              <w:rPr>
                <w:rFonts w:ascii="Arial" w:hAnsi="Arial" w:cs="Arial" w:eastAsia="Arial" w:hint="default"/>
                <w:sz w:val="21"/>
                <w:szCs w:val="21"/>
              </w:rPr>
            </w:pPr>
            <w:r>
              <w:rPr>
                <w:rFonts w:ascii="Arial"/>
                <w:sz w:val="21"/>
              </w:rPr>
              <w:t>2,261,583</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2,261,583</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95"/>
              <w:jc w:val="right"/>
              <w:rPr>
                <w:rFonts w:ascii="Arial" w:hAnsi="Arial" w:cs="Arial" w:eastAsia="Arial" w:hint="default"/>
                <w:sz w:val="21"/>
                <w:szCs w:val="21"/>
              </w:rPr>
            </w:pPr>
            <w:r>
              <w:rPr>
                <w:rFonts w:ascii="Arial"/>
                <w:w w:val="99"/>
                <w:sz w:val="21"/>
              </w:rPr>
              <w:t>0</w:t>
            </w:r>
            <w:r>
              <w:rPr>
                <w:rFonts w:ascii="Arial"/>
                <w:sz w:val="21"/>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287"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王开因</w:t>
            </w:r>
          </w:p>
        </w:tc>
        <w:tc>
          <w:tcPr>
            <w:tcW w:w="15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03" w:right="0"/>
              <w:jc w:val="left"/>
              <w:rPr>
                <w:rFonts w:ascii="Arial" w:hAnsi="Arial" w:cs="Arial" w:eastAsia="Arial" w:hint="default"/>
                <w:sz w:val="21"/>
                <w:szCs w:val="21"/>
              </w:rPr>
            </w:pPr>
            <w:r>
              <w:rPr>
                <w:rFonts w:ascii="Arial"/>
                <w:sz w:val="21"/>
              </w:rPr>
              <w:t>0.84</w:t>
            </w:r>
          </w:p>
        </w:tc>
        <w:tc>
          <w:tcPr>
            <w:tcW w:w="12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60" w:right="0"/>
              <w:jc w:val="left"/>
              <w:rPr>
                <w:rFonts w:ascii="Arial" w:hAnsi="Arial" w:cs="Arial" w:eastAsia="Arial" w:hint="default"/>
                <w:sz w:val="21"/>
                <w:szCs w:val="21"/>
              </w:rPr>
            </w:pPr>
            <w:r>
              <w:rPr>
                <w:rFonts w:ascii="Arial"/>
                <w:sz w:val="21"/>
              </w:rPr>
              <w:t>2,185,000</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1,035,000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95"/>
              <w:jc w:val="right"/>
              <w:rPr>
                <w:rFonts w:ascii="Arial" w:hAnsi="Arial" w:cs="Arial" w:eastAsia="Arial" w:hint="default"/>
                <w:sz w:val="21"/>
                <w:szCs w:val="21"/>
              </w:rPr>
            </w:pPr>
            <w:r>
              <w:rPr>
                <w:rFonts w:ascii="Arial"/>
                <w:w w:val="99"/>
                <w:sz w:val="21"/>
              </w:rPr>
              <w:t>0</w:t>
            </w:r>
            <w:r>
              <w:rPr>
                <w:rFonts w:ascii="Arial"/>
                <w:sz w:val="21"/>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32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的数量</w:t>
            </w:r>
          </w:p>
        </w:tc>
        <w:tc>
          <w:tcPr>
            <w:tcW w:w="37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1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8" w:hRule="exact"/>
        </w:trPr>
        <w:tc>
          <w:tcPr>
            <w:tcW w:w="32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赵剑</w:t>
            </w:r>
          </w:p>
        </w:tc>
        <w:tc>
          <w:tcPr>
            <w:tcW w:w="2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24" w:right="0"/>
              <w:jc w:val="left"/>
              <w:rPr>
                <w:rFonts w:ascii="Arial" w:hAnsi="Arial" w:cs="Arial" w:eastAsia="Arial" w:hint="default"/>
                <w:sz w:val="21"/>
                <w:szCs w:val="21"/>
              </w:rPr>
            </w:pPr>
            <w:r>
              <w:rPr>
                <w:rFonts w:ascii="Arial"/>
                <w:sz w:val="21"/>
              </w:rPr>
              <w:t>31,043,024</w:t>
            </w:r>
          </w:p>
        </w:tc>
        <w:tc>
          <w:tcPr>
            <w:tcW w:w="37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2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杜宣</w:t>
            </w:r>
          </w:p>
        </w:tc>
        <w:tc>
          <w:tcPr>
            <w:tcW w:w="2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24" w:right="0"/>
              <w:jc w:val="left"/>
              <w:rPr>
                <w:rFonts w:ascii="Arial" w:hAnsi="Arial" w:cs="Arial" w:eastAsia="Arial" w:hint="default"/>
                <w:sz w:val="21"/>
                <w:szCs w:val="21"/>
              </w:rPr>
            </w:pPr>
            <w:r>
              <w:rPr>
                <w:rFonts w:ascii="Arial"/>
                <w:sz w:val="21"/>
              </w:rPr>
              <w:t>30,799,000</w:t>
            </w:r>
          </w:p>
        </w:tc>
        <w:tc>
          <w:tcPr>
            <w:tcW w:w="37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2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李结义</w:t>
            </w:r>
          </w:p>
        </w:tc>
        <w:tc>
          <w:tcPr>
            <w:tcW w:w="2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23" w:right="0"/>
              <w:jc w:val="left"/>
              <w:rPr>
                <w:rFonts w:ascii="Arial" w:hAnsi="Arial" w:cs="Arial" w:eastAsia="Arial" w:hint="default"/>
                <w:sz w:val="21"/>
                <w:szCs w:val="21"/>
              </w:rPr>
            </w:pPr>
            <w:r>
              <w:rPr>
                <w:rFonts w:ascii="Arial"/>
                <w:sz w:val="21"/>
              </w:rPr>
              <w:t>29,822,954</w:t>
            </w:r>
          </w:p>
        </w:tc>
        <w:tc>
          <w:tcPr>
            <w:tcW w:w="37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2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徐岷波</w:t>
            </w:r>
          </w:p>
        </w:tc>
        <w:tc>
          <w:tcPr>
            <w:tcW w:w="2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23" w:right="0"/>
              <w:jc w:val="left"/>
              <w:rPr>
                <w:rFonts w:ascii="Arial" w:hAnsi="Arial" w:cs="Arial" w:eastAsia="Arial" w:hint="default"/>
                <w:sz w:val="21"/>
                <w:szCs w:val="21"/>
              </w:rPr>
            </w:pPr>
            <w:r>
              <w:rPr>
                <w:rFonts w:ascii="Arial"/>
                <w:sz w:val="21"/>
              </w:rPr>
              <w:t>28,310,175</w:t>
            </w:r>
          </w:p>
        </w:tc>
        <w:tc>
          <w:tcPr>
            <w:tcW w:w="37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2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7"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c>
          <w:tcPr>
            <w:tcW w:w="2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82" w:right="0"/>
              <w:jc w:val="left"/>
              <w:rPr>
                <w:rFonts w:ascii="Arial" w:hAnsi="Arial" w:cs="Arial" w:eastAsia="Arial" w:hint="default"/>
                <w:sz w:val="21"/>
                <w:szCs w:val="21"/>
              </w:rPr>
            </w:pPr>
            <w:r>
              <w:rPr>
                <w:rFonts w:ascii="Arial"/>
                <w:sz w:val="21"/>
              </w:rPr>
              <w:t>6,867,085</w:t>
            </w:r>
          </w:p>
        </w:tc>
        <w:tc>
          <w:tcPr>
            <w:tcW w:w="37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32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中国农业银行－国泰金牛创新成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长股票型证券投资基金</w:t>
            </w:r>
          </w:p>
        </w:tc>
        <w:tc>
          <w:tcPr>
            <w:tcW w:w="2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682" w:right="0"/>
              <w:jc w:val="left"/>
              <w:rPr>
                <w:rFonts w:ascii="Arial" w:hAnsi="Arial" w:cs="Arial" w:eastAsia="Arial" w:hint="default"/>
                <w:sz w:val="21"/>
                <w:szCs w:val="21"/>
              </w:rPr>
            </w:pPr>
            <w:r>
              <w:rPr>
                <w:rFonts w:ascii="Arial"/>
                <w:sz w:val="21"/>
              </w:rPr>
              <w:t>5,504,971</w:t>
            </w:r>
          </w:p>
        </w:tc>
        <w:tc>
          <w:tcPr>
            <w:tcW w:w="37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32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中信信托有限责任公司－龙票分</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期</w:t>
            </w:r>
          </w:p>
        </w:tc>
        <w:tc>
          <w:tcPr>
            <w:tcW w:w="2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682" w:right="0"/>
              <w:jc w:val="left"/>
              <w:rPr>
                <w:rFonts w:ascii="Arial" w:hAnsi="Arial" w:cs="Arial" w:eastAsia="Arial" w:hint="default"/>
                <w:sz w:val="21"/>
                <w:szCs w:val="21"/>
              </w:rPr>
            </w:pPr>
            <w:r>
              <w:rPr>
                <w:rFonts w:ascii="Arial"/>
                <w:sz w:val="21"/>
              </w:rPr>
              <w:t>3,328,329</w:t>
            </w:r>
          </w:p>
        </w:tc>
        <w:tc>
          <w:tcPr>
            <w:tcW w:w="37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2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2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82" w:right="0"/>
              <w:jc w:val="left"/>
              <w:rPr>
                <w:rFonts w:ascii="Arial" w:hAnsi="Arial" w:cs="Arial" w:eastAsia="Arial" w:hint="default"/>
                <w:sz w:val="21"/>
                <w:szCs w:val="21"/>
              </w:rPr>
            </w:pPr>
            <w:r>
              <w:rPr>
                <w:rFonts w:ascii="Arial"/>
                <w:sz w:val="21"/>
              </w:rPr>
              <w:t>2,671,571</w:t>
            </w:r>
          </w:p>
        </w:tc>
        <w:tc>
          <w:tcPr>
            <w:tcW w:w="37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32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中国工商银行－建信优选成长股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票型证券投资基金</w:t>
            </w:r>
          </w:p>
        </w:tc>
        <w:tc>
          <w:tcPr>
            <w:tcW w:w="2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682" w:right="0"/>
              <w:jc w:val="left"/>
              <w:rPr>
                <w:rFonts w:ascii="Arial" w:hAnsi="Arial" w:cs="Arial" w:eastAsia="Arial" w:hint="default"/>
                <w:sz w:val="21"/>
                <w:szCs w:val="21"/>
              </w:rPr>
            </w:pPr>
            <w:r>
              <w:rPr>
                <w:rFonts w:ascii="Arial"/>
                <w:sz w:val="21"/>
              </w:rPr>
              <w:t>2,261,583</w:t>
            </w:r>
          </w:p>
        </w:tc>
        <w:tc>
          <w:tcPr>
            <w:tcW w:w="37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2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王开因</w:t>
            </w:r>
          </w:p>
        </w:tc>
        <w:tc>
          <w:tcPr>
            <w:tcW w:w="2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82" w:right="0"/>
              <w:jc w:val="left"/>
              <w:rPr>
                <w:rFonts w:ascii="Arial" w:hAnsi="Arial" w:cs="Arial" w:eastAsia="Arial" w:hint="default"/>
                <w:sz w:val="21"/>
                <w:szCs w:val="21"/>
              </w:rPr>
            </w:pPr>
            <w:r>
              <w:rPr>
                <w:rFonts w:ascii="Arial"/>
                <w:sz w:val="21"/>
              </w:rPr>
              <w:t>2,185,000</w:t>
            </w:r>
          </w:p>
        </w:tc>
        <w:tc>
          <w:tcPr>
            <w:tcW w:w="37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105" w:hRule="exact"/>
        </w:trPr>
        <w:tc>
          <w:tcPr>
            <w:tcW w:w="32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2"/>
              <w:jc w:val="left"/>
              <w:rPr>
                <w:rFonts w:ascii="宋体" w:hAnsi="宋体" w:cs="宋体" w:eastAsia="宋体" w:hint="default"/>
                <w:sz w:val="21"/>
                <w:szCs w:val="21"/>
              </w:rPr>
            </w:pPr>
            <w:r>
              <w:rPr>
                <w:rFonts w:ascii="宋体" w:hAnsi="宋体" w:cs="宋体" w:eastAsia="宋体" w:hint="default"/>
                <w:spacing w:val="8"/>
                <w:sz w:val="21"/>
                <w:szCs w:val="21"/>
              </w:rPr>
              <w:t>上述股东关联关系或一致行动的 </w:t>
            </w:r>
            <w:r>
              <w:rPr>
                <w:rFonts w:ascii="宋体" w:hAnsi="宋体" w:cs="宋体" w:eastAsia="宋体" w:hint="default"/>
                <w:sz w:val="21"/>
                <w:szCs w:val="21"/>
              </w:rPr>
              <w:t>说明</w:t>
            </w:r>
          </w:p>
        </w:tc>
        <w:tc>
          <w:tcPr>
            <w:tcW w:w="603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w w:val="99"/>
                <w:sz w:val="21"/>
                <w:szCs w:val="21"/>
              </w:rPr>
              <w:t>1</w:t>
            </w:r>
            <w:r>
              <w:rPr>
                <w:rFonts w:ascii="宋体" w:hAnsi="宋体" w:cs="宋体" w:eastAsia="宋体" w:hint="default"/>
                <w:spacing w:val="-100"/>
                <w:sz w:val="21"/>
                <w:szCs w:val="21"/>
              </w:rPr>
              <w:t>）</w:t>
            </w:r>
            <w:r>
              <w:rPr>
                <w:rFonts w:ascii="宋体" w:hAnsi="宋体" w:cs="宋体" w:eastAsia="宋体" w:hint="default"/>
                <w:spacing w:val="4"/>
                <w:sz w:val="21"/>
                <w:szCs w:val="21"/>
              </w:rPr>
              <w:t>、公司未知上述</w:t>
            </w:r>
            <w:r>
              <w:rPr>
                <w:rFonts w:ascii="宋体" w:hAnsi="宋体" w:cs="宋体" w:eastAsia="宋体" w:hint="default"/>
                <w:spacing w:val="6"/>
                <w:sz w:val="21"/>
                <w:szCs w:val="21"/>
              </w:rPr>
              <w:t>流</w:t>
            </w:r>
            <w:r>
              <w:rPr>
                <w:rFonts w:ascii="宋体" w:hAnsi="宋体" w:cs="宋体" w:eastAsia="宋体" w:hint="default"/>
                <w:spacing w:val="4"/>
                <w:sz w:val="21"/>
                <w:szCs w:val="21"/>
              </w:rPr>
              <w:t>通股股东</w:t>
            </w:r>
            <w:r>
              <w:rPr>
                <w:rFonts w:ascii="宋体" w:hAnsi="宋体" w:cs="宋体" w:eastAsia="宋体" w:hint="default"/>
                <w:spacing w:val="6"/>
                <w:sz w:val="21"/>
                <w:szCs w:val="21"/>
              </w:rPr>
              <w:t>之</w:t>
            </w:r>
            <w:r>
              <w:rPr>
                <w:rFonts w:ascii="宋体" w:hAnsi="宋体" w:cs="宋体" w:eastAsia="宋体" w:hint="default"/>
                <w:spacing w:val="4"/>
                <w:sz w:val="21"/>
                <w:szCs w:val="21"/>
              </w:rPr>
              <w:t>间是否存</w:t>
            </w:r>
            <w:r>
              <w:rPr>
                <w:rFonts w:ascii="宋体" w:hAnsi="宋体" w:cs="宋体" w:eastAsia="宋体" w:hint="default"/>
                <w:spacing w:val="6"/>
                <w:sz w:val="21"/>
                <w:szCs w:val="21"/>
              </w:rPr>
              <w:t>在</w:t>
            </w:r>
            <w:r>
              <w:rPr>
                <w:rFonts w:ascii="宋体" w:hAnsi="宋体" w:cs="宋体" w:eastAsia="宋体" w:hint="default"/>
                <w:spacing w:val="4"/>
                <w:sz w:val="21"/>
                <w:szCs w:val="21"/>
              </w:rPr>
              <w:t>关联关系</w:t>
            </w:r>
            <w:r>
              <w:rPr>
                <w:rFonts w:ascii="宋体" w:hAnsi="宋体" w:cs="宋体" w:eastAsia="宋体" w:hint="default"/>
                <w:spacing w:val="6"/>
                <w:sz w:val="21"/>
                <w:szCs w:val="21"/>
              </w:rPr>
              <w:t>或</w:t>
            </w:r>
            <w:r>
              <w:rPr>
                <w:rFonts w:ascii="宋体" w:hAnsi="宋体" w:cs="宋体" w:eastAsia="宋体" w:hint="default"/>
                <w:spacing w:val="4"/>
                <w:sz w:val="21"/>
                <w:szCs w:val="21"/>
              </w:rPr>
              <w:t>属于</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《上市公司股东持股信息披露管理办法》规定的一致行动人；</w:t>
            </w:r>
          </w:p>
          <w:p>
            <w:pPr>
              <w:pStyle w:val="TableParagraph"/>
              <w:spacing w:line="272" w:lineRule="exact" w:before="26"/>
              <w:ind w:left="100" w:right="97" w:hanging="1"/>
              <w:jc w:val="left"/>
              <w:rPr>
                <w:rFonts w:ascii="宋体" w:hAnsi="宋体" w:cs="宋体" w:eastAsia="宋体" w:hint="default"/>
                <w:sz w:val="21"/>
                <w:szCs w:val="21"/>
              </w:rPr>
            </w:pPr>
            <w:r>
              <w:rPr>
                <w:rFonts w:ascii="宋体" w:hAnsi="宋体" w:cs="宋体" w:eastAsia="宋体" w:hint="default"/>
                <w:spacing w:val="-7"/>
                <w:w w:val="99"/>
                <w:sz w:val="21"/>
                <w:szCs w:val="21"/>
              </w:rPr>
              <w:t>（</w:t>
            </w:r>
            <w:r>
              <w:rPr>
                <w:rFonts w:ascii="Arial" w:hAnsi="Arial" w:cs="Arial" w:eastAsia="Arial" w:hint="default"/>
                <w:spacing w:val="-7"/>
                <w:w w:val="99"/>
                <w:sz w:val="21"/>
                <w:szCs w:val="21"/>
              </w:rPr>
              <w:t>2</w:t>
            </w:r>
            <w:r>
              <w:rPr>
                <w:rFonts w:ascii="宋体" w:hAnsi="宋体" w:cs="宋体" w:eastAsia="宋体" w:hint="default"/>
                <w:spacing w:val="-7"/>
                <w:w w:val="99"/>
                <w:sz w:val="21"/>
                <w:szCs w:val="21"/>
              </w:rPr>
              <w:t>）、公司未知前十名流通股股东是否存在关联关系，也未知其</w:t>
            </w:r>
            <w:r>
              <w:rPr>
                <w:rFonts w:ascii="宋体" w:hAnsi="宋体" w:cs="宋体" w:eastAsia="宋体" w:hint="default"/>
                <w:spacing w:val="-86"/>
                <w:w w:val="99"/>
                <w:sz w:val="21"/>
                <w:szCs w:val="21"/>
              </w:rPr>
              <w:t> </w:t>
            </w:r>
            <w:r>
              <w:rPr>
                <w:rFonts w:ascii="宋体" w:hAnsi="宋体" w:cs="宋体" w:eastAsia="宋体" w:hint="default"/>
                <w:spacing w:val="-86"/>
                <w:w w:val="99"/>
                <w:sz w:val="21"/>
                <w:szCs w:val="21"/>
              </w:rPr>
            </w:r>
            <w:r>
              <w:rPr>
                <w:rFonts w:ascii="宋体" w:hAnsi="宋体" w:cs="宋体" w:eastAsia="宋体" w:hint="default"/>
                <w:sz w:val="21"/>
                <w:szCs w:val="21"/>
              </w:rPr>
              <w:t>是否存在一致行动人情况。</w:t>
            </w:r>
          </w:p>
        </w:tc>
      </w:tr>
    </w:tbl>
    <w:p>
      <w:pPr>
        <w:spacing w:line="240" w:lineRule="auto" w:before="0"/>
        <w:rPr>
          <w:rFonts w:ascii="宋体" w:hAnsi="宋体" w:cs="宋体" w:eastAsia="宋体" w:hint="default"/>
          <w:sz w:val="20"/>
          <w:szCs w:val="20"/>
        </w:rPr>
      </w:pPr>
    </w:p>
    <w:p>
      <w:pPr>
        <w:pStyle w:val="BodyText"/>
        <w:spacing w:line="240" w:lineRule="auto" w:before="185"/>
        <w:ind w:right="1165"/>
        <w:jc w:val="left"/>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68" w:lineRule="auto" w:before="35"/>
        <w:ind w:left="371" w:right="982" w:hanging="235"/>
        <w:jc w:val="left"/>
      </w:pPr>
      <w:r>
        <w:rPr>
          <w:rFonts w:ascii="Arial" w:hAnsi="Arial" w:cs="Arial" w:eastAsia="Arial" w:hint="default"/>
        </w:rPr>
        <w:t>(1)</w:t>
      </w:r>
      <w:r>
        <w:rPr>
          <w:rFonts w:ascii="Arial" w:hAnsi="Arial" w:cs="Arial" w:eastAsia="Arial" w:hint="default"/>
          <w:spacing w:val="47"/>
        </w:rPr>
        <w:t> </w:t>
      </w:r>
      <w:r>
        <w:rPr/>
        <w:t>控股股东及实际控制人变更情况 </w:t>
      </w:r>
      <w:r>
        <w:rPr>
          <w:spacing w:val="-1"/>
        </w:rPr>
        <w:t>本报告期内公司没有控股股东及实际控制人，也没有控制股东及实际控制人变更的情况。</w:t>
      </w:r>
    </w:p>
    <w:p>
      <w:pPr>
        <w:spacing w:line="240" w:lineRule="auto" w:before="7"/>
        <w:rPr>
          <w:rFonts w:ascii="宋体" w:hAnsi="宋体" w:cs="宋体" w:eastAsia="宋体" w:hint="default"/>
          <w:sz w:val="16"/>
          <w:szCs w:val="16"/>
        </w:rPr>
      </w:pPr>
    </w:p>
    <w:p>
      <w:pPr>
        <w:pStyle w:val="BodyText"/>
        <w:spacing w:line="268" w:lineRule="auto"/>
        <w:ind w:left="371" w:right="3483" w:hanging="235"/>
        <w:jc w:val="left"/>
      </w:pPr>
      <w:r>
        <w:rPr>
          <w:rFonts w:ascii="Arial" w:hAnsi="Arial" w:cs="Arial" w:eastAsia="Arial" w:hint="default"/>
        </w:rPr>
        <w:t>3</w:t>
      </w:r>
      <w:r>
        <w:rPr/>
        <w:t>、</w:t>
      </w:r>
      <w:r>
        <w:rPr>
          <w:spacing w:val="-1"/>
        </w:rPr>
        <w:t> </w:t>
      </w:r>
      <w:r>
        <w:rPr/>
        <w:t>其他持股在百分之十以上的法人股东 截止本报告期末公司无其他持股在百分之十以上的法人股东。</w:t>
      </w:r>
    </w:p>
    <w:p>
      <w:pPr>
        <w:spacing w:line="240" w:lineRule="auto" w:before="4"/>
        <w:rPr>
          <w:rFonts w:ascii="宋体" w:hAnsi="宋体" w:cs="宋体" w:eastAsia="宋体" w:hint="default"/>
          <w:sz w:val="16"/>
          <w:szCs w:val="16"/>
        </w:rPr>
      </w:pPr>
    </w:p>
    <w:p>
      <w:pPr>
        <w:pStyle w:val="BodyText"/>
        <w:spacing w:line="240" w:lineRule="auto"/>
        <w:ind w:right="1165"/>
        <w:jc w:val="left"/>
      </w:pPr>
      <w:r>
        <w:rPr>
          <w:rFonts w:ascii="Arial" w:hAnsi="Arial" w:cs="Arial" w:eastAsia="Arial" w:hint="default"/>
        </w:rPr>
        <w:t>4.  </w:t>
      </w:r>
      <w:r>
        <w:rPr/>
        <w:t>公司与</w:t>
      </w:r>
      <w:r>
        <w:rPr>
          <w:spacing w:val="-68"/>
        </w:rPr>
        <w:t> </w:t>
      </w:r>
      <w:r>
        <w:rPr>
          <w:rFonts w:ascii="Arial" w:hAnsi="Arial" w:cs="Arial" w:eastAsia="Arial" w:hint="default"/>
        </w:rPr>
        <w:t>5%</w:t>
      </w:r>
      <w:r>
        <w:rPr/>
        <w:t>以上股东关系的方框图</w:t>
      </w:r>
    </w:p>
    <w:p>
      <w:pPr>
        <w:spacing w:after="0" w:line="240" w:lineRule="auto"/>
        <w:jc w:val="left"/>
        <w:sectPr>
          <w:headerReference w:type="default" r:id="rId13"/>
          <w:pgSz w:w="11910" w:h="16840"/>
          <w:pgMar w:header="926" w:footer="1015" w:top="1120" w:bottom="1200" w:left="1660" w:right="700"/>
        </w:sectPr>
      </w:pPr>
    </w:p>
    <w:p>
      <w:pPr>
        <w:spacing w:line="240" w:lineRule="auto" w:before="0"/>
        <w:rPr>
          <w:rFonts w:ascii="宋体" w:hAnsi="宋体" w:cs="宋体" w:eastAsia="宋体" w:hint="default"/>
          <w:sz w:val="24"/>
          <w:szCs w:val="24"/>
        </w:rPr>
      </w:pPr>
    </w:p>
    <w:p>
      <w:pPr>
        <w:spacing w:line="3090" w:lineRule="exact"/>
        <w:ind w:left="537"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4686300" cy="19621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4686300" cy="1962150"/>
                    </a:xfrm>
                    <a:prstGeom prst="rect">
                      <a:avLst/>
                    </a:prstGeom>
                  </pic:spPr>
                </pic:pic>
              </a:graphicData>
            </a:graphic>
          </wp:inline>
        </w:drawing>
      </w:r>
      <w:r>
        <w:rPr>
          <w:rFonts w:ascii="宋体" w:hAnsi="宋体" w:cs="宋体" w:eastAsia="宋体" w:hint="default"/>
          <w:position w:val="-61"/>
          <w:sz w:val="20"/>
          <w:szCs w:val="20"/>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1015" w:top="1120" w:bottom="1200" w:left="1260" w:right="700"/>
        </w:sectPr>
      </w:pPr>
    </w:p>
    <w:p>
      <w:pPr>
        <w:pStyle w:val="Heading1"/>
        <w:spacing w:line="240" w:lineRule="auto" w:before="171"/>
        <w:ind w:left="537" w:right="0"/>
        <w:jc w:val="left"/>
        <w:rPr>
          <w:b w:val="0"/>
          <w:bCs w:val="0"/>
        </w:rPr>
      </w:pPr>
      <w:bookmarkStart w:name="_TOC_250007" w:id="5"/>
      <w:r>
        <w:rPr/>
        <w:t>五、</w:t>
      </w:r>
      <w:r>
        <w:rPr>
          <w:spacing w:val="-3"/>
        </w:rPr>
        <w:t> </w:t>
      </w:r>
      <w:r>
        <w:rPr/>
        <w:t>董事、监事和高级管理人员</w:t>
      </w:r>
      <w:bookmarkEnd w:id="5"/>
      <w:r>
        <w:rPr>
          <w:b w:val="0"/>
          <w:bCs w:val="0"/>
        </w:rPr>
      </w:r>
    </w:p>
    <w:p>
      <w:pPr>
        <w:pStyle w:val="BodyText"/>
        <w:spacing w:line="240" w:lineRule="auto" w:before="90"/>
        <w:ind w:left="537"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52" w:right="0"/>
        <w:jc w:val="left"/>
      </w:pPr>
      <w:r>
        <w:rPr/>
        <w:t>单位：股</w:t>
      </w:r>
    </w:p>
    <w:p>
      <w:pPr>
        <w:spacing w:after="0" w:line="240" w:lineRule="auto"/>
        <w:jc w:val="left"/>
        <w:sectPr>
          <w:type w:val="continuous"/>
          <w:pgSz w:w="11910" w:h="16840"/>
          <w:pgMar w:top="1120" w:bottom="1200" w:left="1260" w:right="700"/>
          <w:cols w:num="2" w:equalWidth="0">
            <w:col w:w="7918" w:space="40"/>
            <w:col w:w="1992"/>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851"/>
        <w:gridCol w:w="739"/>
        <w:gridCol w:w="587"/>
        <w:gridCol w:w="587"/>
        <w:gridCol w:w="1138"/>
        <w:gridCol w:w="1136"/>
        <w:gridCol w:w="1118"/>
        <w:gridCol w:w="1217"/>
        <w:gridCol w:w="589"/>
        <w:gridCol w:w="1168"/>
        <w:gridCol w:w="588"/>
      </w:tblGrid>
      <w:tr>
        <w:trPr>
          <w:trHeight w:val="240" w:hRule="exact"/>
        </w:trPr>
        <w:tc>
          <w:tcPr>
            <w:tcW w:w="851" w:type="dxa"/>
            <w:tcBorders>
              <w:top w:val="single" w:sz="6" w:space="0" w:color="000000"/>
              <w:left w:val="single" w:sz="6" w:space="0" w:color="000000"/>
              <w:bottom w:val="nil" w:sz="6" w:space="0" w:color="auto"/>
              <w:right w:val="single" w:sz="6" w:space="0" w:color="000000"/>
            </w:tcBorders>
          </w:tcPr>
          <w:p>
            <w:pPr/>
          </w:p>
        </w:tc>
        <w:tc>
          <w:tcPr>
            <w:tcW w:w="739" w:type="dxa"/>
            <w:tcBorders>
              <w:top w:val="single" w:sz="6" w:space="0" w:color="000000"/>
              <w:left w:val="single" w:sz="6" w:space="0" w:color="000000"/>
              <w:bottom w:val="nil" w:sz="6" w:space="0" w:color="auto"/>
              <w:right w:val="single" w:sz="6" w:space="0" w:color="000000"/>
            </w:tcBorders>
          </w:tcPr>
          <w:p>
            <w:pPr/>
          </w:p>
        </w:tc>
        <w:tc>
          <w:tcPr>
            <w:tcW w:w="587" w:type="dxa"/>
            <w:tcBorders>
              <w:top w:val="single" w:sz="6" w:space="0" w:color="000000"/>
              <w:left w:val="single" w:sz="6" w:space="0" w:color="000000"/>
              <w:bottom w:val="nil" w:sz="6" w:space="0" w:color="auto"/>
              <w:right w:val="single" w:sz="6" w:space="0" w:color="000000"/>
            </w:tcBorders>
          </w:tcPr>
          <w:p>
            <w:pPr/>
          </w:p>
        </w:tc>
        <w:tc>
          <w:tcPr>
            <w:tcW w:w="587"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1136" w:type="dxa"/>
            <w:tcBorders>
              <w:top w:val="single" w:sz="6" w:space="0" w:color="000000"/>
              <w:left w:val="single" w:sz="6" w:space="0" w:color="000000"/>
              <w:bottom w:val="nil" w:sz="6" w:space="0" w:color="auto"/>
              <w:right w:val="single" w:sz="6" w:space="0" w:color="000000"/>
            </w:tcBorders>
          </w:tcPr>
          <w:p>
            <w:pPr/>
          </w:p>
        </w:tc>
        <w:tc>
          <w:tcPr>
            <w:tcW w:w="1118" w:type="dxa"/>
            <w:tcBorders>
              <w:top w:val="single" w:sz="6" w:space="0" w:color="000000"/>
              <w:left w:val="single" w:sz="6" w:space="0" w:color="000000"/>
              <w:bottom w:val="nil" w:sz="6" w:space="0" w:color="auto"/>
              <w:right w:val="single" w:sz="6" w:space="0" w:color="000000"/>
            </w:tcBorders>
          </w:tcPr>
          <w:p>
            <w:pPr/>
          </w:p>
        </w:tc>
        <w:tc>
          <w:tcPr>
            <w:tcW w:w="1217" w:type="dxa"/>
            <w:tcBorders>
              <w:top w:val="single" w:sz="6" w:space="0" w:color="000000"/>
              <w:left w:val="single" w:sz="6" w:space="0" w:color="000000"/>
              <w:bottom w:val="nil" w:sz="6" w:space="0" w:color="auto"/>
              <w:right w:val="single" w:sz="6" w:space="0" w:color="000000"/>
            </w:tcBorders>
          </w:tcPr>
          <w:p>
            <w:pPr/>
          </w:p>
        </w:tc>
        <w:tc>
          <w:tcPr>
            <w:tcW w:w="589" w:type="dxa"/>
            <w:tcBorders>
              <w:top w:val="single" w:sz="6" w:space="0" w:color="000000"/>
              <w:left w:val="single" w:sz="6" w:space="0" w:color="000000"/>
              <w:bottom w:val="nil" w:sz="6" w:space="0" w:color="auto"/>
              <w:right w:val="single" w:sz="6" w:space="0" w:color="000000"/>
            </w:tcBorders>
          </w:tcPr>
          <w:p>
            <w:pPr/>
          </w:p>
        </w:tc>
        <w:tc>
          <w:tcPr>
            <w:tcW w:w="116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6" w:right="0"/>
              <w:jc w:val="left"/>
              <w:rPr>
                <w:rFonts w:ascii="宋体" w:hAnsi="宋体" w:cs="宋体" w:eastAsia="宋体" w:hint="default"/>
                <w:sz w:val="18"/>
                <w:szCs w:val="18"/>
              </w:rPr>
            </w:pPr>
            <w:r>
              <w:rPr>
                <w:rFonts w:ascii="宋体" w:hAnsi="宋体" w:cs="宋体" w:eastAsia="宋体" w:hint="default"/>
                <w:sz w:val="18"/>
                <w:szCs w:val="18"/>
              </w:rPr>
              <w:t>是否</w:t>
            </w:r>
          </w:p>
        </w:tc>
      </w:tr>
      <w:tr>
        <w:trPr>
          <w:trHeight w:val="233" w:hRule="exact"/>
        </w:trPr>
        <w:tc>
          <w:tcPr>
            <w:tcW w:w="851"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1138"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589" w:type="dxa"/>
            <w:tcBorders>
              <w:top w:val="nil" w:sz="6" w:space="0" w:color="auto"/>
              <w:left w:val="single" w:sz="6" w:space="0" w:color="000000"/>
              <w:bottom w:val="nil" w:sz="6" w:space="0" w:color="auto"/>
              <w:right w:val="single" w:sz="6" w:space="0" w:color="000000"/>
            </w:tcBorders>
          </w:tcPr>
          <w:p>
            <w:pPr/>
          </w:p>
        </w:tc>
        <w:tc>
          <w:tcPr>
            <w:tcW w:w="116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6" w:right="0"/>
              <w:jc w:val="left"/>
              <w:rPr>
                <w:rFonts w:ascii="宋体" w:hAnsi="宋体" w:cs="宋体" w:eastAsia="宋体" w:hint="default"/>
                <w:sz w:val="18"/>
                <w:szCs w:val="18"/>
              </w:rPr>
            </w:pPr>
            <w:r>
              <w:rPr>
                <w:rFonts w:ascii="宋体" w:hAnsi="宋体" w:cs="宋体" w:eastAsia="宋体" w:hint="default"/>
                <w:sz w:val="18"/>
                <w:szCs w:val="18"/>
              </w:rPr>
              <w:t>在股</w:t>
            </w:r>
          </w:p>
        </w:tc>
      </w:tr>
      <w:tr>
        <w:trPr>
          <w:trHeight w:val="230" w:hRule="exact"/>
        </w:trPr>
        <w:tc>
          <w:tcPr>
            <w:tcW w:w="851"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1138"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589" w:type="dxa"/>
            <w:tcBorders>
              <w:top w:val="nil" w:sz="6" w:space="0" w:color="auto"/>
              <w:left w:val="single" w:sz="6" w:space="0" w:color="000000"/>
              <w:bottom w:val="nil" w:sz="6" w:space="0" w:color="auto"/>
              <w:right w:val="single" w:sz="6" w:space="0" w:color="000000"/>
            </w:tcBorders>
          </w:tcPr>
          <w:p>
            <w:pPr/>
          </w:p>
        </w:tc>
        <w:tc>
          <w:tcPr>
            <w:tcW w:w="116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6" w:right="0"/>
              <w:jc w:val="left"/>
              <w:rPr>
                <w:rFonts w:ascii="宋体" w:hAnsi="宋体" w:cs="宋体" w:eastAsia="宋体" w:hint="default"/>
                <w:sz w:val="18"/>
                <w:szCs w:val="18"/>
              </w:rPr>
            </w:pPr>
            <w:r>
              <w:rPr>
                <w:rFonts w:ascii="宋体" w:hAnsi="宋体" w:cs="宋体" w:eastAsia="宋体" w:hint="default"/>
                <w:sz w:val="18"/>
                <w:szCs w:val="18"/>
              </w:rPr>
              <w:t>东单</w:t>
            </w:r>
          </w:p>
        </w:tc>
      </w:tr>
      <w:tr>
        <w:trPr>
          <w:trHeight w:val="233" w:hRule="exact"/>
        </w:trPr>
        <w:tc>
          <w:tcPr>
            <w:tcW w:w="851"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1138"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589" w:type="dxa"/>
            <w:tcBorders>
              <w:top w:val="nil" w:sz="6" w:space="0" w:color="auto"/>
              <w:left w:val="single" w:sz="6" w:space="0" w:color="000000"/>
              <w:bottom w:val="nil" w:sz="6" w:space="0" w:color="auto"/>
              <w:right w:val="single" w:sz="6" w:space="0" w:color="000000"/>
            </w:tcBorders>
          </w:tcPr>
          <w:p>
            <w:pPr/>
          </w:p>
        </w:tc>
        <w:tc>
          <w:tcPr>
            <w:tcW w:w="1168" w:type="dxa"/>
            <w:tcBorders>
              <w:top w:val="nil" w:sz="6" w:space="0" w:color="auto"/>
              <w:left w:val="single" w:sz="6" w:space="0" w:color="000000"/>
              <w:bottom w:val="nil" w:sz="6" w:space="0" w:color="auto"/>
              <w:right w:val="single" w:sz="6" w:space="0" w:color="000000"/>
            </w:tcBorders>
          </w:tcPr>
          <w:p>
            <w:pPr>
              <w:pStyle w:val="TableParagraph"/>
              <w:spacing w:line="203" w:lineRule="exact"/>
              <w:ind w:right="125"/>
              <w:jc w:val="right"/>
              <w:rPr>
                <w:rFonts w:ascii="宋体" w:hAnsi="宋体" w:cs="宋体" w:eastAsia="宋体" w:hint="default"/>
                <w:sz w:val="18"/>
                <w:szCs w:val="18"/>
              </w:rPr>
            </w:pPr>
            <w:r>
              <w:rPr>
                <w:rFonts w:ascii="宋体" w:hAnsi="宋体" w:cs="宋体" w:eastAsia="宋体" w:hint="default"/>
                <w:sz w:val="18"/>
                <w:szCs w:val="18"/>
              </w:rPr>
              <w:t>报告期内从</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6" w:right="0"/>
              <w:jc w:val="left"/>
              <w:rPr>
                <w:rFonts w:ascii="宋体" w:hAnsi="宋体" w:cs="宋体" w:eastAsia="宋体" w:hint="default"/>
                <w:sz w:val="18"/>
                <w:szCs w:val="18"/>
              </w:rPr>
            </w:pPr>
            <w:r>
              <w:rPr>
                <w:rFonts w:ascii="宋体" w:hAnsi="宋体" w:cs="宋体" w:eastAsia="宋体" w:hint="default"/>
                <w:sz w:val="18"/>
                <w:szCs w:val="18"/>
              </w:rPr>
              <w:t>位或</w:t>
            </w:r>
          </w:p>
        </w:tc>
      </w:tr>
      <w:tr>
        <w:trPr>
          <w:trHeight w:val="701" w:hRule="exact"/>
        </w:trPr>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3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8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8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年龄</w:t>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32" w:lineRule="exact" w:before="109"/>
              <w:ind w:left="471" w:right="10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36" w:type="dxa"/>
            <w:tcBorders>
              <w:top w:val="nil" w:sz="6" w:space="0" w:color="auto"/>
              <w:left w:val="single" w:sz="6" w:space="0" w:color="000000"/>
              <w:bottom w:val="nil" w:sz="6" w:space="0" w:color="auto"/>
              <w:right w:val="single" w:sz="6" w:space="0" w:color="000000"/>
            </w:tcBorders>
          </w:tcPr>
          <w:p>
            <w:pPr>
              <w:pStyle w:val="TableParagraph"/>
              <w:spacing w:line="232" w:lineRule="exact" w:before="109"/>
              <w:ind w:left="471" w:right="108"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11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589" w:type="dxa"/>
            <w:tcBorders>
              <w:top w:val="nil" w:sz="6" w:space="0" w:color="auto"/>
              <w:left w:val="single" w:sz="6" w:space="0" w:color="000000"/>
              <w:bottom w:val="nil" w:sz="6" w:space="0" w:color="auto"/>
              <w:right w:val="single" w:sz="6" w:space="0" w:color="000000"/>
            </w:tcBorders>
          </w:tcPr>
          <w:p>
            <w:pPr>
              <w:pStyle w:val="TableParagraph"/>
              <w:spacing w:line="232" w:lineRule="exact" w:before="109"/>
              <w:ind w:left="106" w:right="107"/>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168" w:type="dxa"/>
            <w:tcBorders>
              <w:top w:val="nil" w:sz="6" w:space="0" w:color="auto"/>
              <w:left w:val="single" w:sz="6" w:space="0" w:color="000000"/>
              <w:bottom w:val="nil" w:sz="6" w:space="0" w:color="auto"/>
              <w:right w:val="single" w:sz="6" w:space="0" w:color="000000"/>
            </w:tcBorders>
          </w:tcPr>
          <w:p>
            <w:pPr>
              <w:pStyle w:val="TableParagraph"/>
              <w:spacing w:line="202" w:lineRule="exact"/>
              <w:ind w:left="215" w:right="0" w:hanging="90"/>
              <w:jc w:val="left"/>
              <w:rPr>
                <w:rFonts w:ascii="宋体" w:hAnsi="宋体" w:cs="宋体" w:eastAsia="宋体" w:hint="default"/>
                <w:sz w:val="18"/>
                <w:szCs w:val="18"/>
              </w:rPr>
            </w:pPr>
            <w:r>
              <w:rPr>
                <w:rFonts w:ascii="宋体" w:hAnsi="宋体" w:cs="宋体" w:eastAsia="宋体" w:hint="default"/>
                <w:sz w:val="18"/>
                <w:szCs w:val="18"/>
              </w:rPr>
              <w:t>公司领取的</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报酬总额</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129"/>
                <w:sz w:val="18"/>
                <w:szCs w:val="18"/>
              </w:rPr>
              <w:t>）</w:t>
            </w:r>
            <w:r>
              <w:rPr>
                <w:rFonts w:ascii="宋体" w:hAnsi="宋体" w:cs="宋体" w:eastAsia="宋体" w:hint="default"/>
                <w:sz w:val="18"/>
                <w:szCs w:val="18"/>
              </w:rPr>
              <w:t>（税</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6"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ind w:left="106" w:right="104"/>
              <w:jc w:val="left"/>
              <w:rPr>
                <w:rFonts w:ascii="宋体" w:hAnsi="宋体" w:cs="宋体" w:eastAsia="宋体" w:hint="default"/>
                <w:sz w:val="18"/>
                <w:szCs w:val="18"/>
              </w:rPr>
            </w:pPr>
            <w:r>
              <w:rPr>
                <w:rFonts w:ascii="宋体" w:hAnsi="宋体" w:cs="宋体" w:eastAsia="宋体" w:hint="default"/>
                <w:sz w:val="18"/>
                <w:szCs w:val="18"/>
              </w:rPr>
              <w:t>关联 单位</w:t>
            </w:r>
          </w:p>
        </w:tc>
      </w:tr>
      <w:tr>
        <w:trPr>
          <w:trHeight w:val="238" w:hRule="exact"/>
        </w:trPr>
        <w:tc>
          <w:tcPr>
            <w:tcW w:w="851"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1138"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589" w:type="dxa"/>
            <w:tcBorders>
              <w:top w:val="nil" w:sz="6" w:space="0" w:color="auto"/>
              <w:left w:val="single" w:sz="6" w:space="0" w:color="000000"/>
              <w:bottom w:val="nil" w:sz="6" w:space="0" w:color="auto"/>
              <w:right w:val="single" w:sz="6" w:space="0" w:color="000000"/>
            </w:tcBorders>
          </w:tcPr>
          <w:p>
            <w:pPr/>
          </w:p>
        </w:tc>
        <w:tc>
          <w:tcPr>
            <w:tcW w:w="1168" w:type="dxa"/>
            <w:tcBorders>
              <w:top w:val="nil" w:sz="6" w:space="0" w:color="auto"/>
              <w:left w:val="single" w:sz="6" w:space="0" w:color="000000"/>
              <w:bottom w:val="nil" w:sz="6" w:space="0" w:color="auto"/>
              <w:right w:val="single" w:sz="6" w:space="0" w:color="000000"/>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前）</w:t>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106" w:right="0"/>
              <w:jc w:val="left"/>
              <w:rPr>
                <w:rFonts w:ascii="宋体" w:hAnsi="宋体" w:cs="宋体" w:eastAsia="宋体" w:hint="default"/>
                <w:sz w:val="18"/>
                <w:szCs w:val="18"/>
              </w:rPr>
            </w:pPr>
            <w:r>
              <w:rPr>
                <w:rFonts w:ascii="宋体" w:hAnsi="宋体" w:cs="宋体" w:eastAsia="宋体" w:hint="default"/>
                <w:sz w:val="18"/>
                <w:szCs w:val="18"/>
              </w:rPr>
              <w:t>领取</w:t>
            </w:r>
          </w:p>
        </w:tc>
      </w:tr>
      <w:tr>
        <w:trPr>
          <w:trHeight w:val="233" w:hRule="exact"/>
        </w:trPr>
        <w:tc>
          <w:tcPr>
            <w:tcW w:w="851"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1138"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589" w:type="dxa"/>
            <w:tcBorders>
              <w:top w:val="nil" w:sz="6" w:space="0" w:color="auto"/>
              <w:left w:val="single" w:sz="6" w:space="0" w:color="000000"/>
              <w:bottom w:val="nil" w:sz="6" w:space="0" w:color="auto"/>
              <w:right w:val="single" w:sz="6" w:space="0" w:color="000000"/>
            </w:tcBorders>
          </w:tcPr>
          <w:p>
            <w:pPr/>
          </w:p>
        </w:tc>
        <w:tc>
          <w:tcPr>
            <w:tcW w:w="116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报</w:t>
            </w:r>
          </w:p>
        </w:tc>
      </w:tr>
      <w:tr>
        <w:trPr>
          <w:trHeight w:val="233" w:hRule="exact"/>
        </w:trPr>
        <w:tc>
          <w:tcPr>
            <w:tcW w:w="851"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1138"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589" w:type="dxa"/>
            <w:tcBorders>
              <w:top w:val="nil" w:sz="6" w:space="0" w:color="auto"/>
              <w:left w:val="single" w:sz="6" w:space="0" w:color="000000"/>
              <w:bottom w:val="nil" w:sz="6" w:space="0" w:color="auto"/>
              <w:right w:val="single" w:sz="6" w:space="0" w:color="000000"/>
            </w:tcBorders>
          </w:tcPr>
          <w:p>
            <w:pPr/>
          </w:p>
        </w:tc>
        <w:tc>
          <w:tcPr>
            <w:tcW w:w="116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6" w:right="0"/>
              <w:jc w:val="left"/>
              <w:rPr>
                <w:rFonts w:ascii="宋体" w:hAnsi="宋体" w:cs="宋体" w:eastAsia="宋体" w:hint="default"/>
                <w:sz w:val="18"/>
                <w:szCs w:val="18"/>
              </w:rPr>
            </w:pPr>
            <w:r>
              <w:rPr>
                <w:rFonts w:ascii="宋体" w:hAnsi="宋体" w:cs="宋体" w:eastAsia="宋体" w:hint="default"/>
                <w:sz w:val="18"/>
                <w:szCs w:val="18"/>
              </w:rPr>
              <w:t>酬、</w:t>
            </w:r>
          </w:p>
        </w:tc>
      </w:tr>
      <w:tr>
        <w:trPr>
          <w:trHeight w:val="241" w:hRule="exact"/>
        </w:trPr>
        <w:tc>
          <w:tcPr>
            <w:tcW w:w="851" w:type="dxa"/>
            <w:tcBorders>
              <w:top w:val="nil" w:sz="6" w:space="0" w:color="auto"/>
              <w:left w:val="single" w:sz="6" w:space="0" w:color="000000"/>
              <w:bottom w:val="single" w:sz="6" w:space="0" w:color="000000"/>
              <w:right w:val="single" w:sz="6" w:space="0" w:color="000000"/>
            </w:tcBorders>
          </w:tcPr>
          <w:p>
            <w:pPr/>
          </w:p>
        </w:tc>
        <w:tc>
          <w:tcPr>
            <w:tcW w:w="739" w:type="dxa"/>
            <w:tcBorders>
              <w:top w:val="nil" w:sz="6" w:space="0" w:color="auto"/>
              <w:left w:val="single" w:sz="6" w:space="0" w:color="000000"/>
              <w:bottom w:val="single" w:sz="6" w:space="0" w:color="000000"/>
              <w:right w:val="single" w:sz="6" w:space="0" w:color="000000"/>
            </w:tcBorders>
          </w:tcPr>
          <w:p>
            <w:pPr/>
          </w:p>
        </w:tc>
        <w:tc>
          <w:tcPr>
            <w:tcW w:w="587" w:type="dxa"/>
            <w:tcBorders>
              <w:top w:val="nil" w:sz="6" w:space="0" w:color="auto"/>
              <w:left w:val="single" w:sz="6" w:space="0" w:color="000000"/>
              <w:bottom w:val="single" w:sz="6" w:space="0" w:color="000000"/>
              <w:right w:val="single" w:sz="6" w:space="0" w:color="000000"/>
            </w:tcBorders>
          </w:tcPr>
          <w:p>
            <w:pPr/>
          </w:p>
        </w:tc>
        <w:tc>
          <w:tcPr>
            <w:tcW w:w="587"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1136" w:type="dxa"/>
            <w:tcBorders>
              <w:top w:val="nil" w:sz="6" w:space="0" w:color="auto"/>
              <w:left w:val="single" w:sz="6" w:space="0" w:color="000000"/>
              <w:bottom w:val="single" w:sz="6" w:space="0" w:color="000000"/>
              <w:right w:val="single" w:sz="6" w:space="0" w:color="000000"/>
            </w:tcBorders>
          </w:tcPr>
          <w:p>
            <w:pPr/>
          </w:p>
        </w:tc>
        <w:tc>
          <w:tcPr>
            <w:tcW w:w="1118"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
        </w:tc>
        <w:tc>
          <w:tcPr>
            <w:tcW w:w="589" w:type="dxa"/>
            <w:tcBorders>
              <w:top w:val="nil" w:sz="6" w:space="0" w:color="auto"/>
              <w:left w:val="single" w:sz="6" w:space="0" w:color="000000"/>
              <w:bottom w:val="single" w:sz="6" w:space="0" w:color="000000"/>
              <w:right w:val="single" w:sz="6" w:space="0" w:color="000000"/>
            </w:tcBorders>
          </w:tcPr>
          <w:p>
            <w:pPr/>
          </w:p>
        </w:tc>
        <w:tc>
          <w:tcPr>
            <w:tcW w:w="116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6" w:right="0"/>
              <w:jc w:val="left"/>
              <w:rPr>
                <w:rFonts w:ascii="宋体" w:hAnsi="宋体" w:cs="宋体" w:eastAsia="宋体" w:hint="default"/>
                <w:sz w:val="18"/>
                <w:szCs w:val="18"/>
              </w:rPr>
            </w:pPr>
            <w:r>
              <w:rPr>
                <w:rFonts w:ascii="宋体" w:hAnsi="宋体" w:cs="宋体" w:eastAsia="宋体" w:hint="default"/>
                <w:sz w:val="18"/>
                <w:szCs w:val="18"/>
              </w:rPr>
              <w:t>津贴</w:t>
            </w:r>
          </w:p>
        </w:tc>
      </w:tr>
      <w:tr>
        <w:trPr>
          <w:trHeight w:val="241" w:hRule="exact"/>
        </w:trPr>
        <w:tc>
          <w:tcPr>
            <w:tcW w:w="851" w:type="dxa"/>
            <w:tcBorders>
              <w:top w:val="single" w:sz="6" w:space="0" w:color="000000"/>
              <w:left w:val="single" w:sz="6" w:space="0" w:color="000000"/>
              <w:bottom w:val="nil" w:sz="6" w:space="0" w:color="auto"/>
              <w:right w:val="single" w:sz="6" w:space="0" w:color="000000"/>
            </w:tcBorders>
          </w:tcPr>
          <w:p>
            <w:pPr/>
          </w:p>
        </w:tc>
        <w:tc>
          <w:tcPr>
            <w:tcW w:w="739" w:type="dxa"/>
            <w:tcBorders>
              <w:top w:val="single" w:sz="6" w:space="0" w:color="000000"/>
              <w:left w:val="single" w:sz="6" w:space="0" w:color="000000"/>
              <w:bottom w:val="nil" w:sz="6" w:space="0" w:color="auto"/>
              <w:right w:val="single" w:sz="6" w:space="0" w:color="000000"/>
            </w:tcBorders>
          </w:tcPr>
          <w:p>
            <w:pPr/>
          </w:p>
        </w:tc>
        <w:tc>
          <w:tcPr>
            <w:tcW w:w="587" w:type="dxa"/>
            <w:tcBorders>
              <w:top w:val="single" w:sz="6" w:space="0" w:color="000000"/>
              <w:left w:val="single" w:sz="6" w:space="0" w:color="000000"/>
              <w:bottom w:val="nil" w:sz="6" w:space="0" w:color="auto"/>
              <w:right w:val="single" w:sz="6" w:space="0" w:color="000000"/>
            </w:tcBorders>
          </w:tcPr>
          <w:p>
            <w:pPr/>
          </w:p>
        </w:tc>
        <w:tc>
          <w:tcPr>
            <w:tcW w:w="587"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1136" w:type="dxa"/>
            <w:tcBorders>
              <w:top w:val="single" w:sz="6" w:space="0" w:color="000000"/>
              <w:left w:val="single" w:sz="6" w:space="0" w:color="000000"/>
              <w:bottom w:val="nil" w:sz="6" w:space="0" w:color="auto"/>
              <w:right w:val="single" w:sz="6" w:space="0" w:color="000000"/>
            </w:tcBorders>
          </w:tcPr>
          <w:p>
            <w:pPr/>
          </w:p>
        </w:tc>
        <w:tc>
          <w:tcPr>
            <w:tcW w:w="1118" w:type="dxa"/>
            <w:tcBorders>
              <w:top w:val="single" w:sz="6" w:space="0" w:color="000000"/>
              <w:left w:val="single" w:sz="6" w:space="0" w:color="000000"/>
              <w:bottom w:val="nil" w:sz="6" w:space="0" w:color="auto"/>
              <w:right w:val="single" w:sz="6" w:space="0" w:color="000000"/>
            </w:tcBorders>
          </w:tcPr>
          <w:p>
            <w:pPr/>
          </w:p>
        </w:tc>
        <w:tc>
          <w:tcPr>
            <w:tcW w:w="1217" w:type="dxa"/>
            <w:tcBorders>
              <w:top w:val="single" w:sz="6" w:space="0" w:color="000000"/>
              <w:left w:val="single" w:sz="6" w:space="0" w:color="000000"/>
              <w:bottom w:val="nil" w:sz="6" w:space="0" w:color="auto"/>
              <w:right w:val="single" w:sz="6" w:space="0" w:color="000000"/>
            </w:tcBorders>
          </w:tcPr>
          <w:p>
            <w:pPr/>
          </w:p>
        </w:tc>
        <w:tc>
          <w:tcPr>
            <w:tcW w:w="58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公司</w:t>
            </w:r>
            <w:r>
              <w:rPr>
                <w:rFonts w:ascii="宋体" w:hAnsi="宋体" w:cs="宋体" w:eastAsia="宋体" w:hint="default"/>
                <w:sz w:val="18"/>
                <w:szCs w:val="18"/>
              </w:rPr>
            </w:r>
          </w:p>
        </w:tc>
        <w:tc>
          <w:tcPr>
            <w:tcW w:w="116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851"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1138"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58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资本</w:t>
            </w:r>
            <w:r>
              <w:rPr>
                <w:rFonts w:ascii="宋体" w:hAnsi="宋体" w:cs="宋体" w:eastAsia="宋体" w:hint="default"/>
                <w:sz w:val="18"/>
                <w:szCs w:val="18"/>
              </w:rPr>
            </w:r>
          </w:p>
        </w:tc>
        <w:tc>
          <w:tcPr>
            <w:tcW w:w="116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r>
      <w:tr>
        <w:trPr>
          <w:trHeight w:val="467" w:hRule="exact"/>
        </w:trPr>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赵 剑</w:t>
            </w:r>
          </w:p>
        </w:tc>
        <w:tc>
          <w:tcPr>
            <w:tcW w:w="73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73"/>
                <w:sz w:val="18"/>
                <w:szCs w:val="18"/>
              </w:rPr>
              <w:t> </w:t>
            </w:r>
            <w:r>
              <w:rPr>
                <w:rFonts w:ascii="宋体" w:hAnsi="宋体" w:cs="宋体" w:eastAsia="宋体" w:hint="default"/>
                <w:sz w:val="18"/>
                <w:szCs w:val="18"/>
              </w:rPr>
              <w:t>事</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长</w:t>
            </w:r>
          </w:p>
        </w:tc>
        <w:tc>
          <w:tcPr>
            <w:tcW w:w="58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nil" w:sz="6" w:space="0" w:color="auto"/>
              <w:left w:val="single" w:sz="6" w:space="0" w:color="000000"/>
              <w:bottom w:val="nil" w:sz="6" w:space="0" w:color="auto"/>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45</w:t>
            </w:r>
            <w:r>
              <w:rPr>
                <w:rFonts w:ascii="Arial"/>
                <w:sz w:val="18"/>
              </w:rPr>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2010-12-24</w:t>
            </w:r>
          </w:p>
        </w:tc>
        <w:tc>
          <w:tcPr>
            <w:tcW w:w="1136" w:type="dxa"/>
            <w:tcBorders>
              <w:top w:val="nil" w:sz="6" w:space="0" w:color="auto"/>
              <w:left w:val="single" w:sz="6" w:space="0" w:color="000000"/>
              <w:bottom w:val="nil" w:sz="6" w:space="0" w:color="auto"/>
              <w:right w:val="single" w:sz="6"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z w:val="18"/>
              </w:rPr>
              <w:t>2013-12-23</w:t>
            </w:r>
          </w:p>
        </w:tc>
        <w:tc>
          <w:tcPr>
            <w:tcW w:w="1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28"/>
              <w:ind w:left="2" w:right="0"/>
              <w:jc w:val="center"/>
              <w:rPr>
                <w:rFonts w:ascii="Arial" w:hAnsi="Arial" w:cs="Arial" w:eastAsia="Arial" w:hint="default"/>
                <w:sz w:val="18"/>
                <w:szCs w:val="18"/>
              </w:rPr>
            </w:pPr>
            <w:r>
              <w:rPr>
                <w:rFonts w:ascii="Arial"/>
                <w:sz w:val="18"/>
              </w:rPr>
              <w:t>16,338,434</w:t>
            </w: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40" w:lineRule="auto" w:before="128"/>
              <w:ind w:left="100" w:right="0"/>
              <w:jc w:val="center"/>
              <w:rPr>
                <w:rFonts w:ascii="Arial" w:hAnsi="Arial" w:cs="Arial" w:eastAsia="Arial" w:hint="default"/>
                <w:sz w:val="18"/>
                <w:szCs w:val="18"/>
              </w:rPr>
            </w:pPr>
            <w:r>
              <w:rPr>
                <w:rFonts w:ascii="Arial"/>
                <w:sz w:val="18"/>
              </w:rPr>
              <w:t>31,043,024</w:t>
            </w:r>
          </w:p>
        </w:tc>
        <w:tc>
          <w:tcPr>
            <w:tcW w:w="58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公积</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金转</w:t>
            </w:r>
            <w:r>
              <w:rPr>
                <w:rFonts w:ascii="宋体" w:hAnsi="宋体" w:cs="宋体" w:eastAsia="宋体" w:hint="default"/>
                <w:sz w:val="18"/>
                <w:szCs w:val="18"/>
              </w:rPr>
            </w:r>
          </w:p>
        </w:tc>
        <w:tc>
          <w:tcPr>
            <w:tcW w:w="1168" w:type="dxa"/>
            <w:tcBorders>
              <w:top w:val="nil" w:sz="6" w:space="0" w:color="auto"/>
              <w:left w:val="single" w:sz="6" w:space="0" w:color="000000"/>
              <w:bottom w:val="nil" w:sz="6" w:space="0" w:color="auto"/>
              <w:right w:val="single" w:sz="6" w:space="0" w:color="000000"/>
            </w:tcBorders>
          </w:tcPr>
          <w:p>
            <w:pPr>
              <w:pStyle w:val="TableParagraph"/>
              <w:spacing w:line="240" w:lineRule="auto" w:before="113"/>
              <w:ind w:right="98"/>
              <w:jc w:val="right"/>
              <w:rPr>
                <w:rFonts w:ascii="Arial" w:hAnsi="Arial" w:cs="Arial" w:eastAsia="Arial" w:hint="default"/>
                <w:sz w:val="21"/>
                <w:szCs w:val="21"/>
              </w:rPr>
            </w:pPr>
            <w:r>
              <w:rPr>
                <w:rFonts w:ascii="Arial"/>
                <w:spacing w:val="-1"/>
                <w:w w:val="95"/>
                <w:sz w:val="21"/>
              </w:rPr>
              <w:t>91.91</w:t>
            </w:r>
            <w:r>
              <w:rPr>
                <w:rFonts w:ascii="Arial"/>
                <w:sz w:val="21"/>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3" w:hRule="exact"/>
        </w:trPr>
        <w:tc>
          <w:tcPr>
            <w:tcW w:w="851"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1138"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58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增股</w:t>
            </w:r>
            <w:r>
              <w:rPr>
                <w:rFonts w:ascii="宋体" w:hAnsi="宋体" w:cs="宋体" w:eastAsia="宋体" w:hint="default"/>
                <w:sz w:val="18"/>
                <w:szCs w:val="18"/>
              </w:rPr>
            </w:r>
          </w:p>
        </w:tc>
        <w:tc>
          <w:tcPr>
            <w:tcW w:w="116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851" w:type="dxa"/>
            <w:tcBorders>
              <w:top w:val="nil" w:sz="6" w:space="0" w:color="auto"/>
              <w:left w:val="single" w:sz="6" w:space="0" w:color="000000"/>
              <w:bottom w:val="single" w:sz="6" w:space="0" w:color="000000"/>
              <w:right w:val="single" w:sz="6" w:space="0" w:color="000000"/>
            </w:tcBorders>
          </w:tcPr>
          <w:p>
            <w:pPr/>
          </w:p>
        </w:tc>
        <w:tc>
          <w:tcPr>
            <w:tcW w:w="739" w:type="dxa"/>
            <w:tcBorders>
              <w:top w:val="nil" w:sz="6" w:space="0" w:color="auto"/>
              <w:left w:val="single" w:sz="6" w:space="0" w:color="000000"/>
              <w:bottom w:val="single" w:sz="6" w:space="0" w:color="000000"/>
              <w:right w:val="single" w:sz="6" w:space="0" w:color="000000"/>
            </w:tcBorders>
          </w:tcPr>
          <w:p>
            <w:pPr/>
          </w:p>
        </w:tc>
        <w:tc>
          <w:tcPr>
            <w:tcW w:w="587" w:type="dxa"/>
            <w:tcBorders>
              <w:top w:val="nil" w:sz="6" w:space="0" w:color="auto"/>
              <w:left w:val="single" w:sz="6" w:space="0" w:color="000000"/>
              <w:bottom w:val="single" w:sz="6" w:space="0" w:color="000000"/>
              <w:right w:val="single" w:sz="6" w:space="0" w:color="000000"/>
            </w:tcBorders>
          </w:tcPr>
          <w:p>
            <w:pPr/>
          </w:p>
        </w:tc>
        <w:tc>
          <w:tcPr>
            <w:tcW w:w="587"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1136" w:type="dxa"/>
            <w:tcBorders>
              <w:top w:val="nil" w:sz="6" w:space="0" w:color="auto"/>
              <w:left w:val="single" w:sz="6" w:space="0" w:color="000000"/>
              <w:bottom w:val="single" w:sz="6" w:space="0" w:color="000000"/>
              <w:right w:val="single" w:sz="6" w:space="0" w:color="000000"/>
            </w:tcBorders>
          </w:tcPr>
          <w:p>
            <w:pPr/>
          </w:p>
        </w:tc>
        <w:tc>
          <w:tcPr>
            <w:tcW w:w="1118"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
        </w:tc>
        <w:tc>
          <w:tcPr>
            <w:tcW w:w="589"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6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51" w:type="dxa"/>
            <w:tcBorders>
              <w:top w:val="single" w:sz="6" w:space="0" w:color="000000"/>
              <w:left w:val="single" w:sz="6" w:space="0" w:color="000000"/>
              <w:bottom w:val="nil" w:sz="6" w:space="0" w:color="auto"/>
              <w:right w:val="single" w:sz="6" w:space="0" w:color="000000"/>
            </w:tcBorders>
          </w:tcPr>
          <w:p>
            <w:pPr/>
          </w:p>
        </w:tc>
        <w:tc>
          <w:tcPr>
            <w:tcW w:w="739" w:type="dxa"/>
            <w:tcBorders>
              <w:top w:val="single" w:sz="6" w:space="0" w:color="000000"/>
              <w:left w:val="single" w:sz="6" w:space="0" w:color="000000"/>
              <w:bottom w:val="nil" w:sz="6" w:space="0" w:color="auto"/>
              <w:right w:val="single" w:sz="6" w:space="0" w:color="000000"/>
            </w:tcBorders>
          </w:tcPr>
          <w:p>
            <w:pPr/>
          </w:p>
        </w:tc>
        <w:tc>
          <w:tcPr>
            <w:tcW w:w="587" w:type="dxa"/>
            <w:tcBorders>
              <w:top w:val="single" w:sz="6" w:space="0" w:color="000000"/>
              <w:left w:val="single" w:sz="6" w:space="0" w:color="000000"/>
              <w:bottom w:val="nil" w:sz="6" w:space="0" w:color="auto"/>
              <w:right w:val="single" w:sz="6" w:space="0" w:color="000000"/>
            </w:tcBorders>
          </w:tcPr>
          <w:p>
            <w:pPr/>
          </w:p>
        </w:tc>
        <w:tc>
          <w:tcPr>
            <w:tcW w:w="587"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1136" w:type="dxa"/>
            <w:tcBorders>
              <w:top w:val="single" w:sz="6" w:space="0" w:color="000000"/>
              <w:left w:val="single" w:sz="6" w:space="0" w:color="000000"/>
              <w:bottom w:val="nil" w:sz="6" w:space="0" w:color="auto"/>
              <w:right w:val="single" w:sz="6" w:space="0" w:color="000000"/>
            </w:tcBorders>
          </w:tcPr>
          <w:p>
            <w:pPr/>
          </w:p>
        </w:tc>
        <w:tc>
          <w:tcPr>
            <w:tcW w:w="1118" w:type="dxa"/>
            <w:tcBorders>
              <w:top w:val="single" w:sz="6" w:space="0" w:color="000000"/>
              <w:left w:val="single" w:sz="6" w:space="0" w:color="000000"/>
              <w:bottom w:val="nil" w:sz="6" w:space="0" w:color="auto"/>
              <w:right w:val="single" w:sz="6" w:space="0" w:color="000000"/>
            </w:tcBorders>
          </w:tcPr>
          <w:p>
            <w:pPr/>
          </w:p>
        </w:tc>
        <w:tc>
          <w:tcPr>
            <w:tcW w:w="1217" w:type="dxa"/>
            <w:tcBorders>
              <w:top w:val="single" w:sz="6" w:space="0" w:color="000000"/>
              <w:left w:val="single" w:sz="6" w:space="0" w:color="000000"/>
              <w:bottom w:val="nil" w:sz="6" w:space="0" w:color="auto"/>
              <w:right w:val="single" w:sz="6" w:space="0" w:color="000000"/>
            </w:tcBorders>
          </w:tcPr>
          <w:p>
            <w:pPr/>
          </w:p>
        </w:tc>
        <w:tc>
          <w:tcPr>
            <w:tcW w:w="58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公司</w:t>
            </w:r>
            <w:r>
              <w:rPr>
                <w:rFonts w:ascii="宋体" w:hAnsi="宋体" w:cs="宋体" w:eastAsia="宋体" w:hint="default"/>
                <w:sz w:val="18"/>
                <w:szCs w:val="18"/>
              </w:rPr>
            </w:r>
          </w:p>
        </w:tc>
        <w:tc>
          <w:tcPr>
            <w:tcW w:w="116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r>
      <w:tr>
        <w:trPr>
          <w:trHeight w:val="934" w:hRule="exact"/>
        </w:trPr>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杜 宣</w:t>
            </w:r>
          </w:p>
        </w:tc>
        <w:tc>
          <w:tcPr>
            <w:tcW w:w="739" w:type="dxa"/>
            <w:tcBorders>
              <w:top w:val="nil" w:sz="6" w:space="0" w:color="auto"/>
              <w:left w:val="single" w:sz="6" w:space="0" w:color="000000"/>
              <w:bottom w:val="nil" w:sz="6" w:space="0" w:color="auto"/>
              <w:right w:val="single" w:sz="6" w:space="0" w:color="000000"/>
            </w:tcBorders>
          </w:tcPr>
          <w:p>
            <w:pPr>
              <w:pStyle w:val="TableParagraph"/>
              <w:spacing w:line="234" w:lineRule="exact" w:before="87"/>
              <w:ind w:left="99" w:right="0"/>
              <w:jc w:val="left"/>
              <w:rPr>
                <w:rFonts w:ascii="宋体" w:hAnsi="宋体" w:cs="宋体" w:eastAsia="宋体" w:hint="default"/>
                <w:sz w:val="18"/>
                <w:szCs w:val="18"/>
              </w:rPr>
            </w:pPr>
            <w:r>
              <w:rPr>
                <w:rFonts w:ascii="宋体" w:hAnsi="宋体" w:cs="宋体" w:eastAsia="宋体" w:hint="default"/>
                <w:sz w:val="18"/>
                <w:szCs w:val="18"/>
              </w:rPr>
              <w:t>名</w:t>
            </w:r>
            <w:r>
              <w:rPr>
                <w:rFonts w:ascii="宋体" w:hAnsi="宋体" w:cs="宋体" w:eastAsia="宋体" w:hint="default"/>
                <w:spacing w:val="73"/>
                <w:sz w:val="18"/>
                <w:szCs w:val="18"/>
              </w:rPr>
              <w:t> </w:t>
            </w:r>
            <w:r>
              <w:rPr>
                <w:rFonts w:ascii="宋体" w:hAnsi="宋体" w:cs="宋体" w:eastAsia="宋体" w:hint="default"/>
                <w:sz w:val="18"/>
                <w:szCs w:val="18"/>
              </w:rPr>
              <w:t>誉</w:t>
            </w:r>
          </w:p>
          <w:p>
            <w:pPr>
              <w:pStyle w:val="TableParagraph"/>
              <w:spacing w:line="240" w:lineRule="auto"/>
              <w:ind w:left="99" w:right="101"/>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73"/>
                <w:sz w:val="18"/>
                <w:szCs w:val="18"/>
              </w:rPr>
              <w:t> </w:t>
            </w:r>
            <w:r>
              <w:rPr>
                <w:rFonts w:ascii="宋体" w:hAnsi="宋体" w:cs="宋体" w:eastAsia="宋体" w:hint="default"/>
                <w:sz w:val="18"/>
                <w:szCs w:val="18"/>
              </w:rPr>
              <w:t>事</w:t>
            </w:r>
            <w:r>
              <w:rPr>
                <w:rFonts w:ascii="宋体" w:hAnsi="宋体" w:cs="宋体" w:eastAsia="宋体" w:hint="default"/>
                <w:sz w:val="18"/>
                <w:szCs w:val="18"/>
              </w:rPr>
              <w:t> 长</w:t>
            </w:r>
          </w:p>
        </w:tc>
        <w:tc>
          <w:tcPr>
            <w:tcW w:w="58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Arial" w:hAnsi="Arial" w:cs="Arial" w:eastAsia="Arial" w:hint="default"/>
                <w:sz w:val="18"/>
                <w:szCs w:val="18"/>
              </w:rPr>
            </w:pPr>
            <w:r>
              <w:rPr>
                <w:rFonts w:ascii="Arial"/>
                <w:spacing w:val="-1"/>
                <w:w w:val="95"/>
                <w:sz w:val="18"/>
              </w:rPr>
              <w:t>49</w:t>
            </w:r>
            <w:r>
              <w:rPr>
                <w:rFonts w:ascii="Arial"/>
                <w:sz w:val="18"/>
              </w:rPr>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Arial" w:hAnsi="Arial" w:cs="Arial" w:eastAsia="Arial" w:hint="default"/>
                <w:sz w:val="18"/>
                <w:szCs w:val="18"/>
              </w:rPr>
            </w:pPr>
            <w:r>
              <w:rPr>
                <w:rFonts w:ascii="Arial"/>
                <w:sz w:val="18"/>
              </w:rPr>
              <w:t>2010-12-24</w:t>
            </w:r>
          </w:p>
        </w:tc>
        <w:tc>
          <w:tcPr>
            <w:tcW w:w="113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Arial" w:hAnsi="Arial" w:cs="Arial" w:eastAsia="Arial" w:hint="default"/>
                <w:sz w:val="18"/>
                <w:szCs w:val="18"/>
              </w:rPr>
            </w:pPr>
            <w:r>
              <w:rPr>
                <w:rFonts w:ascii="Arial"/>
                <w:sz w:val="18"/>
              </w:rPr>
              <w:t>2013-12-23</w:t>
            </w:r>
          </w:p>
        </w:tc>
        <w:tc>
          <w:tcPr>
            <w:tcW w:w="11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Arial" w:hAnsi="Arial" w:cs="Arial" w:eastAsia="Arial" w:hint="default"/>
                <w:sz w:val="18"/>
                <w:szCs w:val="18"/>
              </w:rPr>
            </w:pPr>
            <w:r>
              <w:rPr>
                <w:rFonts w:ascii="Arial"/>
                <w:sz w:val="18"/>
              </w:rPr>
              <w:t>16,210,000</w:t>
            </w: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0" w:right="0"/>
              <w:jc w:val="center"/>
              <w:rPr>
                <w:rFonts w:ascii="Arial" w:hAnsi="Arial" w:cs="Arial" w:eastAsia="Arial" w:hint="default"/>
                <w:sz w:val="18"/>
                <w:szCs w:val="18"/>
              </w:rPr>
            </w:pPr>
            <w:r>
              <w:rPr>
                <w:rFonts w:ascii="Arial"/>
                <w:sz w:val="18"/>
              </w:rPr>
              <w:t>30,799,000</w:t>
            </w:r>
          </w:p>
        </w:tc>
        <w:tc>
          <w:tcPr>
            <w:tcW w:w="58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3"/>
                <w:sz w:val="18"/>
                <w:szCs w:val="18"/>
              </w:rPr>
              <w:t>资本</w:t>
            </w:r>
            <w:r>
              <w:rPr>
                <w:rFonts w:ascii="宋体" w:hAnsi="宋体" w:cs="宋体" w:eastAsia="宋体" w:hint="default"/>
                <w:sz w:val="18"/>
                <w:szCs w:val="18"/>
              </w:rPr>
            </w:r>
          </w:p>
          <w:p>
            <w:pPr>
              <w:pStyle w:val="TableParagraph"/>
              <w:spacing w:line="237" w:lineRule="auto" w:before="1"/>
              <w:ind w:left="100" w:right="85"/>
              <w:jc w:val="both"/>
              <w:rPr>
                <w:rFonts w:ascii="宋体" w:hAnsi="宋体" w:cs="宋体" w:eastAsia="宋体" w:hint="default"/>
                <w:sz w:val="18"/>
                <w:szCs w:val="18"/>
              </w:rPr>
            </w:pPr>
            <w:r>
              <w:rPr>
                <w:rFonts w:ascii="宋体" w:hAnsi="宋体" w:cs="宋体" w:eastAsia="宋体" w:hint="default"/>
                <w:spacing w:val="13"/>
                <w:sz w:val="18"/>
                <w:szCs w:val="18"/>
              </w:rPr>
              <w:t>公积 金转 增股</w:t>
            </w:r>
            <w:r>
              <w:rPr>
                <w:rFonts w:ascii="宋体" w:hAnsi="宋体" w:cs="宋体" w:eastAsia="宋体" w:hint="default"/>
                <w:sz w:val="18"/>
                <w:szCs w:val="18"/>
              </w:rPr>
            </w:r>
          </w:p>
        </w:tc>
        <w:tc>
          <w:tcPr>
            <w:tcW w:w="116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91.95</w:t>
            </w:r>
            <w:r>
              <w:rPr>
                <w:rFonts w:ascii="Arial"/>
                <w:sz w:val="21"/>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851" w:type="dxa"/>
            <w:tcBorders>
              <w:top w:val="nil" w:sz="6" w:space="0" w:color="auto"/>
              <w:left w:val="single" w:sz="6" w:space="0" w:color="000000"/>
              <w:bottom w:val="single" w:sz="6" w:space="0" w:color="000000"/>
              <w:right w:val="single" w:sz="6" w:space="0" w:color="000000"/>
            </w:tcBorders>
          </w:tcPr>
          <w:p>
            <w:pPr/>
          </w:p>
        </w:tc>
        <w:tc>
          <w:tcPr>
            <w:tcW w:w="739" w:type="dxa"/>
            <w:tcBorders>
              <w:top w:val="nil" w:sz="6" w:space="0" w:color="auto"/>
              <w:left w:val="single" w:sz="6" w:space="0" w:color="000000"/>
              <w:bottom w:val="single" w:sz="6" w:space="0" w:color="000000"/>
              <w:right w:val="single" w:sz="6" w:space="0" w:color="000000"/>
            </w:tcBorders>
          </w:tcPr>
          <w:p>
            <w:pPr/>
          </w:p>
        </w:tc>
        <w:tc>
          <w:tcPr>
            <w:tcW w:w="587" w:type="dxa"/>
            <w:tcBorders>
              <w:top w:val="nil" w:sz="6" w:space="0" w:color="auto"/>
              <w:left w:val="single" w:sz="6" w:space="0" w:color="000000"/>
              <w:bottom w:val="single" w:sz="6" w:space="0" w:color="000000"/>
              <w:right w:val="single" w:sz="6" w:space="0" w:color="000000"/>
            </w:tcBorders>
          </w:tcPr>
          <w:p>
            <w:pPr/>
          </w:p>
        </w:tc>
        <w:tc>
          <w:tcPr>
            <w:tcW w:w="587"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1136" w:type="dxa"/>
            <w:tcBorders>
              <w:top w:val="nil" w:sz="6" w:space="0" w:color="auto"/>
              <w:left w:val="single" w:sz="6" w:space="0" w:color="000000"/>
              <w:bottom w:val="single" w:sz="6" w:space="0" w:color="000000"/>
              <w:right w:val="single" w:sz="6" w:space="0" w:color="000000"/>
            </w:tcBorders>
          </w:tcPr>
          <w:p>
            <w:pPr/>
          </w:p>
        </w:tc>
        <w:tc>
          <w:tcPr>
            <w:tcW w:w="1118"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
        </w:tc>
        <w:tc>
          <w:tcPr>
            <w:tcW w:w="589"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6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51" w:type="dxa"/>
            <w:tcBorders>
              <w:top w:val="single" w:sz="6" w:space="0" w:color="000000"/>
              <w:left w:val="single" w:sz="6" w:space="0" w:color="000000"/>
              <w:bottom w:val="nil" w:sz="6" w:space="0" w:color="auto"/>
              <w:right w:val="single" w:sz="6" w:space="0" w:color="000000"/>
            </w:tcBorders>
          </w:tcPr>
          <w:p>
            <w:pPr/>
          </w:p>
        </w:tc>
        <w:tc>
          <w:tcPr>
            <w:tcW w:w="739" w:type="dxa"/>
            <w:tcBorders>
              <w:top w:val="single" w:sz="6" w:space="0" w:color="000000"/>
              <w:left w:val="single" w:sz="6" w:space="0" w:color="000000"/>
              <w:bottom w:val="nil" w:sz="6" w:space="0" w:color="auto"/>
              <w:right w:val="single" w:sz="6" w:space="0" w:color="000000"/>
            </w:tcBorders>
          </w:tcPr>
          <w:p>
            <w:pPr/>
          </w:p>
        </w:tc>
        <w:tc>
          <w:tcPr>
            <w:tcW w:w="587" w:type="dxa"/>
            <w:tcBorders>
              <w:top w:val="single" w:sz="6" w:space="0" w:color="000000"/>
              <w:left w:val="single" w:sz="6" w:space="0" w:color="000000"/>
              <w:bottom w:val="nil" w:sz="6" w:space="0" w:color="auto"/>
              <w:right w:val="single" w:sz="6" w:space="0" w:color="000000"/>
            </w:tcBorders>
          </w:tcPr>
          <w:p>
            <w:pPr/>
          </w:p>
        </w:tc>
        <w:tc>
          <w:tcPr>
            <w:tcW w:w="587"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1136" w:type="dxa"/>
            <w:tcBorders>
              <w:top w:val="single" w:sz="6" w:space="0" w:color="000000"/>
              <w:left w:val="single" w:sz="6" w:space="0" w:color="000000"/>
              <w:bottom w:val="nil" w:sz="6" w:space="0" w:color="auto"/>
              <w:right w:val="single" w:sz="6" w:space="0" w:color="000000"/>
            </w:tcBorders>
          </w:tcPr>
          <w:p>
            <w:pPr/>
          </w:p>
        </w:tc>
        <w:tc>
          <w:tcPr>
            <w:tcW w:w="1118" w:type="dxa"/>
            <w:tcBorders>
              <w:top w:val="single" w:sz="6" w:space="0" w:color="000000"/>
              <w:left w:val="single" w:sz="6" w:space="0" w:color="000000"/>
              <w:bottom w:val="nil" w:sz="6" w:space="0" w:color="auto"/>
              <w:right w:val="single" w:sz="6" w:space="0" w:color="000000"/>
            </w:tcBorders>
          </w:tcPr>
          <w:p>
            <w:pPr/>
          </w:p>
        </w:tc>
        <w:tc>
          <w:tcPr>
            <w:tcW w:w="1217" w:type="dxa"/>
            <w:tcBorders>
              <w:top w:val="single" w:sz="6" w:space="0" w:color="000000"/>
              <w:left w:val="single" w:sz="6" w:space="0" w:color="000000"/>
              <w:bottom w:val="nil" w:sz="6" w:space="0" w:color="auto"/>
              <w:right w:val="single" w:sz="6" w:space="0" w:color="000000"/>
            </w:tcBorders>
          </w:tcPr>
          <w:p>
            <w:pPr/>
          </w:p>
        </w:tc>
        <w:tc>
          <w:tcPr>
            <w:tcW w:w="58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公司</w:t>
            </w:r>
            <w:r>
              <w:rPr>
                <w:rFonts w:ascii="宋体" w:hAnsi="宋体" w:cs="宋体" w:eastAsia="宋体" w:hint="default"/>
                <w:sz w:val="18"/>
                <w:szCs w:val="18"/>
              </w:rPr>
            </w:r>
          </w:p>
        </w:tc>
        <w:tc>
          <w:tcPr>
            <w:tcW w:w="116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851"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1138"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58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资本</w:t>
            </w:r>
            <w:r>
              <w:rPr>
                <w:rFonts w:ascii="宋体" w:hAnsi="宋体" w:cs="宋体" w:eastAsia="宋体" w:hint="default"/>
                <w:sz w:val="18"/>
                <w:szCs w:val="18"/>
              </w:rPr>
            </w:r>
          </w:p>
        </w:tc>
        <w:tc>
          <w:tcPr>
            <w:tcW w:w="116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r>
      <w:tr>
        <w:trPr>
          <w:trHeight w:val="467" w:hRule="exact"/>
        </w:trPr>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李结义</w:t>
            </w:r>
          </w:p>
        </w:tc>
        <w:tc>
          <w:tcPr>
            <w:tcW w:w="73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587"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pacing w:val="-1"/>
                <w:w w:val="95"/>
                <w:sz w:val="18"/>
              </w:rPr>
              <w:t>47</w:t>
            </w:r>
            <w:r>
              <w:rPr>
                <w:rFonts w:ascii="Arial"/>
                <w:sz w:val="18"/>
              </w:rPr>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2010-12-24</w:t>
            </w:r>
          </w:p>
        </w:tc>
        <w:tc>
          <w:tcPr>
            <w:tcW w:w="1136"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1"/>
              <w:jc w:val="center"/>
              <w:rPr>
                <w:rFonts w:ascii="Arial" w:hAnsi="Arial" w:cs="Arial" w:eastAsia="Arial" w:hint="default"/>
                <w:sz w:val="18"/>
                <w:szCs w:val="18"/>
              </w:rPr>
            </w:pPr>
            <w:r>
              <w:rPr>
                <w:rFonts w:ascii="Arial"/>
                <w:sz w:val="18"/>
              </w:rPr>
              <w:t>2013-12-23</w:t>
            </w:r>
          </w:p>
        </w:tc>
        <w:tc>
          <w:tcPr>
            <w:tcW w:w="1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left="2" w:right="0"/>
              <w:jc w:val="center"/>
              <w:rPr>
                <w:rFonts w:ascii="Arial" w:hAnsi="Arial" w:cs="Arial" w:eastAsia="Arial" w:hint="default"/>
                <w:sz w:val="18"/>
                <w:szCs w:val="18"/>
              </w:rPr>
            </w:pPr>
            <w:r>
              <w:rPr>
                <w:rFonts w:ascii="Arial"/>
                <w:sz w:val="18"/>
              </w:rPr>
              <w:t>15,696,292</w:t>
            </w: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left="100" w:right="0"/>
              <w:jc w:val="center"/>
              <w:rPr>
                <w:rFonts w:ascii="Arial" w:hAnsi="Arial" w:cs="Arial" w:eastAsia="Arial" w:hint="default"/>
                <w:sz w:val="18"/>
                <w:szCs w:val="18"/>
              </w:rPr>
            </w:pPr>
            <w:r>
              <w:rPr>
                <w:rFonts w:ascii="Arial"/>
                <w:sz w:val="18"/>
              </w:rPr>
              <w:t>29,822,954</w:t>
            </w:r>
          </w:p>
        </w:tc>
        <w:tc>
          <w:tcPr>
            <w:tcW w:w="58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公积</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金转</w:t>
            </w:r>
            <w:r>
              <w:rPr>
                <w:rFonts w:ascii="宋体" w:hAnsi="宋体" w:cs="宋体" w:eastAsia="宋体" w:hint="default"/>
                <w:sz w:val="18"/>
                <w:szCs w:val="18"/>
              </w:rPr>
            </w:r>
          </w:p>
        </w:tc>
        <w:tc>
          <w:tcPr>
            <w:tcW w:w="1168" w:type="dxa"/>
            <w:tcBorders>
              <w:top w:val="nil" w:sz="6" w:space="0" w:color="auto"/>
              <w:left w:val="single" w:sz="6" w:space="0" w:color="000000"/>
              <w:bottom w:val="nil" w:sz="6" w:space="0" w:color="auto"/>
              <w:right w:val="single" w:sz="6" w:space="0" w:color="000000"/>
            </w:tcBorders>
          </w:tcPr>
          <w:p>
            <w:pPr>
              <w:pStyle w:val="TableParagraph"/>
              <w:spacing w:line="240" w:lineRule="auto" w:before="114"/>
              <w:ind w:right="98"/>
              <w:jc w:val="right"/>
              <w:rPr>
                <w:rFonts w:ascii="Arial" w:hAnsi="Arial" w:cs="Arial" w:eastAsia="Arial" w:hint="default"/>
                <w:sz w:val="21"/>
                <w:szCs w:val="21"/>
              </w:rPr>
            </w:pPr>
            <w:r>
              <w:rPr>
                <w:rFonts w:ascii="Arial"/>
                <w:spacing w:val="-1"/>
                <w:w w:val="95"/>
                <w:sz w:val="21"/>
              </w:rPr>
              <w:t>91.26</w:t>
            </w:r>
            <w:r>
              <w:rPr>
                <w:rFonts w:ascii="Arial"/>
                <w:sz w:val="21"/>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3" w:hRule="exact"/>
        </w:trPr>
        <w:tc>
          <w:tcPr>
            <w:tcW w:w="851" w:type="dxa"/>
            <w:tcBorders>
              <w:top w:val="nil" w:sz="6" w:space="0" w:color="auto"/>
              <w:left w:val="single" w:sz="6" w:space="0" w:color="000000"/>
              <w:bottom w:val="nil" w:sz="6" w:space="0" w:color="auto"/>
              <w:right w:val="single" w:sz="6" w:space="0" w:color="000000"/>
            </w:tcBorders>
          </w:tcPr>
          <w:p>
            <w:pPr/>
          </w:p>
        </w:tc>
        <w:tc>
          <w:tcPr>
            <w:tcW w:w="739"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587" w:type="dxa"/>
            <w:tcBorders>
              <w:top w:val="nil" w:sz="6" w:space="0" w:color="auto"/>
              <w:left w:val="single" w:sz="6" w:space="0" w:color="000000"/>
              <w:bottom w:val="nil" w:sz="6" w:space="0" w:color="auto"/>
              <w:right w:val="single" w:sz="6" w:space="0" w:color="000000"/>
            </w:tcBorders>
          </w:tcPr>
          <w:p>
            <w:pPr/>
          </w:p>
        </w:tc>
        <w:tc>
          <w:tcPr>
            <w:tcW w:w="1138"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589"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增股</w:t>
            </w:r>
            <w:r>
              <w:rPr>
                <w:rFonts w:ascii="宋体" w:hAnsi="宋体" w:cs="宋体" w:eastAsia="宋体" w:hint="default"/>
                <w:sz w:val="18"/>
                <w:szCs w:val="18"/>
              </w:rPr>
            </w:r>
          </w:p>
        </w:tc>
        <w:tc>
          <w:tcPr>
            <w:tcW w:w="1168" w:type="dxa"/>
            <w:tcBorders>
              <w:top w:val="nil" w:sz="6" w:space="0" w:color="auto"/>
              <w:left w:val="single" w:sz="6" w:space="0" w:color="000000"/>
              <w:bottom w:val="nil" w:sz="6" w:space="0" w:color="auto"/>
              <w:right w:val="single" w:sz="6" w:space="0" w:color="000000"/>
            </w:tcBorders>
          </w:tcPr>
          <w:p>
            <w:pPr/>
          </w:p>
        </w:tc>
        <w:tc>
          <w:tcPr>
            <w:tcW w:w="588" w:type="dxa"/>
            <w:tcBorders>
              <w:top w:val="nil" w:sz="6" w:space="0" w:color="auto"/>
              <w:left w:val="single" w:sz="6" w:space="0" w:color="000000"/>
              <w:bottom w:val="nil" w:sz="6" w:space="0" w:color="auto"/>
              <w:right w:val="single" w:sz="6" w:space="0" w:color="000000"/>
            </w:tcBorders>
          </w:tcPr>
          <w:p>
            <w:pPr/>
          </w:p>
        </w:tc>
      </w:tr>
      <w:tr>
        <w:trPr>
          <w:trHeight w:val="241" w:hRule="exact"/>
        </w:trPr>
        <w:tc>
          <w:tcPr>
            <w:tcW w:w="851" w:type="dxa"/>
            <w:tcBorders>
              <w:top w:val="nil" w:sz="6" w:space="0" w:color="auto"/>
              <w:left w:val="single" w:sz="6" w:space="0" w:color="000000"/>
              <w:bottom w:val="single" w:sz="6" w:space="0" w:color="000000"/>
              <w:right w:val="single" w:sz="6" w:space="0" w:color="000000"/>
            </w:tcBorders>
          </w:tcPr>
          <w:p>
            <w:pPr/>
          </w:p>
        </w:tc>
        <w:tc>
          <w:tcPr>
            <w:tcW w:w="739" w:type="dxa"/>
            <w:tcBorders>
              <w:top w:val="nil" w:sz="6" w:space="0" w:color="auto"/>
              <w:left w:val="single" w:sz="6" w:space="0" w:color="000000"/>
              <w:bottom w:val="single" w:sz="6" w:space="0" w:color="000000"/>
              <w:right w:val="single" w:sz="6" w:space="0" w:color="000000"/>
            </w:tcBorders>
          </w:tcPr>
          <w:p>
            <w:pPr/>
          </w:p>
        </w:tc>
        <w:tc>
          <w:tcPr>
            <w:tcW w:w="587" w:type="dxa"/>
            <w:tcBorders>
              <w:top w:val="nil" w:sz="6" w:space="0" w:color="auto"/>
              <w:left w:val="single" w:sz="6" w:space="0" w:color="000000"/>
              <w:bottom w:val="single" w:sz="6" w:space="0" w:color="000000"/>
              <w:right w:val="single" w:sz="6" w:space="0" w:color="000000"/>
            </w:tcBorders>
          </w:tcPr>
          <w:p>
            <w:pPr/>
          </w:p>
        </w:tc>
        <w:tc>
          <w:tcPr>
            <w:tcW w:w="587"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1136" w:type="dxa"/>
            <w:tcBorders>
              <w:top w:val="nil" w:sz="6" w:space="0" w:color="auto"/>
              <w:left w:val="single" w:sz="6" w:space="0" w:color="000000"/>
              <w:bottom w:val="single" w:sz="6" w:space="0" w:color="000000"/>
              <w:right w:val="single" w:sz="6" w:space="0" w:color="000000"/>
            </w:tcBorders>
          </w:tcPr>
          <w:p>
            <w:pPr/>
          </w:p>
        </w:tc>
        <w:tc>
          <w:tcPr>
            <w:tcW w:w="1118"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
        </w:tc>
        <w:tc>
          <w:tcPr>
            <w:tcW w:w="589"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6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851" w:type="dxa"/>
            <w:tcBorders>
              <w:top w:val="single" w:sz="6" w:space="0" w:color="000000"/>
              <w:left w:val="single" w:sz="6" w:space="0" w:color="000000"/>
              <w:bottom w:val="nil" w:sz="6" w:space="0" w:color="auto"/>
              <w:right w:val="single" w:sz="6" w:space="0" w:color="000000"/>
            </w:tcBorders>
          </w:tcPr>
          <w:p>
            <w:pPr/>
          </w:p>
        </w:tc>
        <w:tc>
          <w:tcPr>
            <w:tcW w:w="739" w:type="dxa"/>
            <w:tcBorders>
              <w:top w:val="single" w:sz="6" w:space="0" w:color="000000"/>
              <w:left w:val="single" w:sz="6" w:space="0" w:color="000000"/>
              <w:bottom w:val="nil" w:sz="6" w:space="0" w:color="auto"/>
              <w:right w:val="single" w:sz="6" w:space="0" w:color="000000"/>
            </w:tcBorders>
          </w:tcPr>
          <w:p>
            <w:pPr/>
          </w:p>
        </w:tc>
        <w:tc>
          <w:tcPr>
            <w:tcW w:w="587" w:type="dxa"/>
            <w:tcBorders>
              <w:top w:val="single" w:sz="6" w:space="0" w:color="000000"/>
              <w:left w:val="single" w:sz="6" w:space="0" w:color="000000"/>
              <w:bottom w:val="nil" w:sz="6" w:space="0" w:color="auto"/>
              <w:right w:val="single" w:sz="6" w:space="0" w:color="000000"/>
            </w:tcBorders>
          </w:tcPr>
          <w:p>
            <w:pPr/>
          </w:p>
        </w:tc>
        <w:tc>
          <w:tcPr>
            <w:tcW w:w="587"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1136" w:type="dxa"/>
            <w:tcBorders>
              <w:top w:val="single" w:sz="6" w:space="0" w:color="000000"/>
              <w:left w:val="single" w:sz="6" w:space="0" w:color="000000"/>
              <w:bottom w:val="nil" w:sz="6" w:space="0" w:color="auto"/>
              <w:right w:val="single" w:sz="6" w:space="0" w:color="000000"/>
            </w:tcBorders>
          </w:tcPr>
          <w:p>
            <w:pPr/>
          </w:p>
        </w:tc>
        <w:tc>
          <w:tcPr>
            <w:tcW w:w="1118" w:type="dxa"/>
            <w:tcBorders>
              <w:top w:val="single" w:sz="6" w:space="0" w:color="000000"/>
              <w:left w:val="single" w:sz="6" w:space="0" w:color="000000"/>
              <w:bottom w:val="nil" w:sz="6" w:space="0" w:color="auto"/>
              <w:right w:val="single" w:sz="6" w:space="0" w:color="000000"/>
            </w:tcBorders>
          </w:tcPr>
          <w:p>
            <w:pPr/>
          </w:p>
        </w:tc>
        <w:tc>
          <w:tcPr>
            <w:tcW w:w="1217" w:type="dxa"/>
            <w:tcBorders>
              <w:top w:val="single" w:sz="6" w:space="0" w:color="000000"/>
              <w:left w:val="single" w:sz="6" w:space="0" w:color="000000"/>
              <w:bottom w:val="nil" w:sz="6" w:space="0" w:color="auto"/>
              <w:right w:val="single" w:sz="6" w:space="0" w:color="000000"/>
            </w:tcBorders>
          </w:tcPr>
          <w:p>
            <w:pPr/>
          </w:p>
        </w:tc>
        <w:tc>
          <w:tcPr>
            <w:tcW w:w="58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公司</w:t>
            </w:r>
            <w:r>
              <w:rPr>
                <w:rFonts w:ascii="宋体" w:hAnsi="宋体" w:cs="宋体" w:eastAsia="宋体" w:hint="default"/>
                <w:sz w:val="18"/>
                <w:szCs w:val="18"/>
              </w:rPr>
            </w:r>
          </w:p>
        </w:tc>
        <w:tc>
          <w:tcPr>
            <w:tcW w:w="116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r>
      <w:tr>
        <w:trPr>
          <w:trHeight w:val="934" w:hRule="exact"/>
        </w:trPr>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徐岷波</w:t>
            </w:r>
          </w:p>
        </w:tc>
        <w:tc>
          <w:tcPr>
            <w:tcW w:w="739" w:type="dxa"/>
            <w:tcBorders>
              <w:top w:val="nil" w:sz="6" w:space="0" w:color="auto"/>
              <w:left w:val="single" w:sz="6" w:space="0" w:color="000000"/>
              <w:bottom w:val="nil" w:sz="6" w:space="0" w:color="auto"/>
              <w:right w:val="single" w:sz="6" w:space="0" w:color="000000"/>
            </w:tcBorders>
          </w:tcPr>
          <w:p>
            <w:pPr>
              <w:pStyle w:val="TableParagraph"/>
              <w:spacing w:line="237" w:lineRule="auto" w:before="88"/>
              <w:ind w:left="99" w:right="83"/>
              <w:jc w:val="both"/>
              <w:rPr>
                <w:rFonts w:ascii="宋体" w:hAnsi="宋体" w:cs="宋体" w:eastAsia="宋体" w:hint="default"/>
                <w:sz w:val="18"/>
                <w:szCs w:val="18"/>
              </w:rPr>
            </w:pPr>
            <w:r>
              <w:rPr>
                <w:rFonts w:ascii="宋体" w:hAnsi="宋体" w:cs="宋体" w:eastAsia="宋体" w:hint="default"/>
                <w:sz w:val="18"/>
                <w:szCs w:val="18"/>
              </w:rPr>
              <w:t>董事、 副</w:t>
            </w:r>
            <w:r>
              <w:rPr>
                <w:rFonts w:ascii="宋体" w:hAnsi="宋体" w:cs="宋体" w:eastAsia="宋体" w:hint="default"/>
                <w:spacing w:val="73"/>
                <w:sz w:val="18"/>
                <w:szCs w:val="18"/>
              </w:rPr>
              <w:t> </w:t>
            </w:r>
            <w:r>
              <w:rPr>
                <w:rFonts w:ascii="宋体" w:hAnsi="宋体" w:cs="宋体" w:eastAsia="宋体" w:hint="default"/>
                <w:sz w:val="18"/>
                <w:szCs w:val="18"/>
              </w:rPr>
              <w:t>总</w:t>
            </w:r>
            <w:r>
              <w:rPr>
                <w:rFonts w:ascii="宋体" w:hAnsi="宋体" w:cs="宋体" w:eastAsia="宋体" w:hint="default"/>
                <w:sz w:val="18"/>
                <w:szCs w:val="18"/>
              </w:rPr>
              <w:t> 裁</w:t>
            </w:r>
          </w:p>
        </w:tc>
        <w:tc>
          <w:tcPr>
            <w:tcW w:w="58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Arial" w:hAnsi="Arial" w:cs="Arial" w:eastAsia="Arial" w:hint="default"/>
                <w:sz w:val="18"/>
                <w:szCs w:val="18"/>
              </w:rPr>
            </w:pPr>
            <w:r>
              <w:rPr>
                <w:rFonts w:ascii="Arial"/>
                <w:spacing w:val="-1"/>
                <w:w w:val="95"/>
                <w:sz w:val="18"/>
              </w:rPr>
              <w:t>46</w:t>
            </w:r>
            <w:r>
              <w:rPr>
                <w:rFonts w:ascii="Arial"/>
                <w:sz w:val="18"/>
              </w:rPr>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2010-12-24</w:t>
            </w:r>
          </w:p>
        </w:tc>
        <w:tc>
          <w:tcPr>
            <w:tcW w:w="113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2013-12-23</w:t>
            </w:r>
          </w:p>
        </w:tc>
        <w:tc>
          <w:tcPr>
            <w:tcW w:w="11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Arial" w:hAnsi="Arial" w:cs="Arial" w:eastAsia="Arial" w:hint="default"/>
                <w:sz w:val="18"/>
                <w:szCs w:val="18"/>
              </w:rPr>
            </w:pPr>
            <w:r>
              <w:rPr>
                <w:rFonts w:ascii="Arial"/>
                <w:sz w:val="18"/>
              </w:rPr>
              <w:t>14,900,092</w:t>
            </w: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0" w:right="0"/>
              <w:jc w:val="center"/>
              <w:rPr>
                <w:rFonts w:ascii="Arial" w:hAnsi="Arial" w:cs="Arial" w:eastAsia="Arial" w:hint="default"/>
                <w:sz w:val="18"/>
                <w:szCs w:val="18"/>
              </w:rPr>
            </w:pPr>
            <w:r>
              <w:rPr>
                <w:rFonts w:ascii="Arial"/>
                <w:sz w:val="18"/>
              </w:rPr>
              <w:t>28,310,175</w:t>
            </w:r>
          </w:p>
        </w:tc>
        <w:tc>
          <w:tcPr>
            <w:tcW w:w="58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3"/>
                <w:sz w:val="18"/>
                <w:szCs w:val="18"/>
              </w:rPr>
              <w:t>资本</w:t>
            </w:r>
            <w:r>
              <w:rPr>
                <w:rFonts w:ascii="宋体" w:hAnsi="宋体" w:cs="宋体" w:eastAsia="宋体" w:hint="default"/>
                <w:sz w:val="18"/>
                <w:szCs w:val="18"/>
              </w:rPr>
            </w:r>
          </w:p>
          <w:p>
            <w:pPr>
              <w:pStyle w:val="TableParagraph"/>
              <w:spacing w:line="237" w:lineRule="auto"/>
              <w:ind w:left="100" w:right="85"/>
              <w:jc w:val="both"/>
              <w:rPr>
                <w:rFonts w:ascii="宋体" w:hAnsi="宋体" w:cs="宋体" w:eastAsia="宋体" w:hint="default"/>
                <w:sz w:val="18"/>
                <w:szCs w:val="18"/>
              </w:rPr>
            </w:pPr>
            <w:r>
              <w:rPr>
                <w:rFonts w:ascii="宋体" w:hAnsi="宋体" w:cs="宋体" w:eastAsia="宋体" w:hint="default"/>
                <w:spacing w:val="13"/>
                <w:sz w:val="18"/>
                <w:szCs w:val="18"/>
              </w:rPr>
              <w:t>公积 金转 增股</w:t>
            </w:r>
            <w:r>
              <w:rPr>
                <w:rFonts w:ascii="宋体" w:hAnsi="宋体" w:cs="宋体" w:eastAsia="宋体" w:hint="default"/>
                <w:sz w:val="18"/>
                <w:szCs w:val="18"/>
              </w:rPr>
            </w:r>
          </w:p>
        </w:tc>
        <w:tc>
          <w:tcPr>
            <w:tcW w:w="116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87.74</w:t>
            </w:r>
            <w:r>
              <w:rPr>
                <w:rFonts w:ascii="Arial"/>
                <w:sz w:val="21"/>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851" w:type="dxa"/>
            <w:tcBorders>
              <w:top w:val="nil" w:sz="6" w:space="0" w:color="auto"/>
              <w:left w:val="single" w:sz="6" w:space="0" w:color="000000"/>
              <w:bottom w:val="single" w:sz="6" w:space="0" w:color="000000"/>
              <w:right w:val="single" w:sz="6" w:space="0" w:color="000000"/>
            </w:tcBorders>
          </w:tcPr>
          <w:p>
            <w:pPr/>
          </w:p>
        </w:tc>
        <w:tc>
          <w:tcPr>
            <w:tcW w:w="739" w:type="dxa"/>
            <w:tcBorders>
              <w:top w:val="nil" w:sz="6" w:space="0" w:color="auto"/>
              <w:left w:val="single" w:sz="6" w:space="0" w:color="000000"/>
              <w:bottom w:val="single" w:sz="6" w:space="0" w:color="000000"/>
              <w:right w:val="single" w:sz="6" w:space="0" w:color="000000"/>
            </w:tcBorders>
          </w:tcPr>
          <w:p>
            <w:pPr/>
          </w:p>
        </w:tc>
        <w:tc>
          <w:tcPr>
            <w:tcW w:w="587" w:type="dxa"/>
            <w:tcBorders>
              <w:top w:val="nil" w:sz="6" w:space="0" w:color="auto"/>
              <w:left w:val="single" w:sz="6" w:space="0" w:color="000000"/>
              <w:bottom w:val="single" w:sz="6" w:space="0" w:color="000000"/>
              <w:right w:val="single" w:sz="6" w:space="0" w:color="000000"/>
            </w:tcBorders>
          </w:tcPr>
          <w:p>
            <w:pPr/>
          </w:p>
        </w:tc>
        <w:tc>
          <w:tcPr>
            <w:tcW w:w="587"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1136" w:type="dxa"/>
            <w:tcBorders>
              <w:top w:val="nil" w:sz="6" w:space="0" w:color="auto"/>
              <w:left w:val="single" w:sz="6" w:space="0" w:color="000000"/>
              <w:bottom w:val="single" w:sz="6" w:space="0" w:color="000000"/>
              <w:right w:val="single" w:sz="6" w:space="0" w:color="000000"/>
            </w:tcBorders>
          </w:tcPr>
          <w:p>
            <w:pPr/>
          </w:p>
        </w:tc>
        <w:tc>
          <w:tcPr>
            <w:tcW w:w="1118"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
        </w:tc>
        <w:tc>
          <w:tcPr>
            <w:tcW w:w="589"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6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51" w:type="dxa"/>
            <w:tcBorders>
              <w:top w:val="single" w:sz="6" w:space="0" w:color="000000"/>
              <w:left w:val="single" w:sz="6" w:space="0" w:color="000000"/>
              <w:bottom w:val="nil" w:sz="6" w:space="0" w:color="auto"/>
              <w:right w:val="single" w:sz="6" w:space="0" w:color="000000"/>
            </w:tcBorders>
          </w:tcPr>
          <w:p>
            <w:pPr/>
          </w:p>
        </w:tc>
        <w:tc>
          <w:tcPr>
            <w:tcW w:w="739" w:type="dxa"/>
            <w:tcBorders>
              <w:top w:val="single" w:sz="6" w:space="0" w:color="000000"/>
              <w:left w:val="single" w:sz="6" w:space="0" w:color="000000"/>
              <w:bottom w:val="nil" w:sz="6" w:space="0" w:color="auto"/>
              <w:right w:val="single" w:sz="6" w:space="0" w:color="000000"/>
            </w:tcBorders>
          </w:tcPr>
          <w:p>
            <w:pPr/>
          </w:p>
        </w:tc>
        <w:tc>
          <w:tcPr>
            <w:tcW w:w="587" w:type="dxa"/>
            <w:tcBorders>
              <w:top w:val="single" w:sz="6" w:space="0" w:color="000000"/>
              <w:left w:val="single" w:sz="6" w:space="0" w:color="000000"/>
              <w:bottom w:val="nil" w:sz="6" w:space="0" w:color="auto"/>
              <w:right w:val="single" w:sz="6" w:space="0" w:color="000000"/>
            </w:tcBorders>
          </w:tcPr>
          <w:p>
            <w:pPr/>
          </w:p>
        </w:tc>
        <w:tc>
          <w:tcPr>
            <w:tcW w:w="587"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1136" w:type="dxa"/>
            <w:tcBorders>
              <w:top w:val="single" w:sz="6" w:space="0" w:color="000000"/>
              <w:left w:val="single" w:sz="6" w:space="0" w:color="000000"/>
              <w:bottom w:val="nil" w:sz="6" w:space="0" w:color="auto"/>
              <w:right w:val="single" w:sz="6" w:space="0" w:color="000000"/>
            </w:tcBorders>
          </w:tcPr>
          <w:p>
            <w:pPr/>
          </w:p>
        </w:tc>
        <w:tc>
          <w:tcPr>
            <w:tcW w:w="1118" w:type="dxa"/>
            <w:tcBorders>
              <w:top w:val="single" w:sz="6" w:space="0" w:color="000000"/>
              <w:left w:val="single" w:sz="6" w:space="0" w:color="000000"/>
              <w:bottom w:val="nil" w:sz="6" w:space="0" w:color="auto"/>
              <w:right w:val="single" w:sz="6" w:space="0" w:color="000000"/>
            </w:tcBorders>
          </w:tcPr>
          <w:p>
            <w:pPr/>
          </w:p>
        </w:tc>
        <w:tc>
          <w:tcPr>
            <w:tcW w:w="1217" w:type="dxa"/>
            <w:tcBorders>
              <w:top w:val="single" w:sz="6" w:space="0" w:color="000000"/>
              <w:left w:val="single" w:sz="6" w:space="0" w:color="000000"/>
              <w:bottom w:val="nil" w:sz="6" w:space="0" w:color="auto"/>
              <w:right w:val="single" w:sz="6" w:space="0" w:color="000000"/>
            </w:tcBorders>
          </w:tcPr>
          <w:p>
            <w:pPr/>
          </w:p>
        </w:tc>
        <w:tc>
          <w:tcPr>
            <w:tcW w:w="58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公司</w:t>
            </w:r>
            <w:r>
              <w:rPr>
                <w:rFonts w:ascii="宋体" w:hAnsi="宋体" w:cs="宋体" w:eastAsia="宋体" w:hint="default"/>
                <w:sz w:val="18"/>
                <w:szCs w:val="18"/>
              </w:rPr>
            </w:r>
          </w:p>
        </w:tc>
        <w:tc>
          <w:tcPr>
            <w:tcW w:w="1168" w:type="dxa"/>
            <w:tcBorders>
              <w:top w:val="single" w:sz="6" w:space="0" w:color="000000"/>
              <w:left w:val="single" w:sz="6" w:space="0" w:color="000000"/>
              <w:bottom w:val="nil" w:sz="6" w:space="0" w:color="auto"/>
              <w:right w:val="single" w:sz="6" w:space="0" w:color="000000"/>
            </w:tcBorders>
          </w:tcPr>
          <w:p>
            <w:pPr/>
          </w:p>
        </w:tc>
        <w:tc>
          <w:tcPr>
            <w:tcW w:w="588" w:type="dxa"/>
            <w:tcBorders>
              <w:top w:val="single" w:sz="6" w:space="0" w:color="000000"/>
              <w:left w:val="single" w:sz="6" w:space="0" w:color="000000"/>
              <w:bottom w:val="nil" w:sz="6" w:space="0" w:color="auto"/>
              <w:right w:val="single" w:sz="6" w:space="0" w:color="000000"/>
            </w:tcBorders>
          </w:tcPr>
          <w:p>
            <w:pPr/>
          </w:p>
        </w:tc>
      </w:tr>
      <w:tr>
        <w:trPr>
          <w:trHeight w:val="467" w:hRule="exact"/>
        </w:trPr>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王开因</w:t>
            </w:r>
          </w:p>
        </w:tc>
        <w:tc>
          <w:tcPr>
            <w:tcW w:w="73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right="98"/>
              <w:jc w:val="right"/>
              <w:rPr>
                <w:rFonts w:ascii="Arial" w:hAnsi="Arial" w:cs="Arial" w:eastAsia="Arial" w:hint="default"/>
                <w:sz w:val="18"/>
                <w:szCs w:val="18"/>
              </w:rPr>
            </w:pPr>
            <w:r>
              <w:rPr>
                <w:rFonts w:ascii="Arial"/>
                <w:spacing w:val="-1"/>
                <w:w w:val="95"/>
                <w:sz w:val="18"/>
              </w:rPr>
              <w:t>47</w:t>
            </w:r>
            <w:r>
              <w:rPr>
                <w:rFonts w:ascii="Arial"/>
                <w:sz w:val="18"/>
              </w:rPr>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right="0"/>
              <w:jc w:val="center"/>
              <w:rPr>
                <w:rFonts w:ascii="Arial" w:hAnsi="Arial" w:cs="Arial" w:eastAsia="Arial" w:hint="default"/>
                <w:sz w:val="18"/>
                <w:szCs w:val="18"/>
              </w:rPr>
            </w:pPr>
            <w:r>
              <w:rPr>
                <w:rFonts w:ascii="Arial"/>
                <w:sz w:val="18"/>
              </w:rPr>
              <w:t>2010-12-24</w:t>
            </w:r>
          </w:p>
        </w:tc>
        <w:tc>
          <w:tcPr>
            <w:tcW w:w="1136"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right="1"/>
              <w:jc w:val="center"/>
              <w:rPr>
                <w:rFonts w:ascii="Arial" w:hAnsi="Arial" w:cs="Arial" w:eastAsia="Arial" w:hint="default"/>
                <w:sz w:val="18"/>
                <w:szCs w:val="18"/>
              </w:rPr>
            </w:pPr>
            <w:r>
              <w:rPr>
                <w:rFonts w:ascii="Arial"/>
                <w:sz w:val="18"/>
              </w:rPr>
              <w:t>2013-12-23</w:t>
            </w:r>
          </w:p>
        </w:tc>
        <w:tc>
          <w:tcPr>
            <w:tcW w:w="1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103" w:right="0"/>
              <w:jc w:val="center"/>
              <w:rPr>
                <w:rFonts w:ascii="Arial" w:hAnsi="Arial" w:cs="Arial" w:eastAsia="Arial" w:hint="default"/>
                <w:sz w:val="18"/>
                <w:szCs w:val="18"/>
              </w:rPr>
            </w:pPr>
            <w:r>
              <w:rPr>
                <w:rFonts w:ascii="Arial"/>
                <w:sz w:val="18"/>
              </w:rPr>
              <w:t>1,150,000</w:t>
            </w: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202" w:right="0"/>
              <w:jc w:val="center"/>
              <w:rPr>
                <w:rFonts w:ascii="Arial" w:hAnsi="Arial" w:cs="Arial" w:eastAsia="Arial" w:hint="default"/>
                <w:sz w:val="18"/>
                <w:szCs w:val="18"/>
              </w:rPr>
            </w:pPr>
            <w:r>
              <w:rPr>
                <w:rFonts w:ascii="Arial"/>
                <w:sz w:val="18"/>
              </w:rPr>
              <w:t>2,185,000</w:t>
            </w:r>
          </w:p>
        </w:tc>
        <w:tc>
          <w:tcPr>
            <w:tcW w:w="58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资本</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公积</w:t>
            </w:r>
            <w:r>
              <w:rPr>
                <w:rFonts w:ascii="宋体" w:hAnsi="宋体" w:cs="宋体" w:eastAsia="宋体" w:hint="default"/>
                <w:sz w:val="18"/>
                <w:szCs w:val="18"/>
              </w:rPr>
            </w:r>
          </w:p>
        </w:tc>
        <w:tc>
          <w:tcPr>
            <w:tcW w:w="1168" w:type="dxa"/>
            <w:tcBorders>
              <w:top w:val="nil" w:sz="6" w:space="0" w:color="auto"/>
              <w:left w:val="single" w:sz="6" w:space="0" w:color="000000"/>
              <w:bottom w:val="nil" w:sz="6" w:space="0" w:color="auto"/>
              <w:right w:val="single" w:sz="6" w:space="0" w:color="000000"/>
            </w:tcBorders>
          </w:tcPr>
          <w:p>
            <w:pPr>
              <w:pStyle w:val="TableParagraph"/>
              <w:spacing w:line="240" w:lineRule="auto" w:before="113"/>
              <w:ind w:right="98"/>
              <w:jc w:val="right"/>
              <w:rPr>
                <w:rFonts w:ascii="Arial" w:hAnsi="Arial" w:cs="Arial" w:eastAsia="Arial" w:hint="default"/>
                <w:sz w:val="21"/>
                <w:szCs w:val="21"/>
              </w:rPr>
            </w:pPr>
            <w:r>
              <w:rPr>
                <w:rFonts w:ascii="Arial"/>
                <w:spacing w:val="-1"/>
                <w:w w:val="95"/>
                <w:sz w:val="21"/>
              </w:rPr>
              <w:t>64.00</w:t>
            </w:r>
            <w:r>
              <w:rPr>
                <w:rFonts w:ascii="Arial"/>
                <w:sz w:val="21"/>
              </w:rPr>
            </w:r>
          </w:p>
        </w:tc>
        <w:tc>
          <w:tcPr>
            <w:tcW w:w="58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851" w:type="dxa"/>
            <w:tcBorders>
              <w:top w:val="nil" w:sz="6" w:space="0" w:color="auto"/>
              <w:left w:val="single" w:sz="6" w:space="0" w:color="000000"/>
              <w:bottom w:val="single" w:sz="6" w:space="0" w:color="000000"/>
              <w:right w:val="single" w:sz="6" w:space="0" w:color="000000"/>
            </w:tcBorders>
          </w:tcPr>
          <w:p>
            <w:pPr/>
          </w:p>
        </w:tc>
        <w:tc>
          <w:tcPr>
            <w:tcW w:w="739" w:type="dxa"/>
            <w:tcBorders>
              <w:top w:val="nil" w:sz="6" w:space="0" w:color="auto"/>
              <w:left w:val="single" w:sz="6" w:space="0" w:color="000000"/>
              <w:bottom w:val="single" w:sz="6" w:space="0" w:color="000000"/>
              <w:right w:val="single" w:sz="6" w:space="0" w:color="000000"/>
            </w:tcBorders>
          </w:tcPr>
          <w:p>
            <w:pPr/>
          </w:p>
        </w:tc>
        <w:tc>
          <w:tcPr>
            <w:tcW w:w="587" w:type="dxa"/>
            <w:tcBorders>
              <w:top w:val="nil" w:sz="6" w:space="0" w:color="auto"/>
              <w:left w:val="single" w:sz="6" w:space="0" w:color="000000"/>
              <w:bottom w:val="single" w:sz="6" w:space="0" w:color="000000"/>
              <w:right w:val="single" w:sz="6" w:space="0" w:color="000000"/>
            </w:tcBorders>
          </w:tcPr>
          <w:p>
            <w:pPr/>
          </w:p>
        </w:tc>
        <w:tc>
          <w:tcPr>
            <w:tcW w:w="587"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1136" w:type="dxa"/>
            <w:tcBorders>
              <w:top w:val="nil" w:sz="6" w:space="0" w:color="auto"/>
              <w:left w:val="single" w:sz="6" w:space="0" w:color="000000"/>
              <w:bottom w:val="single" w:sz="6" w:space="0" w:color="000000"/>
              <w:right w:val="single" w:sz="6" w:space="0" w:color="000000"/>
            </w:tcBorders>
          </w:tcPr>
          <w:p>
            <w:pPr/>
          </w:p>
        </w:tc>
        <w:tc>
          <w:tcPr>
            <w:tcW w:w="1118"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
        </w:tc>
        <w:tc>
          <w:tcPr>
            <w:tcW w:w="589"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金转</w:t>
            </w:r>
            <w:r>
              <w:rPr>
                <w:rFonts w:ascii="宋体" w:hAnsi="宋体" w:cs="宋体" w:eastAsia="宋体" w:hint="default"/>
                <w:sz w:val="18"/>
                <w:szCs w:val="18"/>
              </w:rPr>
            </w:r>
          </w:p>
        </w:tc>
        <w:tc>
          <w:tcPr>
            <w:tcW w:w="1168" w:type="dxa"/>
            <w:tcBorders>
              <w:top w:val="nil" w:sz="6" w:space="0" w:color="auto"/>
              <w:left w:val="single" w:sz="6" w:space="0" w:color="000000"/>
              <w:bottom w:val="single" w:sz="6" w:space="0" w:color="000000"/>
              <w:right w:val="single" w:sz="6" w:space="0" w:color="000000"/>
            </w:tcBorders>
          </w:tcPr>
          <w:p>
            <w:pPr/>
          </w:p>
        </w:tc>
        <w:tc>
          <w:tcPr>
            <w:tcW w:w="588"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120" w:bottom="1200" w:left="1260" w:right="70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851"/>
        <w:gridCol w:w="739"/>
        <w:gridCol w:w="587"/>
        <w:gridCol w:w="587"/>
        <w:gridCol w:w="1138"/>
        <w:gridCol w:w="1136"/>
        <w:gridCol w:w="1118"/>
        <w:gridCol w:w="1217"/>
        <w:gridCol w:w="589"/>
        <w:gridCol w:w="1168"/>
        <w:gridCol w:w="588"/>
      </w:tblGrid>
      <w:tr>
        <w:trPr>
          <w:trHeight w:val="482" w:hRule="exact"/>
        </w:trPr>
        <w:tc>
          <w:tcPr>
            <w:tcW w:w="851" w:type="dxa"/>
            <w:tcBorders>
              <w:top w:val="single" w:sz="6" w:space="0" w:color="000000"/>
              <w:left w:val="single" w:sz="6" w:space="0" w:color="000000"/>
              <w:bottom w:val="single" w:sz="6" w:space="0" w:color="000000"/>
              <w:right w:val="single" w:sz="6" w:space="0" w:color="000000"/>
            </w:tcBorders>
          </w:tcPr>
          <w:p>
            <w:pPr/>
          </w:p>
        </w:tc>
        <w:tc>
          <w:tcPr>
            <w:tcW w:w="739"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增股</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68" w:type="dxa"/>
            <w:tcBorders>
              <w:top w:val="single" w:sz="6" w:space="0" w:color="000000"/>
              <w:left w:val="single" w:sz="6" w:space="0" w:color="000000"/>
              <w:bottom w:val="single" w:sz="6" w:space="0" w:color="000000"/>
              <w:right w:val="single" w:sz="6" w:space="0" w:color="000000"/>
            </w:tcBorders>
          </w:tcPr>
          <w:p>
            <w:pP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孙建文</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73"/>
                <w:sz w:val="18"/>
                <w:szCs w:val="18"/>
              </w:rPr>
              <w:t> </w:t>
            </w:r>
            <w:r>
              <w:rPr>
                <w:rFonts w:ascii="宋体" w:hAnsi="宋体" w:cs="宋体" w:eastAsia="宋体" w:hint="default"/>
                <w:sz w:val="18"/>
                <w:szCs w:val="18"/>
              </w:rPr>
              <w:t>立</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9"/>
              <w:jc w:val="righ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72" w:right="0"/>
              <w:jc w:val="left"/>
              <w:rPr>
                <w:rFonts w:ascii="Arial" w:hAnsi="Arial" w:cs="Arial" w:eastAsia="Arial" w:hint="default"/>
                <w:sz w:val="18"/>
                <w:szCs w:val="18"/>
              </w:rPr>
            </w:pPr>
            <w:r>
              <w:rPr>
                <w:rFonts w:ascii="Arial"/>
                <w:sz w:val="18"/>
              </w:rPr>
              <w:t>51</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2010-12-24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2013-12-23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589"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8"/>
              <w:jc w:val="right"/>
              <w:rPr>
                <w:rFonts w:ascii="Arial" w:hAnsi="Arial" w:cs="Arial" w:eastAsia="Arial" w:hint="default"/>
                <w:sz w:val="21"/>
                <w:szCs w:val="21"/>
              </w:rPr>
            </w:pPr>
            <w:r>
              <w:rPr>
                <w:rFonts w:ascii="Arial"/>
                <w:spacing w:val="-1"/>
                <w:w w:val="95"/>
                <w:sz w:val="21"/>
              </w:rPr>
              <w:t>7.14</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蔡敬侠</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73"/>
                <w:sz w:val="18"/>
                <w:szCs w:val="18"/>
              </w:rPr>
              <w:t> </w:t>
            </w:r>
            <w:r>
              <w:rPr>
                <w:rFonts w:ascii="宋体" w:hAnsi="宋体" w:cs="宋体" w:eastAsia="宋体" w:hint="default"/>
                <w:sz w:val="18"/>
                <w:szCs w:val="18"/>
              </w:rPr>
              <w:t>立</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9"/>
              <w:jc w:val="right"/>
              <w:rPr>
                <w:rFonts w:ascii="宋体" w:hAnsi="宋体" w:cs="宋体" w:eastAsia="宋体" w:hint="default"/>
                <w:sz w:val="18"/>
                <w:szCs w:val="18"/>
              </w:rPr>
            </w:pPr>
            <w:r>
              <w:rPr>
                <w:rFonts w:ascii="宋体" w:hAnsi="宋体" w:cs="宋体" w:eastAsia="宋体" w:hint="default"/>
                <w:sz w:val="18"/>
                <w:szCs w:val="18"/>
              </w:rPr>
              <w:t>女</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72" w:right="0"/>
              <w:jc w:val="left"/>
              <w:rPr>
                <w:rFonts w:ascii="Arial" w:hAnsi="Arial" w:cs="Arial" w:eastAsia="Arial" w:hint="default"/>
                <w:sz w:val="18"/>
                <w:szCs w:val="18"/>
              </w:rPr>
            </w:pPr>
            <w:r>
              <w:rPr>
                <w:rFonts w:ascii="Arial"/>
                <w:sz w:val="18"/>
              </w:rPr>
              <w:t>45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2010-12-24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2013-12-23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589"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8"/>
              <w:jc w:val="right"/>
              <w:rPr>
                <w:rFonts w:ascii="Arial" w:hAnsi="Arial" w:cs="Arial" w:eastAsia="Arial" w:hint="default"/>
                <w:sz w:val="21"/>
                <w:szCs w:val="21"/>
              </w:rPr>
            </w:pPr>
            <w:r>
              <w:rPr>
                <w:rFonts w:ascii="Arial"/>
                <w:spacing w:val="-1"/>
                <w:w w:val="95"/>
                <w:sz w:val="21"/>
              </w:rPr>
              <w:t>7.14</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陈 沁</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73"/>
                <w:sz w:val="18"/>
                <w:szCs w:val="18"/>
              </w:rPr>
              <w:t> </w:t>
            </w:r>
            <w:r>
              <w:rPr>
                <w:rFonts w:ascii="宋体" w:hAnsi="宋体" w:cs="宋体" w:eastAsia="宋体" w:hint="default"/>
                <w:sz w:val="18"/>
                <w:szCs w:val="18"/>
              </w:rPr>
              <w:t>立</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9"/>
              <w:jc w:val="right"/>
              <w:rPr>
                <w:rFonts w:ascii="宋体" w:hAnsi="宋体" w:cs="宋体" w:eastAsia="宋体" w:hint="default"/>
                <w:sz w:val="18"/>
                <w:szCs w:val="18"/>
              </w:rPr>
            </w:pPr>
            <w:r>
              <w:rPr>
                <w:rFonts w:ascii="宋体" w:hAnsi="宋体" w:cs="宋体" w:eastAsia="宋体" w:hint="default"/>
                <w:sz w:val="18"/>
                <w:szCs w:val="18"/>
              </w:rPr>
              <w:t>女</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72" w:right="0"/>
              <w:jc w:val="left"/>
              <w:rPr>
                <w:rFonts w:ascii="Arial" w:hAnsi="Arial" w:cs="Arial" w:eastAsia="Arial" w:hint="default"/>
                <w:sz w:val="18"/>
                <w:szCs w:val="18"/>
              </w:rPr>
            </w:pPr>
            <w:r>
              <w:rPr>
                <w:rFonts w:ascii="Arial"/>
                <w:sz w:val="18"/>
              </w:rPr>
              <w:t>47</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2010-12-24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pacing w:val="-3"/>
                <w:sz w:val="18"/>
              </w:rPr>
              <w:t>2011-7-14</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589"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8"/>
              <w:jc w:val="right"/>
              <w:rPr>
                <w:rFonts w:ascii="Arial" w:hAnsi="Arial" w:cs="Arial" w:eastAsia="Arial" w:hint="default"/>
                <w:sz w:val="21"/>
                <w:szCs w:val="21"/>
              </w:rPr>
            </w:pPr>
            <w:r>
              <w:rPr>
                <w:rFonts w:ascii="Arial"/>
                <w:spacing w:val="-1"/>
                <w:w w:val="95"/>
                <w:sz w:val="21"/>
              </w:rPr>
              <w:t>7.44</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73"/>
                <w:sz w:val="18"/>
                <w:szCs w:val="18"/>
              </w:rPr>
              <w:t> </w:t>
            </w:r>
            <w:r>
              <w:rPr>
                <w:rFonts w:ascii="宋体" w:hAnsi="宋体" w:cs="宋体" w:eastAsia="宋体" w:hint="default"/>
                <w:sz w:val="18"/>
                <w:szCs w:val="18"/>
              </w:rPr>
              <w:t>立</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9"/>
              <w:jc w:val="righ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72" w:right="0"/>
              <w:jc w:val="left"/>
              <w:rPr>
                <w:rFonts w:ascii="Arial" w:hAnsi="Arial" w:cs="Arial" w:eastAsia="Arial" w:hint="default"/>
                <w:sz w:val="18"/>
                <w:szCs w:val="18"/>
              </w:rPr>
            </w:pPr>
            <w:r>
              <w:rPr>
                <w:rFonts w:ascii="Arial"/>
                <w:sz w:val="18"/>
              </w:rPr>
              <w:t>42</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pacing w:val="-3"/>
                <w:sz w:val="18"/>
              </w:rPr>
              <w:t>2011-7-15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2011-12-23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589"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8"/>
              <w:jc w:val="right"/>
              <w:rPr>
                <w:rFonts w:ascii="Arial" w:hAnsi="Arial" w:cs="Arial" w:eastAsia="Arial" w:hint="default"/>
                <w:sz w:val="21"/>
                <w:szCs w:val="21"/>
              </w:rPr>
            </w:pPr>
            <w:r>
              <w:rPr>
                <w:rFonts w:ascii="Arial"/>
                <w:spacing w:val="-1"/>
                <w:w w:val="95"/>
                <w:sz w:val="21"/>
              </w:rPr>
              <w:t>3.57</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 瑛</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监</w:t>
            </w:r>
            <w:r>
              <w:rPr>
                <w:rFonts w:ascii="宋体" w:hAnsi="宋体" w:cs="宋体" w:eastAsia="宋体" w:hint="default"/>
                <w:spacing w:val="73"/>
                <w:sz w:val="18"/>
                <w:szCs w:val="18"/>
              </w:rPr>
              <w:t> </w:t>
            </w:r>
            <w:r>
              <w:rPr>
                <w:rFonts w:ascii="宋体" w:hAnsi="宋体" w:cs="宋体" w:eastAsia="宋体" w:hint="default"/>
                <w:sz w:val="18"/>
                <w:szCs w:val="18"/>
              </w:rPr>
              <w:t>事</w:t>
            </w:r>
          </w:p>
          <w:p>
            <w:pPr>
              <w:pStyle w:val="TableParagraph"/>
              <w:spacing w:line="240" w:lineRule="auto"/>
              <w:ind w:left="99" w:right="101"/>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73"/>
                <w:sz w:val="18"/>
                <w:szCs w:val="18"/>
              </w:rPr>
              <w:t> </w:t>
            </w:r>
            <w:r>
              <w:rPr>
                <w:rFonts w:ascii="宋体" w:hAnsi="宋体" w:cs="宋体" w:eastAsia="宋体" w:hint="default"/>
                <w:sz w:val="18"/>
                <w:szCs w:val="18"/>
              </w:rPr>
              <w:t>主</w:t>
            </w:r>
            <w:r>
              <w:rPr>
                <w:rFonts w:ascii="宋体" w:hAnsi="宋体" w:cs="宋体" w:eastAsia="宋体" w:hint="default"/>
                <w:sz w:val="18"/>
                <w:szCs w:val="18"/>
              </w:rPr>
              <w:t> 席</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女</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2" w:right="0"/>
              <w:jc w:val="left"/>
              <w:rPr>
                <w:rFonts w:ascii="Arial" w:hAnsi="Arial" w:cs="Arial" w:eastAsia="Arial" w:hint="default"/>
                <w:sz w:val="18"/>
                <w:szCs w:val="18"/>
              </w:rPr>
            </w:pPr>
            <w:r>
              <w:rPr>
                <w:rFonts w:ascii="Arial"/>
                <w:sz w:val="18"/>
              </w:rPr>
              <w:t>35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2010-12-24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2013-12-23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w w:val="99"/>
                <w:sz w:val="18"/>
              </w:rPr>
              <w:t>0</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w w:val="99"/>
                <w:sz w:val="18"/>
              </w:rPr>
              <w:t>0</w:t>
            </w:r>
            <w:r>
              <w:rPr>
                <w:rFonts w:ascii="Arial"/>
                <w:sz w:val="18"/>
              </w:rPr>
            </w:r>
          </w:p>
        </w:tc>
        <w:tc>
          <w:tcPr>
            <w:tcW w:w="589"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17.10</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5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李应军</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9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289"/>
              <w:jc w:val="righ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272" w:right="0"/>
              <w:jc w:val="left"/>
              <w:rPr>
                <w:rFonts w:ascii="Arial" w:hAnsi="Arial" w:cs="Arial" w:eastAsia="Arial" w:hint="default"/>
                <w:sz w:val="18"/>
                <w:szCs w:val="18"/>
              </w:rPr>
            </w:pPr>
            <w:r>
              <w:rPr>
                <w:rFonts w:ascii="Arial"/>
                <w:sz w:val="18"/>
              </w:rPr>
              <w:t>39</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Arial" w:hAnsi="Arial" w:cs="Arial" w:eastAsia="Arial" w:hint="default"/>
                <w:sz w:val="18"/>
                <w:szCs w:val="18"/>
              </w:rPr>
            </w:pPr>
            <w:r>
              <w:rPr>
                <w:rFonts w:ascii="Arial"/>
                <w:sz w:val="18"/>
              </w:rPr>
              <w:t>2010-12-24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Arial" w:hAnsi="Arial" w:cs="Arial" w:eastAsia="Arial" w:hint="default"/>
                <w:sz w:val="18"/>
                <w:szCs w:val="18"/>
              </w:rPr>
            </w:pPr>
            <w:r>
              <w:rPr>
                <w:rFonts w:ascii="Arial"/>
                <w:sz w:val="18"/>
              </w:rPr>
              <w:t>2013-12-23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Arial" w:hAnsi="Arial" w:cs="Arial" w:eastAsia="Arial" w:hint="default"/>
                <w:sz w:val="18"/>
                <w:szCs w:val="18"/>
              </w:rPr>
            </w:pPr>
            <w:r>
              <w:rPr>
                <w:rFonts w:ascii="Arial"/>
                <w:w w:val="99"/>
                <w:sz w:val="18"/>
              </w:rPr>
              <w:t>0</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Arial" w:hAnsi="Arial" w:cs="Arial" w:eastAsia="Arial" w:hint="default"/>
                <w:sz w:val="18"/>
                <w:szCs w:val="18"/>
              </w:rPr>
            </w:pPr>
            <w:r>
              <w:rPr>
                <w:rFonts w:ascii="Arial"/>
                <w:w w:val="99"/>
                <w:sz w:val="18"/>
              </w:rPr>
              <w:t>0</w:t>
            </w:r>
            <w:r>
              <w:rPr>
                <w:rFonts w:ascii="Arial"/>
                <w:sz w:val="18"/>
              </w:rPr>
            </w:r>
          </w:p>
        </w:tc>
        <w:tc>
          <w:tcPr>
            <w:tcW w:w="589"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w w:val="95"/>
                <w:sz w:val="21"/>
              </w:rPr>
              <w:t>40.15</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29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56"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王 侯</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9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289"/>
              <w:jc w:val="righ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272" w:right="0"/>
              <w:jc w:val="left"/>
              <w:rPr>
                <w:rFonts w:ascii="Arial" w:hAnsi="Arial" w:cs="Arial" w:eastAsia="Arial" w:hint="default"/>
                <w:sz w:val="18"/>
                <w:szCs w:val="18"/>
              </w:rPr>
            </w:pPr>
            <w:r>
              <w:rPr>
                <w:rFonts w:ascii="Arial"/>
                <w:sz w:val="18"/>
              </w:rPr>
              <w:t>66</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Arial" w:hAnsi="Arial" w:cs="Arial" w:eastAsia="Arial" w:hint="default"/>
                <w:sz w:val="18"/>
                <w:szCs w:val="18"/>
              </w:rPr>
            </w:pPr>
            <w:r>
              <w:rPr>
                <w:rFonts w:ascii="Arial"/>
                <w:sz w:val="18"/>
              </w:rPr>
              <w:t>2010-12-24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Arial" w:hAnsi="Arial" w:cs="Arial" w:eastAsia="Arial" w:hint="default"/>
                <w:sz w:val="18"/>
                <w:szCs w:val="18"/>
              </w:rPr>
            </w:pPr>
            <w:r>
              <w:rPr>
                <w:rFonts w:ascii="Arial"/>
                <w:sz w:val="18"/>
              </w:rPr>
              <w:t>2013-12-23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Arial" w:hAnsi="Arial" w:cs="Arial" w:eastAsia="Arial" w:hint="default"/>
                <w:sz w:val="18"/>
                <w:szCs w:val="18"/>
              </w:rPr>
            </w:pPr>
            <w:r>
              <w:rPr>
                <w:rFonts w:ascii="Arial"/>
                <w:w w:val="99"/>
                <w:sz w:val="18"/>
              </w:rPr>
              <w:t>0</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Arial" w:hAnsi="Arial" w:cs="Arial" w:eastAsia="Arial" w:hint="default"/>
                <w:sz w:val="18"/>
                <w:szCs w:val="18"/>
              </w:rPr>
            </w:pPr>
            <w:r>
              <w:rPr>
                <w:rFonts w:ascii="Arial"/>
                <w:w w:val="99"/>
                <w:sz w:val="18"/>
              </w:rPr>
              <w:t>0</w:t>
            </w:r>
            <w:r>
              <w:rPr>
                <w:rFonts w:ascii="Arial"/>
                <w:sz w:val="18"/>
              </w:rPr>
            </w:r>
          </w:p>
        </w:tc>
        <w:tc>
          <w:tcPr>
            <w:tcW w:w="589"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w w:val="95"/>
                <w:sz w:val="21"/>
              </w:rPr>
              <w:t>7.14</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29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416"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杜同舟</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99" w:right="101"/>
              <w:jc w:val="both"/>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pacing w:val="73"/>
                <w:sz w:val="18"/>
                <w:szCs w:val="18"/>
              </w:rPr>
              <w:t> </w:t>
            </w:r>
            <w:r>
              <w:rPr>
                <w:rFonts w:ascii="宋体" w:hAnsi="宋体" w:cs="宋体" w:eastAsia="宋体" w:hint="default"/>
                <w:sz w:val="18"/>
                <w:szCs w:val="18"/>
              </w:rPr>
              <w:t>总</w:t>
            </w:r>
            <w:r>
              <w:rPr>
                <w:rFonts w:ascii="宋体" w:hAnsi="宋体" w:cs="宋体" w:eastAsia="宋体" w:hint="default"/>
                <w:sz w:val="18"/>
                <w:szCs w:val="18"/>
              </w:rPr>
              <w:t> </w:t>
            </w:r>
            <w:r>
              <w:rPr>
                <w:rFonts w:ascii="宋体" w:hAnsi="宋体" w:cs="宋体" w:eastAsia="宋体" w:hint="default"/>
                <w:spacing w:val="-6"/>
                <w:sz w:val="18"/>
                <w:szCs w:val="18"/>
              </w:rPr>
              <w:t>裁、营</w:t>
            </w:r>
            <w:r>
              <w:rPr>
                <w:rFonts w:ascii="宋体" w:hAnsi="宋体" w:cs="宋体" w:eastAsia="宋体" w:hint="default"/>
                <w:sz w:val="18"/>
                <w:szCs w:val="18"/>
              </w:rPr>
              <w:t> 销</w:t>
            </w:r>
            <w:r>
              <w:rPr>
                <w:rFonts w:ascii="宋体" w:hAnsi="宋体" w:cs="宋体" w:eastAsia="宋体" w:hint="default"/>
                <w:spacing w:val="73"/>
                <w:sz w:val="18"/>
                <w:szCs w:val="18"/>
              </w:rPr>
              <w:t> </w:t>
            </w:r>
            <w:r>
              <w:rPr>
                <w:rFonts w:ascii="宋体" w:hAnsi="宋体" w:cs="宋体" w:eastAsia="宋体" w:hint="default"/>
                <w:sz w:val="18"/>
                <w:szCs w:val="18"/>
              </w:rPr>
              <w:t>总</w:t>
            </w:r>
            <w:r>
              <w:rPr>
                <w:rFonts w:ascii="宋体" w:hAnsi="宋体" w:cs="宋体" w:eastAsia="宋体" w:hint="default"/>
                <w:sz w:val="18"/>
                <w:szCs w:val="18"/>
              </w:rPr>
              <w:t> 监</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2" w:right="0"/>
              <w:jc w:val="left"/>
              <w:rPr>
                <w:rFonts w:ascii="Arial" w:hAnsi="Arial" w:cs="Arial" w:eastAsia="Arial" w:hint="default"/>
                <w:sz w:val="18"/>
                <w:szCs w:val="18"/>
              </w:rPr>
            </w:pPr>
            <w:r>
              <w:rPr>
                <w:rFonts w:ascii="Arial"/>
                <w:sz w:val="18"/>
              </w:rPr>
              <w:t>46</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0" w:right="0"/>
              <w:jc w:val="left"/>
              <w:rPr>
                <w:rFonts w:ascii="Arial" w:hAnsi="Arial" w:cs="Arial" w:eastAsia="Arial" w:hint="default"/>
                <w:sz w:val="18"/>
                <w:szCs w:val="18"/>
              </w:rPr>
            </w:pPr>
            <w:r>
              <w:rPr>
                <w:rFonts w:ascii="Arial"/>
                <w:sz w:val="18"/>
              </w:rPr>
              <w:t>2010-12-24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0" w:right="0"/>
              <w:jc w:val="left"/>
              <w:rPr>
                <w:rFonts w:ascii="Arial" w:hAnsi="Arial" w:cs="Arial" w:eastAsia="Arial" w:hint="default"/>
                <w:sz w:val="18"/>
                <w:szCs w:val="18"/>
              </w:rPr>
            </w:pPr>
            <w:r>
              <w:rPr>
                <w:rFonts w:ascii="Arial"/>
                <w:sz w:val="18"/>
              </w:rPr>
              <w:t>2013-12-23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Arial" w:hAnsi="Arial" w:cs="Arial" w:eastAsia="Arial" w:hint="default"/>
                <w:sz w:val="18"/>
                <w:szCs w:val="18"/>
              </w:rPr>
            </w:pPr>
            <w:r>
              <w:rPr>
                <w:rFonts w:ascii="Arial"/>
                <w:spacing w:val="-1"/>
                <w:sz w:val="18"/>
              </w:rPr>
              <w:t>235,000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Arial" w:hAnsi="Arial" w:cs="Arial" w:eastAsia="Arial" w:hint="default"/>
                <w:sz w:val="18"/>
                <w:szCs w:val="18"/>
              </w:rPr>
            </w:pPr>
            <w:r>
              <w:rPr>
                <w:rFonts w:ascii="Arial"/>
                <w:spacing w:val="-1"/>
                <w:sz w:val="18"/>
              </w:rPr>
              <w:t>446,500</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3"/>
                <w:sz w:val="18"/>
                <w:szCs w:val="18"/>
              </w:rPr>
              <w:t>公司</w:t>
            </w:r>
            <w:r>
              <w:rPr>
                <w:rFonts w:ascii="宋体" w:hAnsi="宋体" w:cs="宋体" w:eastAsia="宋体" w:hint="default"/>
                <w:sz w:val="18"/>
                <w:szCs w:val="18"/>
              </w:rPr>
            </w:r>
          </w:p>
          <w:p>
            <w:pPr>
              <w:pStyle w:val="TableParagraph"/>
              <w:spacing w:line="237" w:lineRule="auto" w:before="1"/>
              <w:ind w:left="100" w:right="85"/>
              <w:jc w:val="both"/>
              <w:rPr>
                <w:rFonts w:ascii="宋体" w:hAnsi="宋体" w:cs="宋体" w:eastAsia="宋体" w:hint="default"/>
                <w:sz w:val="18"/>
                <w:szCs w:val="18"/>
              </w:rPr>
            </w:pPr>
            <w:r>
              <w:rPr>
                <w:rFonts w:ascii="宋体" w:hAnsi="宋体" w:cs="宋体" w:eastAsia="宋体" w:hint="default"/>
                <w:spacing w:val="13"/>
                <w:sz w:val="18"/>
                <w:szCs w:val="18"/>
              </w:rPr>
              <w:t>资本 公积 金转 增股 </w:t>
            </w:r>
            <w:r>
              <w:rPr>
                <w:rFonts w:ascii="宋体" w:hAnsi="宋体" w:cs="宋体" w:eastAsia="宋体" w:hint="default"/>
                <w:sz w:val="18"/>
                <w:szCs w:val="18"/>
              </w:rPr>
              <w:t>本</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88.76</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吴晓琳</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pacing w:val="73"/>
                <w:sz w:val="18"/>
                <w:szCs w:val="18"/>
              </w:rPr>
              <w:t> </w:t>
            </w:r>
            <w:r>
              <w:rPr>
                <w:rFonts w:ascii="宋体" w:hAnsi="宋体" w:cs="宋体" w:eastAsia="宋体" w:hint="default"/>
                <w:sz w:val="18"/>
                <w:szCs w:val="18"/>
              </w:rPr>
              <w:t>总</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裁</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9"/>
              <w:jc w:val="righ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72" w:right="0"/>
              <w:jc w:val="left"/>
              <w:rPr>
                <w:rFonts w:ascii="Arial" w:hAnsi="Arial" w:cs="Arial" w:eastAsia="Arial" w:hint="default"/>
                <w:sz w:val="18"/>
                <w:szCs w:val="18"/>
              </w:rPr>
            </w:pPr>
            <w:r>
              <w:rPr>
                <w:rFonts w:ascii="Arial"/>
                <w:sz w:val="18"/>
              </w:rPr>
              <w:t>38</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2010-12-24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2013-12-23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589"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8"/>
              <w:jc w:val="right"/>
              <w:rPr>
                <w:rFonts w:ascii="Arial" w:hAnsi="Arial" w:cs="Arial" w:eastAsia="Arial" w:hint="default"/>
                <w:sz w:val="21"/>
                <w:szCs w:val="21"/>
              </w:rPr>
            </w:pPr>
            <w:r>
              <w:rPr>
                <w:rFonts w:ascii="Arial"/>
                <w:spacing w:val="-1"/>
                <w:w w:val="95"/>
                <w:sz w:val="21"/>
              </w:rPr>
              <w:t>56.98</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周永洪</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32" w:lineRule="exact"/>
              <w:ind w:left="99"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73"/>
                <w:sz w:val="18"/>
                <w:szCs w:val="18"/>
              </w:rPr>
              <w:t> </w:t>
            </w:r>
            <w:r>
              <w:rPr>
                <w:rFonts w:ascii="宋体" w:hAnsi="宋体" w:cs="宋体" w:eastAsia="宋体" w:hint="default"/>
                <w:sz w:val="18"/>
                <w:szCs w:val="18"/>
              </w:rPr>
              <w:t>务</w:t>
            </w:r>
            <w:r>
              <w:rPr>
                <w:rFonts w:ascii="宋体" w:hAnsi="宋体" w:cs="宋体" w:eastAsia="宋体" w:hint="default"/>
                <w:sz w:val="18"/>
                <w:szCs w:val="18"/>
              </w:rPr>
              <w:t> 总监</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72" w:right="0"/>
              <w:jc w:val="left"/>
              <w:rPr>
                <w:rFonts w:ascii="Arial" w:hAnsi="Arial" w:cs="Arial" w:eastAsia="Arial" w:hint="default"/>
                <w:sz w:val="18"/>
                <w:szCs w:val="18"/>
              </w:rPr>
            </w:pPr>
            <w:r>
              <w:rPr>
                <w:rFonts w:ascii="Arial"/>
                <w:sz w:val="18"/>
              </w:rPr>
              <w:t>45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0" w:right="0"/>
              <w:jc w:val="left"/>
              <w:rPr>
                <w:rFonts w:ascii="Arial" w:hAnsi="Arial" w:cs="Arial" w:eastAsia="Arial" w:hint="default"/>
                <w:sz w:val="18"/>
                <w:szCs w:val="18"/>
              </w:rPr>
            </w:pPr>
            <w:r>
              <w:rPr>
                <w:rFonts w:ascii="Arial"/>
                <w:sz w:val="18"/>
              </w:rPr>
              <w:t>2010-12-24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0" w:right="0"/>
              <w:jc w:val="left"/>
              <w:rPr>
                <w:rFonts w:ascii="Arial" w:hAnsi="Arial" w:cs="Arial" w:eastAsia="Arial" w:hint="default"/>
                <w:sz w:val="18"/>
                <w:szCs w:val="18"/>
              </w:rPr>
            </w:pPr>
            <w:r>
              <w:rPr>
                <w:rFonts w:ascii="Arial"/>
                <w:sz w:val="18"/>
              </w:rPr>
              <w:t>2013-12-23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98"/>
              <w:jc w:val="right"/>
              <w:rPr>
                <w:rFonts w:ascii="Arial" w:hAnsi="Arial" w:cs="Arial" w:eastAsia="Arial" w:hint="default"/>
                <w:sz w:val="18"/>
                <w:szCs w:val="18"/>
              </w:rPr>
            </w:pPr>
            <w:r>
              <w:rPr>
                <w:rFonts w:ascii="Arial"/>
                <w:spacing w:val="-1"/>
                <w:sz w:val="18"/>
              </w:rPr>
              <w:t>40,000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98"/>
              <w:jc w:val="right"/>
              <w:rPr>
                <w:rFonts w:ascii="Arial" w:hAnsi="Arial" w:cs="Arial" w:eastAsia="Arial" w:hint="default"/>
                <w:sz w:val="18"/>
                <w:szCs w:val="18"/>
              </w:rPr>
            </w:pPr>
            <w:r>
              <w:rPr>
                <w:rFonts w:ascii="Arial"/>
                <w:spacing w:val="-1"/>
                <w:sz w:val="18"/>
              </w:rPr>
              <w:t>57,000</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3"/>
                <w:sz w:val="18"/>
                <w:szCs w:val="18"/>
              </w:rPr>
              <w:t>公司</w:t>
            </w:r>
            <w:r>
              <w:rPr>
                <w:rFonts w:ascii="宋体" w:hAnsi="宋体" w:cs="宋体" w:eastAsia="宋体" w:hint="default"/>
                <w:sz w:val="18"/>
                <w:szCs w:val="18"/>
              </w:rPr>
            </w:r>
          </w:p>
          <w:p>
            <w:pPr>
              <w:pStyle w:val="TableParagraph"/>
              <w:spacing w:line="237" w:lineRule="auto"/>
              <w:ind w:left="100" w:right="85"/>
              <w:jc w:val="both"/>
              <w:rPr>
                <w:rFonts w:ascii="宋体" w:hAnsi="宋体" w:cs="宋体" w:eastAsia="宋体" w:hint="default"/>
                <w:sz w:val="18"/>
                <w:szCs w:val="18"/>
              </w:rPr>
            </w:pPr>
            <w:r>
              <w:rPr>
                <w:rFonts w:ascii="宋体" w:hAnsi="宋体" w:cs="宋体" w:eastAsia="宋体" w:hint="default"/>
                <w:spacing w:val="13"/>
                <w:sz w:val="18"/>
                <w:szCs w:val="18"/>
              </w:rPr>
              <w:t>资本 公积 金转 增股 本、 二级 市场 </w:t>
            </w:r>
            <w:r>
              <w:rPr>
                <w:rFonts w:ascii="宋体" w:hAnsi="宋体" w:cs="宋体" w:eastAsia="宋体" w:hint="default"/>
                <w:sz w:val="18"/>
                <w:szCs w:val="18"/>
              </w:rPr>
              <w:t>卖</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出</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45.38</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杜玉巍</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73"/>
                <w:sz w:val="18"/>
                <w:szCs w:val="18"/>
              </w:rPr>
              <w:t> </w:t>
            </w:r>
            <w:r>
              <w:rPr>
                <w:rFonts w:ascii="宋体" w:hAnsi="宋体" w:cs="宋体" w:eastAsia="宋体" w:hint="default"/>
                <w:sz w:val="18"/>
                <w:szCs w:val="18"/>
              </w:rPr>
              <w:t>术</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总监</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9"/>
              <w:jc w:val="righ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72" w:right="0"/>
              <w:jc w:val="left"/>
              <w:rPr>
                <w:rFonts w:ascii="Arial" w:hAnsi="Arial" w:cs="Arial" w:eastAsia="Arial" w:hint="default"/>
                <w:sz w:val="18"/>
                <w:szCs w:val="18"/>
              </w:rPr>
            </w:pPr>
            <w:r>
              <w:rPr>
                <w:rFonts w:ascii="Arial"/>
                <w:sz w:val="18"/>
              </w:rPr>
              <w:t>41</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pacing w:val="-3"/>
                <w:sz w:val="18"/>
              </w:rPr>
              <w:t>2011-1-22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2013-12-23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589"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8"/>
              <w:jc w:val="right"/>
              <w:rPr>
                <w:rFonts w:ascii="Arial" w:hAnsi="Arial" w:cs="Arial" w:eastAsia="Arial" w:hint="default"/>
                <w:sz w:val="21"/>
                <w:szCs w:val="21"/>
              </w:rPr>
            </w:pPr>
            <w:r>
              <w:rPr>
                <w:rFonts w:ascii="Arial"/>
                <w:spacing w:val="-1"/>
                <w:w w:val="95"/>
                <w:sz w:val="21"/>
              </w:rPr>
              <w:t>46.87</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王凯</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73"/>
                <w:sz w:val="18"/>
                <w:szCs w:val="18"/>
              </w:rPr>
              <w:t> </w:t>
            </w:r>
            <w:r>
              <w:rPr>
                <w:rFonts w:ascii="宋体" w:hAnsi="宋体" w:cs="宋体" w:eastAsia="宋体" w:hint="default"/>
                <w:sz w:val="18"/>
                <w:szCs w:val="18"/>
              </w:rPr>
              <w:t>事</w:t>
            </w:r>
          </w:p>
          <w:p>
            <w:pPr>
              <w:pStyle w:val="TableParagraph"/>
              <w:spacing w:line="232" w:lineRule="exact" w:before="24"/>
              <w:ind w:left="99" w:right="101"/>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73"/>
                <w:sz w:val="18"/>
                <w:szCs w:val="18"/>
              </w:rPr>
              <w:t> </w:t>
            </w:r>
            <w:r>
              <w:rPr>
                <w:rFonts w:ascii="宋体" w:hAnsi="宋体" w:cs="宋体" w:eastAsia="宋体" w:hint="default"/>
                <w:sz w:val="18"/>
                <w:szCs w:val="18"/>
              </w:rPr>
              <w:t>秘</w:t>
            </w:r>
            <w:r>
              <w:rPr>
                <w:rFonts w:ascii="宋体" w:hAnsi="宋体" w:cs="宋体" w:eastAsia="宋体" w:hint="default"/>
                <w:sz w:val="18"/>
                <w:szCs w:val="18"/>
              </w:rPr>
              <w:t> 书</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男</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2" w:right="0"/>
              <w:jc w:val="left"/>
              <w:rPr>
                <w:rFonts w:ascii="Arial" w:hAnsi="Arial" w:cs="Arial" w:eastAsia="Arial" w:hint="default"/>
                <w:sz w:val="18"/>
                <w:szCs w:val="18"/>
              </w:rPr>
            </w:pPr>
            <w:r>
              <w:rPr>
                <w:rFonts w:ascii="Arial"/>
                <w:sz w:val="18"/>
              </w:rPr>
              <w:t>39</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2011-12-30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2013-12-23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w w:val="99"/>
                <w:sz w:val="18"/>
              </w:rPr>
              <w:t>0</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w w:val="99"/>
                <w:sz w:val="18"/>
              </w:rPr>
              <w:t>0</w:t>
            </w:r>
            <w:r>
              <w:rPr>
                <w:rFonts w:ascii="Arial"/>
                <w:sz w:val="18"/>
              </w:rPr>
            </w:r>
          </w:p>
        </w:tc>
        <w:tc>
          <w:tcPr>
            <w:tcW w:w="589"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57.62</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5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23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Arial" w:hAnsi="Arial" w:cs="Arial" w:eastAsia="Arial" w:hint="default"/>
                <w:sz w:val="18"/>
                <w:szCs w:val="18"/>
              </w:rPr>
            </w:pPr>
            <w:r>
              <w:rPr>
                <w:rFonts w:ascii="Arial"/>
                <w:w w:val="100"/>
                <w:sz w:val="18"/>
              </w:rPr>
              <w:t>/</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259"/>
              <w:jc w:val="right"/>
              <w:rPr>
                <w:rFonts w:ascii="Arial" w:hAnsi="Arial" w:cs="Arial" w:eastAsia="Arial" w:hint="default"/>
                <w:sz w:val="18"/>
                <w:szCs w:val="18"/>
              </w:rPr>
            </w:pPr>
            <w:r>
              <w:rPr>
                <w:rFonts w:ascii="Arial"/>
                <w:w w:val="100"/>
                <w:sz w:val="18"/>
              </w:rPr>
              <w:t>/</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260" w:right="0"/>
              <w:jc w:val="left"/>
              <w:rPr>
                <w:rFonts w:ascii="Arial" w:hAnsi="Arial" w:cs="Arial" w:eastAsia="Arial" w:hint="default"/>
                <w:sz w:val="18"/>
                <w:szCs w:val="18"/>
              </w:rPr>
            </w:pPr>
            <w:r>
              <w:rPr>
                <w:rFonts w:ascii="Arial"/>
                <w:w w:val="100"/>
                <w:sz w:val="18"/>
              </w:rPr>
              <w:t>/</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Arial" w:hAnsi="Arial" w:cs="Arial" w:eastAsia="Arial" w:hint="default"/>
                <w:sz w:val="18"/>
                <w:szCs w:val="18"/>
              </w:rPr>
            </w:pPr>
            <w:r>
              <w:rPr>
                <w:rFonts w:ascii="Arial"/>
                <w:w w:val="100"/>
                <w:sz w:val="18"/>
              </w:rPr>
              <w:t>/</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Arial" w:hAnsi="Arial" w:cs="Arial" w:eastAsia="Arial" w:hint="default"/>
                <w:sz w:val="18"/>
                <w:szCs w:val="18"/>
              </w:rPr>
            </w:pPr>
            <w:r>
              <w:rPr>
                <w:rFonts w:ascii="Arial"/>
                <w:w w:val="100"/>
                <w:sz w:val="18"/>
              </w:rPr>
              <w:t>/</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Arial" w:hAnsi="Arial" w:cs="Arial" w:eastAsia="Arial" w:hint="default"/>
                <w:sz w:val="18"/>
                <w:szCs w:val="18"/>
              </w:rPr>
            </w:pPr>
            <w:r>
              <w:rPr>
                <w:rFonts w:ascii="Arial"/>
                <w:spacing w:val="-1"/>
                <w:sz w:val="18"/>
              </w:rPr>
              <w:t>64,569,818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Arial" w:hAnsi="Arial" w:cs="Arial" w:eastAsia="Arial" w:hint="default"/>
                <w:sz w:val="18"/>
                <w:szCs w:val="18"/>
              </w:rPr>
            </w:pPr>
            <w:r>
              <w:rPr>
                <w:rFonts w:ascii="Arial"/>
                <w:spacing w:val="-1"/>
                <w:sz w:val="18"/>
              </w:rPr>
              <w:t>122,663,653</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Arial" w:hAnsi="Arial" w:cs="Arial" w:eastAsia="Arial" w:hint="default"/>
                <w:sz w:val="18"/>
                <w:szCs w:val="18"/>
              </w:rPr>
            </w:pPr>
            <w:r>
              <w:rPr>
                <w:rFonts w:ascii="Arial"/>
                <w:w w:val="100"/>
                <w:sz w:val="18"/>
              </w:rPr>
              <w:t>/</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w w:val="95"/>
                <w:sz w:val="21"/>
              </w:rPr>
              <w:t>812.15</w:t>
            </w:r>
            <w:r>
              <w:rPr>
                <w:rFonts w:ascii="Arial"/>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259"/>
              <w:jc w:val="right"/>
              <w:rPr>
                <w:rFonts w:ascii="Arial" w:hAnsi="Arial" w:cs="Arial" w:eastAsia="Arial" w:hint="default"/>
                <w:sz w:val="18"/>
                <w:szCs w:val="18"/>
              </w:rPr>
            </w:pPr>
            <w:r>
              <w:rPr>
                <w:rFonts w:ascii="Arial"/>
                <w:w w:val="100"/>
                <w:sz w:val="18"/>
              </w:rPr>
              <w:t>/</w:t>
            </w:r>
          </w:p>
        </w:tc>
      </w:tr>
    </w:tbl>
    <w:p>
      <w:pPr>
        <w:spacing w:line="240" w:lineRule="auto" w:before="2"/>
        <w:rPr>
          <w:rFonts w:ascii="宋体" w:hAnsi="宋体" w:cs="宋体" w:eastAsia="宋体" w:hint="default"/>
          <w:sz w:val="13"/>
          <w:szCs w:val="13"/>
        </w:rPr>
      </w:pPr>
    </w:p>
    <w:p>
      <w:pPr>
        <w:pStyle w:val="BodyText"/>
        <w:spacing w:line="240" w:lineRule="auto" w:before="35"/>
        <w:ind w:left="1077" w:right="969"/>
        <w:jc w:val="left"/>
      </w:pPr>
      <w:r>
        <w:rPr/>
        <w:t>董事、监事、高级管理人员最近</w:t>
      </w:r>
      <w:r>
        <w:rPr>
          <w:spacing w:val="-53"/>
        </w:rPr>
        <w:t> </w:t>
      </w:r>
      <w:r>
        <w:rPr>
          <w:rFonts w:ascii="Arial" w:hAnsi="Arial" w:cs="Arial" w:eastAsia="Arial" w:hint="default"/>
        </w:rPr>
        <w:t>5</w:t>
      </w:r>
      <w:r>
        <w:rPr>
          <w:rFonts w:ascii="Arial" w:hAnsi="Arial" w:cs="Arial" w:eastAsia="Arial" w:hint="default"/>
          <w:spacing w:val="-6"/>
        </w:rPr>
        <w:t> </w:t>
      </w:r>
      <w:r>
        <w:rPr/>
        <w:t>年的主要工作经历：</w:t>
      </w:r>
    </w:p>
    <w:p>
      <w:pPr>
        <w:spacing w:before="58"/>
        <w:ind w:left="1077" w:right="969" w:firstLine="0"/>
        <w:jc w:val="left"/>
        <w:rPr>
          <w:rFonts w:ascii="黑体" w:hAnsi="黑体" w:cs="黑体" w:eastAsia="黑体" w:hint="default"/>
          <w:sz w:val="24"/>
          <w:szCs w:val="24"/>
        </w:rPr>
      </w:pPr>
      <w:r>
        <w:rPr>
          <w:rFonts w:ascii="黑体" w:hAnsi="黑体" w:cs="黑体" w:eastAsia="黑体" w:hint="default"/>
          <w:sz w:val="24"/>
          <w:szCs w:val="24"/>
        </w:rPr>
        <w:t>董事：</w:t>
      </w:r>
    </w:p>
    <w:p>
      <w:pPr>
        <w:spacing w:line="240" w:lineRule="auto" w:before="5"/>
        <w:rPr>
          <w:rFonts w:ascii="黑体" w:hAnsi="黑体" w:cs="黑体" w:eastAsia="黑体" w:hint="default"/>
          <w:sz w:val="18"/>
          <w:szCs w:val="18"/>
        </w:rPr>
      </w:pPr>
    </w:p>
    <w:p>
      <w:pPr>
        <w:pStyle w:val="BodyText"/>
        <w:spacing w:line="240" w:lineRule="auto"/>
        <w:ind w:left="537" w:right="969"/>
        <w:jc w:val="left"/>
      </w:pPr>
      <w:r>
        <w:rPr>
          <w:rFonts w:ascii="Arial" w:hAnsi="Arial" w:cs="Arial" w:eastAsia="Arial" w:hint="default"/>
        </w:rPr>
        <w:t>(1) </w:t>
      </w:r>
      <w:r>
        <w:rPr/>
        <w:t>赵剑</w:t>
      </w:r>
      <w:r>
        <w:rPr>
          <w:rFonts w:ascii="Arial" w:hAnsi="Arial" w:cs="Arial" w:eastAsia="Arial" w:hint="default"/>
        </w:rPr>
        <w:t>,</w:t>
      </w:r>
      <w:r>
        <w:rPr/>
        <w:t>现年 </w:t>
      </w:r>
      <w:r>
        <w:rPr>
          <w:rFonts w:ascii="Arial" w:hAnsi="Arial" w:cs="Arial" w:eastAsia="Arial" w:hint="default"/>
        </w:rPr>
        <w:t>45</w:t>
      </w:r>
      <w:r>
        <w:rPr>
          <w:rFonts w:ascii="Arial" w:hAnsi="Arial" w:cs="Arial" w:eastAsia="Arial" w:hint="default"/>
          <w:spacing w:val="-24"/>
        </w:rPr>
        <w:t> </w:t>
      </w:r>
      <w:r>
        <w:rPr/>
        <w:t>岁，硕士学位，西安交通大学应用经济学专业毕业，现任公司董事长。赵</w:t>
      </w:r>
    </w:p>
    <w:p>
      <w:pPr>
        <w:pStyle w:val="BodyText"/>
        <w:spacing w:line="331" w:lineRule="auto" w:before="110"/>
        <w:ind w:left="537" w:right="969"/>
        <w:jc w:val="left"/>
      </w:pPr>
      <w:r>
        <w:rPr/>
        <w:t>剑先生</w:t>
      </w:r>
      <w:r>
        <w:rPr>
          <w:spacing w:val="-56"/>
        </w:rPr>
        <w:t> </w:t>
      </w:r>
      <w:r>
        <w:rPr>
          <w:rFonts w:ascii="Arial" w:hAnsi="Arial" w:cs="Arial" w:eastAsia="Arial" w:hint="default"/>
        </w:rPr>
        <w:t>1989</w:t>
      </w:r>
      <w:r>
        <w:rPr>
          <w:rFonts w:ascii="Arial" w:hAnsi="Arial" w:cs="Arial" w:eastAsia="Arial" w:hint="default"/>
          <w:spacing w:val="-8"/>
        </w:rPr>
        <w:t> </w:t>
      </w:r>
      <w:r>
        <w:rPr/>
        <w:t>年至</w:t>
      </w:r>
      <w:r>
        <w:rPr>
          <w:spacing w:val="-56"/>
        </w:rPr>
        <w:t> </w:t>
      </w:r>
      <w:r>
        <w:rPr>
          <w:rFonts w:ascii="Arial" w:hAnsi="Arial" w:cs="Arial" w:eastAsia="Arial" w:hint="default"/>
        </w:rPr>
        <w:t>1992</w:t>
      </w:r>
      <w:r>
        <w:rPr>
          <w:rFonts w:ascii="Arial" w:hAnsi="Arial" w:cs="Arial" w:eastAsia="Arial" w:hint="default"/>
          <w:spacing w:val="-9"/>
        </w:rPr>
        <w:t> </w:t>
      </w:r>
      <w:r>
        <w:rPr/>
        <w:t>年任职于蛇口新欣软件产业有限公司；</w:t>
      </w:r>
      <w:r>
        <w:rPr>
          <w:rFonts w:ascii="Arial" w:hAnsi="Arial" w:cs="Arial" w:eastAsia="Arial" w:hint="default"/>
        </w:rPr>
        <w:t>1992</w:t>
      </w:r>
      <w:r>
        <w:rPr>
          <w:rFonts w:ascii="Arial" w:hAnsi="Arial" w:cs="Arial" w:eastAsia="Arial" w:hint="default"/>
          <w:spacing w:val="-9"/>
        </w:rPr>
        <w:t> </w:t>
      </w:r>
      <w:r>
        <w:rPr/>
        <w:t>年至</w:t>
      </w:r>
      <w:r>
        <w:rPr>
          <w:spacing w:val="-54"/>
        </w:rPr>
        <w:t> </w:t>
      </w:r>
      <w:r>
        <w:rPr>
          <w:rFonts w:ascii="Arial" w:hAnsi="Arial" w:cs="Arial" w:eastAsia="Arial" w:hint="default"/>
        </w:rPr>
        <w:t>1998</w:t>
      </w:r>
      <w:r>
        <w:rPr>
          <w:rFonts w:ascii="Arial" w:hAnsi="Arial" w:cs="Arial" w:eastAsia="Arial" w:hint="default"/>
          <w:spacing w:val="-9"/>
        </w:rPr>
        <w:t> </w:t>
      </w:r>
      <w:r>
        <w:rPr/>
        <w:t>年任职于深 </w:t>
      </w:r>
      <w:r>
        <w:rPr>
          <w:spacing w:val="-3"/>
        </w:rPr>
        <w:t>圳市捷意电脑有限公司，任总经理；</w:t>
      </w:r>
      <w:r>
        <w:rPr>
          <w:rFonts w:ascii="Arial" w:hAnsi="Arial" w:cs="Arial" w:eastAsia="Arial" w:hint="default"/>
          <w:spacing w:val="-3"/>
        </w:rPr>
        <w:t>1998</w:t>
      </w:r>
      <w:r>
        <w:rPr>
          <w:rFonts w:ascii="Arial" w:hAnsi="Arial" w:cs="Arial" w:eastAsia="Arial" w:hint="default"/>
          <w:spacing w:val="-28"/>
        </w:rPr>
        <w:t> </w:t>
      </w:r>
      <w:r>
        <w:rPr/>
        <w:t>年创建本公司，出任公司第一届董事会董事至今。 赵剑先生主持开发的公司三项产品通过了深圳市科技局的科技成果鉴定，其中</w:t>
      </w:r>
      <w:r>
        <w:rPr>
          <w:rFonts w:ascii="Arial" w:hAnsi="Arial" w:cs="Arial" w:eastAsia="Arial" w:hint="default"/>
        </w:rPr>
        <w:t>“</w:t>
      </w:r>
      <w:r>
        <w:rPr/>
        <w:t>金证证券柜</w:t>
      </w:r>
      <w:r>
        <w:rPr>
          <w:spacing w:val="-62"/>
        </w:rPr>
        <w:t> </w:t>
      </w:r>
      <w:r>
        <w:rPr>
          <w:spacing w:val="-62"/>
        </w:rPr>
      </w:r>
      <w:r>
        <w:rPr/>
        <w:t>台交易系统</w:t>
      </w:r>
      <w:r>
        <w:rPr>
          <w:rFonts w:ascii="Arial" w:hAnsi="Arial" w:cs="Arial" w:eastAsia="Arial" w:hint="default"/>
        </w:rPr>
        <w:t>”</w:t>
      </w:r>
      <w:r>
        <w:rPr/>
        <w:t>获</w:t>
      </w:r>
      <w:r>
        <w:rPr>
          <w:spacing w:val="-55"/>
        </w:rPr>
        <w:t> </w:t>
      </w:r>
      <w:r>
        <w:rPr>
          <w:rFonts w:ascii="Arial" w:hAnsi="Arial" w:cs="Arial" w:eastAsia="Arial" w:hint="default"/>
        </w:rPr>
        <w:t>2000</w:t>
      </w:r>
      <w:r>
        <w:rPr>
          <w:rFonts w:ascii="Arial" w:hAnsi="Arial" w:cs="Arial" w:eastAsia="Arial" w:hint="default"/>
          <w:spacing w:val="-8"/>
        </w:rPr>
        <w:t> </w:t>
      </w:r>
      <w:r>
        <w:rPr/>
        <w:t>年深圳市科技进步一等奖。</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8"/>
          <w:szCs w:val="28"/>
        </w:rPr>
      </w:pPr>
    </w:p>
    <w:p>
      <w:pPr>
        <w:pStyle w:val="BodyText"/>
        <w:spacing w:line="331" w:lineRule="auto"/>
        <w:ind w:left="537" w:right="1061" w:firstLine="73"/>
        <w:jc w:val="center"/>
      </w:pPr>
      <w:r>
        <w:rPr>
          <w:rFonts w:ascii="Arial" w:hAnsi="Arial" w:cs="Arial" w:eastAsia="Arial" w:hint="default"/>
        </w:rPr>
        <w:t>(2) </w:t>
      </w:r>
      <w:r>
        <w:rPr/>
        <w:t>杜宣</w:t>
      </w:r>
      <w:r>
        <w:rPr>
          <w:rFonts w:ascii="Arial" w:hAnsi="Arial" w:cs="Arial" w:eastAsia="Arial" w:hint="default"/>
        </w:rPr>
        <w:t>,</w:t>
      </w:r>
      <w:r>
        <w:rPr/>
        <w:t>现年 </w:t>
      </w:r>
      <w:r>
        <w:rPr>
          <w:rFonts w:ascii="Arial" w:hAnsi="Arial" w:cs="Arial" w:eastAsia="Arial" w:hint="default"/>
        </w:rPr>
        <w:t>49</w:t>
      </w:r>
      <w:r>
        <w:rPr>
          <w:rFonts w:ascii="Arial" w:hAnsi="Arial" w:cs="Arial" w:eastAsia="Arial" w:hint="default"/>
          <w:spacing w:val="23"/>
        </w:rPr>
        <w:t> </w:t>
      </w:r>
      <w:r>
        <w:rPr/>
        <w:t>岁，学士学位，成都电子科技大学计算机专业毕业，现任公司名誉董事 长、公司董事。杜宣先生</w:t>
      </w:r>
      <w:r>
        <w:rPr>
          <w:spacing w:val="-54"/>
        </w:rPr>
        <w:t> </w:t>
      </w:r>
      <w:r>
        <w:rPr>
          <w:rFonts w:ascii="Arial" w:hAnsi="Arial" w:cs="Arial" w:eastAsia="Arial" w:hint="default"/>
        </w:rPr>
        <w:t>1984</w:t>
      </w:r>
      <w:r>
        <w:rPr>
          <w:rFonts w:ascii="Arial" w:hAnsi="Arial" w:cs="Arial" w:eastAsia="Arial" w:hint="default"/>
          <w:spacing w:val="-7"/>
        </w:rPr>
        <w:t> </w:t>
      </w:r>
      <w:r>
        <w:rPr/>
        <w:t>年至</w:t>
      </w:r>
      <w:r>
        <w:rPr>
          <w:spacing w:val="-54"/>
        </w:rPr>
        <w:t> </w:t>
      </w:r>
      <w:r>
        <w:rPr>
          <w:rFonts w:ascii="Arial" w:hAnsi="Arial" w:cs="Arial" w:eastAsia="Arial" w:hint="default"/>
        </w:rPr>
        <w:t>1989</w:t>
      </w:r>
      <w:r>
        <w:rPr>
          <w:rFonts w:ascii="Arial" w:hAnsi="Arial" w:cs="Arial" w:eastAsia="Arial" w:hint="default"/>
          <w:spacing w:val="-7"/>
        </w:rPr>
        <w:t> </w:t>
      </w:r>
      <w:r>
        <w:rPr/>
        <w:t>年在成都电子科技大学任教并从事</w:t>
      </w:r>
      <w:r>
        <w:rPr>
          <w:spacing w:val="-54"/>
        </w:rPr>
        <w:t> </w:t>
      </w:r>
      <w:r>
        <w:rPr>
          <w:rFonts w:ascii="Arial" w:hAnsi="Arial" w:cs="Arial" w:eastAsia="Arial" w:hint="default"/>
        </w:rPr>
        <w:t>MIS</w:t>
      </w:r>
      <w:r>
        <w:rPr>
          <w:rFonts w:ascii="Arial" w:hAnsi="Arial" w:cs="Arial" w:eastAsia="Arial" w:hint="default"/>
          <w:spacing w:val="-8"/>
        </w:rPr>
        <w:t> </w:t>
      </w:r>
      <w:r>
        <w:rPr/>
        <w:t>的开发；</w:t>
      </w:r>
    </w:p>
    <w:p>
      <w:pPr>
        <w:spacing w:after="0" w:line="331" w:lineRule="auto"/>
        <w:jc w:val="center"/>
        <w:sectPr>
          <w:pgSz w:w="11910" w:h="16840"/>
          <w:pgMar w:header="926" w:footer="1015" w:top="1120" w:bottom="1200" w:left="1260" w:right="700"/>
        </w:sectPr>
      </w:pPr>
    </w:p>
    <w:p>
      <w:pPr>
        <w:spacing w:line="240" w:lineRule="auto" w:before="1"/>
        <w:rPr>
          <w:rFonts w:ascii="宋体" w:hAnsi="宋体" w:cs="宋体" w:eastAsia="宋体" w:hint="default"/>
          <w:sz w:val="27"/>
          <w:szCs w:val="27"/>
        </w:rPr>
      </w:pPr>
    </w:p>
    <w:p>
      <w:pPr>
        <w:pStyle w:val="BodyText"/>
        <w:spacing w:line="331" w:lineRule="auto" w:before="35"/>
        <w:ind w:right="212"/>
        <w:jc w:val="both"/>
      </w:pPr>
      <w:r>
        <w:rPr>
          <w:rFonts w:ascii="Arial" w:hAnsi="Arial" w:cs="Arial" w:eastAsia="Arial" w:hint="default"/>
        </w:rPr>
        <w:t>1989 </w:t>
      </w:r>
      <w:r>
        <w:rPr/>
        <w:t>年至 </w:t>
      </w:r>
      <w:r>
        <w:rPr>
          <w:rFonts w:ascii="Arial" w:hAnsi="Arial" w:cs="Arial" w:eastAsia="Arial" w:hint="default"/>
        </w:rPr>
        <w:t>1993 </w:t>
      </w:r>
      <w:r>
        <w:rPr/>
        <w:t>年任职于蛇口新欣软件产业有限公司，任开发二部经理；</w:t>
      </w:r>
      <w:r>
        <w:rPr>
          <w:rFonts w:ascii="Arial" w:hAnsi="Arial" w:cs="Arial" w:eastAsia="Arial" w:hint="default"/>
        </w:rPr>
        <w:t>1993 </w:t>
      </w:r>
      <w:r>
        <w:rPr/>
        <w:t>年至</w:t>
      </w:r>
      <w:r>
        <w:rPr>
          <w:spacing w:val="-44"/>
        </w:rPr>
        <w:t> </w:t>
      </w:r>
      <w:r>
        <w:rPr>
          <w:rFonts w:ascii="Arial" w:hAnsi="Arial" w:cs="Arial" w:eastAsia="Arial" w:hint="default"/>
        </w:rPr>
        <w:t>1998</w:t>
      </w:r>
      <w:r>
        <w:rPr>
          <w:rFonts w:ascii="Arial" w:hAnsi="Arial" w:cs="Arial" w:eastAsia="Arial" w:hint="default"/>
          <w:spacing w:val="-1"/>
          <w:w w:val="99"/>
        </w:rPr>
        <w:t> </w:t>
      </w:r>
      <w:r>
        <w:rPr/>
        <w:t>年任职于深圳市新华威科技有限公司，任总经理；</w:t>
      </w:r>
      <w:r>
        <w:rPr>
          <w:rFonts w:ascii="Arial" w:hAnsi="Arial" w:cs="Arial" w:eastAsia="Arial" w:hint="default"/>
        </w:rPr>
        <w:t>1998</w:t>
      </w:r>
      <w:r>
        <w:rPr>
          <w:rFonts w:ascii="Arial" w:hAnsi="Arial" w:cs="Arial" w:eastAsia="Arial" w:hint="default"/>
          <w:spacing w:val="14"/>
        </w:rPr>
        <w:t> </w:t>
      </w:r>
      <w:r>
        <w:rPr/>
        <w:t>年创建本公司，任公司第一届董事 </w:t>
      </w:r>
      <w:r>
        <w:rPr>
          <w:spacing w:val="-3"/>
        </w:rPr>
        <w:t>会董事长职务。杜宣先生于</w:t>
      </w:r>
      <w:r>
        <w:rPr>
          <w:spacing w:val="-63"/>
        </w:rPr>
        <w:t> </w:t>
      </w:r>
      <w:r>
        <w:rPr>
          <w:rFonts w:ascii="Arial" w:hAnsi="Arial" w:cs="Arial" w:eastAsia="Arial" w:hint="default"/>
        </w:rPr>
        <w:t>2000</w:t>
      </w:r>
      <w:r>
        <w:rPr>
          <w:rFonts w:ascii="Arial" w:hAnsi="Arial" w:cs="Arial" w:eastAsia="Arial" w:hint="default"/>
          <w:spacing w:val="-16"/>
        </w:rPr>
        <w:t> </w:t>
      </w:r>
      <w:r>
        <w:rPr/>
        <w:t>年荣获深圳市</w:t>
      </w:r>
      <w:r>
        <w:rPr>
          <w:rFonts w:ascii="Arial" w:hAnsi="Arial" w:cs="Arial" w:eastAsia="Arial" w:hint="default"/>
        </w:rPr>
        <w:t>“</w:t>
      </w:r>
      <w:r>
        <w:rPr/>
        <w:t>彭年科技奖</w:t>
      </w:r>
      <w:r>
        <w:rPr>
          <w:rFonts w:ascii="Arial" w:hAnsi="Arial" w:cs="Arial" w:eastAsia="Arial" w:hint="default"/>
        </w:rPr>
        <w:t>”</w:t>
      </w:r>
      <w:r>
        <w:rPr/>
        <w:t>，</w:t>
      </w:r>
      <w:r>
        <w:rPr>
          <w:rFonts w:ascii="Arial" w:hAnsi="Arial" w:cs="Arial" w:eastAsia="Arial" w:hint="default"/>
        </w:rPr>
        <w:t>2001</w:t>
      </w:r>
      <w:r>
        <w:rPr>
          <w:rFonts w:ascii="Arial" w:hAnsi="Arial" w:cs="Arial" w:eastAsia="Arial" w:hint="default"/>
          <w:spacing w:val="-16"/>
        </w:rPr>
        <w:t> </w:t>
      </w:r>
      <w:r>
        <w:rPr/>
        <w:t>年被评为深圳市十大杰 </w:t>
      </w:r>
      <w:r>
        <w:rPr>
          <w:spacing w:val="-1"/>
          <w:w w:val="99"/>
        </w:rPr>
        <w:t>出青年，</w:t>
      </w:r>
      <w:r>
        <w:rPr>
          <w:rFonts w:ascii="Arial" w:hAnsi="Arial" w:cs="Arial" w:eastAsia="Arial" w:hint="default"/>
          <w:spacing w:val="-1"/>
          <w:w w:val="99"/>
        </w:rPr>
        <w:t>2003</w:t>
      </w:r>
      <w:r>
        <w:rPr>
          <w:rFonts w:ascii="Arial" w:hAnsi="Arial" w:cs="Arial" w:eastAsia="Arial" w:hint="default"/>
          <w:w w:val="99"/>
        </w:rPr>
        <w:t> </w:t>
      </w:r>
      <w:r>
        <w:rPr>
          <w:spacing w:val="-1"/>
          <w:w w:val="99"/>
        </w:rPr>
        <w:t>年当选深圳市福田区人大代表，</w:t>
      </w:r>
      <w:r>
        <w:rPr>
          <w:rFonts w:ascii="Arial" w:hAnsi="Arial" w:cs="Arial" w:eastAsia="Arial" w:hint="default"/>
          <w:spacing w:val="-1"/>
          <w:w w:val="99"/>
        </w:rPr>
        <w:t>2009</w:t>
      </w:r>
      <w:r>
        <w:rPr>
          <w:rFonts w:ascii="Arial" w:hAnsi="Arial" w:cs="Arial" w:eastAsia="Arial" w:hint="default"/>
          <w:spacing w:val="15"/>
          <w:w w:val="99"/>
        </w:rPr>
        <w:t> </w:t>
      </w:r>
      <w:r>
        <w:rPr>
          <w:spacing w:val="-11"/>
        </w:rPr>
        <w:t>年获“深圳市长奖”。</w:t>
      </w:r>
    </w:p>
    <w:p>
      <w:pPr>
        <w:pStyle w:val="BodyText"/>
        <w:spacing w:line="240" w:lineRule="auto" w:before="140"/>
        <w:ind w:left="227" w:right="197"/>
        <w:jc w:val="center"/>
      </w:pPr>
      <w:r>
        <w:rPr>
          <w:rFonts w:ascii="Arial" w:hAnsi="Arial" w:cs="Arial" w:eastAsia="Arial" w:hint="default"/>
        </w:rPr>
        <w:t>(3)</w:t>
      </w:r>
      <w:r>
        <w:rPr/>
        <w:t>李结义</w:t>
      </w:r>
      <w:r>
        <w:rPr>
          <w:rFonts w:ascii="Arial" w:hAnsi="Arial" w:cs="Arial" w:eastAsia="Arial" w:hint="default"/>
        </w:rPr>
        <w:t>,</w:t>
      </w:r>
      <w:r>
        <w:rPr/>
        <w:t>现年</w:t>
      </w:r>
      <w:r>
        <w:rPr>
          <w:spacing w:val="-59"/>
        </w:rPr>
        <w:t> </w:t>
      </w:r>
      <w:r>
        <w:rPr>
          <w:rFonts w:ascii="Arial" w:hAnsi="Arial" w:cs="Arial" w:eastAsia="Arial" w:hint="default"/>
        </w:rPr>
        <w:t>47</w:t>
      </w:r>
      <w:r>
        <w:rPr>
          <w:rFonts w:ascii="Arial" w:hAnsi="Arial" w:cs="Arial" w:eastAsia="Arial" w:hint="default"/>
          <w:spacing w:val="-13"/>
        </w:rPr>
        <w:t> </w:t>
      </w:r>
      <w:r>
        <w:rPr/>
        <w:t>岁，硕士学位，成都电子科技大学计算机专业毕业，现任公司董事、总</w:t>
      </w:r>
    </w:p>
    <w:p>
      <w:pPr>
        <w:pStyle w:val="BodyText"/>
        <w:spacing w:line="331" w:lineRule="auto" w:before="111"/>
        <w:ind w:right="213"/>
        <w:jc w:val="both"/>
      </w:pPr>
      <w:r>
        <w:rPr>
          <w:spacing w:val="-11"/>
        </w:rPr>
        <w:t>裁。李结义先生</w:t>
      </w:r>
      <w:r>
        <w:rPr>
          <w:spacing w:val="-52"/>
        </w:rPr>
        <w:t> </w:t>
      </w:r>
      <w:r>
        <w:rPr>
          <w:rFonts w:ascii="Arial" w:hAnsi="Arial" w:cs="Arial" w:eastAsia="Arial" w:hint="default"/>
        </w:rPr>
        <w:t>1989</w:t>
      </w:r>
      <w:r>
        <w:rPr>
          <w:rFonts w:ascii="Arial" w:hAnsi="Arial" w:cs="Arial" w:eastAsia="Arial" w:hint="default"/>
          <w:spacing w:val="-5"/>
        </w:rPr>
        <w:t> </w:t>
      </w:r>
      <w:r>
        <w:rPr/>
        <w:t>年至</w:t>
      </w:r>
      <w:r>
        <w:rPr>
          <w:spacing w:val="-52"/>
        </w:rPr>
        <w:t> </w:t>
      </w:r>
      <w:r>
        <w:rPr>
          <w:rFonts w:ascii="Arial" w:hAnsi="Arial" w:cs="Arial" w:eastAsia="Arial" w:hint="default"/>
        </w:rPr>
        <w:t>1993</w:t>
      </w:r>
      <w:r>
        <w:rPr>
          <w:rFonts w:ascii="Arial" w:hAnsi="Arial" w:cs="Arial" w:eastAsia="Arial" w:hint="default"/>
          <w:spacing w:val="-5"/>
        </w:rPr>
        <w:t> </w:t>
      </w:r>
      <w:r>
        <w:rPr>
          <w:spacing w:val="-6"/>
        </w:rPr>
        <w:t>年任职于蛇口新欣软件产业有限公司，任经营部主任；</w:t>
      </w:r>
      <w:r>
        <w:rPr>
          <w:rFonts w:ascii="Arial" w:hAnsi="Arial" w:cs="Arial" w:eastAsia="Arial" w:hint="default"/>
          <w:spacing w:val="-6"/>
        </w:rPr>
        <w:t>1993</w:t>
      </w:r>
      <w:r>
        <w:rPr>
          <w:rFonts w:ascii="Arial" w:hAnsi="Arial" w:cs="Arial" w:eastAsia="Arial" w:hint="default"/>
          <w:spacing w:val="-1"/>
          <w:w w:val="99"/>
        </w:rPr>
        <w:t> </w:t>
      </w:r>
      <w:r>
        <w:rPr/>
        <w:t>年至 </w:t>
      </w:r>
      <w:r>
        <w:rPr>
          <w:rFonts w:ascii="Arial" w:hAnsi="Arial" w:cs="Arial" w:eastAsia="Arial" w:hint="default"/>
        </w:rPr>
        <w:t>1998 </w:t>
      </w:r>
      <w:r>
        <w:rPr/>
        <w:t>年任职于深圳市新华威科技有限公司，任副总经理；</w:t>
      </w:r>
      <w:r>
        <w:rPr>
          <w:rFonts w:ascii="Arial" w:hAnsi="Arial" w:cs="Arial" w:eastAsia="Arial" w:hint="default"/>
        </w:rPr>
        <w:t>1998</w:t>
      </w:r>
      <w:r>
        <w:rPr>
          <w:rFonts w:ascii="Arial" w:hAnsi="Arial" w:cs="Arial" w:eastAsia="Arial" w:hint="default"/>
          <w:spacing w:val="10"/>
        </w:rPr>
        <w:t> </w:t>
      </w:r>
      <w:r>
        <w:rPr/>
        <w:t>年创建本公司，出任 公司第一届董事会董事至今。</w:t>
      </w:r>
    </w:p>
    <w:p>
      <w:pPr>
        <w:pStyle w:val="BodyText"/>
        <w:spacing w:line="240" w:lineRule="auto" w:before="166"/>
        <w:ind w:right="0"/>
        <w:jc w:val="both"/>
      </w:pPr>
      <w:r>
        <w:rPr>
          <w:rFonts w:ascii="Arial" w:hAnsi="Arial" w:cs="Arial" w:eastAsia="Arial" w:hint="default"/>
        </w:rPr>
        <w:t>(4)</w:t>
      </w:r>
      <w:r>
        <w:rPr/>
        <w:t>徐岷波</w:t>
      </w:r>
      <w:r>
        <w:rPr>
          <w:rFonts w:ascii="Arial" w:hAnsi="Arial" w:cs="Arial" w:eastAsia="Arial" w:hint="default"/>
        </w:rPr>
        <w:t>,</w:t>
      </w:r>
      <w:r>
        <w:rPr/>
        <w:t>现年</w:t>
      </w:r>
      <w:r>
        <w:rPr>
          <w:spacing w:val="-59"/>
        </w:rPr>
        <w:t> </w:t>
      </w:r>
      <w:r>
        <w:rPr>
          <w:rFonts w:ascii="Arial" w:hAnsi="Arial" w:cs="Arial" w:eastAsia="Arial" w:hint="default"/>
        </w:rPr>
        <w:t>46</w:t>
      </w:r>
      <w:r>
        <w:rPr>
          <w:rFonts w:ascii="Arial" w:hAnsi="Arial" w:cs="Arial" w:eastAsia="Arial" w:hint="default"/>
          <w:spacing w:val="-13"/>
        </w:rPr>
        <w:t> </w:t>
      </w:r>
      <w:r>
        <w:rPr/>
        <w:t>岁，学士学位，清华大学工业自动化专业毕业，现任公司董事、副总裁。</w:t>
      </w:r>
    </w:p>
    <w:p>
      <w:pPr>
        <w:pStyle w:val="BodyText"/>
        <w:spacing w:line="331" w:lineRule="auto" w:before="110"/>
        <w:ind w:right="212"/>
        <w:jc w:val="both"/>
      </w:pPr>
      <w:r>
        <w:rPr/>
        <w:t>徐岷波先生</w:t>
      </w:r>
      <w:r>
        <w:rPr>
          <w:spacing w:val="-57"/>
        </w:rPr>
        <w:t> </w:t>
      </w:r>
      <w:r>
        <w:rPr>
          <w:rFonts w:ascii="Arial" w:hAnsi="Arial" w:cs="Arial" w:eastAsia="Arial" w:hint="default"/>
        </w:rPr>
        <w:t>1990</w:t>
      </w:r>
      <w:r>
        <w:rPr>
          <w:rFonts w:ascii="Arial" w:hAnsi="Arial" w:cs="Arial" w:eastAsia="Arial" w:hint="default"/>
          <w:spacing w:val="-10"/>
        </w:rPr>
        <w:t> </w:t>
      </w:r>
      <w:r>
        <w:rPr/>
        <w:t>年至</w:t>
      </w:r>
      <w:r>
        <w:rPr>
          <w:spacing w:val="-57"/>
        </w:rPr>
        <w:t> </w:t>
      </w:r>
      <w:r>
        <w:rPr>
          <w:rFonts w:ascii="Arial" w:hAnsi="Arial" w:cs="Arial" w:eastAsia="Arial" w:hint="default"/>
        </w:rPr>
        <w:t>1992</w:t>
      </w:r>
      <w:r>
        <w:rPr>
          <w:rFonts w:ascii="Arial" w:hAnsi="Arial" w:cs="Arial" w:eastAsia="Arial" w:hint="default"/>
          <w:spacing w:val="-10"/>
        </w:rPr>
        <w:t> </w:t>
      </w:r>
      <w:r>
        <w:rPr/>
        <w:t>年任职于蛇口新欣软件产业有限公司；</w:t>
      </w:r>
      <w:r>
        <w:rPr>
          <w:rFonts w:ascii="Arial" w:hAnsi="Arial" w:cs="Arial" w:eastAsia="Arial" w:hint="default"/>
        </w:rPr>
        <w:t>1992</w:t>
      </w:r>
      <w:r>
        <w:rPr>
          <w:rFonts w:ascii="Arial" w:hAnsi="Arial" w:cs="Arial" w:eastAsia="Arial" w:hint="default"/>
          <w:spacing w:val="-10"/>
        </w:rPr>
        <w:t> </w:t>
      </w:r>
      <w:r>
        <w:rPr/>
        <w:t>年至</w:t>
      </w:r>
      <w:r>
        <w:rPr>
          <w:spacing w:val="-57"/>
        </w:rPr>
        <w:t> </w:t>
      </w:r>
      <w:r>
        <w:rPr>
          <w:rFonts w:ascii="Arial" w:hAnsi="Arial" w:cs="Arial" w:eastAsia="Arial" w:hint="default"/>
        </w:rPr>
        <w:t>1998</w:t>
      </w:r>
      <w:r>
        <w:rPr>
          <w:rFonts w:ascii="Arial" w:hAnsi="Arial" w:cs="Arial" w:eastAsia="Arial" w:hint="default"/>
          <w:spacing w:val="-10"/>
        </w:rPr>
        <w:t> </w:t>
      </w:r>
      <w:r>
        <w:rPr/>
        <w:t>年任职 于深圳市捷意电脑有限公司，任副总经理；</w:t>
      </w:r>
      <w:r>
        <w:rPr>
          <w:rFonts w:ascii="Arial" w:hAnsi="Arial" w:cs="Arial" w:eastAsia="Arial" w:hint="default"/>
        </w:rPr>
        <w:t>1998</w:t>
      </w:r>
      <w:r>
        <w:rPr>
          <w:rFonts w:ascii="Arial" w:hAnsi="Arial" w:cs="Arial" w:eastAsia="Arial" w:hint="default"/>
          <w:spacing w:val="14"/>
        </w:rPr>
        <w:t> </w:t>
      </w:r>
      <w:r>
        <w:rPr/>
        <w:t>年创建本公司，出任公司第一届董事会董 事至今。</w:t>
      </w:r>
    </w:p>
    <w:p>
      <w:pPr>
        <w:pStyle w:val="BodyText"/>
        <w:spacing w:line="240" w:lineRule="auto" w:before="165"/>
        <w:ind w:right="0"/>
        <w:jc w:val="both"/>
      </w:pPr>
      <w:r>
        <w:rPr>
          <w:rFonts w:ascii="Arial" w:hAnsi="Arial" w:cs="Arial" w:eastAsia="Arial" w:hint="default"/>
        </w:rPr>
        <w:t>(5)</w:t>
      </w:r>
      <w:r>
        <w:rPr/>
        <w:t>王开因</w:t>
      </w:r>
      <w:r>
        <w:rPr>
          <w:rFonts w:ascii="Arial" w:hAnsi="Arial" w:cs="Arial" w:eastAsia="Arial" w:hint="default"/>
        </w:rPr>
        <w:t>,</w:t>
      </w:r>
      <w:r>
        <w:rPr/>
        <w:t>现年 </w:t>
      </w:r>
      <w:r>
        <w:rPr>
          <w:rFonts w:ascii="Arial" w:hAnsi="Arial" w:cs="Arial" w:eastAsia="Arial" w:hint="default"/>
        </w:rPr>
        <w:t>47</w:t>
      </w:r>
      <w:r>
        <w:rPr>
          <w:rFonts w:ascii="Arial" w:hAnsi="Arial" w:cs="Arial" w:eastAsia="Arial" w:hint="default"/>
          <w:spacing w:val="36"/>
        </w:rPr>
        <w:t> </w:t>
      </w:r>
      <w:r>
        <w:rPr/>
        <w:t>岁，学士学位，内蒙古大学计算数学与应用软件专业毕业。王开因先生</w:t>
      </w:r>
    </w:p>
    <w:p>
      <w:pPr>
        <w:pStyle w:val="BodyText"/>
        <w:spacing w:line="331" w:lineRule="auto" w:before="110"/>
        <w:ind w:right="212"/>
        <w:jc w:val="both"/>
      </w:pPr>
      <w:r>
        <w:rPr>
          <w:rFonts w:ascii="Arial" w:hAnsi="Arial" w:cs="Arial" w:eastAsia="Arial" w:hint="default"/>
        </w:rPr>
        <w:t>1993</w:t>
      </w:r>
      <w:r>
        <w:rPr>
          <w:rFonts w:ascii="Arial" w:hAnsi="Arial" w:cs="Arial" w:eastAsia="Arial" w:hint="default"/>
          <w:spacing w:val="-2"/>
        </w:rPr>
        <w:t> </w:t>
      </w:r>
      <w:r>
        <w:rPr/>
        <w:t>年至</w:t>
      </w:r>
      <w:r>
        <w:rPr>
          <w:spacing w:val="-47"/>
        </w:rPr>
        <w:t> </w:t>
      </w:r>
      <w:r>
        <w:rPr>
          <w:rFonts w:ascii="Arial" w:hAnsi="Arial" w:cs="Arial" w:eastAsia="Arial" w:hint="default"/>
        </w:rPr>
        <w:t>1996</w:t>
      </w:r>
      <w:r>
        <w:rPr>
          <w:rFonts w:ascii="Arial" w:hAnsi="Arial" w:cs="Arial" w:eastAsia="Arial" w:hint="default"/>
          <w:spacing w:val="-2"/>
        </w:rPr>
        <w:t> </w:t>
      </w:r>
      <w:r>
        <w:rPr/>
        <w:t>年任职于深圳市新华威科技有限公司，</w:t>
      </w:r>
      <w:r>
        <w:rPr>
          <w:rFonts w:ascii="Arial" w:hAnsi="Arial" w:cs="Arial" w:eastAsia="Arial" w:hint="default"/>
        </w:rPr>
        <w:t>1996</w:t>
      </w:r>
      <w:r>
        <w:rPr>
          <w:rFonts w:ascii="Arial" w:hAnsi="Arial" w:cs="Arial" w:eastAsia="Arial" w:hint="default"/>
          <w:spacing w:val="-2"/>
        </w:rPr>
        <w:t> </w:t>
      </w:r>
      <w:r>
        <w:rPr/>
        <w:t>年至</w:t>
      </w:r>
      <w:r>
        <w:rPr>
          <w:spacing w:val="-49"/>
        </w:rPr>
        <w:t> </w:t>
      </w:r>
      <w:r>
        <w:rPr>
          <w:rFonts w:ascii="Arial" w:hAnsi="Arial" w:cs="Arial" w:eastAsia="Arial" w:hint="default"/>
        </w:rPr>
        <w:t>1998</w:t>
      </w:r>
      <w:r>
        <w:rPr>
          <w:rFonts w:ascii="Arial" w:hAnsi="Arial" w:cs="Arial" w:eastAsia="Arial" w:hint="default"/>
          <w:spacing w:val="-1"/>
        </w:rPr>
        <w:t> </w:t>
      </w:r>
      <w:r>
        <w:rPr/>
        <w:t>年任职于深圳市泰 </w:t>
      </w:r>
      <w:r>
        <w:rPr>
          <w:spacing w:val="-3"/>
        </w:rPr>
        <w:t>能电子科技有限公司；</w:t>
      </w:r>
      <w:r>
        <w:rPr>
          <w:rFonts w:ascii="Arial" w:hAnsi="Arial" w:cs="Arial" w:eastAsia="Arial" w:hint="default"/>
          <w:spacing w:val="-3"/>
        </w:rPr>
        <w:t>1998 </w:t>
      </w:r>
      <w:r>
        <w:rPr>
          <w:spacing w:val="-3"/>
        </w:rPr>
        <w:t>年开始任职于本公司，现任公司总裁助理；</w:t>
      </w:r>
      <w:r>
        <w:rPr>
          <w:rFonts w:ascii="Arial" w:hAnsi="Arial" w:cs="Arial" w:eastAsia="Arial" w:hint="default"/>
          <w:spacing w:val="-3"/>
        </w:rPr>
        <w:t>2001 </w:t>
      </w:r>
      <w:r>
        <w:rPr/>
        <w:t>年</w:t>
      </w:r>
      <w:r>
        <w:rPr>
          <w:spacing w:val="-50"/>
        </w:rPr>
        <w:t> </w:t>
      </w:r>
      <w:r>
        <w:rPr>
          <w:rFonts w:ascii="Arial" w:hAnsi="Arial" w:cs="Arial" w:eastAsia="Arial" w:hint="default"/>
        </w:rPr>
        <w:t>8</w:t>
      </w:r>
      <w:r>
        <w:rPr>
          <w:rFonts w:ascii="Arial" w:hAnsi="Arial" w:cs="Arial" w:eastAsia="Arial" w:hint="default"/>
          <w:spacing w:val="-2"/>
        </w:rPr>
        <w:t> </w:t>
      </w:r>
      <w:r>
        <w:rPr/>
        <w:t>月被选为 公司第一届董事会董事至今。</w:t>
      </w:r>
    </w:p>
    <w:p>
      <w:pPr>
        <w:spacing w:line="240" w:lineRule="auto" w:before="6"/>
        <w:rPr>
          <w:rFonts w:ascii="宋体" w:hAnsi="宋体" w:cs="宋体" w:eastAsia="宋体" w:hint="default"/>
          <w:sz w:val="28"/>
          <w:szCs w:val="28"/>
        </w:rPr>
      </w:pPr>
    </w:p>
    <w:p>
      <w:pPr>
        <w:spacing w:before="0"/>
        <w:ind w:left="617" w:right="200" w:firstLine="0"/>
        <w:jc w:val="left"/>
        <w:rPr>
          <w:rFonts w:ascii="黑体" w:hAnsi="黑体" w:cs="黑体" w:eastAsia="黑体" w:hint="default"/>
          <w:sz w:val="24"/>
          <w:szCs w:val="24"/>
        </w:rPr>
      </w:pPr>
      <w:r>
        <w:rPr>
          <w:rFonts w:ascii="黑体" w:hAnsi="黑体" w:cs="黑体" w:eastAsia="黑体" w:hint="default"/>
          <w:sz w:val="24"/>
          <w:szCs w:val="24"/>
        </w:rPr>
        <w:t>独立董事：</w:t>
      </w:r>
    </w:p>
    <w:p>
      <w:pPr>
        <w:spacing w:line="240" w:lineRule="auto" w:before="5"/>
        <w:rPr>
          <w:rFonts w:ascii="黑体" w:hAnsi="黑体" w:cs="黑体" w:eastAsia="黑体" w:hint="default"/>
          <w:sz w:val="18"/>
          <w:szCs w:val="18"/>
        </w:rPr>
      </w:pPr>
    </w:p>
    <w:p>
      <w:pPr>
        <w:pStyle w:val="BodyText"/>
        <w:spacing w:line="331" w:lineRule="auto"/>
        <w:ind w:right="211"/>
        <w:jc w:val="both"/>
      </w:pPr>
      <w:r>
        <w:rPr>
          <w:rFonts w:ascii="Arial" w:hAnsi="Arial" w:cs="Arial" w:eastAsia="Arial" w:hint="default"/>
        </w:rPr>
        <w:t>(6)</w:t>
      </w:r>
      <w:r>
        <w:rPr/>
        <w:t>孙建文，现年</w:t>
      </w:r>
      <w:r>
        <w:rPr>
          <w:spacing w:val="-44"/>
        </w:rPr>
        <w:t> </w:t>
      </w:r>
      <w:r>
        <w:rPr>
          <w:rFonts w:ascii="Arial" w:hAnsi="Arial" w:cs="Arial" w:eastAsia="Arial" w:hint="default"/>
        </w:rPr>
        <w:t>51</w:t>
      </w:r>
      <w:r>
        <w:rPr>
          <w:rFonts w:ascii="Arial" w:hAnsi="Arial" w:cs="Arial" w:eastAsia="Arial" w:hint="default"/>
          <w:spacing w:val="2"/>
        </w:rPr>
        <w:t> </w:t>
      </w:r>
      <w:r>
        <w:rPr/>
        <w:t>岁，学士学位，孙建文先生</w:t>
      </w:r>
      <w:r>
        <w:rPr>
          <w:spacing w:val="-44"/>
        </w:rPr>
        <w:t> </w:t>
      </w:r>
      <w:r>
        <w:rPr>
          <w:rFonts w:ascii="Arial" w:hAnsi="Arial" w:cs="Arial" w:eastAsia="Arial" w:hint="default"/>
        </w:rPr>
        <w:t>1997</w:t>
      </w:r>
      <w:r>
        <w:rPr>
          <w:rFonts w:ascii="Arial" w:hAnsi="Arial" w:cs="Arial" w:eastAsia="Arial" w:hint="default"/>
          <w:spacing w:val="2"/>
        </w:rPr>
        <w:t> </w:t>
      </w:r>
      <w:r>
        <w:rPr/>
        <w:t>年至</w:t>
      </w:r>
      <w:r>
        <w:rPr>
          <w:spacing w:val="-44"/>
        </w:rPr>
        <w:t> </w:t>
      </w:r>
      <w:r>
        <w:rPr>
          <w:rFonts w:ascii="Arial" w:hAnsi="Arial" w:cs="Arial" w:eastAsia="Arial" w:hint="default"/>
        </w:rPr>
        <w:t>2001</w:t>
      </w:r>
      <w:r>
        <w:rPr>
          <w:rFonts w:ascii="Arial" w:hAnsi="Arial" w:cs="Arial" w:eastAsia="Arial" w:hint="default"/>
          <w:spacing w:val="2"/>
        </w:rPr>
        <w:t> </w:t>
      </w:r>
      <w:r>
        <w:rPr/>
        <w:t>年任职于联合证券有限责 任公司，任行政事务部总经理、信息部总经理；</w:t>
      </w:r>
      <w:r>
        <w:rPr>
          <w:rFonts w:ascii="Arial" w:hAnsi="Arial" w:cs="Arial" w:eastAsia="Arial" w:hint="default"/>
        </w:rPr>
        <w:t>2001</w:t>
      </w:r>
      <w:r>
        <w:rPr>
          <w:rFonts w:ascii="Arial" w:hAnsi="Arial" w:cs="Arial" w:eastAsia="Arial" w:hint="default"/>
          <w:spacing w:val="-4"/>
        </w:rPr>
        <w:t> </w:t>
      </w:r>
      <w:r>
        <w:rPr/>
        <w:t>年</w:t>
      </w:r>
      <w:r>
        <w:rPr>
          <w:spacing w:val="-50"/>
        </w:rPr>
        <w:t> </w:t>
      </w:r>
      <w:r>
        <w:rPr>
          <w:rFonts w:ascii="Arial" w:hAnsi="Arial" w:cs="Arial" w:eastAsia="Arial" w:hint="default"/>
        </w:rPr>
        <w:t>5</w:t>
      </w:r>
      <w:r>
        <w:rPr>
          <w:rFonts w:ascii="Arial" w:hAnsi="Arial" w:cs="Arial" w:eastAsia="Arial" w:hint="default"/>
          <w:spacing w:val="-3"/>
        </w:rPr>
        <w:t> </w:t>
      </w:r>
      <w:r>
        <w:rPr/>
        <w:t>月至今任职于北京金辉世纪投资 管理有限公司，任执行董事</w:t>
      </w:r>
      <w:r>
        <w:rPr>
          <w:rFonts w:ascii="Arial" w:hAnsi="Arial" w:cs="Arial" w:eastAsia="Arial" w:hint="default"/>
        </w:rPr>
        <w:t>.</w:t>
      </w:r>
      <w:r>
        <w:rPr/>
        <w:t>曾任公司第三届董事会独立董事，现任公司第四届董事会独立</w:t>
      </w:r>
      <w:r>
        <w:rPr>
          <w:spacing w:val="-52"/>
        </w:rPr>
        <w:t> </w:t>
      </w:r>
      <w:r>
        <w:rPr>
          <w:spacing w:val="-52"/>
        </w:rPr>
      </w:r>
      <w:r>
        <w:rPr/>
        <w:t>董事。</w:t>
      </w:r>
    </w:p>
    <w:p>
      <w:pPr>
        <w:pStyle w:val="BodyText"/>
        <w:spacing w:line="240" w:lineRule="auto" w:before="165"/>
        <w:ind w:left="223" w:right="197"/>
        <w:jc w:val="center"/>
        <w:rPr>
          <w:rFonts w:ascii="Arial" w:hAnsi="Arial" w:cs="Arial" w:eastAsia="Arial" w:hint="default"/>
        </w:rPr>
      </w:pPr>
      <w:r>
        <w:rPr>
          <w:rFonts w:ascii="Arial" w:hAnsi="Arial" w:cs="Arial" w:eastAsia="Arial" w:hint="default"/>
        </w:rPr>
        <w:t>(7)  </w:t>
      </w:r>
      <w:r>
        <w:rPr/>
        <w:t>蔡敬侠，现年 </w:t>
      </w:r>
      <w:r>
        <w:rPr>
          <w:rFonts w:ascii="Arial" w:hAnsi="Arial" w:cs="Arial" w:eastAsia="Arial" w:hint="default"/>
        </w:rPr>
        <w:t>45 </w:t>
      </w:r>
      <w:r>
        <w:rPr/>
        <w:t>岁，毕业于清华大学，工商管理硕士，蔡敬侠女士 </w:t>
      </w:r>
      <w:r>
        <w:rPr>
          <w:rFonts w:ascii="Arial" w:hAnsi="Arial" w:cs="Arial" w:eastAsia="Arial" w:hint="default"/>
        </w:rPr>
        <w:t>2005 </w:t>
      </w:r>
      <w:r>
        <w:rPr/>
        <w:t>年至</w:t>
      </w:r>
      <w:r>
        <w:rPr>
          <w:spacing w:val="-79"/>
        </w:rPr>
        <w:t> </w:t>
      </w:r>
      <w:r>
        <w:rPr>
          <w:rFonts w:ascii="Arial" w:hAnsi="Arial" w:cs="Arial" w:eastAsia="Arial" w:hint="default"/>
        </w:rPr>
        <w:t>2006</w:t>
      </w:r>
    </w:p>
    <w:p>
      <w:pPr>
        <w:pStyle w:val="BodyText"/>
        <w:spacing w:line="340" w:lineRule="auto" w:before="111"/>
        <w:ind w:right="211"/>
        <w:jc w:val="both"/>
      </w:pPr>
      <w:r>
        <w:rPr/>
        <w:t>年</w:t>
      </w:r>
      <w:r>
        <w:rPr>
          <w:spacing w:val="-55"/>
        </w:rPr>
        <w:t> </w:t>
      </w:r>
      <w:r>
        <w:rPr>
          <w:rFonts w:ascii="Arial" w:hAnsi="Arial" w:cs="Arial" w:eastAsia="Arial" w:hint="default"/>
        </w:rPr>
        <w:t>6</w:t>
      </w:r>
      <w:r>
        <w:rPr>
          <w:rFonts w:ascii="Arial" w:hAnsi="Arial" w:cs="Arial" w:eastAsia="Arial" w:hint="default"/>
          <w:spacing w:val="-8"/>
        </w:rPr>
        <w:t> </w:t>
      </w:r>
      <w:r>
        <w:rPr/>
        <w:t>月就职于广东德美精细化工股份有限公司，任总经理助理；</w:t>
      </w:r>
      <w:r>
        <w:rPr>
          <w:rFonts w:ascii="Arial" w:hAnsi="Arial" w:cs="Arial" w:eastAsia="Arial" w:hint="default"/>
        </w:rPr>
        <w:t>2006</w:t>
      </w:r>
      <w:r>
        <w:rPr>
          <w:rFonts w:ascii="Arial" w:hAnsi="Arial" w:cs="Arial" w:eastAsia="Arial" w:hint="default"/>
          <w:spacing w:val="-7"/>
        </w:rPr>
        <w:t> </w:t>
      </w:r>
      <w:r>
        <w:rPr/>
        <w:t>年</w:t>
      </w:r>
      <w:r>
        <w:rPr>
          <w:spacing w:val="-55"/>
        </w:rPr>
        <w:t> </w:t>
      </w:r>
      <w:r>
        <w:rPr>
          <w:rFonts w:ascii="Arial" w:hAnsi="Arial" w:cs="Arial" w:eastAsia="Arial" w:hint="default"/>
        </w:rPr>
        <w:t>7</w:t>
      </w:r>
      <w:r>
        <w:rPr>
          <w:rFonts w:ascii="Arial" w:hAnsi="Arial" w:cs="Arial" w:eastAsia="Arial" w:hint="default"/>
          <w:spacing w:val="-8"/>
        </w:rPr>
        <w:t> </w:t>
      </w:r>
      <w:r>
        <w:rPr/>
        <w:t>月至今就职于德 </w:t>
      </w:r>
      <w:r>
        <w:rPr>
          <w:spacing w:val="-3"/>
        </w:rPr>
        <w:t>美化工集团有限公司，任财务总监。曾任公司第三届董事会独立董事，现任公司第四届董事</w:t>
      </w:r>
      <w:r>
        <w:rPr>
          <w:spacing w:val="-72"/>
        </w:rPr>
        <w:t> </w:t>
      </w:r>
      <w:r>
        <w:rPr>
          <w:spacing w:val="-72"/>
        </w:rPr>
      </w:r>
      <w:r>
        <w:rPr/>
        <w:t>会独立董事。</w:t>
      </w:r>
    </w:p>
    <w:p>
      <w:pPr>
        <w:pStyle w:val="BodyText"/>
        <w:spacing w:line="338" w:lineRule="auto" w:before="48"/>
        <w:ind w:right="212" w:firstLine="105"/>
        <w:jc w:val="both"/>
      </w:pPr>
      <w:r>
        <w:rPr>
          <w:rFonts w:ascii="Arial" w:hAnsi="Arial" w:cs="Arial" w:eastAsia="Arial" w:hint="default"/>
        </w:rPr>
        <w:t>(8)</w:t>
      </w:r>
      <w:r>
        <w:rPr>
          <w:rFonts w:ascii="Arial" w:hAnsi="Arial" w:cs="Arial" w:eastAsia="Arial" w:hint="default"/>
          <w:spacing w:val="38"/>
        </w:rPr>
        <w:t> </w:t>
      </w:r>
      <w:r>
        <w:rPr/>
        <w:t>陈沁女士</w:t>
      </w:r>
      <w:r>
        <w:rPr>
          <w:spacing w:val="-8"/>
        </w:rPr>
        <w:t> </w:t>
      </w:r>
      <w:r>
        <w:rPr>
          <w:rFonts w:ascii="宋体" w:hAnsi="宋体" w:cs="宋体" w:eastAsia="宋体" w:hint="default"/>
          <w:b/>
          <w:bCs/>
          <w:spacing w:val="-4"/>
        </w:rPr>
        <w:t>，</w:t>
      </w:r>
      <w:r>
        <w:rPr>
          <w:spacing w:val="-4"/>
        </w:rPr>
        <w:t>现年</w:t>
      </w:r>
      <w:r>
        <w:rPr>
          <w:spacing w:val="-57"/>
        </w:rPr>
        <w:t> </w:t>
      </w:r>
      <w:r>
        <w:rPr>
          <w:rFonts w:ascii="Arial" w:hAnsi="Arial" w:cs="Arial" w:eastAsia="Arial" w:hint="default"/>
        </w:rPr>
        <w:t>47</w:t>
      </w:r>
      <w:r>
        <w:rPr>
          <w:rFonts w:ascii="Arial" w:hAnsi="Arial" w:cs="Arial" w:eastAsia="Arial" w:hint="default"/>
          <w:spacing w:val="-10"/>
        </w:rPr>
        <w:t> </w:t>
      </w:r>
      <w:r>
        <w:rPr/>
        <w:t>岁，毕业于四川大学，硕士，陈沁女士</w:t>
      </w:r>
      <w:r>
        <w:rPr>
          <w:spacing w:val="-57"/>
        </w:rPr>
        <w:t> </w:t>
      </w:r>
      <w:r>
        <w:rPr>
          <w:rFonts w:ascii="Arial" w:hAnsi="Arial" w:cs="Arial" w:eastAsia="Arial" w:hint="default"/>
        </w:rPr>
        <w:t>2005</w:t>
      </w:r>
      <w:r>
        <w:rPr>
          <w:rFonts w:ascii="Arial" w:hAnsi="Arial" w:cs="Arial" w:eastAsia="Arial" w:hint="default"/>
          <w:spacing w:val="-10"/>
        </w:rPr>
        <w:t> </w:t>
      </w:r>
      <w:r>
        <w:rPr/>
        <w:t>年至</w:t>
      </w:r>
      <w:r>
        <w:rPr>
          <w:spacing w:val="-57"/>
        </w:rPr>
        <w:t> </w:t>
      </w:r>
      <w:r>
        <w:rPr>
          <w:rFonts w:ascii="Arial" w:hAnsi="Arial" w:cs="Arial" w:eastAsia="Arial" w:hint="default"/>
        </w:rPr>
        <w:t>2008</w:t>
      </w:r>
      <w:r>
        <w:rPr>
          <w:rFonts w:ascii="Arial" w:hAnsi="Arial" w:cs="Arial" w:eastAsia="Arial" w:hint="default"/>
          <w:spacing w:val="-10"/>
        </w:rPr>
        <w:t> </w:t>
      </w:r>
      <w:r>
        <w:rPr/>
        <w:t>年就职于 北京市德恒律师事务所任律师；</w:t>
      </w:r>
      <w:r>
        <w:rPr>
          <w:rFonts w:ascii="Arial" w:hAnsi="Arial" w:cs="Arial" w:eastAsia="Arial" w:hint="default"/>
        </w:rPr>
        <w:t>2008</w:t>
      </w:r>
      <w:r>
        <w:rPr>
          <w:rFonts w:ascii="Arial" w:hAnsi="Arial" w:cs="Arial" w:eastAsia="Arial" w:hint="default"/>
          <w:spacing w:val="-1"/>
        </w:rPr>
        <w:t> </w:t>
      </w:r>
      <w:r>
        <w:rPr/>
        <w:t>年至</w:t>
      </w:r>
      <w:r>
        <w:rPr>
          <w:spacing w:val="-47"/>
        </w:rPr>
        <w:t> </w:t>
      </w:r>
      <w:r>
        <w:rPr>
          <w:rFonts w:ascii="Arial" w:hAnsi="Arial" w:cs="Arial" w:eastAsia="Arial" w:hint="default"/>
        </w:rPr>
        <w:t>2009 </w:t>
      </w:r>
      <w:r>
        <w:rPr/>
        <w:t>年就职于广东华商律师事务所，任合伙人</w:t>
      </w:r>
      <w:r>
        <w:rPr>
          <w:rFonts w:ascii="Arial" w:hAnsi="Arial" w:cs="Arial" w:eastAsia="Arial" w:hint="default"/>
        </w:rPr>
        <w:t>/</w:t>
      </w:r>
      <w:r>
        <w:rPr>
          <w:rFonts w:ascii="Arial" w:hAnsi="Arial" w:cs="Arial" w:eastAsia="Arial" w:hint="default"/>
          <w:w w:val="100"/>
        </w:rPr>
        <w:t> </w:t>
      </w:r>
      <w:r>
        <w:rPr>
          <w:spacing w:val="-3"/>
        </w:rPr>
        <w:t>律师；</w:t>
      </w:r>
      <w:r>
        <w:rPr>
          <w:rFonts w:ascii="Arial" w:hAnsi="Arial" w:cs="Arial" w:eastAsia="Arial" w:hint="default"/>
          <w:spacing w:val="-3"/>
        </w:rPr>
        <w:t>2010</w:t>
      </w:r>
      <w:r>
        <w:rPr>
          <w:rFonts w:ascii="Arial" w:hAnsi="Arial" w:cs="Arial" w:eastAsia="Arial" w:hint="default"/>
          <w:spacing w:val="-20"/>
        </w:rPr>
        <w:t> </w:t>
      </w:r>
      <w:r>
        <w:rPr/>
        <w:t>年至今就职于北京市大成律师事务所，任高级合伙人</w:t>
      </w:r>
      <w:r>
        <w:rPr>
          <w:rFonts w:ascii="Arial" w:hAnsi="Arial" w:cs="Arial" w:eastAsia="Arial" w:hint="default"/>
        </w:rPr>
        <w:t>/</w:t>
      </w:r>
      <w:r>
        <w:rPr/>
        <w:t>律师。曾任公司第四届董 事会独立董事，</w:t>
      </w:r>
      <w:r>
        <w:rPr>
          <w:rFonts w:ascii="Arial" w:hAnsi="Arial" w:cs="Arial" w:eastAsia="Arial" w:hint="default"/>
        </w:rPr>
        <w:t>2011</w:t>
      </w:r>
      <w:r>
        <w:rPr>
          <w:rFonts w:ascii="Arial" w:hAnsi="Arial" w:cs="Arial" w:eastAsia="Arial" w:hint="default"/>
          <w:spacing w:val="-12"/>
        </w:rPr>
        <w:t> </w:t>
      </w:r>
      <w:r>
        <w:rPr/>
        <w:t>年</w:t>
      </w:r>
      <w:r>
        <w:rPr>
          <w:spacing w:val="-58"/>
        </w:rPr>
        <w:t> </w:t>
      </w:r>
      <w:r>
        <w:rPr>
          <w:rFonts w:ascii="Arial" w:hAnsi="Arial" w:cs="Arial" w:eastAsia="Arial" w:hint="default"/>
        </w:rPr>
        <w:t>7</w:t>
      </w:r>
      <w:r>
        <w:rPr>
          <w:rFonts w:ascii="Arial" w:hAnsi="Arial" w:cs="Arial" w:eastAsia="Arial" w:hint="default"/>
          <w:spacing w:val="-12"/>
        </w:rPr>
        <w:t> </w:t>
      </w:r>
      <w:r>
        <w:rPr/>
        <w:t>月陈沁女士因个人原因申请辞去公司独立董事职务。</w:t>
      </w:r>
    </w:p>
    <w:p>
      <w:pPr>
        <w:spacing w:line="240" w:lineRule="auto" w:before="7"/>
        <w:rPr>
          <w:rFonts w:ascii="宋体" w:hAnsi="宋体" w:cs="宋体" w:eastAsia="宋体" w:hint="default"/>
          <w:sz w:val="28"/>
          <w:szCs w:val="28"/>
        </w:rPr>
      </w:pPr>
    </w:p>
    <w:p>
      <w:pPr>
        <w:pStyle w:val="BodyText"/>
        <w:spacing w:line="240" w:lineRule="auto"/>
        <w:ind w:right="0"/>
        <w:jc w:val="both"/>
      </w:pPr>
      <w:r>
        <w:rPr/>
        <w:t>（</w:t>
      </w:r>
      <w:r>
        <w:rPr>
          <w:rFonts w:ascii="Arial" w:hAnsi="Arial" w:cs="Arial" w:eastAsia="Arial" w:hint="default"/>
        </w:rPr>
        <w:t>9</w:t>
      </w:r>
      <w:r>
        <w:rPr/>
        <w:t>）杨健先生，现年</w:t>
      </w:r>
      <w:r>
        <w:rPr>
          <w:spacing w:val="-56"/>
        </w:rPr>
        <w:t> </w:t>
      </w:r>
      <w:r>
        <w:rPr>
          <w:rFonts w:ascii="Arial" w:hAnsi="Arial" w:cs="Arial" w:eastAsia="Arial" w:hint="default"/>
        </w:rPr>
        <w:t>41</w:t>
      </w:r>
      <w:r>
        <w:rPr>
          <w:rFonts w:ascii="Arial" w:hAnsi="Arial" w:cs="Arial" w:eastAsia="Arial" w:hint="default"/>
          <w:spacing w:val="-9"/>
        </w:rPr>
        <w:t> </w:t>
      </w:r>
      <w:r>
        <w:rPr/>
        <w:t>岁，毕业于南开大学，经济学博士。杨健先生</w:t>
      </w:r>
      <w:r>
        <w:rPr>
          <w:spacing w:val="-56"/>
        </w:rPr>
        <w:t> </w:t>
      </w:r>
      <w:r>
        <w:rPr>
          <w:rFonts w:ascii="Arial" w:hAnsi="Arial" w:cs="Arial" w:eastAsia="Arial" w:hint="default"/>
        </w:rPr>
        <w:t>1996</w:t>
      </w:r>
      <w:r>
        <w:rPr>
          <w:rFonts w:ascii="Arial" w:hAnsi="Arial" w:cs="Arial" w:eastAsia="Arial" w:hint="default"/>
          <w:spacing w:val="-9"/>
        </w:rPr>
        <w:t> </w:t>
      </w:r>
      <w:r>
        <w:rPr/>
        <w:t>年至</w:t>
      </w:r>
      <w:r>
        <w:rPr>
          <w:spacing w:val="-56"/>
        </w:rPr>
        <w:t> </w:t>
      </w:r>
      <w:r>
        <w:rPr>
          <w:rFonts w:ascii="Arial" w:hAnsi="Arial" w:cs="Arial" w:eastAsia="Arial" w:hint="default"/>
        </w:rPr>
        <w:t>2003</w:t>
      </w:r>
      <w:r>
        <w:rPr>
          <w:rFonts w:ascii="Arial" w:hAnsi="Arial" w:cs="Arial" w:eastAsia="Arial" w:hint="default"/>
          <w:spacing w:val="-9"/>
        </w:rPr>
        <w:t> </w:t>
      </w:r>
      <w:r>
        <w:rPr/>
        <w:t>年</w:t>
      </w:r>
    </w:p>
    <w:p>
      <w:pPr>
        <w:pStyle w:val="BodyText"/>
        <w:spacing w:line="240" w:lineRule="auto" w:before="110"/>
        <w:ind w:right="0"/>
        <w:jc w:val="both"/>
      </w:pPr>
      <w:r>
        <w:rPr/>
        <w:t>任职于君安证券有限责任公司投资银行部；</w:t>
      </w:r>
      <w:r>
        <w:rPr>
          <w:rFonts w:ascii="Arial" w:hAnsi="Arial" w:cs="Arial" w:eastAsia="Arial" w:hint="default"/>
        </w:rPr>
        <w:t>2004</w:t>
      </w:r>
      <w:r>
        <w:rPr>
          <w:rFonts w:ascii="Arial" w:hAnsi="Arial" w:cs="Arial" w:eastAsia="Arial" w:hint="default"/>
          <w:spacing w:val="6"/>
        </w:rPr>
        <w:t> </w:t>
      </w:r>
      <w:r>
        <w:rPr/>
        <w:t>年至</w:t>
      </w:r>
      <w:r>
        <w:rPr>
          <w:spacing w:val="-40"/>
        </w:rPr>
        <w:t> </w:t>
      </w:r>
      <w:r>
        <w:rPr>
          <w:rFonts w:ascii="Arial" w:hAnsi="Arial" w:cs="Arial" w:eastAsia="Arial" w:hint="default"/>
        </w:rPr>
        <w:t>2006</w:t>
      </w:r>
      <w:r>
        <w:rPr>
          <w:rFonts w:ascii="Arial" w:hAnsi="Arial" w:cs="Arial" w:eastAsia="Arial" w:hint="default"/>
          <w:spacing w:val="7"/>
        </w:rPr>
        <w:t> </w:t>
      </w:r>
      <w:r>
        <w:rPr/>
        <w:t>年</w:t>
      </w:r>
      <w:r>
        <w:rPr>
          <w:spacing w:val="-40"/>
        </w:rPr>
        <w:t> </w:t>
      </w:r>
      <w:r>
        <w:rPr>
          <w:rFonts w:ascii="Arial" w:hAnsi="Arial" w:cs="Arial" w:eastAsia="Arial" w:hint="default"/>
        </w:rPr>
        <w:t>5</w:t>
      </w:r>
      <w:r>
        <w:rPr>
          <w:rFonts w:ascii="Arial" w:hAnsi="Arial" w:cs="Arial" w:eastAsia="Arial" w:hint="default"/>
          <w:spacing w:val="6"/>
        </w:rPr>
        <w:t> </w:t>
      </w:r>
      <w:r>
        <w:rPr/>
        <w:t>月任职于华林证券有限责</w:t>
      </w:r>
    </w:p>
    <w:p>
      <w:pPr>
        <w:spacing w:after="0" w:line="240" w:lineRule="auto"/>
        <w:jc w:val="both"/>
        <w:sectPr>
          <w:footerReference w:type="default" r:id="rId15"/>
          <w:pgSz w:w="11910" w:h="16840"/>
          <w:pgMar w:footer="995" w:header="926" w:top="1120" w:bottom="1180" w:left="1660" w:right="1580"/>
          <w:pgNumType w:start="11"/>
        </w:sectPr>
      </w:pPr>
    </w:p>
    <w:p>
      <w:pPr>
        <w:spacing w:line="240" w:lineRule="auto" w:before="1"/>
        <w:rPr>
          <w:rFonts w:ascii="宋体" w:hAnsi="宋体" w:cs="宋体" w:eastAsia="宋体" w:hint="default"/>
          <w:sz w:val="27"/>
          <w:szCs w:val="27"/>
        </w:rPr>
      </w:pPr>
    </w:p>
    <w:p>
      <w:pPr>
        <w:pStyle w:val="BodyText"/>
        <w:spacing w:line="331" w:lineRule="auto" w:before="35"/>
        <w:ind w:right="1080" w:hanging="1"/>
        <w:jc w:val="left"/>
      </w:pPr>
      <w:r>
        <w:rPr/>
        <w:t>任公司，任总裁助理；</w:t>
      </w:r>
      <w:r>
        <w:rPr>
          <w:rFonts w:ascii="Arial" w:hAnsi="Arial" w:cs="Arial" w:eastAsia="Arial" w:hint="default"/>
        </w:rPr>
        <w:t>2006</w:t>
      </w:r>
      <w:r>
        <w:rPr>
          <w:rFonts w:ascii="Arial" w:hAnsi="Arial" w:cs="Arial" w:eastAsia="Arial" w:hint="default"/>
          <w:spacing w:val="-4"/>
        </w:rPr>
        <w:t> </w:t>
      </w:r>
      <w:r>
        <w:rPr/>
        <w:t>年</w:t>
      </w:r>
      <w:r>
        <w:rPr>
          <w:spacing w:val="-50"/>
        </w:rPr>
        <w:t> </w:t>
      </w:r>
      <w:r>
        <w:rPr>
          <w:rFonts w:ascii="Arial" w:hAnsi="Arial" w:cs="Arial" w:eastAsia="Arial" w:hint="default"/>
        </w:rPr>
        <w:t>6</w:t>
      </w:r>
      <w:r>
        <w:rPr>
          <w:rFonts w:ascii="Arial" w:hAnsi="Arial" w:cs="Arial" w:eastAsia="Arial" w:hint="default"/>
          <w:spacing w:val="-4"/>
        </w:rPr>
        <w:t> </w:t>
      </w:r>
      <w:r>
        <w:rPr/>
        <w:t>月至今任职于国信证券股份有限公司，任投资银行业务部 总经理。现任公司第四届董事会独立董事。</w:t>
      </w:r>
    </w:p>
    <w:p>
      <w:pPr>
        <w:spacing w:line="240" w:lineRule="auto" w:before="6"/>
        <w:rPr>
          <w:rFonts w:ascii="宋体" w:hAnsi="宋体" w:cs="宋体" w:eastAsia="宋体" w:hint="default"/>
          <w:sz w:val="28"/>
          <w:szCs w:val="28"/>
        </w:rPr>
      </w:pPr>
    </w:p>
    <w:p>
      <w:pPr>
        <w:spacing w:before="0"/>
        <w:ind w:left="677" w:right="1165" w:firstLine="0"/>
        <w:jc w:val="left"/>
        <w:rPr>
          <w:rFonts w:ascii="宋体" w:hAnsi="宋体" w:cs="宋体" w:eastAsia="宋体" w:hint="default"/>
          <w:sz w:val="21"/>
          <w:szCs w:val="21"/>
        </w:rPr>
      </w:pPr>
      <w:r>
        <w:rPr>
          <w:rFonts w:ascii="黑体" w:hAnsi="黑体" w:cs="黑体" w:eastAsia="黑体" w:hint="default"/>
          <w:sz w:val="24"/>
          <w:szCs w:val="24"/>
        </w:rPr>
        <w:t>监事</w:t>
      </w:r>
      <w:r>
        <w:rPr>
          <w:rFonts w:ascii="宋体" w:hAnsi="宋体" w:cs="宋体" w:eastAsia="宋体" w:hint="default"/>
          <w:sz w:val="21"/>
          <w:szCs w:val="21"/>
        </w:rPr>
        <w:t>：</w:t>
      </w:r>
    </w:p>
    <w:p>
      <w:pPr>
        <w:pStyle w:val="BodyText"/>
        <w:spacing w:line="338" w:lineRule="auto" w:before="131"/>
        <w:ind w:right="1092" w:hanging="1"/>
        <w:jc w:val="both"/>
      </w:pPr>
      <w:r>
        <w:rPr>
          <w:rFonts w:ascii="Arial" w:hAnsi="Arial" w:cs="Arial" w:eastAsia="Arial" w:hint="default"/>
        </w:rPr>
        <w:t>(10)</w:t>
      </w:r>
      <w:r>
        <w:rPr>
          <w:rFonts w:ascii="Arial" w:hAnsi="Arial" w:cs="Arial" w:eastAsia="Arial" w:hint="default"/>
          <w:spacing w:val="46"/>
        </w:rPr>
        <w:t> </w:t>
      </w:r>
      <w:r>
        <w:rPr/>
        <w:t>刘瑛</w:t>
      </w:r>
      <w:r>
        <w:rPr>
          <w:rFonts w:ascii="Arial" w:hAnsi="Arial" w:cs="Arial" w:eastAsia="Arial" w:hint="default"/>
        </w:rPr>
        <w:t>,</w:t>
      </w:r>
      <w:r>
        <w:rPr/>
        <w:t>现年</w:t>
      </w:r>
      <w:r>
        <w:rPr>
          <w:spacing w:val="-53"/>
        </w:rPr>
        <w:t> </w:t>
      </w:r>
      <w:r>
        <w:rPr>
          <w:rFonts w:ascii="Arial" w:hAnsi="Arial" w:cs="Arial" w:eastAsia="Arial" w:hint="default"/>
        </w:rPr>
        <w:t>35</w:t>
      </w:r>
      <w:r>
        <w:rPr>
          <w:rFonts w:ascii="Arial" w:hAnsi="Arial" w:cs="Arial" w:eastAsia="Arial" w:hint="default"/>
          <w:spacing w:val="-7"/>
        </w:rPr>
        <w:t> </w:t>
      </w:r>
      <w:r>
        <w:rPr>
          <w:spacing w:val="-3"/>
        </w:rPr>
        <w:t>岁，本科，毕业于中南财经政法大学金融系，刘瑛女士</w:t>
      </w:r>
      <w:r>
        <w:rPr>
          <w:spacing w:val="-53"/>
        </w:rPr>
        <w:t> </w:t>
      </w:r>
      <w:r>
        <w:rPr>
          <w:rFonts w:ascii="Arial" w:hAnsi="Arial" w:cs="Arial" w:eastAsia="Arial" w:hint="default"/>
        </w:rPr>
        <w:t>2003</w:t>
      </w:r>
      <w:r>
        <w:rPr>
          <w:rFonts w:ascii="Arial" w:hAnsi="Arial" w:cs="Arial" w:eastAsia="Arial" w:hint="default"/>
          <w:spacing w:val="-7"/>
        </w:rPr>
        <w:t> </w:t>
      </w:r>
      <w:r>
        <w:rPr/>
        <w:t>年任职于深 圳和光现代商务股份有限公司证券部；</w:t>
      </w:r>
      <w:r>
        <w:rPr>
          <w:rFonts w:ascii="Arial" w:hAnsi="Arial" w:cs="Arial" w:eastAsia="Arial" w:hint="default"/>
        </w:rPr>
        <w:t>2005</w:t>
      </w:r>
      <w:r>
        <w:rPr>
          <w:rFonts w:ascii="Arial" w:hAnsi="Arial" w:cs="Arial" w:eastAsia="Arial" w:hint="default"/>
          <w:spacing w:val="14"/>
        </w:rPr>
        <w:t> </w:t>
      </w:r>
      <w:r>
        <w:rPr/>
        <w:t>年至今任职于金证股份，曾任公司证券事务代 表、第三届监事会职工监事，现任公司第四届监事会主席。</w:t>
      </w:r>
    </w:p>
    <w:p>
      <w:pPr>
        <w:pStyle w:val="BodyText"/>
        <w:spacing w:line="240" w:lineRule="auto" w:before="168"/>
        <w:ind w:right="982"/>
        <w:jc w:val="left"/>
      </w:pPr>
      <w:r>
        <w:rPr>
          <w:rFonts w:ascii="Arial" w:hAnsi="Arial" w:cs="Arial" w:eastAsia="Arial" w:hint="default"/>
          <w:spacing w:val="-5"/>
        </w:rPr>
        <w:t>(11)  </w:t>
      </w:r>
      <w:r>
        <w:rPr/>
        <w:t>王侯</w:t>
      </w:r>
      <w:r>
        <w:rPr>
          <w:rFonts w:ascii="Arial" w:hAnsi="Arial" w:cs="Arial" w:eastAsia="Arial" w:hint="default"/>
        </w:rPr>
        <w:t>,</w:t>
      </w:r>
      <w:r>
        <w:rPr/>
        <w:t>现年 </w:t>
      </w:r>
      <w:r>
        <w:rPr>
          <w:rFonts w:ascii="Arial" w:hAnsi="Arial" w:cs="Arial" w:eastAsia="Arial" w:hint="default"/>
        </w:rPr>
        <w:t>66</w:t>
      </w:r>
      <w:r>
        <w:rPr>
          <w:rFonts w:ascii="Arial" w:hAnsi="Arial" w:cs="Arial" w:eastAsia="Arial" w:hint="default"/>
          <w:spacing w:val="42"/>
        </w:rPr>
        <w:t> </w:t>
      </w:r>
      <w:r>
        <w:rPr/>
        <w:t>岁，本科学历，毕业于北京大学数学力学系；计算机科学副研究员；王</w:t>
      </w:r>
    </w:p>
    <w:p>
      <w:pPr>
        <w:pStyle w:val="BodyText"/>
        <w:spacing w:line="338" w:lineRule="auto" w:before="118"/>
        <w:ind w:right="1088"/>
        <w:jc w:val="left"/>
      </w:pPr>
      <w:r>
        <w:rPr/>
        <w:t>侯先生</w:t>
      </w:r>
      <w:r>
        <w:rPr>
          <w:spacing w:val="-57"/>
        </w:rPr>
        <w:t> </w:t>
      </w:r>
      <w:r>
        <w:rPr>
          <w:rFonts w:ascii="Arial" w:hAnsi="Arial" w:cs="Arial" w:eastAsia="Arial" w:hint="default"/>
        </w:rPr>
        <w:t>2003</w:t>
      </w:r>
      <w:r>
        <w:rPr>
          <w:rFonts w:ascii="Arial" w:hAnsi="Arial" w:cs="Arial" w:eastAsia="Arial" w:hint="default"/>
          <w:spacing w:val="-9"/>
        </w:rPr>
        <w:t> </w:t>
      </w:r>
      <w:r>
        <w:rPr/>
        <w:t>年至</w:t>
      </w:r>
      <w:r>
        <w:rPr>
          <w:spacing w:val="-57"/>
        </w:rPr>
        <w:t> </w:t>
      </w:r>
      <w:r>
        <w:rPr>
          <w:rFonts w:ascii="Arial" w:hAnsi="Arial" w:cs="Arial" w:eastAsia="Arial" w:hint="default"/>
        </w:rPr>
        <w:t>2004</w:t>
      </w:r>
      <w:r>
        <w:rPr>
          <w:rFonts w:ascii="Arial" w:hAnsi="Arial" w:cs="Arial" w:eastAsia="Arial" w:hint="default"/>
          <w:spacing w:val="-10"/>
        </w:rPr>
        <w:t> </w:t>
      </w:r>
      <w:r>
        <w:rPr/>
        <w:t>年曾任深圳证券通信有限公司董事长；</w:t>
      </w:r>
      <w:r>
        <w:rPr>
          <w:rFonts w:ascii="Arial" w:hAnsi="Arial" w:cs="Arial" w:eastAsia="Arial" w:hint="default"/>
        </w:rPr>
        <w:t>2004</w:t>
      </w:r>
      <w:r>
        <w:rPr>
          <w:rFonts w:ascii="Arial" w:hAnsi="Arial" w:cs="Arial" w:eastAsia="Arial" w:hint="default"/>
          <w:spacing w:val="-10"/>
        </w:rPr>
        <w:t> </w:t>
      </w:r>
      <w:r>
        <w:rPr/>
        <w:t>年至</w:t>
      </w:r>
      <w:r>
        <w:rPr>
          <w:spacing w:val="-55"/>
        </w:rPr>
        <w:t> </w:t>
      </w:r>
      <w:r>
        <w:rPr>
          <w:rFonts w:ascii="Arial" w:hAnsi="Arial" w:cs="Arial" w:eastAsia="Arial" w:hint="default"/>
        </w:rPr>
        <w:t>2007</w:t>
      </w:r>
      <w:r>
        <w:rPr>
          <w:rFonts w:ascii="Arial" w:hAnsi="Arial" w:cs="Arial" w:eastAsia="Arial" w:hint="default"/>
          <w:spacing w:val="-10"/>
        </w:rPr>
        <w:t> </w:t>
      </w:r>
      <w:r>
        <w:rPr/>
        <w:t>年任深圳证 券通信有限公司监事长。曾任公司第三届监事会监事，现任公司第四届监事会监事。</w:t>
      </w:r>
    </w:p>
    <w:p>
      <w:pPr>
        <w:pStyle w:val="BodyText"/>
        <w:spacing w:line="348" w:lineRule="auto" w:before="168"/>
        <w:ind w:right="1093" w:firstLine="105"/>
        <w:jc w:val="both"/>
      </w:pPr>
      <w:r>
        <w:rPr>
          <w:rFonts w:ascii="Arial" w:hAnsi="Arial" w:cs="Arial" w:eastAsia="Arial" w:hint="default"/>
        </w:rPr>
        <w:t>(12)</w:t>
      </w:r>
      <w:r>
        <w:rPr>
          <w:rFonts w:ascii="Arial" w:hAnsi="Arial" w:cs="Arial" w:eastAsia="Arial" w:hint="default"/>
          <w:spacing w:val="44"/>
        </w:rPr>
        <w:t> </w:t>
      </w:r>
      <w:r>
        <w:rPr/>
        <w:t>李应军</w:t>
      </w:r>
      <w:r>
        <w:rPr>
          <w:rFonts w:ascii="Arial" w:hAnsi="Arial" w:cs="Arial" w:eastAsia="Arial" w:hint="default"/>
        </w:rPr>
        <w:t>,</w:t>
      </w:r>
      <w:r>
        <w:rPr/>
        <w:t>现年</w:t>
      </w:r>
      <w:r>
        <w:rPr>
          <w:spacing w:val="-54"/>
        </w:rPr>
        <w:t> </w:t>
      </w:r>
      <w:r>
        <w:rPr>
          <w:rFonts w:ascii="Arial" w:hAnsi="Arial" w:cs="Arial" w:eastAsia="Arial" w:hint="default"/>
        </w:rPr>
        <w:t>39</w:t>
      </w:r>
      <w:r>
        <w:rPr>
          <w:rFonts w:ascii="Arial" w:hAnsi="Arial" w:cs="Arial" w:eastAsia="Arial" w:hint="default"/>
          <w:spacing w:val="-7"/>
        </w:rPr>
        <w:t> </w:t>
      </w:r>
      <w:r>
        <w:rPr/>
        <w:t>岁，本科，毕业于武汉大学电子信息学院。李应军先生</w:t>
      </w:r>
      <w:r>
        <w:rPr>
          <w:spacing w:val="-54"/>
        </w:rPr>
        <w:t> </w:t>
      </w:r>
      <w:r>
        <w:rPr>
          <w:rFonts w:ascii="Arial" w:hAnsi="Arial" w:cs="Arial" w:eastAsia="Arial" w:hint="default"/>
        </w:rPr>
        <w:t>1998</w:t>
      </w:r>
      <w:r>
        <w:rPr>
          <w:rFonts w:ascii="Arial" w:hAnsi="Arial" w:cs="Arial" w:eastAsia="Arial" w:hint="default"/>
          <w:spacing w:val="-7"/>
        </w:rPr>
        <w:t> </w:t>
      </w:r>
      <w:r>
        <w:rPr/>
        <w:t>年至今 </w:t>
      </w:r>
      <w:r>
        <w:rPr>
          <w:spacing w:val="-3"/>
        </w:rPr>
        <w:t>任职深圳市金证科技股份有限公司，曾任证券软件中心副总经理、金融软件中心副总经理等</w:t>
      </w:r>
      <w:r>
        <w:rPr>
          <w:spacing w:val="-75"/>
        </w:rPr>
        <w:t> </w:t>
      </w:r>
      <w:r>
        <w:rPr>
          <w:spacing w:val="-75"/>
        </w:rPr>
      </w:r>
      <w:r>
        <w:rPr/>
        <w:t>职，现任金证股份证券软件中心副总经理、第四届监事会职工监事。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0"/>
        <w:ind w:left="617" w:right="1165" w:firstLine="0"/>
        <w:jc w:val="left"/>
        <w:rPr>
          <w:rFonts w:ascii="黑体" w:hAnsi="黑体" w:cs="黑体" w:eastAsia="黑体" w:hint="default"/>
          <w:sz w:val="24"/>
          <w:szCs w:val="24"/>
        </w:rPr>
      </w:pPr>
      <w:r>
        <w:rPr>
          <w:rFonts w:ascii="黑体" w:hAnsi="黑体" w:cs="黑体" w:eastAsia="黑体" w:hint="default"/>
          <w:sz w:val="24"/>
          <w:szCs w:val="24"/>
        </w:rPr>
        <w:t>高级管理人员：</w:t>
      </w:r>
    </w:p>
    <w:p>
      <w:pPr>
        <w:pStyle w:val="BodyText"/>
        <w:spacing w:line="338" w:lineRule="auto" w:before="132"/>
        <w:ind w:right="1081"/>
        <w:jc w:val="left"/>
      </w:pPr>
      <w:r>
        <w:rPr>
          <w:rFonts w:ascii="Arial" w:hAnsi="Arial" w:cs="Arial" w:eastAsia="Arial" w:hint="default"/>
        </w:rPr>
        <w:t>(13)</w:t>
      </w:r>
      <w:r>
        <w:rPr/>
        <w:t>杜同舟，现年</w:t>
      </w:r>
      <w:r>
        <w:rPr>
          <w:spacing w:val="-47"/>
        </w:rPr>
        <w:t> </w:t>
      </w:r>
      <w:r>
        <w:rPr>
          <w:rFonts w:ascii="Arial" w:hAnsi="Arial" w:cs="Arial" w:eastAsia="Arial" w:hint="default"/>
        </w:rPr>
        <w:t>46</w:t>
      </w:r>
      <w:r>
        <w:rPr>
          <w:rFonts w:ascii="Arial" w:hAnsi="Arial" w:cs="Arial" w:eastAsia="Arial" w:hint="default"/>
          <w:spacing w:val="-1"/>
        </w:rPr>
        <w:t> </w:t>
      </w:r>
      <w:r>
        <w:rPr/>
        <w:t>岁，硕士学位，毕业于北京大学光华管理学院</w:t>
      </w:r>
      <w:r>
        <w:rPr>
          <w:spacing w:val="-47"/>
        </w:rPr>
        <w:t> </w:t>
      </w:r>
      <w:r>
        <w:rPr>
          <w:rFonts w:ascii="Arial" w:hAnsi="Arial" w:cs="Arial" w:eastAsia="Arial" w:hint="default"/>
        </w:rPr>
        <w:t>EMBA</w:t>
      </w:r>
      <w:r>
        <w:rPr/>
        <w:t>，现任本公司副 总裁、营销总监。</w:t>
      </w:r>
    </w:p>
    <w:p>
      <w:pPr>
        <w:pStyle w:val="BodyText"/>
        <w:spacing w:line="338" w:lineRule="auto" w:before="168"/>
        <w:ind w:right="1081" w:hanging="1"/>
        <w:jc w:val="left"/>
      </w:pPr>
      <w:r>
        <w:rPr/>
        <w:t>（</w:t>
      </w:r>
      <w:r>
        <w:rPr>
          <w:rFonts w:ascii="Arial" w:hAnsi="Arial" w:cs="Arial" w:eastAsia="Arial" w:hint="default"/>
        </w:rPr>
        <w:t>14</w:t>
      </w:r>
      <w:r>
        <w:rPr/>
        <w:t>）吴晓琳</w:t>
      </w:r>
      <w:r>
        <w:rPr>
          <w:spacing w:val="-12"/>
        </w:rPr>
        <w:t> </w:t>
      </w:r>
      <w:r>
        <w:rPr/>
        <w:t>现年</w:t>
      </w:r>
      <w:r>
        <w:rPr>
          <w:spacing w:val="-59"/>
        </w:rPr>
        <w:t> </w:t>
      </w:r>
      <w:r>
        <w:rPr>
          <w:rFonts w:ascii="Arial" w:hAnsi="Arial" w:cs="Arial" w:eastAsia="Arial" w:hint="default"/>
        </w:rPr>
        <w:t>38</w:t>
      </w:r>
      <w:r>
        <w:rPr>
          <w:rFonts w:ascii="Arial" w:hAnsi="Arial" w:cs="Arial" w:eastAsia="Arial" w:hint="default"/>
          <w:spacing w:val="-12"/>
        </w:rPr>
        <w:t> </w:t>
      </w:r>
      <w:r>
        <w:rPr/>
        <w:t>岁，毕业于汕头大学物理系。</w:t>
      </w:r>
      <w:r>
        <w:rPr>
          <w:rFonts w:ascii="Arial" w:hAnsi="Arial" w:cs="Arial" w:eastAsia="Arial" w:hint="default"/>
        </w:rPr>
        <w:t>1998</w:t>
      </w:r>
      <w:r>
        <w:rPr>
          <w:rFonts w:ascii="Arial" w:hAnsi="Arial" w:cs="Arial" w:eastAsia="Arial" w:hint="default"/>
          <w:spacing w:val="-11"/>
        </w:rPr>
        <w:t> </w:t>
      </w:r>
      <w:r>
        <w:rPr/>
        <w:t>年至今任职于本公司，历任网络 部经理、系统集成中心总经理、总裁助理，现任本公司副总裁。</w:t>
      </w:r>
    </w:p>
    <w:p>
      <w:pPr>
        <w:spacing w:line="240" w:lineRule="auto" w:before="1"/>
        <w:rPr>
          <w:rFonts w:ascii="宋体" w:hAnsi="宋体" w:cs="宋体" w:eastAsia="宋体" w:hint="default"/>
          <w:sz w:val="21"/>
          <w:szCs w:val="21"/>
        </w:rPr>
      </w:pPr>
    </w:p>
    <w:p>
      <w:pPr>
        <w:pStyle w:val="BodyText"/>
        <w:spacing w:line="331" w:lineRule="auto"/>
        <w:ind w:right="1082"/>
        <w:jc w:val="left"/>
      </w:pPr>
      <w:r>
        <w:rPr>
          <w:rFonts w:ascii="Arial" w:hAnsi="Arial" w:cs="Arial" w:eastAsia="Arial" w:hint="default"/>
        </w:rPr>
        <w:t>(15)</w:t>
      </w:r>
      <w:r>
        <w:rPr/>
        <w:t>周永洪</w:t>
      </w:r>
      <w:r>
        <w:rPr>
          <w:rFonts w:ascii="Arial" w:hAnsi="Arial" w:cs="Arial" w:eastAsia="Arial" w:hint="default"/>
        </w:rPr>
        <w:t>,</w:t>
      </w:r>
      <w:r>
        <w:rPr/>
        <w:t>现年</w:t>
      </w:r>
      <w:r>
        <w:rPr>
          <w:spacing w:val="-44"/>
        </w:rPr>
        <w:t> </w:t>
      </w:r>
      <w:r>
        <w:rPr>
          <w:rFonts w:ascii="Arial" w:hAnsi="Arial" w:cs="Arial" w:eastAsia="Arial" w:hint="default"/>
        </w:rPr>
        <w:t>45</w:t>
      </w:r>
      <w:r>
        <w:rPr>
          <w:rFonts w:ascii="Arial" w:hAnsi="Arial" w:cs="Arial" w:eastAsia="Arial" w:hint="default"/>
          <w:spacing w:val="2"/>
        </w:rPr>
        <w:t> </w:t>
      </w:r>
      <w:r>
        <w:rPr/>
        <w:t>岁，本科学历，毕业于四川大学。自</w:t>
      </w:r>
      <w:r>
        <w:rPr>
          <w:spacing w:val="-44"/>
        </w:rPr>
        <w:t> </w:t>
      </w:r>
      <w:r>
        <w:rPr>
          <w:rFonts w:ascii="Arial" w:hAnsi="Arial" w:cs="Arial" w:eastAsia="Arial" w:hint="default"/>
        </w:rPr>
        <w:t>1998</w:t>
      </w:r>
      <w:r>
        <w:rPr>
          <w:rFonts w:ascii="Arial" w:hAnsi="Arial" w:cs="Arial" w:eastAsia="Arial" w:hint="default"/>
          <w:spacing w:val="2"/>
        </w:rPr>
        <w:t> </w:t>
      </w:r>
      <w:r>
        <w:rPr/>
        <w:t>年任职于本公司，现任本公 司财务总监。</w:t>
      </w:r>
    </w:p>
    <w:p>
      <w:pPr>
        <w:pStyle w:val="BodyText"/>
        <w:tabs>
          <w:tab w:pos="1456" w:val="left" w:leader="none"/>
        </w:tabs>
        <w:spacing w:line="350" w:lineRule="auto" w:before="55"/>
        <w:ind w:right="1004"/>
        <w:jc w:val="left"/>
      </w:pPr>
      <w:r>
        <w:rPr>
          <w:rFonts w:ascii="Arial" w:hAnsi="Arial" w:cs="Arial" w:eastAsia="Arial" w:hint="default"/>
        </w:rPr>
        <w:t>(16)</w:t>
      </w:r>
      <w:r>
        <w:rPr>
          <w:rFonts w:ascii="Arial" w:hAnsi="Arial" w:cs="Arial" w:eastAsia="Arial" w:hint="default"/>
          <w:spacing w:val="43"/>
        </w:rPr>
        <w:t> </w:t>
      </w:r>
      <w:r>
        <w:rPr/>
        <w:t>杜玉巍</w:t>
        <w:tab/>
        <w:t>现年 </w:t>
      </w:r>
      <w:r>
        <w:rPr>
          <w:rFonts w:ascii="Arial" w:hAnsi="Arial" w:cs="Arial" w:eastAsia="Arial" w:hint="default"/>
        </w:rPr>
        <w:t>41 </w:t>
      </w:r>
      <w:r>
        <w:rPr/>
        <w:t>岁，学士学位，北京航空航天大学计算机及应用专业毕业，</w:t>
      </w:r>
      <w:r>
        <w:rPr>
          <w:rFonts w:ascii="Arial" w:hAnsi="Arial" w:cs="Arial" w:eastAsia="Arial" w:hint="default"/>
        </w:rPr>
        <w:t>2000</w:t>
      </w:r>
      <w:r>
        <w:rPr>
          <w:rFonts w:ascii="Arial" w:hAnsi="Arial" w:cs="Arial" w:eastAsia="Arial" w:hint="default"/>
          <w:spacing w:val="-26"/>
        </w:rPr>
        <w:t> </w:t>
      </w:r>
      <w:r>
        <w:rPr/>
        <w:t>年 至今就职于深圳市金证科技股份有限公司，历任研发中心项目经理、基础研发部部门经理、 </w:t>
      </w:r>
      <w:r>
        <w:rPr>
          <w:spacing w:val="-3"/>
        </w:rPr>
        <w:t>证券交易软件中心技术总监、公司技术副总监、质量管理部总经理等职位，现任公司技术总</w:t>
      </w:r>
      <w:r>
        <w:rPr>
          <w:spacing w:val="-72"/>
        </w:rPr>
        <w:t> </w:t>
      </w:r>
      <w:r>
        <w:rPr>
          <w:spacing w:val="-72"/>
        </w:rPr>
      </w:r>
      <w:r>
        <w:rPr/>
        <w:t>监。</w:t>
      </w:r>
    </w:p>
    <w:p>
      <w:pPr>
        <w:pStyle w:val="BodyText"/>
        <w:spacing w:line="338" w:lineRule="auto" w:before="38"/>
        <w:ind w:right="1083"/>
        <w:jc w:val="left"/>
      </w:pPr>
      <w:r>
        <w:rPr>
          <w:spacing w:val="-3"/>
        </w:rPr>
        <w:t>（</w:t>
      </w:r>
      <w:r>
        <w:rPr>
          <w:rFonts w:ascii="Arial" w:hAnsi="Arial" w:cs="Arial" w:eastAsia="Arial" w:hint="default"/>
          <w:spacing w:val="-3"/>
        </w:rPr>
        <w:t>17</w:t>
      </w:r>
      <w:r>
        <w:rPr>
          <w:spacing w:val="-3"/>
        </w:rPr>
        <w:t>）王凯</w:t>
      </w:r>
      <w:r>
        <w:rPr>
          <w:rFonts w:ascii="Arial" w:hAnsi="Arial" w:cs="Arial" w:eastAsia="Arial" w:hint="default"/>
          <w:spacing w:val="-3"/>
        </w:rPr>
        <w:t>,</w:t>
      </w:r>
      <w:r>
        <w:rPr>
          <w:spacing w:val="-3"/>
        </w:rPr>
        <w:t>现年</w:t>
      </w:r>
      <w:r>
        <w:rPr>
          <w:spacing w:val="-41"/>
        </w:rPr>
        <w:t> </w:t>
      </w:r>
      <w:r>
        <w:rPr>
          <w:rFonts w:ascii="Arial" w:hAnsi="Arial" w:cs="Arial" w:eastAsia="Arial" w:hint="default"/>
        </w:rPr>
        <w:t>39</w:t>
      </w:r>
      <w:r>
        <w:rPr>
          <w:rFonts w:ascii="Arial" w:hAnsi="Arial" w:cs="Arial" w:eastAsia="Arial" w:hint="default"/>
          <w:spacing w:val="6"/>
        </w:rPr>
        <w:t> </w:t>
      </w:r>
      <w:r>
        <w:rPr>
          <w:spacing w:val="-3"/>
        </w:rPr>
        <w:t>岁，本科学历，毕业于陕西财经学院，曾任公司第三届监事会主席，现</w:t>
      </w:r>
      <w:r>
        <w:rPr>
          <w:spacing w:val="-103"/>
        </w:rPr>
        <w:t> </w:t>
      </w:r>
      <w:r>
        <w:rPr>
          <w:spacing w:val="-103"/>
        </w:rPr>
      </w:r>
      <w:r>
        <w:rPr/>
        <w:t>任本公司总裁助理、董事会秘书。</w:t>
      </w:r>
    </w:p>
    <w:p>
      <w:pPr>
        <w:spacing w:line="240" w:lineRule="auto" w:before="1"/>
        <w:rPr>
          <w:rFonts w:ascii="宋体" w:hAnsi="宋体" w:cs="宋体" w:eastAsia="宋体" w:hint="default"/>
          <w:sz w:val="10"/>
          <w:szCs w:val="10"/>
        </w:rPr>
      </w:pPr>
    </w:p>
    <w:p>
      <w:pPr>
        <w:pStyle w:val="BodyText"/>
        <w:spacing w:line="274" w:lineRule="exact" w:before="35"/>
        <w:ind w:right="1165"/>
        <w:jc w:val="left"/>
      </w:pPr>
      <w:r>
        <w:rPr/>
        <w:t>董事、监事、高级管理人员报告期内被授予的股权激励情况</w:t>
      </w:r>
    </w:p>
    <w:p>
      <w:pPr>
        <w:pStyle w:val="BodyText"/>
        <w:spacing w:line="274" w:lineRule="exact"/>
        <w:ind w:left="0" w:right="1092"/>
        <w:jc w:val="right"/>
      </w:pPr>
      <w:r>
        <w:rPr/>
        <w:t>单位：万股</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775"/>
        <w:gridCol w:w="775"/>
        <w:gridCol w:w="775"/>
        <w:gridCol w:w="775"/>
        <w:gridCol w:w="775"/>
        <w:gridCol w:w="776"/>
        <w:gridCol w:w="776"/>
        <w:gridCol w:w="775"/>
        <w:gridCol w:w="776"/>
        <w:gridCol w:w="776"/>
        <w:gridCol w:w="775"/>
        <w:gridCol w:w="768"/>
      </w:tblGrid>
      <w:tr>
        <w:trPr>
          <w:trHeight w:val="1182"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0" w:right="108"/>
              <w:jc w:val="center"/>
              <w:rPr>
                <w:rFonts w:ascii="宋体" w:hAnsi="宋体" w:cs="宋体" w:eastAsia="宋体" w:hint="default"/>
                <w:sz w:val="18"/>
                <w:szCs w:val="18"/>
              </w:rPr>
            </w:pPr>
            <w:r>
              <w:rPr>
                <w:rFonts w:ascii="宋体" w:hAnsi="宋体" w:cs="宋体" w:eastAsia="宋体" w:hint="default"/>
                <w:sz w:val="18"/>
                <w:szCs w:val="18"/>
              </w:rPr>
              <w:t>年初持 有股票 期权数 量</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0" w:right="108"/>
              <w:jc w:val="both"/>
              <w:rPr>
                <w:rFonts w:ascii="宋体" w:hAnsi="宋体" w:cs="宋体" w:eastAsia="宋体" w:hint="default"/>
                <w:sz w:val="18"/>
                <w:szCs w:val="18"/>
              </w:rPr>
            </w:pPr>
            <w:r>
              <w:rPr>
                <w:rFonts w:ascii="宋体" w:hAnsi="宋体" w:cs="宋体" w:eastAsia="宋体" w:hint="default"/>
                <w:sz w:val="18"/>
                <w:szCs w:val="18"/>
              </w:rPr>
              <w:t>报告期 新授予 股票期 权数量</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10" w:right="108"/>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0" w:right="109"/>
              <w:jc w:val="both"/>
              <w:rPr>
                <w:rFonts w:ascii="宋体" w:hAnsi="宋体" w:cs="宋体" w:eastAsia="宋体" w:hint="default"/>
                <w:sz w:val="18"/>
                <w:szCs w:val="18"/>
              </w:rPr>
            </w:pPr>
            <w:r>
              <w:rPr>
                <w:rFonts w:ascii="宋体" w:hAnsi="宋体" w:cs="宋体" w:eastAsia="宋体" w:hint="default"/>
                <w:sz w:val="18"/>
                <w:szCs w:val="18"/>
              </w:rPr>
              <w:t>报告期 股票期 权行权 数量</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0" w:right="109"/>
              <w:jc w:val="center"/>
              <w:rPr>
                <w:rFonts w:ascii="Arial" w:hAnsi="Arial" w:cs="Arial" w:eastAsia="Arial" w:hint="default"/>
                <w:sz w:val="18"/>
                <w:szCs w:val="18"/>
              </w:rPr>
            </w:pPr>
            <w:r>
              <w:rPr>
                <w:rFonts w:ascii="宋体" w:hAnsi="宋体" w:cs="宋体" w:eastAsia="宋体" w:hint="default"/>
                <w:sz w:val="18"/>
                <w:szCs w:val="18"/>
              </w:rPr>
              <w:t>股票期 权行权 价格 </w:t>
            </w:r>
            <w:r>
              <w:rPr>
                <w:rFonts w:ascii="Arial" w:hAnsi="Arial" w:cs="Arial" w:eastAsia="Arial" w:hint="default"/>
                <w:sz w:val="18"/>
                <w:szCs w:val="18"/>
              </w:rPr>
              <w:t>(</w:t>
            </w:r>
            <w:r>
              <w:rPr>
                <w:rFonts w:ascii="宋体" w:hAnsi="宋体" w:cs="宋体" w:eastAsia="宋体" w:hint="default"/>
                <w:sz w:val="18"/>
                <w:szCs w:val="18"/>
              </w:rPr>
              <w:t>元</w:t>
            </w:r>
            <w:r>
              <w:rPr>
                <w:rFonts w:ascii="Arial" w:hAnsi="Arial" w:cs="Arial" w:eastAsia="Arial" w:hint="default"/>
                <w:sz w:val="18"/>
                <w:szCs w:val="18"/>
              </w:rPr>
              <w:t>)</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0" w:right="108"/>
              <w:jc w:val="center"/>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0" w:right="109"/>
              <w:jc w:val="both"/>
              <w:rPr>
                <w:rFonts w:ascii="宋体" w:hAnsi="宋体" w:cs="宋体" w:eastAsia="宋体" w:hint="default"/>
                <w:sz w:val="18"/>
                <w:szCs w:val="18"/>
              </w:rPr>
            </w:pPr>
            <w:r>
              <w:rPr>
                <w:rFonts w:ascii="宋体" w:hAnsi="宋体" w:cs="宋体" w:eastAsia="宋体" w:hint="default"/>
                <w:sz w:val="18"/>
                <w:szCs w:val="18"/>
              </w:rPr>
              <w:t>年初持 有限制 性股票 数量</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7" w:lineRule="auto"/>
              <w:ind w:left="110" w:right="109"/>
              <w:jc w:val="center"/>
              <w:rPr>
                <w:rFonts w:ascii="宋体" w:hAnsi="宋体" w:cs="宋体" w:eastAsia="宋体" w:hint="default"/>
                <w:sz w:val="18"/>
                <w:szCs w:val="18"/>
              </w:rPr>
            </w:pPr>
            <w:r>
              <w:rPr>
                <w:rFonts w:ascii="宋体" w:hAnsi="宋体" w:cs="宋体" w:eastAsia="宋体" w:hint="default"/>
                <w:sz w:val="18"/>
                <w:szCs w:val="18"/>
              </w:rPr>
              <w:t>新授予 限制性 股票数 量</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0" w:right="108"/>
              <w:jc w:val="both"/>
              <w:rPr>
                <w:rFonts w:ascii="Arial" w:hAnsi="Arial" w:cs="Arial" w:eastAsia="Arial" w:hint="default"/>
                <w:sz w:val="18"/>
                <w:szCs w:val="18"/>
              </w:rPr>
            </w:pPr>
            <w:r>
              <w:rPr>
                <w:rFonts w:ascii="宋体" w:hAnsi="宋体" w:cs="宋体" w:eastAsia="宋体" w:hint="default"/>
                <w:sz w:val="18"/>
                <w:szCs w:val="18"/>
              </w:rPr>
              <w:t>限制性 股票的 授予价 格</w:t>
            </w:r>
            <w:r>
              <w:rPr>
                <w:rFonts w:ascii="Arial" w:hAnsi="Arial" w:cs="Arial" w:eastAsia="Arial" w:hint="default"/>
                <w:sz w:val="18"/>
                <w:szCs w:val="18"/>
              </w:rPr>
              <w:t>(</w:t>
            </w:r>
            <w:r>
              <w:rPr>
                <w:rFonts w:ascii="宋体" w:hAnsi="宋体" w:cs="宋体" w:eastAsia="宋体" w:hint="default"/>
                <w:sz w:val="18"/>
                <w:szCs w:val="18"/>
              </w:rPr>
              <w:t>元</w:t>
            </w:r>
            <w:r>
              <w:rPr>
                <w:rFonts w:ascii="Arial" w:hAnsi="Arial" w:cs="Arial" w:eastAsia="Arial" w:hint="default"/>
                <w:sz w:val="18"/>
                <w:szCs w:val="18"/>
              </w:rPr>
              <w:t>)</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6" w:right="104"/>
              <w:jc w:val="both"/>
              <w:rPr>
                <w:rFonts w:ascii="宋体" w:hAnsi="宋体" w:cs="宋体" w:eastAsia="宋体" w:hint="default"/>
                <w:sz w:val="18"/>
                <w:szCs w:val="18"/>
              </w:rPr>
            </w:pPr>
            <w:r>
              <w:rPr>
                <w:rFonts w:ascii="宋体" w:hAnsi="宋体" w:cs="宋体" w:eastAsia="宋体" w:hint="default"/>
                <w:sz w:val="18"/>
                <w:szCs w:val="18"/>
              </w:rPr>
              <w:t>期末持 有限制 性股票 数量</w:t>
            </w:r>
          </w:p>
        </w:tc>
      </w:tr>
    </w:tbl>
    <w:p>
      <w:pPr>
        <w:spacing w:after="0" w:line="237" w:lineRule="auto"/>
        <w:jc w:val="both"/>
        <w:rPr>
          <w:rFonts w:ascii="宋体" w:hAnsi="宋体" w:cs="宋体" w:eastAsia="宋体" w:hint="default"/>
          <w:sz w:val="18"/>
          <w:szCs w:val="18"/>
        </w:rPr>
        <w:sectPr>
          <w:headerReference w:type="default" r:id="rId16"/>
          <w:pgSz w:w="11910" w:h="16840"/>
          <w:pgMar w:header="926" w:footer="995" w:top="1120" w:bottom="1200" w:left="1660" w:right="700"/>
        </w:sectPr>
      </w:pPr>
    </w:p>
    <w:p>
      <w:pPr>
        <w:spacing w:line="240" w:lineRule="auto" w:before="0"/>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775"/>
        <w:gridCol w:w="775"/>
        <w:gridCol w:w="775"/>
        <w:gridCol w:w="775"/>
        <w:gridCol w:w="775"/>
        <w:gridCol w:w="776"/>
        <w:gridCol w:w="776"/>
        <w:gridCol w:w="775"/>
        <w:gridCol w:w="776"/>
        <w:gridCol w:w="776"/>
        <w:gridCol w:w="775"/>
        <w:gridCol w:w="768"/>
      </w:tblGrid>
      <w:tr>
        <w:trPr>
          <w:trHeight w:val="248"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王开因</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15.2</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2" w:right="0"/>
              <w:jc w:val="left"/>
              <w:rPr>
                <w:rFonts w:ascii="Arial" w:hAnsi="Arial" w:cs="Arial" w:eastAsia="Arial" w:hint="default"/>
                <w:sz w:val="18"/>
                <w:szCs w:val="18"/>
              </w:rPr>
            </w:pPr>
            <w:r>
              <w:rPr>
                <w:rFonts w:ascii="Arial"/>
                <w:sz w:val="18"/>
              </w:rPr>
              <w:t>7.56</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spacing w:val="-1"/>
                <w:w w:val="95"/>
                <w:sz w:val="18"/>
              </w:rPr>
              <w:t>15.2</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r>
      <w:tr>
        <w:trPr>
          <w:trHeight w:val="248"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杜同舟</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15.2</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2" w:right="0"/>
              <w:jc w:val="left"/>
              <w:rPr>
                <w:rFonts w:ascii="Arial" w:hAnsi="Arial" w:cs="Arial" w:eastAsia="Arial" w:hint="default"/>
                <w:sz w:val="18"/>
                <w:szCs w:val="18"/>
              </w:rPr>
            </w:pPr>
            <w:r>
              <w:rPr>
                <w:rFonts w:ascii="Arial"/>
                <w:sz w:val="18"/>
              </w:rPr>
              <w:t>7.56</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spacing w:val="-1"/>
                <w:w w:val="95"/>
                <w:sz w:val="18"/>
              </w:rPr>
              <w:t>15.2</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r>
      <w:tr>
        <w:trPr>
          <w:trHeight w:val="248"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吴晓琳</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15.2</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2" w:right="0"/>
              <w:jc w:val="left"/>
              <w:rPr>
                <w:rFonts w:ascii="Arial" w:hAnsi="Arial" w:cs="Arial" w:eastAsia="Arial" w:hint="default"/>
                <w:sz w:val="18"/>
                <w:szCs w:val="18"/>
              </w:rPr>
            </w:pPr>
            <w:r>
              <w:rPr>
                <w:rFonts w:ascii="Arial"/>
                <w:sz w:val="18"/>
              </w:rPr>
              <w:t>7.56</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spacing w:val="-1"/>
                <w:w w:val="95"/>
                <w:sz w:val="18"/>
              </w:rPr>
              <w:t>15.2</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r>
      <w:tr>
        <w:trPr>
          <w:trHeight w:val="482"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杜玉巍</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技术总</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监</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15.2</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312" w:right="0"/>
              <w:jc w:val="left"/>
              <w:rPr>
                <w:rFonts w:ascii="Arial" w:hAnsi="Arial" w:cs="Arial" w:eastAsia="Arial" w:hint="default"/>
                <w:sz w:val="18"/>
                <w:szCs w:val="18"/>
              </w:rPr>
            </w:pPr>
            <w:r>
              <w:rPr>
                <w:rFonts w:ascii="Arial"/>
                <w:sz w:val="18"/>
              </w:rPr>
              <w:t>7.56</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spacing w:val="-1"/>
                <w:w w:val="95"/>
                <w:sz w:val="18"/>
              </w:rPr>
              <w:t>15.2</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r>
      <w:tr>
        <w:trPr>
          <w:trHeight w:val="481"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王凯</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董事会</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秘书</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15.2</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312" w:right="0"/>
              <w:jc w:val="left"/>
              <w:rPr>
                <w:rFonts w:ascii="Arial" w:hAnsi="Arial" w:cs="Arial" w:eastAsia="Arial" w:hint="default"/>
                <w:sz w:val="18"/>
                <w:szCs w:val="18"/>
              </w:rPr>
            </w:pPr>
            <w:r>
              <w:rPr>
                <w:rFonts w:ascii="Arial"/>
                <w:sz w:val="18"/>
              </w:rPr>
              <w:t>7.56</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spacing w:val="-1"/>
                <w:w w:val="95"/>
                <w:sz w:val="18"/>
              </w:rPr>
              <w:t>15.2</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r>
      <w:tr>
        <w:trPr>
          <w:trHeight w:val="482"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周永洪</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财务总</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监</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15.2</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312" w:right="0"/>
              <w:jc w:val="left"/>
              <w:rPr>
                <w:rFonts w:ascii="Arial" w:hAnsi="Arial" w:cs="Arial" w:eastAsia="Arial" w:hint="default"/>
                <w:sz w:val="18"/>
                <w:szCs w:val="18"/>
              </w:rPr>
            </w:pPr>
            <w:r>
              <w:rPr>
                <w:rFonts w:ascii="Arial"/>
                <w:sz w:val="18"/>
              </w:rPr>
              <w:t>7.56</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spacing w:val="-1"/>
                <w:w w:val="95"/>
                <w:sz w:val="18"/>
              </w:rPr>
              <w:t>15.2</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0</w:t>
            </w:r>
            <w:r>
              <w:rPr>
                <w:rFonts w:ascii="Arial"/>
                <w:sz w:val="18"/>
              </w:rPr>
            </w:r>
          </w:p>
        </w:tc>
      </w:tr>
      <w:tr>
        <w:trPr>
          <w:trHeight w:val="248"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w w:val="100"/>
                <w:sz w:val="18"/>
              </w:rPr>
              <w:t>/</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91.2</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55" w:right="0"/>
              <w:jc w:val="left"/>
              <w:rPr>
                <w:rFonts w:ascii="Arial" w:hAnsi="Arial" w:cs="Arial" w:eastAsia="Arial" w:hint="default"/>
                <w:sz w:val="18"/>
                <w:szCs w:val="18"/>
              </w:rPr>
            </w:pPr>
            <w:r>
              <w:rPr>
                <w:rFonts w:ascii="Arial"/>
                <w:w w:val="100"/>
                <w:sz w:val="18"/>
              </w:rPr>
              <w:t>/</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spacing w:val="-1"/>
                <w:w w:val="95"/>
                <w:sz w:val="18"/>
              </w:rPr>
              <w:t>91.2</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w w:val="100"/>
                <w:sz w:val="18"/>
              </w:rPr>
              <w:t>/</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r>
    </w:tbl>
    <w:p>
      <w:pPr>
        <w:spacing w:line="240" w:lineRule="auto" w:before="3"/>
        <w:rPr>
          <w:rFonts w:ascii="宋体" w:hAnsi="宋体" w:cs="宋体" w:eastAsia="宋体" w:hint="default"/>
          <w:sz w:val="13"/>
          <w:szCs w:val="13"/>
        </w:rPr>
      </w:pPr>
    </w:p>
    <w:p>
      <w:pPr>
        <w:pStyle w:val="BodyText"/>
        <w:spacing w:line="268" w:lineRule="auto" w:before="35"/>
        <w:ind w:left="557" w:right="3507"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在股东单位任职情况</w:t>
      </w:r>
      <w:r>
        <w:rPr>
          <w:w w:val="99"/>
        </w:rPr>
        <w:t> </w:t>
      </w:r>
      <w:r>
        <w:rPr/>
        <w:t>截止本报告期末公司无董事、监事、高管在股东单位任职。</w:t>
      </w:r>
    </w:p>
    <w:p>
      <w:pPr>
        <w:spacing w:line="240" w:lineRule="auto" w:before="4"/>
        <w:rPr>
          <w:rFonts w:ascii="宋体" w:hAnsi="宋体" w:cs="宋体" w:eastAsia="宋体" w:hint="default"/>
          <w:sz w:val="16"/>
          <w:szCs w:val="16"/>
        </w:rPr>
      </w:pPr>
    </w:p>
    <w:p>
      <w:pPr>
        <w:pStyle w:val="BodyText"/>
        <w:spacing w:line="240" w:lineRule="auto"/>
        <w:ind w:right="1165"/>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59"/>
        <w:gridCol w:w="1730"/>
        <w:gridCol w:w="1535"/>
        <w:gridCol w:w="1630"/>
        <w:gridCol w:w="1726"/>
        <w:gridCol w:w="1820"/>
      </w:tblGrid>
      <w:tr>
        <w:trPr>
          <w:trHeight w:val="559"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7"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5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孙建文</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北京金辉世纪投</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资管理有限公司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2010-12-24</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2013-12-23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蔡敬侠</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德美化工集团有</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2010-12-24</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2013-12-23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杨健</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国信证券股份有</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投资银行业务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部总经理</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pacing w:val="-3"/>
                <w:sz w:val="21"/>
              </w:rPr>
              <w:t>2011-7-15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2013-12-23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陈沁</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北京市大成律师</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事务所</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高级合伙人</w:t>
            </w:r>
            <w:r>
              <w:rPr>
                <w:rFonts w:ascii="Arial" w:hAnsi="Arial" w:cs="Arial" w:eastAsia="Arial" w:hint="default"/>
                <w:sz w:val="21"/>
                <w:szCs w:val="21"/>
              </w:rPr>
              <w:t>/</w:t>
            </w:r>
            <w:r>
              <w:rPr>
                <w:rFonts w:ascii="宋体" w:hAnsi="宋体" w:cs="宋体" w:eastAsia="宋体" w:hint="default"/>
                <w:sz w:val="21"/>
                <w:szCs w:val="21"/>
              </w:rPr>
              <w:t>律</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师</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2010-12-24</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pacing w:val="-3"/>
                <w:sz w:val="21"/>
              </w:rPr>
              <w:t>2011-7-14</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2"/>
        <w:rPr>
          <w:rFonts w:ascii="宋体" w:hAnsi="宋体" w:cs="宋体" w:eastAsia="宋体" w:hint="default"/>
          <w:sz w:val="13"/>
          <w:szCs w:val="13"/>
        </w:rPr>
      </w:pPr>
    </w:p>
    <w:p>
      <w:pPr>
        <w:pStyle w:val="BodyText"/>
        <w:spacing w:line="240" w:lineRule="auto" w:before="35"/>
        <w:ind w:right="116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538"/>
        <w:gridCol w:w="6762"/>
      </w:tblGrid>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公司薪酬与考核委员会向董事会提出建议，经董事会以及股东大会审议</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后确定</w:t>
            </w:r>
          </w:p>
        </w:tc>
      </w:tr>
      <w:tr>
        <w:trPr>
          <w:trHeight w:val="832"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7"/>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董事津贴及董事、监事、高级管理人员的薪酬由薪酬与考核委员会根据</w:t>
            </w:r>
          </w:p>
          <w:p>
            <w:pPr>
              <w:pStyle w:val="TableParagraph"/>
              <w:spacing w:line="272" w:lineRule="exact" w:before="26"/>
              <w:ind w:left="99" w:right="98"/>
              <w:jc w:val="left"/>
              <w:rPr>
                <w:rFonts w:ascii="宋体" w:hAnsi="宋体" w:cs="宋体" w:eastAsia="宋体" w:hint="default"/>
                <w:sz w:val="21"/>
                <w:szCs w:val="21"/>
              </w:rPr>
            </w:pPr>
            <w:r>
              <w:rPr>
                <w:rFonts w:ascii="宋体" w:hAnsi="宋体" w:cs="宋体" w:eastAsia="宋体" w:hint="default"/>
                <w:sz w:val="21"/>
                <w:szCs w:val="21"/>
              </w:rPr>
              <w:t>公司董事、监事、高级管理人员的工作情况以及同行业其它上市公司的</w:t>
            </w:r>
            <w:r>
              <w:rPr>
                <w:rFonts w:ascii="宋体" w:hAnsi="宋体" w:cs="宋体" w:eastAsia="宋体" w:hint="default"/>
                <w:spacing w:val="-75"/>
                <w:sz w:val="21"/>
                <w:szCs w:val="21"/>
              </w:rPr>
              <w:t> </w:t>
            </w:r>
            <w:r>
              <w:rPr>
                <w:rFonts w:ascii="宋体" w:hAnsi="宋体" w:cs="宋体" w:eastAsia="宋体" w:hint="default"/>
                <w:sz w:val="21"/>
                <w:szCs w:val="21"/>
              </w:rPr>
              <w:t>水平，向董事会提出建议，经董事会以及股东大会审议后确定。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9" w:right="0"/>
              <w:jc w:val="left"/>
              <w:rPr>
                <w:rFonts w:ascii="宋体" w:hAnsi="宋体" w:cs="宋体" w:eastAsia="宋体" w:hint="default"/>
                <w:sz w:val="21"/>
                <w:szCs w:val="21"/>
              </w:rPr>
            </w:pPr>
            <w:r>
              <w:rPr>
                <w:rFonts w:ascii="宋体" w:hAnsi="宋体" w:cs="宋体" w:eastAsia="宋体" w:hint="default"/>
                <w:sz w:val="21"/>
                <w:szCs w:val="21"/>
              </w:rPr>
              <w:t>报告期内，公司董事领取报酬总额为</w:t>
            </w:r>
            <w:r>
              <w:rPr>
                <w:rFonts w:ascii="宋体" w:hAnsi="宋体" w:cs="宋体" w:eastAsia="宋体" w:hint="default"/>
                <w:spacing w:val="-75"/>
                <w:sz w:val="21"/>
                <w:szCs w:val="21"/>
              </w:rPr>
              <w:t> </w:t>
            </w:r>
            <w:r>
              <w:rPr>
                <w:rFonts w:ascii="Arial" w:hAnsi="Arial" w:cs="Arial" w:eastAsia="Arial" w:hint="default"/>
                <w:sz w:val="21"/>
                <w:szCs w:val="21"/>
              </w:rPr>
              <w:t>4,521,439.91</w:t>
            </w:r>
            <w:r>
              <w:rPr>
                <w:rFonts w:ascii="Arial" w:hAnsi="Arial" w:cs="Arial" w:eastAsia="Arial" w:hint="default"/>
                <w:spacing w:val="-29"/>
                <w:sz w:val="21"/>
                <w:szCs w:val="21"/>
              </w:rPr>
              <w:t> </w:t>
            </w:r>
            <w:r>
              <w:rPr>
                <w:rFonts w:ascii="宋体" w:hAnsi="宋体" w:cs="宋体" w:eastAsia="宋体" w:hint="default"/>
                <w:sz w:val="21"/>
                <w:szCs w:val="21"/>
              </w:rPr>
              <w:t>元；监事领取报酬总</w:t>
            </w:r>
          </w:p>
          <w:p>
            <w:pPr>
              <w:pStyle w:val="TableParagraph"/>
              <w:spacing w:line="281" w:lineRule="exact"/>
              <w:ind w:left="99" w:right="0"/>
              <w:jc w:val="left"/>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8"/>
                <w:sz w:val="21"/>
                <w:szCs w:val="21"/>
              </w:rPr>
              <w:t> </w:t>
            </w:r>
            <w:r>
              <w:rPr>
                <w:rFonts w:ascii="Arial" w:hAnsi="Arial" w:cs="Arial" w:eastAsia="Arial" w:hint="default"/>
                <w:sz w:val="21"/>
                <w:szCs w:val="21"/>
              </w:rPr>
              <w:t>643,952.73</w:t>
            </w:r>
            <w:r>
              <w:rPr>
                <w:rFonts w:ascii="Arial" w:hAnsi="Arial" w:cs="Arial" w:eastAsia="Arial" w:hint="default"/>
                <w:spacing w:val="-11"/>
                <w:sz w:val="21"/>
                <w:szCs w:val="21"/>
              </w:rPr>
              <w:t> </w:t>
            </w:r>
            <w:r>
              <w:rPr>
                <w:rFonts w:ascii="宋体" w:hAnsi="宋体" w:cs="宋体" w:eastAsia="宋体" w:hint="default"/>
                <w:sz w:val="21"/>
                <w:szCs w:val="21"/>
              </w:rPr>
              <w:t>元；高管人员领取报酬总额为</w:t>
            </w:r>
            <w:r>
              <w:rPr>
                <w:rFonts w:ascii="宋体" w:hAnsi="宋体" w:cs="宋体" w:eastAsia="宋体" w:hint="default"/>
                <w:spacing w:val="-58"/>
                <w:sz w:val="21"/>
                <w:szCs w:val="21"/>
              </w:rPr>
              <w:t> </w:t>
            </w:r>
            <w:r>
              <w:rPr>
                <w:rFonts w:ascii="Arial" w:hAnsi="Arial" w:cs="Arial" w:eastAsia="Arial" w:hint="default"/>
                <w:sz w:val="21"/>
                <w:szCs w:val="21"/>
              </w:rPr>
              <w:t>2,956,048.16</w:t>
            </w:r>
            <w:r>
              <w:rPr>
                <w:rFonts w:ascii="Arial" w:hAnsi="Arial" w:cs="Arial" w:eastAsia="Arial" w:hint="default"/>
                <w:spacing w:val="-10"/>
                <w:sz w:val="21"/>
                <w:szCs w:val="21"/>
              </w:rPr>
              <w:t> </w:t>
            </w:r>
            <w:r>
              <w:rPr>
                <w:rFonts w:ascii="宋体" w:hAnsi="宋体" w:cs="宋体" w:eastAsia="宋体" w:hint="default"/>
                <w:sz w:val="21"/>
                <w:szCs w:val="21"/>
              </w:rPr>
              <w:t>元</w:t>
            </w:r>
          </w:p>
        </w:tc>
      </w:tr>
    </w:tbl>
    <w:p>
      <w:pPr>
        <w:spacing w:line="240" w:lineRule="auto" w:before="2"/>
        <w:rPr>
          <w:rFonts w:ascii="宋体" w:hAnsi="宋体" w:cs="宋体" w:eastAsia="宋体" w:hint="default"/>
          <w:sz w:val="13"/>
          <w:szCs w:val="13"/>
        </w:rPr>
      </w:pPr>
    </w:p>
    <w:p>
      <w:pPr>
        <w:pStyle w:val="BodyText"/>
        <w:spacing w:line="240" w:lineRule="auto" w:before="35"/>
        <w:ind w:right="116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公司董事、监事、高级管理人员变动情况</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278"/>
        <w:gridCol w:w="2372"/>
        <w:gridCol w:w="2183"/>
        <w:gridCol w:w="2467"/>
      </w:tblGrid>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陈沁</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杨健</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公司股东大会选举聘任</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杜主巍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技术总监</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公司董事会聘任</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王凯</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公司董事会聘任</w:t>
            </w:r>
          </w:p>
        </w:tc>
      </w:tr>
    </w:tbl>
    <w:p>
      <w:pPr>
        <w:spacing w:line="240" w:lineRule="auto" w:before="2"/>
        <w:rPr>
          <w:rFonts w:ascii="宋体" w:hAnsi="宋体" w:cs="宋体" w:eastAsia="宋体" w:hint="default"/>
          <w:sz w:val="13"/>
          <w:szCs w:val="13"/>
        </w:rPr>
      </w:pPr>
    </w:p>
    <w:p>
      <w:pPr>
        <w:pStyle w:val="BodyText"/>
        <w:spacing w:line="240" w:lineRule="auto" w:before="35"/>
        <w:ind w:right="116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6"/>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558"/>
        <w:gridCol w:w="4742"/>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1,490</w:t>
            </w:r>
            <w:r>
              <w:rPr>
                <w:rFonts w:ascii="Arial"/>
                <w:sz w:val="21"/>
              </w:rPr>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w w:val="99"/>
                <w:sz w:val="21"/>
              </w:rPr>
              <w:t>0</w:t>
            </w:r>
            <w:r>
              <w:rPr>
                <w:rFonts w:ascii="Arial"/>
                <w:sz w:val="21"/>
              </w:rPr>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249</w:t>
            </w:r>
            <w:r>
              <w:rPr>
                <w:rFonts w:ascii="Arial"/>
                <w:sz w:val="21"/>
              </w:rPr>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技术质量人员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1,000</w:t>
            </w:r>
            <w:r>
              <w:rPr>
                <w:rFonts w:ascii="Arial"/>
                <w:sz w:val="21"/>
              </w:rPr>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38</w:t>
            </w:r>
            <w:r>
              <w:rPr>
                <w:rFonts w:ascii="Arial"/>
                <w:sz w:val="21"/>
              </w:rPr>
            </w:r>
          </w:p>
        </w:tc>
      </w:tr>
    </w:tbl>
    <w:p>
      <w:pPr>
        <w:spacing w:after="0" w:line="240" w:lineRule="auto"/>
        <w:jc w:val="right"/>
        <w:rPr>
          <w:rFonts w:ascii="Arial" w:hAnsi="Arial" w:cs="Arial" w:eastAsia="Arial" w:hint="default"/>
          <w:sz w:val="21"/>
          <w:szCs w:val="21"/>
        </w:rPr>
        <w:sectPr>
          <w:pgSz w:w="11910" w:h="16840"/>
          <w:pgMar w:header="926" w:footer="995" w:top="1120" w:bottom="1200" w:left="1660" w:right="700"/>
        </w:sectPr>
      </w:pPr>
    </w:p>
    <w:p>
      <w:pPr>
        <w:spacing w:line="240" w:lineRule="auto" w:before="0"/>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558"/>
        <w:gridCol w:w="4742"/>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行政管理人员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203</w:t>
            </w:r>
            <w:r>
              <w:rPr>
                <w:rFonts w:ascii="Arial"/>
                <w:sz w:val="21"/>
              </w:rPr>
            </w:r>
          </w:p>
        </w:tc>
      </w:tr>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研究生（含以上）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62</w:t>
            </w:r>
            <w:r>
              <w:rPr>
                <w:rFonts w:ascii="Arial"/>
                <w:sz w:val="21"/>
              </w:rPr>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845</w:t>
            </w:r>
            <w:r>
              <w:rPr>
                <w:rFonts w:ascii="Arial"/>
                <w:sz w:val="21"/>
              </w:rPr>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485</w:t>
            </w:r>
            <w:r>
              <w:rPr>
                <w:rFonts w:ascii="Arial"/>
                <w:sz w:val="21"/>
              </w:rPr>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67</w:t>
            </w:r>
            <w:r>
              <w:rPr>
                <w:rFonts w:ascii="Arial"/>
                <w:sz w:val="21"/>
              </w:rPr>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高中</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31</w:t>
            </w:r>
            <w:r>
              <w:rPr>
                <w:rFonts w:ascii="Arial"/>
                <w:sz w:val="21"/>
              </w:rPr>
            </w:r>
          </w:p>
        </w:tc>
      </w:tr>
    </w:tbl>
    <w:p>
      <w:pPr>
        <w:spacing w:line="240" w:lineRule="auto" w:before="1"/>
        <w:rPr>
          <w:rFonts w:ascii="宋体" w:hAnsi="宋体" w:cs="宋体" w:eastAsia="宋体" w:hint="default"/>
          <w:sz w:val="14"/>
          <w:szCs w:val="14"/>
        </w:rPr>
      </w:pPr>
    </w:p>
    <w:p>
      <w:pPr>
        <w:pStyle w:val="Heading1"/>
        <w:spacing w:line="240" w:lineRule="auto"/>
        <w:ind w:right="1165"/>
        <w:jc w:val="left"/>
        <w:rPr>
          <w:b w:val="0"/>
          <w:bCs w:val="0"/>
        </w:rPr>
      </w:pPr>
      <w:bookmarkStart w:name="_TOC_250006" w:id="6"/>
      <w:r>
        <w:rPr/>
        <w:t>六、</w:t>
      </w:r>
      <w:r>
        <w:rPr>
          <w:spacing w:val="-2"/>
        </w:rPr>
        <w:t> </w:t>
      </w:r>
      <w:r>
        <w:rPr/>
        <w:t>公司治理结构</w:t>
      </w:r>
      <w:bookmarkEnd w:id="6"/>
      <w:r>
        <w:rPr>
          <w:b w:val="0"/>
          <w:bCs w:val="0"/>
        </w:rPr>
      </w:r>
    </w:p>
    <w:p>
      <w:pPr>
        <w:pStyle w:val="BodyText"/>
        <w:spacing w:line="338" w:lineRule="auto" w:before="89"/>
        <w:ind w:left="453" w:right="982" w:hanging="316"/>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47"/>
        </w:rPr>
        <w:t> </w:t>
      </w:r>
      <w:r>
        <w:rPr/>
        <w:t>公司治理的情况</w:t>
      </w:r>
      <w:r>
        <w:rPr>
          <w:w w:val="99"/>
        </w:rPr>
        <w:t> </w:t>
      </w:r>
      <w:r>
        <w:rPr>
          <w:spacing w:val="-11"/>
          <w:w w:val="99"/>
        </w:rPr>
        <w:t>报告期内公司严格按照《公司法》、《上市公司治理准则》、《上海证券交易所股票上市规</w:t>
      </w:r>
      <w:r>
        <w:rPr>
          <w:spacing w:val="-11"/>
        </w:rPr>
      </w:r>
    </w:p>
    <w:p>
      <w:pPr>
        <w:pStyle w:val="BodyText"/>
        <w:spacing w:line="357" w:lineRule="auto" w:before="47"/>
        <w:ind w:right="1091"/>
        <w:jc w:val="both"/>
      </w:pPr>
      <w:r>
        <w:rPr>
          <w:spacing w:val="-3"/>
        </w:rPr>
        <w:t>则》和中国证监会有关法律法规及规范性文件的要求，规范运作，不断健全和完善公司的治</w:t>
      </w:r>
      <w:r>
        <w:rPr>
          <w:spacing w:val="-72"/>
        </w:rPr>
        <w:t> </w:t>
      </w:r>
      <w:r>
        <w:rPr>
          <w:spacing w:val="-72"/>
        </w:rPr>
      </w:r>
      <w:r>
        <w:rPr>
          <w:spacing w:val="-3"/>
        </w:rPr>
        <w:t>理结构和企业制度，截止报告期末，公司治理实际情况基本符合中国证监会发布的有关上市</w:t>
      </w:r>
      <w:r>
        <w:rPr>
          <w:spacing w:val="-75"/>
        </w:rPr>
        <w:t> </w:t>
      </w:r>
      <w:r>
        <w:rPr>
          <w:spacing w:val="-75"/>
        </w:rPr>
      </w:r>
      <w:r>
        <w:rPr/>
        <w:t>公司治理的规范性文件的要求。</w:t>
      </w:r>
    </w:p>
    <w:p>
      <w:pPr>
        <w:pStyle w:val="BodyText"/>
        <w:spacing w:line="345" w:lineRule="auto" w:before="31"/>
        <w:ind w:right="982" w:hanging="1"/>
        <w:jc w:val="left"/>
      </w:pPr>
      <w:r>
        <w:rPr>
          <w:rFonts w:ascii="Arial" w:hAnsi="Arial" w:cs="Arial" w:eastAsia="Arial" w:hint="default"/>
        </w:rPr>
        <w:t>1</w:t>
      </w:r>
      <w:r>
        <w:rPr/>
        <w:t>、 完善公司治理规范制度情况 </w:t>
      </w:r>
      <w:r>
        <w:rPr>
          <w:rFonts w:ascii="Arial" w:hAnsi="Arial" w:cs="Arial" w:eastAsia="Arial" w:hint="default"/>
        </w:rPr>
        <w:t>(1)</w:t>
      </w:r>
      <w:r>
        <w:rPr/>
        <w:t>为加强对子公司的管理，维护公司和投资者的利益，公司制订了《深圳市金证科技股份</w:t>
      </w:r>
      <w:r>
        <w:rPr>
          <w:spacing w:val="-45"/>
        </w:rPr>
        <w:t> </w:t>
      </w:r>
      <w:r>
        <w:rPr>
          <w:spacing w:val="-45"/>
        </w:rPr>
      </w:r>
      <w:r>
        <w:rPr>
          <w:spacing w:val="-8"/>
        </w:rPr>
        <w:t>有限公司子公司管理暂行办法》。（《深圳市金证科技股份有限公司子公司管理暂行办法》参</w:t>
      </w:r>
      <w:r>
        <w:rPr>
          <w:spacing w:val="-81"/>
        </w:rPr>
        <w:t> </w:t>
      </w:r>
      <w:r>
        <w:rPr>
          <w:spacing w:val="-81"/>
        </w:rPr>
      </w:r>
      <w:r>
        <w:rPr/>
        <w:t>见上海证券交易所网站）</w:t>
      </w:r>
    </w:p>
    <w:p>
      <w:pPr>
        <w:spacing w:line="240" w:lineRule="auto" w:before="0"/>
        <w:rPr>
          <w:rFonts w:ascii="宋体" w:hAnsi="宋体" w:cs="宋体" w:eastAsia="宋体" w:hint="default"/>
          <w:sz w:val="20"/>
          <w:szCs w:val="20"/>
        </w:rPr>
      </w:pPr>
    </w:p>
    <w:p>
      <w:pPr>
        <w:pStyle w:val="BodyText"/>
        <w:spacing w:line="350" w:lineRule="auto" w:before="141"/>
        <w:ind w:right="982"/>
        <w:jc w:val="left"/>
      </w:pPr>
      <w:r>
        <w:rPr>
          <w:rFonts w:ascii="Arial" w:hAnsi="Arial" w:cs="Arial" w:eastAsia="Arial" w:hint="default"/>
        </w:rPr>
        <w:t>(2)</w:t>
      </w:r>
      <w:r>
        <w:rPr/>
        <w:t>为了进一步完善公司的关联交易行为，公司制订了《深圳市金证科技股份有限公司关联</w:t>
      </w:r>
      <w:r>
        <w:rPr>
          <w:spacing w:val="-44"/>
        </w:rPr>
        <w:t> </w:t>
      </w:r>
      <w:r>
        <w:rPr>
          <w:spacing w:val="-44"/>
        </w:rPr>
      </w:r>
      <w:r>
        <w:rPr>
          <w:spacing w:val="-8"/>
        </w:rPr>
        <w:t>交易制度》（以下简称为关联交易制度）（《深圳市金证科技股份有限公司关联交易制度》参</w:t>
      </w:r>
      <w:r>
        <w:rPr>
          <w:spacing w:val="-80"/>
        </w:rPr>
        <w:t> </w:t>
      </w:r>
      <w:r>
        <w:rPr>
          <w:spacing w:val="-80"/>
        </w:rPr>
      </w:r>
      <w:r>
        <w:rPr/>
        <w:t>见上海证券交易所网站） </w:t>
      </w:r>
      <w:r>
        <w:rPr>
          <w:rFonts w:ascii="Arial" w:hAnsi="Arial" w:cs="Arial" w:eastAsia="Arial" w:hint="default"/>
        </w:rPr>
        <w:t>(3)</w:t>
      </w:r>
      <w:r>
        <w:rPr/>
        <w:t>为进一步提高公司治理水平，规范公司董事会秘书的选任工作，根据《上海证券交易所</w:t>
      </w:r>
      <w:r>
        <w:rPr>
          <w:spacing w:val="-44"/>
        </w:rPr>
        <w:t> </w:t>
      </w:r>
      <w:r>
        <w:rPr>
          <w:spacing w:val="-44"/>
        </w:rPr>
      </w:r>
      <w:r>
        <w:rPr>
          <w:spacing w:val="-3"/>
        </w:rPr>
        <w:t>上市公司董事会秘书资格管理办法》的规定，公司制定了《深圳市金证科技股份有限公司董</w:t>
      </w:r>
      <w:r>
        <w:rPr>
          <w:spacing w:val="-74"/>
        </w:rPr>
        <w:t> </w:t>
      </w:r>
      <w:r>
        <w:rPr>
          <w:spacing w:val="-74"/>
        </w:rPr>
      </w:r>
      <w:r>
        <w:rPr>
          <w:spacing w:val="-11"/>
        </w:rPr>
        <w:t>事会秘书管理办法》。</w:t>
      </w:r>
      <w:r>
        <w:rPr>
          <w:spacing w:val="-100"/>
        </w:rPr>
        <w:t> </w:t>
      </w:r>
      <w:r>
        <w:rPr>
          <w:spacing w:val="-100"/>
        </w:rPr>
      </w:r>
      <w:r>
        <w:rPr>
          <w:rFonts w:ascii="Arial" w:hAnsi="Arial" w:cs="Arial" w:eastAsia="Arial" w:hint="default"/>
          <w:spacing w:val="-1"/>
        </w:rPr>
        <w:t>(4)</w:t>
      </w:r>
      <w:r>
        <w:rPr>
          <w:spacing w:val="-1"/>
        </w:rPr>
        <w:t>为了进一步规范公司的对外担保行为，有效防范公司对外担保风险，确保公司资产安全，</w:t>
      </w:r>
      <w:r>
        <w:rPr>
          <w:spacing w:val="-96"/>
        </w:rPr>
        <w:t> </w:t>
      </w:r>
      <w:r>
        <w:rPr>
          <w:spacing w:val="-96"/>
        </w:rPr>
      </w:r>
      <w:r>
        <w:rPr>
          <w:spacing w:val="-13"/>
        </w:rPr>
        <w:t>根据《公司法》、《证券法》、《关于规范上市公司与关联方资金往来及上市公司对外担保若干</w:t>
      </w:r>
      <w:r>
        <w:rPr>
          <w:spacing w:val="-70"/>
        </w:rPr>
        <w:t> </w:t>
      </w:r>
      <w:r>
        <w:rPr>
          <w:spacing w:val="-70"/>
        </w:rPr>
      </w:r>
      <w:r>
        <w:rPr>
          <w:spacing w:val="-7"/>
          <w:w w:val="99"/>
        </w:rPr>
        <w:t>问题的通知》、《上海证券交易所股票上市规则（</w:t>
      </w:r>
      <w:r>
        <w:rPr>
          <w:rFonts w:ascii="Arial" w:hAnsi="Arial" w:cs="Arial" w:eastAsia="Arial" w:hint="default"/>
          <w:spacing w:val="-7"/>
          <w:w w:val="99"/>
        </w:rPr>
        <w:t>2008</w:t>
      </w:r>
      <w:r>
        <w:rPr>
          <w:rFonts w:ascii="Arial" w:hAnsi="Arial" w:cs="Arial" w:eastAsia="Arial" w:hint="default"/>
          <w:spacing w:val="50"/>
          <w:w w:val="99"/>
        </w:rPr>
        <w:t> </w:t>
      </w:r>
      <w:r>
        <w:rPr>
          <w:spacing w:val="-5"/>
        </w:rPr>
        <w:t>年修订）》等法律、法规、规范性文</w:t>
      </w:r>
      <w:r>
        <w:rPr/>
        <w:t> </w:t>
      </w:r>
      <w:r>
        <w:rPr>
          <w:spacing w:val="-3"/>
        </w:rPr>
        <w:t>件以及《公司章程》的有关规定，结合公司实际情况，本公司制定了深圳市金证科技股份有</w:t>
      </w:r>
      <w:r>
        <w:rPr>
          <w:spacing w:val="-73"/>
        </w:rPr>
        <w:t> </w:t>
      </w:r>
      <w:r>
        <w:rPr>
          <w:spacing w:val="-73"/>
        </w:rPr>
      </w:r>
      <w:r>
        <w:rPr>
          <w:spacing w:val="-3"/>
        </w:rPr>
        <w:t>限公司对外担保管理制度（深圳市金证科技股份有限公司对外担保管理制度内容详见上海证</w:t>
      </w:r>
      <w:r>
        <w:rPr>
          <w:spacing w:val="-73"/>
        </w:rPr>
        <w:t> </w:t>
      </w:r>
      <w:r>
        <w:rPr>
          <w:spacing w:val="-73"/>
        </w:rPr>
      </w:r>
      <w:r>
        <w:rPr/>
        <w:t>券交易所网站）</w:t>
      </w:r>
    </w:p>
    <w:p>
      <w:pPr>
        <w:spacing w:line="240" w:lineRule="auto" w:before="0"/>
        <w:rPr>
          <w:rFonts w:ascii="宋体" w:hAnsi="宋体" w:cs="宋体" w:eastAsia="宋体" w:hint="default"/>
          <w:sz w:val="20"/>
          <w:szCs w:val="20"/>
        </w:rPr>
      </w:pPr>
    </w:p>
    <w:p>
      <w:pPr>
        <w:pStyle w:val="BodyText"/>
        <w:spacing w:line="338" w:lineRule="auto" w:before="137"/>
        <w:ind w:right="982"/>
        <w:jc w:val="left"/>
      </w:pPr>
      <w:r>
        <w:rPr>
          <w:rFonts w:ascii="Arial" w:hAnsi="Arial" w:cs="Arial" w:eastAsia="Arial" w:hint="default"/>
        </w:rPr>
        <w:t>2</w:t>
      </w:r>
      <w:r>
        <w:rPr/>
        <w:t>、关于对大股东、实际控制人提供未公开信息的情况 </w:t>
      </w:r>
      <w:r>
        <w:rPr>
          <w:spacing w:val="-5"/>
        </w:rPr>
        <w:t>按照深圳证监局《关于对上市公司大股东、实际控制人提供未公开信息行为加强监管的通知》</w:t>
      </w:r>
    </w:p>
    <w:p>
      <w:pPr>
        <w:pStyle w:val="BodyText"/>
        <w:spacing w:line="338" w:lineRule="auto" w:before="47"/>
        <w:ind w:right="1077"/>
        <w:jc w:val="left"/>
      </w:pPr>
      <w:r>
        <w:rPr/>
        <w:t>（深圳证局公司字</w:t>
      </w:r>
      <w:r>
        <w:rPr>
          <w:rFonts w:ascii="Arial" w:hAnsi="Arial" w:cs="Arial" w:eastAsia="Arial" w:hint="default"/>
        </w:rPr>
        <w:t>[2007]11</w:t>
      </w:r>
      <w:r>
        <w:rPr>
          <w:rFonts w:ascii="Arial" w:hAnsi="Arial" w:cs="Arial" w:eastAsia="Arial" w:hint="default"/>
          <w:spacing w:val="-14"/>
        </w:rPr>
        <w:t> </w:t>
      </w:r>
      <w:r>
        <w:rPr>
          <w:spacing w:val="-4"/>
        </w:rPr>
        <w:t>号）的要求，公司对向大股东、实际控制人提供未公开信息的情</w:t>
      </w:r>
      <w:r>
        <w:rPr/>
        <w:t> </w:t>
      </w:r>
      <w:r>
        <w:rPr>
          <w:spacing w:val="-3"/>
        </w:rPr>
        <w:t>况进行了自查，公司没有发现内幕信息知情人员泄露内幕信息、从事内幕交易等情况。同时</w:t>
      </w:r>
    </w:p>
    <w:p>
      <w:pPr>
        <w:spacing w:after="0" w:line="338" w:lineRule="auto"/>
        <w:jc w:val="left"/>
        <w:sectPr>
          <w:pgSz w:w="11910" w:h="16840"/>
          <w:pgMar w:header="926" w:footer="995" w:top="1120" w:bottom="1200" w:left="1660" w:right="700"/>
        </w:sectPr>
      </w:pPr>
    </w:p>
    <w:p>
      <w:pPr>
        <w:spacing w:line="240" w:lineRule="auto" w:before="10"/>
        <w:rPr>
          <w:rFonts w:ascii="宋体" w:hAnsi="宋体" w:cs="宋体" w:eastAsia="宋体" w:hint="default"/>
          <w:sz w:val="18"/>
          <w:szCs w:val="18"/>
        </w:rPr>
      </w:pPr>
    </w:p>
    <w:p>
      <w:pPr>
        <w:pStyle w:val="BodyText"/>
        <w:spacing w:line="355" w:lineRule="auto" w:before="35"/>
        <w:ind w:right="982"/>
        <w:jc w:val="left"/>
      </w:pPr>
      <w:r>
        <w:rPr>
          <w:spacing w:val="-3"/>
        </w:rPr>
        <w:t>鉴于本公司股东又是管理层的特殊结构，因此深圳证监局上述通知规定的有关对大股东、实</w:t>
      </w:r>
      <w:r>
        <w:rPr>
          <w:spacing w:val="-75"/>
        </w:rPr>
        <w:t> </w:t>
      </w:r>
      <w:r>
        <w:rPr>
          <w:spacing w:val="-75"/>
        </w:rPr>
      </w:r>
      <w:r>
        <w:rPr/>
        <w:t>际控制人提供未公开信息的报送及审批程序本公司不适用</w:t>
      </w:r>
    </w:p>
    <w:p>
      <w:pPr>
        <w:spacing w:line="240" w:lineRule="auto" w:before="0"/>
        <w:rPr>
          <w:rFonts w:ascii="宋体" w:hAnsi="宋体" w:cs="宋体" w:eastAsia="宋体" w:hint="default"/>
          <w:sz w:val="20"/>
          <w:szCs w:val="20"/>
        </w:rPr>
      </w:pPr>
    </w:p>
    <w:p>
      <w:pPr>
        <w:pStyle w:val="BodyText"/>
        <w:spacing w:line="240" w:lineRule="auto" w:before="134"/>
        <w:ind w:right="1165"/>
        <w:jc w:val="left"/>
      </w:pPr>
      <w:r>
        <w:rPr>
          <w:rFonts w:ascii="Arial" w:hAnsi="Arial" w:cs="Arial" w:eastAsia="Arial" w:hint="default"/>
        </w:rPr>
        <w:t>3</w:t>
      </w:r>
      <w:r>
        <w:rPr/>
        <w:t>、公司内部控制自我评价活动的情况</w:t>
      </w:r>
    </w:p>
    <w:p>
      <w:pPr>
        <w:pStyle w:val="BodyText"/>
        <w:spacing w:line="240" w:lineRule="auto" w:before="118"/>
        <w:ind w:left="453" w:right="982"/>
        <w:jc w:val="left"/>
      </w:pPr>
      <w:r>
        <w:rPr/>
        <w:t>根据中国证监会于 </w:t>
      </w:r>
      <w:r>
        <w:rPr>
          <w:rFonts w:ascii="Arial" w:hAnsi="Arial" w:cs="Arial" w:eastAsia="Arial" w:hint="default"/>
          <w:spacing w:val="-5"/>
        </w:rPr>
        <w:t>2011  </w:t>
      </w:r>
      <w:r>
        <w:rPr/>
        <w:t>年 </w:t>
      </w:r>
      <w:r>
        <w:rPr>
          <w:rFonts w:ascii="Arial" w:hAnsi="Arial" w:cs="Arial" w:eastAsia="Arial" w:hint="default"/>
        </w:rPr>
        <w:t>12 </w:t>
      </w:r>
      <w:r>
        <w:rPr/>
        <w:t>月 </w:t>
      </w:r>
      <w:r>
        <w:rPr>
          <w:rFonts w:ascii="Arial" w:hAnsi="Arial" w:cs="Arial" w:eastAsia="Arial" w:hint="default"/>
        </w:rPr>
        <w:t>31 </w:t>
      </w:r>
      <w:r>
        <w:rPr/>
        <w:t>日发布的公告（</w:t>
      </w:r>
      <w:r>
        <w:rPr>
          <w:rFonts w:ascii="Arial" w:hAnsi="Arial" w:cs="Arial" w:eastAsia="Arial" w:hint="default"/>
        </w:rPr>
        <w:t>[2011]41</w:t>
      </w:r>
      <w:r>
        <w:rPr>
          <w:rFonts w:ascii="Arial" w:hAnsi="Arial" w:cs="Arial" w:eastAsia="Arial" w:hint="default"/>
          <w:spacing w:val="-14"/>
        </w:rPr>
        <w:t> </w:t>
      </w:r>
      <w:r>
        <w:rPr/>
        <w:t>号）和上交所发布《关</w:t>
      </w:r>
    </w:p>
    <w:p>
      <w:pPr>
        <w:pStyle w:val="BodyText"/>
        <w:spacing w:line="240" w:lineRule="auto" w:before="119"/>
        <w:ind w:right="982"/>
        <w:jc w:val="left"/>
      </w:pPr>
      <w:r>
        <w:rPr/>
        <w:t>于做好上市公司</w:t>
      </w:r>
      <w:r>
        <w:rPr>
          <w:spacing w:val="-50"/>
        </w:rPr>
        <w:t> </w:t>
      </w:r>
      <w:r>
        <w:rPr>
          <w:rFonts w:ascii="Arial" w:hAnsi="Arial" w:cs="Arial" w:eastAsia="Arial" w:hint="default"/>
          <w:spacing w:val="-5"/>
        </w:rPr>
        <w:t>2011</w:t>
      </w:r>
      <w:r>
        <w:rPr>
          <w:rFonts w:ascii="Arial" w:hAnsi="Arial" w:cs="Arial" w:eastAsia="Arial" w:hint="default"/>
          <w:spacing w:val="47"/>
        </w:rPr>
        <w:t> </w:t>
      </w:r>
      <w:r>
        <w:rPr/>
        <w:t>年年度报告工作的通知》与《上市公司</w:t>
      </w:r>
      <w:r>
        <w:rPr>
          <w:spacing w:val="-50"/>
        </w:rPr>
        <w:t> </w:t>
      </w:r>
      <w:r>
        <w:rPr>
          <w:rFonts w:ascii="Arial" w:hAnsi="Arial" w:cs="Arial" w:eastAsia="Arial" w:hint="default"/>
          <w:spacing w:val="-5"/>
        </w:rPr>
        <w:t>2011</w:t>
      </w:r>
      <w:r>
        <w:rPr>
          <w:rFonts w:ascii="Arial" w:hAnsi="Arial" w:cs="Arial" w:eastAsia="Arial" w:hint="default"/>
          <w:spacing w:val="-4"/>
        </w:rPr>
        <w:t> </w:t>
      </w:r>
      <w:r>
        <w:rPr/>
        <w:t>年年度报告工作备忘录</w:t>
      </w:r>
    </w:p>
    <w:p>
      <w:pPr>
        <w:pStyle w:val="BodyText"/>
        <w:spacing w:line="348" w:lineRule="auto" w:before="118"/>
        <w:ind w:right="1091"/>
        <w:jc w:val="both"/>
      </w:pPr>
      <w:r>
        <w:rPr>
          <w:spacing w:val="-3"/>
        </w:rPr>
        <w:t>第一号内控报告的编制、审议和披露》的要求，本公司董事会对 </w:t>
      </w:r>
      <w:r>
        <w:rPr>
          <w:rFonts w:ascii="Arial" w:hAnsi="Arial" w:cs="Arial" w:eastAsia="Arial" w:hint="default"/>
          <w:spacing w:val="-5"/>
        </w:rPr>
        <w:t>2011</w:t>
      </w:r>
      <w:r>
        <w:rPr>
          <w:rFonts w:ascii="Arial" w:hAnsi="Arial" w:cs="Arial" w:eastAsia="Arial" w:hint="default"/>
          <w:spacing w:val="13"/>
        </w:rPr>
        <w:t> </w:t>
      </w:r>
      <w:r>
        <w:rPr/>
        <w:t>年度的内部控制进行 </w:t>
      </w:r>
      <w:r>
        <w:rPr>
          <w:spacing w:val="-3"/>
        </w:rPr>
        <w:t>了自我评价，并形成了内部控制自我评价报告。通过自我评价，截至本报告期末，未发现本</w:t>
      </w:r>
      <w:r>
        <w:rPr>
          <w:spacing w:val="-73"/>
        </w:rPr>
        <w:t> </w:t>
      </w:r>
      <w:r>
        <w:rPr>
          <w:spacing w:val="-73"/>
        </w:rPr>
      </w:r>
      <w:r>
        <w:rPr/>
        <w:t>公司存在内部控制设计或执行方面的重大缺陷、重要缺陷。</w:t>
      </w:r>
    </w:p>
    <w:p>
      <w:pPr>
        <w:spacing w:line="240" w:lineRule="auto" w:before="0"/>
        <w:rPr>
          <w:rFonts w:ascii="宋体" w:hAnsi="宋体" w:cs="宋体" w:eastAsia="宋体" w:hint="default"/>
          <w:sz w:val="20"/>
          <w:szCs w:val="20"/>
        </w:rPr>
      </w:pPr>
    </w:p>
    <w:p>
      <w:pPr>
        <w:pStyle w:val="BodyText"/>
        <w:spacing w:line="240" w:lineRule="auto" w:before="139"/>
        <w:ind w:right="982"/>
        <w:jc w:val="left"/>
      </w:pPr>
      <w:r>
        <w:rPr>
          <w:rFonts w:ascii="Arial" w:hAnsi="Arial" w:cs="Arial" w:eastAsia="Arial" w:hint="default"/>
        </w:rPr>
        <w:t>4</w:t>
      </w:r>
      <w:r>
        <w:rPr/>
        <w:t>、按照中国证监会《关于加强上市公司专项治理活动有关事项的通知》以及深圳市证监局</w:t>
      </w:r>
    </w:p>
    <w:p>
      <w:pPr>
        <w:pStyle w:val="BodyText"/>
        <w:spacing w:line="357" w:lineRule="auto" w:before="119"/>
        <w:ind w:right="987"/>
        <w:jc w:val="left"/>
      </w:pPr>
      <w:r>
        <w:rPr>
          <w:spacing w:val="-3"/>
        </w:rPr>
        <w:t>《关于开展加强上市公司治理专项活动有关事项的通知》的要求，报告期内，公司依据监管</w:t>
      </w:r>
      <w:r>
        <w:rPr>
          <w:spacing w:val="-72"/>
        </w:rPr>
        <w:t> </w:t>
      </w:r>
      <w:r>
        <w:rPr>
          <w:spacing w:val="-72"/>
        </w:rPr>
      </w:r>
      <w:r>
        <w:rPr/>
        <w:t>部门的要求，对公司治理结构和各项制度重新进行了梳理和认真自查。经自查，公司认为： 原有整改措施得到落实，公司整改工作已经基本完成。 公司今后将进一步健全和完善公司</w:t>
      </w:r>
      <w:r>
        <w:rPr>
          <w:spacing w:val="-92"/>
        </w:rPr>
        <w:t> </w:t>
      </w:r>
      <w:r>
        <w:rPr>
          <w:spacing w:val="-92"/>
        </w:rPr>
      </w:r>
      <w:r>
        <w:rPr/>
        <w:t>治理，规范运作，切实维护全体股东的权益。</w:t>
      </w:r>
    </w:p>
    <w:p>
      <w:pPr>
        <w:spacing w:line="240" w:lineRule="auto" w:before="9"/>
        <w:rPr>
          <w:rFonts w:ascii="宋体" w:hAnsi="宋体" w:cs="宋体" w:eastAsia="宋体" w:hint="default"/>
          <w:sz w:val="20"/>
          <w:szCs w:val="20"/>
        </w:rPr>
      </w:pPr>
    </w:p>
    <w:p>
      <w:pPr>
        <w:pStyle w:val="BodyText"/>
        <w:spacing w:line="240" w:lineRule="auto"/>
        <w:ind w:right="116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pStyle w:val="BodyText"/>
        <w:spacing w:line="240" w:lineRule="auto" w:before="37"/>
        <w:ind w:right="1165"/>
        <w:jc w:val="left"/>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2"/>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64" w:right="0"/>
              <w:jc w:val="left"/>
              <w:rPr>
                <w:rFonts w:ascii="Arial" w:hAnsi="Arial" w:cs="Arial" w:eastAsia="Arial" w:hint="default"/>
                <w:sz w:val="21"/>
                <w:szCs w:val="21"/>
              </w:rPr>
            </w:pPr>
            <w:r>
              <w:rPr>
                <w:rFonts w:ascii="Arial"/>
                <w:spacing w:val="-8"/>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9</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4</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57" w:right="0"/>
              <w:jc w:val="left"/>
              <w:rPr>
                <w:rFonts w:ascii="Arial" w:hAnsi="Arial" w:cs="Arial" w:eastAsia="Arial" w:hint="default"/>
                <w:sz w:val="21"/>
                <w:szCs w:val="21"/>
              </w:rPr>
            </w:pPr>
            <w:r>
              <w:rPr>
                <w:rFonts w:ascii="Arial"/>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57" w:right="0"/>
              <w:jc w:val="left"/>
              <w:rPr>
                <w:rFonts w:ascii="Arial" w:hAnsi="Arial" w:cs="Arial" w:eastAsia="Arial" w:hint="default"/>
                <w:sz w:val="21"/>
                <w:szCs w:val="21"/>
              </w:rPr>
            </w:pPr>
            <w:r>
              <w:rPr>
                <w:rFonts w:ascii="Arial"/>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57" w:right="0"/>
              <w:jc w:val="left"/>
              <w:rPr>
                <w:rFonts w:ascii="Arial" w:hAnsi="Arial" w:cs="Arial" w:eastAsia="Arial" w:hint="default"/>
                <w:sz w:val="21"/>
                <w:szCs w:val="21"/>
              </w:rPr>
            </w:pPr>
            <w:r>
              <w:rPr>
                <w:rFonts w:ascii="Arial"/>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2</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57" w:right="0"/>
              <w:jc w:val="left"/>
              <w:rPr>
                <w:rFonts w:ascii="Arial" w:hAnsi="Arial" w:cs="Arial" w:eastAsia="Arial" w:hint="default"/>
                <w:sz w:val="21"/>
                <w:szCs w:val="21"/>
              </w:rPr>
            </w:pPr>
            <w:r>
              <w:rPr>
                <w:rFonts w:ascii="Arial"/>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1</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孙建文</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57" w:right="0"/>
              <w:jc w:val="left"/>
              <w:rPr>
                <w:rFonts w:ascii="Arial" w:hAnsi="Arial" w:cs="Arial" w:eastAsia="Arial" w:hint="default"/>
                <w:sz w:val="21"/>
                <w:szCs w:val="21"/>
              </w:rPr>
            </w:pPr>
            <w:r>
              <w:rPr>
                <w:rFonts w:ascii="Arial"/>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蔡敬侠</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57" w:right="0"/>
              <w:jc w:val="left"/>
              <w:rPr>
                <w:rFonts w:ascii="Arial" w:hAnsi="Arial" w:cs="Arial" w:eastAsia="Arial" w:hint="default"/>
                <w:sz w:val="21"/>
                <w:szCs w:val="21"/>
              </w:rPr>
            </w:pPr>
            <w:r>
              <w:rPr>
                <w:rFonts w:ascii="Arial"/>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1</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 沁</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7</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14" w:right="0"/>
              <w:jc w:val="left"/>
              <w:rPr>
                <w:rFonts w:ascii="Arial" w:hAnsi="Arial" w:cs="Arial" w:eastAsia="Arial" w:hint="default"/>
                <w:sz w:val="21"/>
                <w:szCs w:val="21"/>
              </w:rPr>
            </w:pPr>
            <w:r>
              <w:rPr>
                <w:rFonts w:ascii="Arial"/>
                <w:w w:val="99"/>
                <w:sz w:val="21"/>
              </w:rPr>
              <w:t>6</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5</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1</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 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8</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14" w:right="0"/>
              <w:jc w:val="left"/>
              <w:rPr>
                <w:rFonts w:ascii="Arial" w:hAnsi="Arial" w:cs="Arial" w:eastAsia="Arial" w:hint="default"/>
                <w:sz w:val="21"/>
                <w:szCs w:val="21"/>
              </w:rPr>
            </w:pPr>
            <w:r>
              <w:rPr>
                <w:rFonts w:ascii="Arial"/>
                <w:w w:val="99"/>
                <w:sz w:val="21"/>
              </w:rPr>
              <w:t>7</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6</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1</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0</w:t>
            </w:r>
            <w:r>
              <w:rPr>
                <w:rFonts w:ascii="Arial"/>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9"/>
        <w:rPr>
          <w:rFonts w:ascii="宋体" w:hAnsi="宋体" w:cs="宋体" w:eastAsia="宋体"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15</w:t>
            </w:r>
            <w:r>
              <w:rPr>
                <w:rFonts w:ascii="Arial"/>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w w:val="99"/>
                <w:sz w:val="21"/>
              </w:rPr>
              <w:t>3</w:t>
            </w:r>
            <w:r>
              <w:rPr>
                <w:rFonts w:ascii="Arial"/>
                <w:sz w:val="21"/>
              </w:rPr>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12</w:t>
            </w:r>
            <w:r>
              <w:rPr>
                <w:rFonts w:ascii="Arial"/>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w w:val="99"/>
                <w:sz w:val="21"/>
              </w:rPr>
              <w:t>0</w:t>
            </w:r>
            <w:r>
              <w:rPr>
                <w:rFonts w:ascii="Arial"/>
                <w:sz w:val="21"/>
              </w:rPr>
            </w:r>
          </w:p>
        </w:tc>
      </w:tr>
    </w:tbl>
    <w:p>
      <w:pPr>
        <w:spacing w:line="240" w:lineRule="auto" w:before="2"/>
        <w:rPr>
          <w:rFonts w:ascii="宋体" w:hAnsi="宋体" w:cs="宋体" w:eastAsia="宋体" w:hint="default"/>
          <w:sz w:val="13"/>
          <w:szCs w:val="13"/>
        </w:rPr>
      </w:pPr>
    </w:p>
    <w:p>
      <w:pPr>
        <w:pStyle w:val="BodyText"/>
        <w:spacing w:line="338" w:lineRule="auto" w:before="35"/>
        <w:ind w:right="987" w:hanging="1"/>
        <w:jc w:val="left"/>
      </w:pPr>
      <w:r>
        <w:rPr>
          <w:rFonts w:ascii="Arial" w:hAnsi="Arial" w:cs="Arial" w:eastAsia="Arial" w:hint="default"/>
        </w:rPr>
        <w:t>2</w:t>
      </w:r>
      <w:r>
        <w:rPr/>
        <w:t>、</w:t>
      </w:r>
      <w:r>
        <w:rPr>
          <w:spacing w:val="-1"/>
        </w:rPr>
        <w:t> </w:t>
      </w:r>
      <w:r>
        <w:rPr/>
        <w:t>独立董事对公司有关事项提出异议的情况</w:t>
      </w:r>
      <w:r>
        <w:rPr/>
        <w:t> 报告期内，公司独立董事未对公司本年度的董事会议案及其他非董事会议案事项提出异议。</w:t>
      </w:r>
    </w:p>
    <w:p>
      <w:pPr>
        <w:spacing w:after="0" w:line="338" w:lineRule="auto"/>
        <w:jc w:val="left"/>
        <w:sectPr>
          <w:pgSz w:w="11910" w:h="16840"/>
          <w:pgMar w:header="926" w:footer="995" w:top="1120" w:bottom="1200" w:left="1660" w:right="700"/>
        </w:sectPr>
      </w:pPr>
    </w:p>
    <w:p>
      <w:pPr>
        <w:spacing w:line="240" w:lineRule="auto" w:before="10"/>
        <w:rPr>
          <w:rFonts w:ascii="宋体" w:hAnsi="宋体" w:cs="宋体" w:eastAsia="宋体" w:hint="default"/>
          <w:sz w:val="18"/>
          <w:szCs w:val="18"/>
        </w:rPr>
      </w:pPr>
    </w:p>
    <w:p>
      <w:pPr>
        <w:pStyle w:val="BodyText"/>
        <w:spacing w:line="348" w:lineRule="auto" w:before="35"/>
        <w:ind w:right="1079"/>
        <w:jc w:val="left"/>
      </w:pPr>
      <w:r>
        <w:rPr>
          <w:rFonts w:ascii="Arial" w:hAnsi="Arial" w:cs="Arial" w:eastAsia="Arial" w:hint="default"/>
        </w:rPr>
        <w:t>3</w:t>
      </w:r>
      <w:r>
        <w:rPr/>
        <w:t>、</w:t>
      </w:r>
      <w:r>
        <w:rPr>
          <w:spacing w:val="-1"/>
        </w:rPr>
        <w:t> </w:t>
      </w:r>
      <w:r>
        <w:rPr/>
        <w:t>独立董事相关工作制度的建立健全情况、主要内容及独立董事履职情况</w:t>
      </w:r>
      <w:r>
        <w:rPr/>
        <w:t> </w:t>
      </w:r>
      <w:r>
        <w:rPr>
          <w:spacing w:val="-3"/>
        </w:rPr>
        <w:t>为完善公司法人治理结构，促进公司的规范运作，充分发挥独立董事的作用，根据中国证券</w:t>
      </w:r>
      <w:r>
        <w:rPr>
          <w:spacing w:val="-72"/>
        </w:rPr>
        <w:t> </w:t>
      </w:r>
      <w:r>
        <w:rPr>
          <w:spacing w:val="-72"/>
        </w:rPr>
      </w:r>
      <w:r>
        <w:rPr>
          <w:spacing w:val="-8"/>
        </w:rPr>
        <w:t>监督管理委员会颁布的《关于在上市公司建立独立董事制度的指导意见》、《上市公司治理准</w:t>
      </w:r>
      <w:r>
        <w:rPr>
          <w:spacing w:val="-77"/>
        </w:rPr>
        <w:t> </w:t>
      </w:r>
      <w:r>
        <w:rPr>
          <w:spacing w:val="-77"/>
        </w:rPr>
      </w:r>
      <w:r>
        <w:rPr/>
        <w:t>则》及《深圳市金证科技股份有限公司章程》等有关规定，</w:t>
      </w:r>
      <w:r>
        <w:rPr>
          <w:rFonts w:ascii="Arial" w:hAnsi="Arial" w:cs="Arial" w:eastAsia="Arial" w:hint="default"/>
        </w:rPr>
        <w:t>2007 </w:t>
      </w:r>
      <w:r>
        <w:rPr/>
        <w:t>年 </w:t>
      </w:r>
      <w:r>
        <w:rPr>
          <w:rFonts w:ascii="Arial" w:hAnsi="Arial" w:cs="Arial" w:eastAsia="Arial" w:hint="default"/>
        </w:rPr>
        <w:t>10</w:t>
      </w:r>
      <w:r>
        <w:rPr>
          <w:rFonts w:ascii="Arial" w:hAnsi="Arial" w:cs="Arial" w:eastAsia="Arial" w:hint="default"/>
          <w:spacing w:val="35"/>
        </w:rPr>
        <w:t> </w:t>
      </w:r>
      <w:r>
        <w:rPr/>
        <w:t>月公司制定了《深 圳市金证科技股份有限公司独立董事工作制度》</w:t>
      </w:r>
    </w:p>
    <w:p>
      <w:pPr>
        <w:spacing w:line="240" w:lineRule="auto" w:before="0"/>
        <w:rPr>
          <w:rFonts w:ascii="宋体" w:hAnsi="宋体" w:cs="宋体" w:eastAsia="宋体" w:hint="default"/>
          <w:sz w:val="20"/>
          <w:szCs w:val="20"/>
        </w:rPr>
      </w:pPr>
    </w:p>
    <w:p>
      <w:pPr>
        <w:pStyle w:val="BodyText"/>
        <w:spacing w:line="357" w:lineRule="auto" w:before="139"/>
        <w:ind w:right="1093" w:firstLine="315"/>
        <w:jc w:val="both"/>
      </w:pPr>
      <w:r>
        <w:rPr/>
        <w:t>报告期内，公司独立董事恪尽职守、廉洁自律、忠实勤勉、依法严格履行了职责。定期 </w:t>
      </w:r>
      <w:r>
        <w:rPr>
          <w:spacing w:val="-3"/>
        </w:rPr>
        <w:t>了解和听取公司经营情况的汇报，对公司的重大决策提供了专业性意见，对公司重大生产经</w:t>
      </w:r>
      <w:r>
        <w:rPr>
          <w:spacing w:val="-75"/>
        </w:rPr>
        <w:t> </w:t>
      </w:r>
      <w:r>
        <w:rPr>
          <w:spacing w:val="-75"/>
        </w:rPr>
      </w:r>
      <w:r>
        <w:rPr/>
        <w:t>营活动进行了有效监督，保证了公司决策的科学性。</w:t>
      </w:r>
    </w:p>
    <w:p>
      <w:pPr>
        <w:spacing w:line="240" w:lineRule="auto" w:before="0"/>
        <w:rPr>
          <w:rFonts w:ascii="宋体" w:hAnsi="宋体" w:cs="宋体" w:eastAsia="宋体" w:hint="default"/>
          <w:sz w:val="20"/>
          <w:szCs w:val="20"/>
        </w:rPr>
      </w:pPr>
    </w:p>
    <w:p>
      <w:pPr>
        <w:pStyle w:val="BodyText"/>
        <w:spacing w:line="240" w:lineRule="auto" w:before="131"/>
        <w:ind w:right="116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公司相对于控股股东在业务、人员、资产、机构、财务等方面的独立完整情况</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862"/>
        <w:gridCol w:w="1861"/>
        <w:gridCol w:w="5357"/>
      </w:tblGrid>
      <w:tr>
        <w:trPr>
          <w:trHeight w:val="288" w:hRule="exact"/>
        </w:trPr>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是否独立完整</w:t>
            </w:r>
          </w:p>
        </w:tc>
        <w:tc>
          <w:tcPr>
            <w:tcW w:w="5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279" w:hRule="exact"/>
        </w:trPr>
        <w:tc>
          <w:tcPr>
            <w:tcW w:w="1862" w:type="dxa"/>
            <w:tcBorders>
              <w:top w:val="single" w:sz="6" w:space="0" w:color="000000"/>
              <w:left w:val="single" w:sz="6" w:space="0" w:color="000000"/>
              <w:bottom w:val="nil" w:sz="6" w:space="0" w:color="auto"/>
              <w:right w:val="single" w:sz="6" w:space="0" w:color="000000"/>
            </w:tcBorders>
          </w:tcPr>
          <w:p>
            <w:pPr/>
          </w:p>
        </w:tc>
        <w:tc>
          <w:tcPr>
            <w:tcW w:w="1861" w:type="dxa"/>
            <w:tcBorders>
              <w:top w:val="single" w:sz="6" w:space="0" w:color="000000"/>
              <w:left w:val="single" w:sz="6" w:space="0" w:color="000000"/>
              <w:bottom w:val="nil" w:sz="6" w:space="0" w:color="auto"/>
              <w:right w:val="single" w:sz="6" w:space="0" w:color="000000"/>
            </w:tcBorders>
          </w:tcPr>
          <w:p>
            <w:pPr/>
          </w:p>
        </w:tc>
        <w:tc>
          <w:tcPr>
            <w:tcW w:w="535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公司拥有独立的研发、采购、生产和销售系统，产供销</w:t>
            </w:r>
            <w:r>
              <w:rPr>
                <w:rFonts w:ascii="宋体" w:hAnsi="宋体" w:cs="宋体" w:eastAsia="宋体" w:hint="default"/>
                <w:sz w:val="21"/>
                <w:szCs w:val="21"/>
              </w:rPr>
            </w:r>
          </w:p>
        </w:tc>
      </w:tr>
      <w:tr>
        <w:trPr>
          <w:trHeight w:val="817" w:hRule="exact"/>
        </w:trPr>
        <w:tc>
          <w:tcPr>
            <w:tcW w:w="186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71"/>
              <w:jc w:val="left"/>
              <w:rPr>
                <w:rFonts w:ascii="宋体" w:hAnsi="宋体" w:cs="宋体" w:eastAsia="宋体" w:hint="default"/>
                <w:sz w:val="21"/>
                <w:szCs w:val="21"/>
              </w:rPr>
            </w:pPr>
            <w:r>
              <w:rPr>
                <w:rFonts w:ascii="宋体" w:hAnsi="宋体" w:cs="宋体" w:eastAsia="宋体" w:hint="default"/>
                <w:spacing w:val="18"/>
                <w:sz w:val="21"/>
                <w:szCs w:val="21"/>
              </w:rPr>
              <w:t>业务方</w:t>
            </w:r>
            <w:r>
              <w:rPr>
                <w:rFonts w:ascii="宋体" w:hAnsi="宋体" w:cs="宋体" w:eastAsia="宋体" w:hint="default"/>
                <w:spacing w:val="-75"/>
                <w:sz w:val="21"/>
                <w:szCs w:val="21"/>
              </w:rPr>
              <w:t> </w:t>
            </w:r>
            <w:r>
              <w:rPr>
                <w:rFonts w:ascii="宋体" w:hAnsi="宋体" w:cs="宋体" w:eastAsia="宋体" w:hint="default"/>
                <w:spacing w:val="14"/>
                <w:sz w:val="21"/>
                <w:szCs w:val="21"/>
              </w:rPr>
              <w:t>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1"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35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研发均在公司董事会和经营班子的组织领导下实施，在</w:t>
            </w:r>
            <w:r>
              <w:rPr>
                <w:rFonts w:ascii="宋体" w:hAnsi="宋体" w:cs="宋体" w:eastAsia="宋体" w:hint="default"/>
                <w:sz w:val="21"/>
                <w:szCs w:val="21"/>
              </w:rPr>
            </w:r>
          </w:p>
          <w:p>
            <w:pPr>
              <w:pStyle w:val="TableParagraph"/>
              <w:spacing w:line="272" w:lineRule="exact" w:before="26"/>
              <w:ind w:left="100" w:right="93"/>
              <w:jc w:val="left"/>
              <w:rPr>
                <w:rFonts w:ascii="宋体" w:hAnsi="宋体" w:cs="宋体" w:eastAsia="宋体" w:hint="default"/>
                <w:sz w:val="21"/>
                <w:szCs w:val="21"/>
              </w:rPr>
            </w:pPr>
            <w:r>
              <w:rPr>
                <w:rFonts w:ascii="宋体" w:hAnsi="宋体" w:cs="宋体" w:eastAsia="宋体" w:hint="default"/>
                <w:spacing w:val="3"/>
                <w:sz w:val="21"/>
                <w:szCs w:val="21"/>
              </w:rPr>
              <w:t>研发、采购、生产和销售方面均独立面向市场，与股东</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及股东控股企业之间不存在同业竞争关系，也不依赖于</w:t>
            </w:r>
            <w:r>
              <w:rPr>
                <w:rFonts w:ascii="宋体" w:hAnsi="宋体" w:cs="宋体" w:eastAsia="宋体" w:hint="default"/>
                <w:sz w:val="21"/>
                <w:szCs w:val="21"/>
              </w:rPr>
            </w:r>
          </w:p>
        </w:tc>
      </w:tr>
      <w:tr>
        <w:trPr>
          <w:trHeight w:val="280" w:hRule="exact"/>
        </w:trPr>
        <w:tc>
          <w:tcPr>
            <w:tcW w:w="1862" w:type="dxa"/>
            <w:tcBorders>
              <w:top w:val="nil" w:sz="6" w:space="0" w:color="auto"/>
              <w:left w:val="single" w:sz="6" w:space="0" w:color="000000"/>
              <w:bottom w:val="single" w:sz="6" w:space="0" w:color="000000"/>
              <w:right w:val="single" w:sz="6" w:space="0" w:color="000000"/>
            </w:tcBorders>
          </w:tcPr>
          <w:p>
            <w:pPr/>
          </w:p>
        </w:tc>
        <w:tc>
          <w:tcPr>
            <w:tcW w:w="1861" w:type="dxa"/>
            <w:tcBorders>
              <w:top w:val="nil" w:sz="6" w:space="0" w:color="auto"/>
              <w:left w:val="single" w:sz="6" w:space="0" w:color="000000"/>
              <w:bottom w:val="single" w:sz="6" w:space="0" w:color="000000"/>
              <w:right w:val="single" w:sz="6" w:space="0" w:color="000000"/>
            </w:tcBorders>
          </w:tcPr>
          <w:p>
            <w:pPr/>
          </w:p>
        </w:tc>
        <w:tc>
          <w:tcPr>
            <w:tcW w:w="535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股东或者其他任何关联方。</w:t>
            </w:r>
          </w:p>
        </w:tc>
      </w:tr>
      <w:tr>
        <w:trPr>
          <w:trHeight w:val="279" w:hRule="exact"/>
        </w:trPr>
        <w:tc>
          <w:tcPr>
            <w:tcW w:w="1862" w:type="dxa"/>
            <w:tcBorders>
              <w:top w:val="single" w:sz="6" w:space="0" w:color="000000"/>
              <w:left w:val="single" w:sz="6" w:space="0" w:color="000000"/>
              <w:bottom w:val="nil" w:sz="6" w:space="0" w:color="auto"/>
              <w:right w:val="single" w:sz="6" w:space="0" w:color="000000"/>
            </w:tcBorders>
          </w:tcPr>
          <w:p>
            <w:pPr/>
          </w:p>
        </w:tc>
        <w:tc>
          <w:tcPr>
            <w:tcW w:w="1861" w:type="dxa"/>
            <w:tcBorders>
              <w:top w:val="single" w:sz="6" w:space="0" w:color="000000"/>
              <w:left w:val="single" w:sz="6" w:space="0" w:color="000000"/>
              <w:bottom w:val="nil" w:sz="6" w:space="0" w:color="auto"/>
              <w:right w:val="single" w:sz="6" w:space="0" w:color="000000"/>
            </w:tcBorders>
          </w:tcPr>
          <w:p>
            <w:pPr/>
          </w:p>
        </w:tc>
        <w:tc>
          <w:tcPr>
            <w:tcW w:w="535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公司董事、监事、高级管理人员的任免符合法定程序，</w:t>
            </w:r>
            <w:r>
              <w:rPr>
                <w:rFonts w:ascii="宋体" w:hAnsi="宋体" w:cs="宋体" w:eastAsia="宋体" w:hint="default"/>
                <w:sz w:val="21"/>
                <w:szCs w:val="21"/>
              </w:rPr>
            </w:r>
          </w:p>
        </w:tc>
      </w:tr>
      <w:tr>
        <w:trPr>
          <w:trHeight w:val="817" w:hRule="exact"/>
        </w:trPr>
        <w:tc>
          <w:tcPr>
            <w:tcW w:w="186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71"/>
              <w:jc w:val="left"/>
              <w:rPr>
                <w:rFonts w:ascii="宋体" w:hAnsi="宋体" w:cs="宋体" w:eastAsia="宋体" w:hint="default"/>
                <w:sz w:val="21"/>
                <w:szCs w:val="21"/>
              </w:rPr>
            </w:pPr>
            <w:r>
              <w:rPr>
                <w:rFonts w:ascii="宋体" w:hAnsi="宋体" w:cs="宋体" w:eastAsia="宋体" w:hint="default"/>
                <w:spacing w:val="18"/>
                <w:sz w:val="21"/>
                <w:szCs w:val="21"/>
              </w:rPr>
              <w:t>人员方</w:t>
            </w:r>
            <w:r>
              <w:rPr>
                <w:rFonts w:ascii="宋体" w:hAnsi="宋体" w:cs="宋体" w:eastAsia="宋体" w:hint="default"/>
                <w:spacing w:val="-75"/>
                <w:sz w:val="21"/>
                <w:szCs w:val="21"/>
              </w:rPr>
              <w:t> </w:t>
            </w:r>
            <w:r>
              <w:rPr>
                <w:rFonts w:ascii="宋体" w:hAnsi="宋体" w:cs="宋体" w:eastAsia="宋体" w:hint="default"/>
                <w:spacing w:val="14"/>
                <w:sz w:val="21"/>
                <w:szCs w:val="21"/>
              </w:rPr>
              <w:t>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1"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35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不存在法律、法规和其他规范性文件限制或禁止的兼职</w:t>
            </w:r>
            <w:r>
              <w:rPr>
                <w:rFonts w:ascii="宋体" w:hAnsi="宋体" w:cs="宋体" w:eastAsia="宋体" w:hint="default"/>
                <w:sz w:val="21"/>
                <w:szCs w:val="21"/>
              </w:rPr>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pacing w:val="3"/>
                <w:sz w:val="21"/>
                <w:szCs w:val="21"/>
              </w:rPr>
              <w:t>情况，也不存在超越本公司董事会和股东大会职权做出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的人事任免决定。公司具有独立、完善的劳动社会保障、</w:t>
            </w:r>
          </w:p>
        </w:tc>
      </w:tr>
      <w:tr>
        <w:trPr>
          <w:trHeight w:val="280" w:hRule="exact"/>
        </w:trPr>
        <w:tc>
          <w:tcPr>
            <w:tcW w:w="1862" w:type="dxa"/>
            <w:tcBorders>
              <w:top w:val="nil" w:sz="6" w:space="0" w:color="auto"/>
              <w:left w:val="single" w:sz="6" w:space="0" w:color="000000"/>
              <w:bottom w:val="single" w:sz="6" w:space="0" w:color="000000"/>
              <w:right w:val="single" w:sz="6" w:space="0" w:color="000000"/>
            </w:tcBorders>
          </w:tcPr>
          <w:p>
            <w:pPr/>
          </w:p>
        </w:tc>
        <w:tc>
          <w:tcPr>
            <w:tcW w:w="1861" w:type="dxa"/>
            <w:tcBorders>
              <w:top w:val="nil" w:sz="6" w:space="0" w:color="auto"/>
              <w:left w:val="single" w:sz="6" w:space="0" w:color="000000"/>
              <w:bottom w:val="single" w:sz="6" w:space="0" w:color="000000"/>
              <w:right w:val="single" w:sz="6" w:space="0" w:color="000000"/>
            </w:tcBorders>
          </w:tcPr>
          <w:p>
            <w:pPr/>
          </w:p>
        </w:tc>
        <w:tc>
          <w:tcPr>
            <w:tcW w:w="535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人事和工资管理制度。</w:t>
            </w:r>
          </w:p>
        </w:tc>
      </w:tr>
      <w:tr>
        <w:trPr>
          <w:trHeight w:val="279" w:hRule="exact"/>
        </w:trPr>
        <w:tc>
          <w:tcPr>
            <w:tcW w:w="1862" w:type="dxa"/>
            <w:tcBorders>
              <w:top w:val="single" w:sz="6" w:space="0" w:color="000000"/>
              <w:left w:val="single" w:sz="6" w:space="0" w:color="000000"/>
              <w:bottom w:val="nil" w:sz="6" w:space="0" w:color="auto"/>
              <w:right w:val="single" w:sz="6" w:space="0" w:color="000000"/>
            </w:tcBorders>
          </w:tcPr>
          <w:p>
            <w:pPr/>
          </w:p>
        </w:tc>
        <w:tc>
          <w:tcPr>
            <w:tcW w:w="1861" w:type="dxa"/>
            <w:tcBorders>
              <w:top w:val="single" w:sz="6" w:space="0" w:color="000000"/>
              <w:left w:val="single" w:sz="6" w:space="0" w:color="000000"/>
              <w:bottom w:val="nil" w:sz="6" w:space="0" w:color="auto"/>
              <w:right w:val="single" w:sz="6" w:space="0" w:color="000000"/>
            </w:tcBorders>
          </w:tcPr>
          <w:p>
            <w:pPr/>
          </w:p>
        </w:tc>
        <w:tc>
          <w:tcPr>
            <w:tcW w:w="535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公司与股东之间的产权权属明确。公司设立时，股东出</w:t>
            </w:r>
            <w:r>
              <w:rPr>
                <w:rFonts w:ascii="宋体" w:hAnsi="宋体" w:cs="宋体" w:eastAsia="宋体" w:hint="default"/>
                <w:sz w:val="21"/>
                <w:szCs w:val="21"/>
              </w:rPr>
            </w:r>
          </w:p>
        </w:tc>
      </w:tr>
      <w:tr>
        <w:trPr>
          <w:trHeight w:val="545" w:hRule="exact"/>
        </w:trPr>
        <w:tc>
          <w:tcPr>
            <w:tcW w:w="186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资产方</w:t>
            </w:r>
            <w:r>
              <w:rPr>
                <w:rFonts w:ascii="宋体" w:hAnsi="宋体" w:cs="宋体" w:eastAsia="宋体" w:hint="default"/>
                <w:spacing w:val="-75"/>
                <w:sz w:val="21"/>
                <w:szCs w:val="21"/>
              </w:rPr>
              <w:t> </w:t>
            </w:r>
            <w:r>
              <w:rPr>
                <w:rFonts w:ascii="宋体" w:hAnsi="宋体" w:cs="宋体" w:eastAsia="宋体" w:hint="default"/>
                <w:spacing w:val="14"/>
                <w:sz w:val="21"/>
                <w:szCs w:val="21"/>
              </w:rPr>
              <w:t>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35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资全部真实到位。公司拥有独立于股东及控股股东的生</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产经营场所，包括其他生产经营所需的资产都属于本公</w:t>
            </w:r>
            <w:r>
              <w:rPr>
                <w:rFonts w:ascii="宋体" w:hAnsi="宋体" w:cs="宋体" w:eastAsia="宋体" w:hint="default"/>
                <w:sz w:val="21"/>
                <w:szCs w:val="21"/>
              </w:rPr>
            </w:r>
          </w:p>
        </w:tc>
      </w:tr>
      <w:tr>
        <w:trPr>
          <w:trHeight w:val="281" w:hRule="exact"/>
        </w:trPr>
        <w:tc>
          <w:tcPr>
            <w:tcW w:w="1862" w:type="dxa"/>
            <w:tcBorders>
              <w:top w:val="nil" w:sz="6" w:space="0" w:color="auto"/>
              <w:left w:val="single" w:sz="6" w:space="0" w:color="000000"/>
              <w:bottom w:val="single" w:sz="6" w:space="0" w:color="000000"/>
              <w:right w:val="single" w:sz="6" w:space="0" w:color="000000"/>
            </w:tcBorders>
          </w:tcPr>
          <w:p>
            <w:pPr/>
          </w:p>
        </w:tc>
        <w:tc>
          <w:tcPr>
            <w:tcW w:w="1861" w:type="dxa"/>
            <w:tcBorders>
              <w:top w:val="nil" w:sz="6" w:space="0" w:color="auto"/>
              <w:left w:val="single" w:sz="6" w:space="0" w:color="000000"/>
              <w:bottom w:val="single" w:sz="6" w:space="0" w:color="000000"/>
              <w:right w:val="single" w:sz="6" w:space="0" w:color="000000"/>
            </w:tcBorders>
          </w:tcPr>
          <w:p>
            <w:pPr/>
          </w:p>
        </w:tc>
        <w:tc>
          <w:tcPr>
            <w:tcW w:w="535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司，不存在股东及控股股东占用公司资产的情况。</w:t>
            </w:r>
          </w:p>
        </w:tc>
      </w:tr>
      <w:tr>
        <w:trPr>
          <w:trHeight w:val="279" w:hRule="exact"/>
        </w:trPr>
        <w:tc>
          <w:tcPr>
            <w:tcW w:w="1862" w:type="dxa"/>
            <w:tcBorders>
              <w:top w:val="single" w:sz="6" w:space="0" w:color="000000"/>
              <w:left w:val="single" w:sz="6" w:space="0" w:color="000000"/>
              <w:bottom w:val="nil" w:sz="6" w:space="0" w:color="auto"/>
              <w:right w:val="single" w:sz="6" w:space="0" w:color="000000"/>
            </w:tcBorders>
          </w:tcPr>
          <w:p>
            <w:pPr/>
          </w:p>
        </w:tc>
        <w:tc>
          <w:tcPr>
            <w:tcW w:w="1861" w:type="dxa"/>
            <w:tcBorders>
              <w:top w:val="single" w:sz="6" w:space="0" w:color="000000"/>
              <w:left w:val="single" w:sz="6" w:space="0" w:color="000000"/>
              <w:bottom w:val="nil" w:sz="6" w:space="0" w:color="auto"/>
              <w:right w:val="single" w:sz="6" w:space="0" w:color="000000"/>
            </w:tcBorders>
          </w:tcPr>
          <w:p>
            <w:pPr/>
          </w:p>
        </w:tc>
        <w:tc>
          <w:tcPr>
            <w:tcW w:w="535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公司机构完整，机构的设置完全按照法定程序并根据公</w:t>
            </w:r>
            <w:r>
              <w:rPr>
                <w:rFonts w:ascii="宋体" w:hAnsi="宋体" w:cs="宋体" w:eastAsia="宋体" w:hint="default"/>
                <w:sz w:val="21"/>
                <w:szCs w:val="21"/>
              </w:rPr>
            </w:r>
          </w:p>
        </w:tc>
      </w:tr>
      <w:tr>
        <w:trPr>
          <w:trHeight w:val="545" w:hRule="exact"/>
        </w:trPr>
        <w:tc>
          <w:tcPr>
            <w:tcW w:w="186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机构方</w:t>
            </w:r>
            <w:r>
              <w:rPr>
                <w:rFonts w:ascii="宋体" w:hAnsi="宋体" w:cs="宋体" w:eastAsia="宋体" w:hint="default"/>
                <w:spacing w:val="-75"/>
                <w:sz w:val="21"/>
                <w:szCs w:val="21"/>
              </w:rPr>
              <w:t> </w:t>
            </w:r>
            <w:r>
              <w:rPr>
                <w:rFonts w:ascii="宋体" w:hAnsi="宋体" w:cs="宋体" w:eastAsia="宋体" w:hint="default"/>
                <w:spacing w:val="14"/>
                <w:sz w:val="21"/>
                <w:szCs w:val="21"/>
              </w:rPr>
              <w:t>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35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司情况需要设立，公司的生产经营和办公机构与股东单</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位或个人的场所完全分开，不存在混合经营、合署办公</w:t>
            </w:r>
            <w:r>
              <w:rPr>
                <w:rFonts w:ascii="宋体" w:hAnsi="宋体" w:cs="宋体" w:eastAsia="宋体" w:hint="default"/>
                <w:sz w:val="21"/>
                <w:szCs w:val="21"/>
              </w:rPr>
            </w:r>
          </w:p>
        </w:tc>
      </w:tr>
      <w:tr>
        <w:trPr>
          <w:trHeight w:val="280" w:hRule="exact"/>
        </w:trPr>
        <w:tc>
          <w:tcPr>
            <w:tcW w:w="1862" w:type="dxa"/>
            <w:tcBorders>
              <w:top w:val="nil" w:sz="6" w:space="0" w:color="auto"/>
              <w:left w:val="single" w:sz="6" w:space="0" w:color="000000"/>
              <w:bottom w:val="single" w:sz="6" w:space="0" w:color="000000"/>
              <w:right w:val="single" w:sz="6" w:space="0" w:color="000000"/>
            </w:tcBorders>
          </w:tcPr>
          <w:p>
            <w:pPr/>
          </w:p>
        </w:tc>
        <w:tc>
          <w:tcPr>
            <w:tcW w:w="1861" w:type="dxa"/>
            <w:tcBorders>
              <w:top w:val="nil" w:sz="6" w:space="0" w:color="auto"/>
              <w:left w:val="single" w:sz="6" w:space="0" w:color="000000"/>
              <w:bottom w:val="single" w:sz="6" w:space="0" w:color="000000"/>
              <w:right w:val="single" w:sz="6" w:space="0" w:color="000000"/>
            </w:tcBorders>
          </w:tcPr>
          <w:p>
            <w:pPr/>
          </w:p>
        </w:tc>
        <w:tc>
          <w:tcPr>
            <w:tcW w:w="535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的情形，股东与公司职能部门没有直接上下级关系。</w:t>
            </w:r>
          </w:p>
        </w:tc>
      </w:tr>
      <w:tr>
        <w:trPr>
          <w:trHeight w:val="279" w:hRule="exact"/>
        </w:trPr>
        <w:tc>
          <w:tcPr>
            <w:tcW w:w="1862" w:type="dxa"/>
            <w:tcBorders>
              <w:top w:val="single" w:sz="6" w:space="0" w:color="000000"/>
              <w:left w:val="single" w:sz="6" w:space="0" w:color="000000"/>
              <w:bottom w:val="nil" w:sz="6" w:space="0" w:color="auto"/>
              <w:right w:val="single" w:sz="6" w:space="0" w:color="000000"/>
            </w:tcBorders>
          </w:tcPr>
          <w:p>
            <w:pPr/>
          </w:p>
        </w:tc>
        <w:tc>
          <w:tcPr>
            <w:tcW w:w="1861" w:type="dxa"/>
            <w:tcBorders>
              <w:top w:val="single" w:sz="6" w:space="0" w:color="000000"/>
              <w:left w:val="single" w:sz="6" w:space="0" w:color="000000"/>
              <w:bottom w:val="nil" w:sz="6" w:space="0" w:color="auto"/>
              <w:right w:val="single" w:sz="6" w:space="0" w:color="000000"/>
            </w:tcBorders>
          </w:tcPr>
          <w:p>
            <w:pPr/>
          </w:p>
        </w:tc>
        <w:tc>
          <w:tcPr>
            <w:tcW w:w="535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公司设立独立的财务会计部门，且建立了独立的会计核</w:t>
            </w:r>
            <w:r>
              <w:rPr>
                <w:rFonts w:ascii="宋体" w:hAnsi="宋体" w:cs="宋体" w:eastAsia="宋体" w:hint="default"/>
                <w:sz w:val="21"/>
                <w:szCs w:val="21"/>
              </w:rPr>
            </w:r>
          </w:p>
        </w:tc>
      </w:tr>
      <w:tr>
        <w:trPr>
          <w:trHeight w:val="272" w:hRule="exact"/>
        </w:trPr>
        <w:tc>
          <w:tcPr>
            <w:tcW w:w="1862" w:type="dxa"/>
            <w:tcBorders>
              <w:top w:val="nil" w:sz="6" w:space="0" w:color="auto"/>
              <w:left w:val="single" w:sz="6" w:space="0" w:color="000000"/>
              <w:bottom w:val="nil" w:sz="6" w:space="0" w:color="auto"/>
              <w:right w:val="single" w:sz="6" w:space="0" w:color="000000"/>
            </w:tcBorders>
          </w:tcPr>
          <w:p>
            <w:pPr/>
          </w:p>
        </w:tc>
        <w:tc>
          <w:tcPr>
            <w:tcW w:w="1861" w:type="dxa"/>
            <w:tcBorders>
              <w:top w:val="nil" w:sz="6" w:space="0" w:color="auto"/>
              <w:left w:val="single" w:sz="6" w:space="0" w:color="000000"/>
              <w:bottom w:val="nil" w:sz="6" w:space="0" w:color="auto"/>
              <w:right w:val="single" w:sz="6" w:space="0" w:color="000000"/>
            </w:tcBorders>
          </w:tcPr>
          <w:p>
            <w:pPr/>
          </w:p>
        </w:tc>
        <w:tc>
          <w:tcPr>
            <w:tcW w:w="535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算体系、财务会计制度和财务管理制度，独立进行财务</w:t>
            </w:r>
            <w:r>
              <w:rPr>
                <w:rFonts w:ascii="宋体" w:hAnsi="宋体" w:cs="宋体" w:eastAsia="宋体" w:hint="default"/>
                <w:sz w:val="21"/>
                <w:szCs w:val="21"/>
              </w:rPr>
            </w:r>
          </w:p>
        </w:tc>
      </w:tr>
      <w:tr>
        <w:trPr>
          <w:trHeight w:val="545" w:hRule="exact"/>
        </w:trPr>
        <w:tc>
          <w:tcPr>
            <w:tcW w:w="186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财务方</w:t>
            </w:r>
            <w:r>
              <w:rPr>
                <w:rFonts w:ascii="宋体" w:hAnsi="宋体" w:cs="宋体" w:eastAsia="宋体" w:hint="default"/>
                <w:spacing w:val="-75"/>
                <w:sz w:val="21"/>
                <w:szCs w:val="21"/>
              </w:rPr>
              <w:t> </w:t>
            </w:r>
            <w:r>
              <w:rPr>
                <w:rFonts w:ascii="宋体" w:hAnsi="宋体" w:cs="宋体" w:eastAsia="宋体" w:hint="default"/>
                <w:spacing w:val="14"/>
                <w:sz w:val="21"/>
                <w:szCs w:val="21"/>
              </w:rPr>
              <w:t>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35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决策。公司拥有独立的银行账户，独立依法纳税，公司</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不与股东单位或者其他任何单位或者个人共用银行账</w:t>
            </w:r>
            <w:r>
              <w:rPr>
                <w:rFonts w:ascii="宋体" w:hAnsi="宋体" w:cs="宋体" w:eastAsia="宋体" w:hint="default"/>
                <w:sz w:val="21"/>
                <w:szCs w:val="21"/>
              </w:rPr>
            </w:r>
          </w:p>
        </w:tc>
      </w:tr>
      <w:tr>
        <w:trPr>
          <w:trHeight w:val="272" w:hRule="exact"/>
        </w:trPr>
        <w:tc>
          <w:tcPr>
            <w:tcW w:w="1862" w:type="dxa"/>
            <w:tcBorders>
              <w:top w:val="nil" w:sz="6" w:space="0" w:color="auto"/>
              <w:left w:val="single" w:sz="6" w:space="0" w:color="000000"/>
              <w:bottom w:val="nil" w:sz="6" w:space="0" w:color="auto"/>
              <w:right w:val="single" w:sz="6" w:space="0" w:color="000000"/>
            </w:tcBorders>
          </w:tcPr>
          <w:p>
            <w:pPr/>
          </w:p>
        </w:tc>
        <w:tc>
          <w:tcPr>
            <w:tcW w:w="1861" w:type="dxa"/>
            <w:tcBorders>
              <w:top w:val="nil" w:sz="6" w:space="0" w:color="auto"/>
              <w:left w:val="single" w:sz="6" w:space="0" w:color="000000"/>
              <w:bottom w:val="nil" w:sz="6" w:space="0" w:color="auto"/>
              <w:right w:val="single" w:sz="6" w:space="0" w:color="000000"/>
            </w:tcBorders>
          </w:tcPr>
          <w:p>
            <w:pPr/>
          </w:p>
        </w:tc>
        <w:tc>
          <w:tcPr>
            <w:tcW w:w="535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户。公司除为子公司提供担保外，没有为股东及其关联</w:t>
            </w:r>
            <w:r>
              <w:rPr>
                <w:rFonts w:ascii="宋体" w:hAnsi="宋体" w:cs="宋体" w:eastAsia="宋体" w:hint="default"/>
                <w:sz w:val="21"/>
                <w:szCs w:val="21"/>
              </w:rPr>
            </w:r>
          </w:p>
        </w:tc>
      </w:tr>
      <w:tr>
        <w:trPr>
          <w:trHeight w:val="281" w:hRule="exact"/>
        </w:trPr>
        <w:tc>
          <w:tcPr>
            <w:tcW w:w="1862" w:type="dxa"/>
            <w:tcBorders>
              <w:top w:val="nil" w:sz="6" w:space="0" w:color="auto"/>
              <w:left w:val="single" w:sz="6" w:space="0" w:color="000000"/>
              <w:bottom w:val="single" w:sz="6" w:space="0" w:color="000000"/>
              <w:right w:val="single" w:sz="6" w:space="0" w:color="000000"/>
            </w:tcBorders>
          </w:tcPr>
          <w:p>
            <w:pPr/>
          </w:p>
        </w:tc>
        <w:tc>
          <w:tcPr>
            <w:tcW w:w="1861" w:type="dxa"/>
            <w:tcBorders>
              <w:top w:val="nil" w:sz="6" w:space="0" w:color="auto"/>
              <w:left w:val="single" w:sz="6" w:space="0" w:color="000000"/>
              <w:bottom w:val="single" w:sz="6" w:space="0" w:color="000000"/>
              <w:right w:val="single" w:sz="6" w:space="0" w:color="000000"/>
            </w:tcBorders>
          </w:tcPr>
          <w:p>
            <w:pPr/>
          </w:p>
        </w:tc>
        <w:tc>
          <w:tcPr>
            <w:tcW w:w="535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方、其他机构提供任何担保。</w:t>
            </w:r>
          </w:p>
        </w:tc>
      </w:tr>
    </w:tbl>
    <w:p>
      <w:pPr>
        <w:spacing w:line="240" w:lineRule="auto" w:before="0"/>
        <w:rPr>
          <w:rFonts w:ascii="宋体" w:hAnsi="宋体" w:cs="宋体" w:eastAsia="宋体" w:hint="default"/>
          <w:sz w:val="20"/>
          <w:szCs w:val="20"/>
        </w:rPr>
      </w:pPr>
    </w:p>
    <w:p>
      <w:pPr>
        <w:pStyle w:val="BodyText"/>
        <w:spacing w:line="240" w:lineRule="auto" w:before="185"/>
        <w:ind w:right="116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公司内部控制制度的建立健全情况</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pacing w:val="1"/>
                <w:sz w:val="21"/>
                <w:szCs w:val="21"/>
              </w:rPr>
              <w:t>根据《公司法</w:t>
            </w:r>
            <w:r>
              <w:rPr>
                <w:rFonts w:ascii="宋体" w:hAnsi="宋体" w:cs="宋体" w:eastAsia="宋体" w:hint="default"/>
                <w:spacing w:val="-105"/>
                <w:sz w:val="21"/>
                <w:szCs w:val="21"/>
              </w:rPr>
              <w:t>》、</w:t>
            </w:r>
            <w:r>
              <w:rPr>
                <w:rFonts w:ascii="宋体" w:hAnsi="宋体" w:cs="宋体" w:eastAsia="宋体" w:hint="default"/>
                <w:spacing w:val="1"/>
                <w:sz w:val="21"/>
                <w:szCs w:val="21"/>
              </w:rPr>
              <w:t>《证券法</w:t>
            </w:r>
            <w:r>
              <w:rPr>
                <w:rFonts w:ascii="宋体" w:hAnsi="宋体" w:cs="宋体" w:eastAsia="宋体" w:hint="default"/>
                <w:spacing w:val="-105"/>
                <w:sz w:val="21"/>
                <w:szCs w:val="21"/>
              </w:rPr>
              <w:t>》、</w:t>
            </w:r>
            <w:r>
              <w:rPr>
                <w:rFonts w:ascii="宋体" w:hAnsi="宋体" w:cs="宋体" w:eastAsia="宋体" w:hint="default"/>
                <w:spacing w:val="1"/>
                <w:sz w:val="21"/>
                <w:szCs w:val="21"/>
              </w:rPr>
              <w:t>《企业内部控制基本</w:t>
            </w:r>
            <w:r>
              <w:rPr>
                <w:rFonts w:ascii="宋体" w:hAnsi="宋体" w:cs="宋体" w:eastAsia="宋体" w:hint="default"/>
                <w:sz w:val="21"/>
                <w:szCs w:val="21"/>
              </w:rPr>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规范》等相关法律、法规的要求，并结合本公司</w:t>
            </w:r>
          </w:p>
        </w:tc>
      </w:tr>
      <w:tr>
        <w:trPr>
          <w:trHeight w:val="545"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特点，公司于</w:t>
            </w:r>
            <w:r>
              <w:rPr>
                <w:rFonts w:ascii="宋体" w:hAnsi="宋体" w:cs="宋体" w:eastAsia="宋体" w:hint="default"/>
                <w:spacing w:val="-47"/>
                <w:sz w:val="21"/>
                <w:szCs w:val="21"/>
              </w:rPr>
              <w:t> </w:t>
            </w:r>
            <w:r>
              <w:rPr>
                <w:rFonts w:ascii="Arial" w:hAnsi="Arial" w:cs="Arial" w:eastAsia="Arial" w:hint="default"/>
                <w:sz w:val="21"/>
                <w:szCs w:val="21"/>
              </w:rPr>
              <w:t>4 </w:t>
            </w:r>
            <w:r>
              <w:rPr>
                <w:rFonts w:ascii="宋体" w:hAnsi="宋体" w:cs="宋体" w:eastAsia="宋体" w:hint="default"/>
                <w:sz w:val="21"/>
                <w:szCs w:val="21"/>
              </w:rPr>
              <w:t>月份制定并公告了《深圳市金证</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科技股份有限公司内控规范实施工作方案</w:t>
            </w:r>
            <w:r>
              <w:rPr>
                <w:rFonts w:ascii="宋体" w:hAnsi="宋体" w:cs="宋体" w:eastAsia="宋体" w:hint="default"/>
                <w:spacing w:val="-105"/>
                <w:sz w:val="21"/>
                <w:szCs w:val="21"/>
              </w:rPr>
              <w:t>》</w:t>
            </w:r>
            <w:r>
              <w:rPr>
                <w:rFonts w:ascii="宋体" w:hAnsi="宋体" w:cs="宋体" w:eastAsia="宋体" w:hint="default"/>
                <w:spacing w:val="-81"/>
                <w:sz w:val="21"/>
                <w:szCs w:val="21"/>
              </w:rPr>
              <w:t>，</w:t>
            </w:r>
            <w:r>
              <w:rPr>
                <w:rFonts w:ascii="宋体" w:hAnsi="宋体" w:cs="宋体" w:eastAsia="宋体" w:hint="default"/>
                <w:spacing w:val="-2"/>
                <w:sz w:val="21"/>
                <w:szCs w:val="21"/>
              </w:rPr>
              <w:t>其主</w:t>
            </w:r>
            <w:r>
              <w:rPr>
                <w:rFonts w:ascii="宋体" w:hAnsi="宋体" w:cs="宋体" w:eastAsia="宋体" w:hint="default"/>
                <w:sz w:val="21"/>
                <w:szCs w:val="21"/>
              </w:rPr>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要工作程序为：组建内控自我评价工作团队，聘</w:t>
            </w:r>
          </w:p>
        </w:tc>
      </w:tr>
      <w:tr>
        <w:trPr>
          <w:trHeight w:val="281"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请外部咨询机构，编制项目实施方案报董事会审</w:t>
            </w:r>
          </w:p>
        </w:tc>
      </w:tr>
    </w:tbl>
    <w:p>
      <w:pPr>
        <w:spacing w:after="0" w:line="241" w:lineRule="exact"/>
        <w:jc w:val="center"/>
        <w:rPr>
          <w:rFonts w:ascii="宋体" w:hAnsi="宋体" w:cs="宋体" w:eastAsia="宋体" w:hint="default"/>
          <w:sz w:val="21"/>
          <w:szCs w:val="21"/>
        </w:rPr>
        <w:sectPr>
          <w:headerReference w:type="default" r:id="rId17"/>
          <w:pgSz w:w="11910" w:h="16840"/>
          <w:pgMar w:header="926" w:footer="995" w:top="1120" w:bottom="120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79" w:hRule="exact"/>
        </w:trPr>
        <w:tc>
          <w:tcPr>
            <w:tcW w:w="4650" w:type="dxa"/>
            <w:vMerge w:val="restart"/>
            <w:tcBorders>
              <w:top w:val="single" w:sz="6" w:space="0" w:color="000000"/>
              <w:left w:val="single" w:sz="6" w:space="0" w:color="000000"/>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批并披露该实施方案；内控自我评价工作团队完</w:t>
            </w:r>
          </w:p>
        </w:tc>
      </w:tr>
      <w:tr>
        <w:trPr>
          <w:trHeight w:val="27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成内部控制测试，评价内部控制在运行上的有效</w:t>
            </w:r>
          </w:p>
        </w:tc>
      </w:tr>
      <w:tr>
        <w:trPr>
          <w:trHeight w:val="27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性，及时发现问题并提出整改方案，跟进缺陷整</w:t>
            </w:r>
          </w:p>
        </w:tc>
      </w:tr>
      <w:tr>
        <w:trPr>
          <w:trHeight w:val="27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改工作；确定适当的内控缺陷标准及关键考虑因</w:t>
            </w:r>
          </w:p>
        </w:tc>
      </w:tr>
      <w:tr>
        <w:trPr>
          <w:trHeight w:val="27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素，针对内控审计工作所发现的、尚未完成整改</w:t>
            </w:r>
          </w:p>
        </w:tc>
      </w:tr>
      <w:tr>
        <w:trPr>
          <w:trHeight w:val="27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完毕的内部控制缺陷，完成相应评估；将内控自</w:t>
            </w:r>
          </w:p>
        </w:tc>
      </w:tr>
      <w:tr>
        <w:trPr>
          <w:trHeight w:val="27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我评价结果向公司管理层及董事会进行汇报，并</w:t>
            </w:r>
          </w:p>
        </w:tc>
      </w:tr>
      <w:tr>
        <w:trPr>
          <w:trHeight w:val="27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针对所发现的重大缺陷，制定切实可行的整改方</w:t>
            </w:r>
          </w:p>
        </w:tc>
      </w:tr>
      <w:tr>
        <w:trPr>
          <w:trHeight w:val="280" w:hRule="exact"/>
        </w:trPr>
        <w:tc>
          <w:tcPr>
            <w:tcW w:w="4650" w:type="dxa"/>
            <w:vMerge/>
            <w:tcBorders>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案，出具内部控制评价报告。</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本次内部控制评价的范围涵盖了深圳市金证科技</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股份有限公司及深圳市齐普生信息科技有限公司</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的各种业务和事项，包括：组织架构、发展战略、</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人力资源、社会责任、企业文化、全面预算、合</w:t>
            </w:r>
          </w:p>
        </w:tc>
      </w:tr>
      <w:tr>
        <w:trPr>
          <w:trHeight w:val="545"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内部控制制度建立健全的工作计划及其实施情况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同管理、内部信息传递、信息系统、资金活动、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采购业务、资产管理、销售业务、研究与开发、</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担保业务、业务外包、财务报告。上述业务和事</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项的内部控制涵盖了公司经营管理的主要方面，</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不存在重大遗漏，确保了各项工作都有章可循，</w:t>
            </w:r>
          </w:p>
        </w:tc>
      </w:tr>
      <w:tr>
        <w:trPr>
          <w:trHeight w:val="28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形成了规范的管理体系。</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公司成立了内控项目领导小组和实施小组，领导</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小组由董事长赵剑亲自担任组长，实施小组由咨</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询顾问、稽核部、计划财务部、齐普生财务部及</w:t>
            </w:r>
          </w:p>
        </w:tc>
      </w:tr>
      <w:tr>
        <w:trPr>
          <w:trHeight w:val="545"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各部门协调员组成。其中稽核部作为内部控制建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设项目的牵头部门，负责组织协调咨询机构的沟</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通，定期向领导小组汇报，并督促相关部门的整</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改工作，对本公司内部控制的健全性及执行的有</w:t>
            </w:r>
          </w:p>
        </w:tc>
      </w:tr>
      <w:tr>
        <w:trPr>
          <w:trHeight w:val="28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效性等进行检查监督。</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本报告期内，本公司严格按照《深圳市金证科技</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股份有限公司内控规范实施工作方案</w:t>
            </w:r>
            <w:r>
              <w:rPr>
                <w:rFonts w:ascii="宋体" w:hAnsi="宋体" w:cs="宋体" w:eastAsia="宋体" w:hint="default"/>
                <w:spacing w:val="-105"/>
                <w:sz w:val="21"/>
                <w:szCs w:val="21"/>
              </w:rPr>
              <w:t>》</w:t>
            </w:r>
            <w:r>
              <w:rPr>
                <w:rFonts w:ascii="宋体" w:hAnsi="宋体" w:cs="宋体" w:eastAsia="宋体" w:hint="default"/>
                <w:spacing w:val="-81"/>
                <w:sz w:val="21"/>
                <w:szCs w:val="21"/>
              </w:rPr>
              <w:t>，</w:t>
            </w:r>
            <w:r>
              <w:rPr>
                <w:rFonts w:ascii="宋体" w:hAnsi="宋体" w:cs="宋体" w:eastAsia="宋体" w:hint="default"/>
                <w:sz w:val="21"/>
                <w:szCs w:val="21"/>
              </w:rPr>
              <w:t>确定</w:t>
            </w:r>
            <w:r>
              <w:rPr>
                <w:rFonts w:ascii="宋体" w:hAnsi="宋体" w:cs="宋体" w:eastAsia="宋体" w:hint="default"/>
                <w:spacing w:val="-2"/>
                <w:sz w:val="21"/>
                <w:szCs w:val="21"/>
              </w:rPr>
              <w:t>了</w:t>
            </w:r>
            <w:r>
              <w:rPr>
                <w:rFonts w:ascii="宋体" w:hAnsi="宋体" w:cs="宋体" w:eastAsia="宋体" w:hint="default"/>
                <w:sz w:val="21"/>
                <w:szCs w:val="21"/>
              </w:rPr>
              <w:t>纳</w:t>
            </w:r>
          </w:p>
        </w:tc>
      </w:tr>
      <w:tr>
        <w:trPr>
          <w:trHeight w:val="545"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内部监督和内部控制自我评价工作开展情况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入评价范围的公司和业务流程、评价程序、人员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组织、时间安排等，并根据评价工作方案，组织</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开展了内控建设和评价工作，并对在内控评价中</w:t>
            </w:r>
          </w:p>
        </w:tc>
      </w:tr>
      <w:tr>
        <w:trPr>
          <w:trHeight w:val="28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发现的缺陷制定整改计划，实施了整改。</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公司董事会对内控评估报告进行审核，并提出改</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进意见，董事会下设审计委员会，并制定了《董</w:t>
            </w:r>
          </w:p>
        </w:tc>
      </w:tr>
      <w:tr>
        <w:trPr>
          <w:trHeight w:val="27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事会审计委员会工作细则</w:t>
            </w:r>
            <w:r>
              <w:rPr>
                <w:rFonts w:ascii="宋体" w:hAnsi="宋体" w:cs="宋体" w:eastAsia="宋体" w:hint="default"/>
                <w:spacing w:val="-105"/>
                <w:sz w:val="21"/>
                <w:szCs w:val="21"/>
              </w:rPr>
              <w:t>》</w:t>
            </w:r>
            <w:r>
              <w:rPr>
                <w:rFonts w:ascii="宋体" w:hAnsi="宋体" w:cs="宋体" w:eastAsia="宋体" w:hint="default"/>
                <w:spacing w:val="-81"/>
                <w:sz w:val="21"/>
                <w:szCs w:val="21"/>
              </w:rPr>
              <w:t>，</w:t>
            </w:r>
            <w:r>
              <w:rPr>
                <w:rFonts w:ascii="宋体" w:hAnsi="宋体" w:cs="宋体" w:eastAsia="宋体" w:hint="default"/>
                <w:sz w:val="21"/>
                <w:szCs w:val="21"/>
              </w:rPr>
              <w:t>审计</w:t>
            </w:r>
            <w:r>
              <w:rPr>
                <w:rFonts w:ascii="宋体" w:hAnsi="宋体" w:cs="宋体" w:eastAsia="宋体" w:hint="default"/>
                <w:spacing w:val="-2"/>
                <w:sz w:val="21"/>
                <w:szCs w:val="21"/>
              </w:rPr>
              <w:t>委</w:t>
            </w:r>
            <w:r>
              <w:rPr>
                <w:rFonts w:ascii="宋体" w:hAnsi="宋体" w:cs="宋体" w:eastAsia="宋体" w:hint="default"/>
                <w:sz w:val="21"/>
                <w:szCs w:val="21"/>
              </w:rPr>
              <w:t>员会每年与外</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部审计单位、稽核部沟通公司内部控制执行情况</w:t>
            </w:r>
          </w:p>
        </w:tc>
      </w:tr>
      <w:tr>
        <w:trPr>
          <w:trHeight w:val="281"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和存在的问题，并提出改进的意见。</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本公司按照《会计法</w:t>
            </w:r>
            <w:r>
              <w:rPr>
                <w:rFonts w:ascii="宋体" w:hAnsi="宋体" w:cs="宋体" w:eastAsia="宋体" w:hint="default"/>
                <w:spacing w:val="-105"/>
                <w:sz w:val="21"/>
                <w:szCs w:val="21"/>
              </w:rPr>
              <w:t>》</w:t>
            </w:r>
            <w:r>
              <w:rPr>
                <w:rFonts w:ascii="宋体" w:hAnsi="宋体" w:cs="宋体" w:eastAsia="宋体" w:hint="default"/>
                <w:spacing w:val="-104"/>
                <w:sz w:val="21"/>
                <w:szCs w:val="21"/>
              </w:rPr>
              <w:t>、</w:t>
            </w:r>
            <w:r>
              <w:rPr>
                <w:rFonts w:ascii="宋体" w:hAnsi="宋体" w:cs="宋体" w:eastAsia="宋体" w:hint="default"/>
                <w:spacing w:val="1"/>
                <w:sz w:val="21"/>
                <w:szCs w:val="21"/>
              </w:rPr>
              <w:t>《企业会计准则》等有关</w:t>
            </w:r>
            <w:r>
              <w:rPr>
                <w:rFonts w:ascii="宋体" w:hAnsi="宋体" w:cs="宋体" w:eastAsia="宋体" w:hint="default"/>
                <w:sz w:val="21"/>
                <w:szCs w:val="21"/>
              </w:rPr>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规定，结合公司实际情况建立了一整套财务管理</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制度，涵盖货币资金、固定资产、存货、预算和</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担保管理等方面，在本报告期内得到了有效实施。</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在本报告期内，结合公司经营情况的变化和提升</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与财务报告相关的内部控制制度的建立和运行情</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管理水平的需要，本公司制订了《深圳市金证科</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技股份有限公司预算管理制度</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pacing w:val="1"/>
                <w:sz w:val="21"/>
                <w:szCs w:val="21"/>
              </w:rPr>
              <w:t>深圳市金证科</w:t>
            </w:r>
            <w:r>
              <w:rPr>
                <w:rFonts w:ascii="宋体" w:hAnsi="宋体" w:cs="宋体" w:eastAsia="宋体" w:hint="default"/>
                <w:sz w:val="21"/>
                <w:szCs w:val="21"/>
              </w:rPr>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技股份有限公司关联交易制度</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pacing w:val="1"/>
                <w:sz w:val="21"/>
                <w:szCs w:val="21"/>
              </w:rPr>
              <w:t>深圳市金证科</w:t>
            </w:r>
            <w:r>
              <w:rPr>
                <w:rFonts w:ascii="宋体" w:hAnsi="宋体" w:cs="宋体" w:eastAsia="宋体" w:hint="default"/>
                <w:sz w:val="21"/>
                <w:szCs w:val="21"/>
              </w:rPr>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技股份有限公司子公司管理暂行办法</w:t>
            </w:r>
            <w:r>
              <w:rPr>
                <w:rFonts w:ascii="宋体" w:hAnsi="宋体" w:cs="宋体" w:eastAsia="宋体" w:hint="default"/>
                <w:spacing w:val="-105"/>
                <w:sz w:val="21"/>
                <w:szCs w:val="21"/>
              </w:rPr>
              <w:t>》、</w:t>
            </w:r>
            <w:r>
              <w:rPr>
                <w:rFonts w:ascii="宋体" w:hAnsi="宋体" w:cs="宋体" w:eastAsia="宋体" w:hint="default"/>
                <w:spacing w:val="1"/>
                <w:sz w:val="21"/>
                <w:szCs w:val="21"/>
              </w:rPr>
              <w:t>《深</w:t>
            </w:r>
            <w:r>
              <w:rPr>
                <w:rFonts w:ascii="宋体" w:hAnsi="宋体" w:cs="宋体" w:eastAsia="宋体" w:hint="default"/>
                <w:spacing w:val="2"/>
                <w:sz w:val="21"/>
                <w:szCs w:val="21"/>
              </w:rPr>
              <w:t>圳</w:t>
            </w:r>
            <w:r>
              <w:rPr>
                <w:rFonts w:ascii="宋体" w:hAnsi="宋体" w:cs="宋体" w:eastAsia="宋体" w:hint="default"/>
                <w:sz w:val="21"/>
                <w:szCs w:val="21"/>
              </w:rPr>
              <w:t>市</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金证科技股份有限公司对外担保管理制度</w:t>
            </w:r>
            <w:r>
              <w:rPr>
                <w:rFonts w:ascii="宋体" w:hAnsi="宋体" w:cs="宋体" w:eastAsia="宋体" w:hint="default"/>
                <w:spacing w:val="-105"/>
                <w:sz w:val="21"/>
                <w:szCs w:val="21"/>
              </w:rPr>
              <w:t>》、</w:t>
            </w:r>
            <w:r>
              <w:rPr>
                <w:rFonts w:ascii="宋体" w:hAnsi="宋体" w:cs="宋体" w:eastAsia="宋体" w:hint="default"/>
                <w:spacing w:val="2"/>
                <w:sz w:val="21"/>
                <w:szCs w:val="21"/>
              </w:rPr>
              <w:t>《深</w:t>
            </w:r>
            <w:r>
              <w:rPr>
                <w:rFonts w:ascii="宋体" w:hAnsi="宋体" w:cs="宋体" w:eastAsia="宋体" w:hint="default"/>
                <w:sz w:val="21"/>
                <w:szCs w:val="21"/>
              </w:rPr>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圳市金证科技股份有限公司无形资产管理制度》</w:t>
            </w:r>
          </w:p>
        </w:tc>
      </w:tr>
      <w:tr>
        <w:trPr>
          <w:trHeight w:val="281"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等制度，规范了公司的会计核算和财务管理工作。</w:t>
            </w:r>
          </w:p>
        </w:tc>
      </w:tr>
    </w:tbl>
    <w:p>
      <w:pPr>
        <w:spacing w:after="0" w:line="241" w:lineRule="exact"/>
        <w:jc w:val="left"/>
        <w:rPr>
          <w:rFonts w:ascii="宋体" w:hAnsi="宋体" w:cs="宋体" w:eastAsia="宋体" w:hint="default"/>
          <w:sz w:val="21"/>
          <w:szCs w:val="21"/>
        </w:rPr>
        <w:sectPr>
          <w:headerReference w:type="default" r:id="rId18"/>
          <w:pgSz w:w="11910" w:h="16840"/>
          <w:pgMar w:header="926" w:footer="995" w:top="1120" w:bottom="118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4"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根据中国证监会于 </w:t>
            </w:r>
            <w:r>
              <w:rPr>
                <w:rFonts w:ascii="Arial" w:hAnsi="Arial" w:cs="Arial" w:eastAsia="Arial" w:hint="default"/>
                <w:spacing w:val="-5"/>
                <w:sz w:val="21"/>
                <w:szCs w:val="21"/>
              </w:rPr>
              <w:t>2011  </w:t>
            </w:r>
            <w:r>
              <w:rPr>
                <w:rFonts w:ascii="宋体" w:hAnsi="宋体" w:cs="宋体" w:eastAsia="宋体" w:hint="default"/>
                <w:sz w:val="21"/>
                <w:szCs w:val="21"/>
              </w:rPr>
              <w:t>年 </w:t>
            </w:r>
            <w:r>
              <w:rPr>
                <w:rFonts w:ascii="Arial" w:hAnsi="Arial" w:cs="Arial" w:eastAsia="Arial" w:hint="default"/>
                <w:sz w:val="21"/>
                <w:szCs w:val="21"/>
              </w:rPr>
              <w:t>12  </w:t>
            </w:r>
            <w:r>
              <w:rPr>
                <w:rFonts w:ascii="宋体" w:hAnsi="宋体" w:cs="宋体" w:eastAsia="宋体" w:hint="default"/>
                <w:sz w:val="21"/>
                <w:szCs w:val="21"/>
              </w:rPr>
              <w:t>月 </w:t>
            </w:r>
            <w:r>
              <w:rPr>
                <w:rFonts w:ascii="Arial" w:hAnsi="Arial" w:cs="Arial" w:eastAsia="Arial" w:hint="default"/>
                <w:sz w:val="21"/>
                <w:szCs w:val="21"/>
              </w:rPr>
              <w:t>31</w:t>
            </w:r>
            <w:r>
              <w:rPr>
                <w:rFonts w:ascii="Arial" w:hAnsi="Arial" w:cs="Arial" w:eastAsia="Arial" w:hint="default"/>
                <w:spacing w:val="-22"/>
                <w:sz w:val="21"/>
                <w:szCs w:val="21"/>
              </w:rPr>
              <w:t> </w:t>
            </w:r>
            <w:r>
              <w:rPr>
                <w:rFonts w:ascii="宋体" w:hAnsi="宋体" w:cs="宋体" w:eastAsia="宋体" w:hint="default"/>
                <w:sz w:val="21"/>
                <w:szCs w:val="21"/>
              </w:rPr>
              <w:t>日发布的</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公告（</w:t>
            </w:r>
            <w:r>
              <w:rPr>
                <w:rFonts w:ascii="Arial" w:hAnsi="Arial" w:cs="Arial" w:eastAsia="Arial" w:hint="default"/>
                <w:spacing w:val="-4"/>
                <w:sz w:val="21"/>
                <w:szCs w:val="21"/>
              </w:rPr>
              <w:t>[2011]41 </w:t>
            </w:r>
            <w:r>
              <w:rPr>
                <w:rFonts w:ascii="Arial" w:hAnsi="Arial" w:cs="Arial" w:eastAsia="Arial" w:hint="default"/>
                <w:spacing w:val="13"/>
                <w:sz w:val="21"/>
                <w:szCs w:val="21"/>
              </w:rPr>
              <w:t> </w:t>
            </w:r>
            <w:r>
              <w:rPr>
                <w:rFonts w:ascii="宋体" w:hAnsi="宋体" w:cs="宋体" w:eastAsia="宋体" w:hint="default"/>
                <w:spacing w:val="-3"/>
                <w:sz w:val="21"/>
                <w:szCs w:val="21"/>
              </w:rPr>
              <w:t>号）和上交所发布《关于做好上</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市公司 </w:t>
            </w:r>
            <w:r>
              <w:rPr>
                <w:rFonts w:ascii="Arial" w:hAnsi="Arial" w:cs="Arial" w:eastAsia="Arial" w:hint="default"/>
                <w:spacing w:val="-5"/>
                <w:sz w:val="21"/>
                <w:szCs w:val="21"/>
              </w:rPr>
              <w:t>2011</w:t>
            </w:r>
            <w:r>
              <w:rPr>
                <w:rFonts w:ascii="Arial" w:hAnsi="Arial" w:cs="Arial" w:eastAsia="Arial" w:hint="default"/>
                <w:spacing w:val="39"/>
                <w:sz w:val="21"/>
                <w:szCs w:val="21"/>
              </w:rPr>
              <w:t> </w:t>
            </w:r>
            <w:r>
              <w:rPr>
                <w:rFonts w:ascii="宋体" w:hAnsi="宋体" w:cs="宋体" w:eastAsia="宋体" w:hint="default"/>
                <w:sz w:val="21"/>
                <w:szCs w:val="21"/>
              </w:rPr>
              <w:t>年年度报告工作的通知》与《上市</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Arial" w:hAnsi="Arial" w:cs="Arial" w:eastAsia="Arial" w:hint="default"/>
                <w:spacing w:val="-5"/>
                <w:sz w:val="21"/>
                <w:szCs w:val="21"/>
              </w:rPr>
              <w:t>2011</w:t>
            </w:r>
            <w:r>
              <w:rPr>
                <w:rFonts w:ascii="Arial" w:hAnsi="Arial" w:cs="Arial" w:eastAsia="Arial" w:hint="default"/>
                <w:spacing w:val="41"/>
                <w:sz w:val="21"/>
                <w:szCs w:val="21"/>
              </w:rPr>
              <w:t> </w:t>
            </w:r>
            <w:r>
              <w:rPr>
                <w:rFonts w:ascii="宋体" w:hAnsi="宋体" w:cs="宋体" w:eastAsia="宋体" w:hint="default"/>
                <w:sz w:val="21"/>
                <w:szCs w:val="21"/>
              </w:rPr>
              <w:t>年年度报告工作备忘录第一号内控报</w:t>
            </w:r>
          </w:p>
        </w:tc>
      </w:tr>
      <w:tr>
        <w:trPr>
          <w:trHeight w:val="268"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告的编制、审议和披露》的要求，本公司董事会</w:t>
            </w:r>
          </w:p>
        </w:tc>
      </w:tr>
      <w:tr>
        <w:trPr>
          <w:trHeight w:val="278"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对 </w:t>
            </w:r>
            <w:r>
              <w:rPr>
                <w:rFonts w:ascii="Arial" w:hAnsi="Arial" w:cs="Arial" w:eastAsia="Arial" w:hint="default"/>
                <w:spacing w:val="-5"/>
                <w:sz w:val="21"/>
                <w:szCs w:val="21"/>
              </w:rPr>
              <w:t>2011</w:t>
            </w:r>
            <w:r>
              <w:rPr>
                <w:rFonts w:ascii="Arial" w:hAnsi="Arial" w:cs="Arial" w:eastAsia="Arial" w:hint="default"/>
                <w:spacing w:val="41"/>
                <w:sz w:val="21"/>
                <w:szCs w:val="21"/>
              </w:rPr>
              <w:t> </w:t>
            </w:r>
            <w:r>
              <w:rPr>
                <w:rFonts w:ascii="宋体" w:hAnsi="宋体" w:cs="宋体" w:eastAsia="宋体" w:hint="default"/>
                <w:sz w:val="21"/>
                <w:szCs w:val="21"/>
              </w:rPr>
              <w:t>年度的内部控制进行了自我评价，并形</w:t>
            </w:r>
          </w:p>
        </w:tc>
      </w:tr>
      <w:tr>
        <w:trPr>
          <w:trHeight w:val="267"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成了内部控制自我评价报告。通过自我评价，截</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至本报告期末，未发现本公司存在内部控制设计</w:t>
            </w:r>
          </w:p>
        </w:tc>
      </w:tr>
      <w:tr>
        <w:trPr>
          <w:trHeight w:val="281"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或执行方面的重大缺陷、重要缺陷。</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pStyle w:val="BodyText"/>
        <w:spacing w:line="352" w:lineRule="auto" w:before="35"/>
        <w:ind w:right="982"/>
        <w:jc w:val="left"/>
      </w:pPr>
      <w:r>
        <w:rPr>
          <w:rFonts w:ascii="Arial" w:hAnsi="Arial" w:cs="Arial" w:eastAsia="Arial" w:hint="default"/>
        </w:rPr>
        <w:t>(</w:t>
      </w:r>
      <w:r>
        <w:rPr/>
        <w:t>五</w:t>
      </w:r>
      <w:r>
        <w:rPr>
          <w:rFonts w:ascii="Arial" w:hAnsi="Arial" w:cs="Arial" w:eastAsia="Arial" w:hint="default"/>
        </w:rPr>
        <w:t>)</w:t>
      </w:r>
      <w:r>
        <w:rPr>
          <w:rFonts w:ascii="Arial" w:hAnsi="Arial" w:cs="Arial" w:eastAsia="Arial" w:hint="default"/>
          <w:spacing w:val="47"/>
        </w:rPr>
        <w:t> </w:t>
      </w:r>
      <w:r>
        <w:rPr/>
        <w:t>高级管理人员的考评及激励情况</w:t>
      </w:r>
      <w:r>
        <w:rPr>
          <w:w w:val="99"/>
        </w:rPr>
        <w:t> </w:t>
      </w:r>
      <w:r>
        <w:rPr>
          <w:spacing w:val="-8"/>
        </w:rPr>
        <w:t>公司制定了《深圳市金证科技股份有限公司董事、监事及高级管理人员薪酬管理制度》和《深</w:t>
      </w:r>
      <w:r>
        <w:rPr>
          <w:spacing w:val="-78"/>
        </w:rPr>
        <w:t> </w:t>
      </w:r>
      <w:r>
        <w:rPr>
          <w:spacing w:val="-78"/>
        </w:rPr>
      </w:r>
      <w:r>
        <w:rPr>
          <w:spacing w:val="-3"/>
          <w:w w:val="99"/>
        </w:rPr>
        <w:t>圳市金证科技股份有限公司激励制度》，年初时根据公司总体发展战略和年度经营目标确定</w:t>
      </w:r>
      <w:r>
        <w:rPr>
          <w:spacing w:val="-77"/>
          <w:w w:val="99"/>
        </w:rPr>
        <w:t> </w:t>
      </w:r>
      <w:r>
        <w:rPr>
          <w:spacing w:val="-77"/>
          <w:w w:val="99"/>
        </w:rPr>
      </w:r>
      <w:r>
        <w:rPr>
          <w:spacing w:val="-3"/>
          <w:w w:val="99"/>
        </w:rPr>
        <w:t>各位高管人员的年度经营业绩考核综合指标或管理职责，年末根据各高管人员的经营业绩综</w:t>
      </w:r>
      <w:r>
        <w:rPr>
          <w:spacing w:val="-73"/>
          <w:w w:val="99"/>
        </w:rPr>
        <w:t> </w:t>
      </w:r>
      <w:r>
        <w:rPr>
          <w:spacing w:val="-73"/>
          <w:w w:val="99"/>
        </w:rPr>
      </w:r>
      <w:r>
        <w:rPr/>
        <w:t>合指标进行考核。</w:t>
      </w:r>
    </w:p>
    <w:p>
      <w:pPr>
        <w:spacing w:line="240" w:lineRule="auto" w:before="0"/>
        <w:rPr>
          <w:rFonts w:ascii="宋体" w:hAnsi="宋体" w:cs="宋体" w:eastAsia="宋体" w:hint="default"/>
          <w:sz w:val="20"/>
          <w:szCs w:val="20"/>
        </w:rPr>
      </w:pPr>
    </w:p>
    <w:p>
      <w:pPr>
        <w:pStyle w:val="BodyText"/>
        <w:spacing w:line="240" w:lineRule="auto" w:before="135"/>
        <w:ind w:right="1165"/>
        <w:jc w:val="left"/>
      </w:pPr>
      <w:r>
        <w:rPr>
          <w:rFonts w:ascii="Arial" w:hAnsi="Arial" w:cs="Arial" w:eastAsia="Arial" w:hint="default"/>
        </w:rPr>
        <w:t>(</w:t>
      </w:r>
      <w:r>
        <w:rPr/>
        <w:t>六</w:t>
      </w:r>
      <w:r>
        <w:rPr>
          <w:rFonts w:ascii="Arial" w:hAnsi="Arial" w:cs="Arial" w:eastAsia="Arial" w:hint="default"/>
        </w:rPr>
        <w:t>)</w:t>
      </w:r>
      <w:r>
        <w:rPr>
          <w:rFonts w:ascii="Arial" w:hAnsi="Arial" w:cs="Arial" w:eastAsia="Arial" w:hint="default"/>
          <w:spacing w:val="44"/>
        </w:rPr>
        <w:t> </w:t>
      </w:r>
      <w:r>
        <w:rPr/>
        <w:t>公司披露内部控制的相关报告：</w:t>
      </w:r>
    </w:p>
    <w:p>
      <w:pPr>
        <w:pStyle w:val="BodyText"/>
        <w:spacing w:line="240" w:lineRule="auto" w:before="118"/>
        <w:ind w:right="1165"/>
        <w:jc w:val="left"/>
      </w:pPr>
      <w:r>
        <w:rPr>
          <w:rFonts w:ascii="Arial" w:hAnsi="Arial" w:cs="Arial" w:eastAsia="Arial" w:hint="default"/>
        </w:rPr>
        <w:t>1</w:t>
      </w:r>
      <w:r>
        <w:rPr/>
        <w:t>、公司是否披露内部控制的自我评价报告：是</w:t>
      </w:r>
    </w:p>
    <w:p>
      <w:pPr>
        <w:spacing w:line="240" w:lineRule="auto" w:before="0"/>
        <w:rPr>
          <w:rFonts w:ascii="宋体" w:hAnsi="宋体" w:cs="宋体" w:eastAsia="宋体" w:hint="default"/>
          <w:sz w:val="22"/>
          <w:szCs w:val="22"/>
        </w:rPr>
      </w:pPr>
    </w:p>
    <w:p>
      <w:pPr>
        <w:pStyle w:val="BodyText"/>
        <w:spacing w:line="240" w:lineRule="auto" w:before="194"/>
        <w:ind w:right="1165"/>
        <w:jc w:val="left"/>
      </w:pPr>
      <w:r>
        <w:rPr>
          <w:rFonts w:ascii="Arial" w:hAnsi="Arial" w:cs="Arial" w:eastAsia="Arial" w:hint="default"/>
        </w:rPr>
        <w:t>2</w:t>
      </w:r>
      <w:r>
        <w:rPr/>
        <w:t>、公司是否披露审计机构出具的财务报告内部控制审计报告：是</w:t>
      </w:r>
    </w:p>
    <w:p>
      <w:pPr>
        <w:spacing w:line="240" w:lineRule="auto" w:before="0"/>
        <w:rPr>
          <w:rFonts w:ascii="宋体" w:hAnsi="宋体" w:cs="宋体" w:eastAsia="宋体" w:hint="default"/>
          <w:sz w:val="22"/>
          <w:szCs w:val="22"/>
        </w:rPr>
      </w:pPr>
    </w:p>
    <w:p>
      <w:pPr>
        <w:pStyle w:val="BodyText"/>
        <w:spacing w:line="338" w:lineRule="auto" w:before="192"/>
        <w:ind w:right="5736"/>
        <w:jc w:val="left"/>
        <w:rPr>
          <w:rFonts w:ascii="Arial" w:hAnsi="Arial" w:cs="Arial" w:eastAsia="Arial" w:hint="default"/>
        </w:rPr>
      </w:pPr>
      <w:r>
        <w:rPr>
          <w:rFonts w:ascii="Arial" w:hAnsi="Arial" w:cs="Arial" w:eastAsia="Arial" w:hint="default"/>
        </w:rPr>
        <w:t>3</w:t>
      </w:r>
      <w:r>
        <w:rPr/>
        <w:t>、公司是否披露社会责任报告：否 </w:t>
      </w:r>
      <w:r>
        <w:rPr>
          <w:spacing w:val="-1"/>
        </w:rPr>
        <w:t>上述报告的披露网址：</w:t>
      </w:r>
      <w:hyperlink r:id="rId11">
        <w:r>
          <w:rPr>
            <w:rFonts w:ascii="Arial" w:hAnsi="Arial" w:cs="Arial" w:eastAsia="Arial" w:hint="default"/>
            <w:spacing w:val="-1"/>
          </w:rPr>
          <w:t>www.sse.com.cn</w:t>
        </w:r>
      </w:hyperlink>
    </w:p>
    <w:p>
      <w:pPr>
        <w:spacing w:line="240" w:lineRule="auto" w:before="0"/>
        <w:rPr>
          <w:rFonts w:ascii="Arial" w:hAnsi="Arial" w:cs="Arial" w:eastAsia="Arial" w:hint="default"/>
          <w:sz w:val="22"/>
          <w:szCs w:val="22"/>
        </w:rPr>
      </w:pPr>
    </w:p>
    <w:p>
      <w:pPr>
        <w:pStyle w:val="BodyText"/>
        <w:spacing w:line="240" w:lineRule="auto" w:before="132"/>
        <w:ind w:right="1165"/>
        <w:jc w:val="left"/>
      </w:pPr>
      <w:r>
        <w:rPr>
          <w:rFonts w:ascii="Arial" w:hAnsi="Arial" w:cs="Arial" w:eastAsia="Arial" w:hint="default"/>
        </w:rPr>
        <w:t>(</w:t>
      </w:r>
      <w:r>
        <w:rPr/>
        <w:t>七</w:t>
      </w:r>
      <w:r>
        <w:rPr>
          <w:rFonts w:ascii="Arial" w:hAnsi="Arial" w:cs="Arial" w:eastAsia="Arial" w:hint="default"/>
        </w:rPr>
        <w:t>)</w:t>
      </w:r>
      <w:r>
        <w:rPr>
          <w:rFonts w:ascii="Arial" w:hAnsi="Arial" w:cs="Arial" w:eastAsia="Arial" w:hint="default"/>
          <w:spacing w:val="44"/>
        </w:rPr>
        <w:t> </w:t>
      </w:r>
      <w:r>
        <w:rPr/>
        <w:t>公司建立年报信息披露重大差错责任追究制度的情况</w:t>
      </w:r>
    </w:p>
    <w:p>
      <w:pPr>
        <w:pStyle w:val="BodyText"/>
        <w:spacing w:line="350" w:lineRule="auto" w:before="118"/>
        <w:ind w:right="1093"/>
        <w:jc w:val="both"/>
      </w:pPr>
      <w:r>
        <w:rPr/>
        <w:t>公司第三届 </w:t>
      </w:r>
      <w:r>
        <w:rPr>
          <w:rFonts w:ascii="Arial" w:hAnsi="Arial" w:cs="Arial" w:eastAsia="Arial" w:hint="default"/>
          <w:spacing w:val="-1"/>
          <w:w w:val="99"/>
        </w:rPr>
        <w:t>2010</w:t>
      </w:r>
      <w:r>
        <w:rPr>
          <w:rFonts w:ascii="Arial" w:hAnsi="Arial" w:cs="Arial" w:eastAsia="Arial" w:hint="default"/>
          <w:spacing w:val="37"/>
          <w:w w:val="99"/>
        </w:rPr>
        <w:t> </w:t>
      </w:r>
      <w:r>
        <w:rPr>
          <w:spacing w:val="-4"/>
        </w:rPr>
        <w:t>年第二次董事会审议通过了《关于修订公司相关制度的议案》，其中对年</w:t>
      </w:r>
      <w:r>
        <w:rPr/>
        <w:t> </w:t>
      </w:r>
      <w:r>
        <w:rPr>
          <w:spacing w:val="-3"/>
        </w:rPr>
        <w:t>报信息披露差错责任追究做了具体规定，明确了对年报信息披露差错责任人的问责措施。报</w:t>
      </w:r>
      <w:r>
        <w:rPr>
          <w:spacing w:val="-75"/>
        </w:rPr>
        <w:t> </w:t>
      </w:r>
      <w:r>
        <w:rPr>
          <w:spacing w:val="-75"/>
        </w:rPr>
      </w:r>
      <w:r>
        <w:rPr>
          <w:spacing w:val="-3"/>
        </w:rPr>
        <w:t>告期内，公司未出现重大会计差错更正、重大遗漏信息补充及业绩预告更正等年报信息披露</w:t>
      </w:r>
      <w:r>
        <w:rPr>
          <w:spacing w:val="-75"/>
        </w:rPr>
        <w:t> </w:t>
      </w:r>
      <w:r>
        <w:rPr>
          <w:spacing w:val="-75"/>
        </w:rPr>
      </w:r>
      <w:r>
        <w:rPr/>
        <w:t>重大差错。</w:t>
      </w:r>
    </w:p>
    <w:p>
      <w:pPr>
        <w:spacing w:line="240" w:lineRule="auto" w:before="0"/>
        <w:rPr>
          <w:rFonts w:ascii="宋体" w:hAnsi="宋体" w:cs="宋体" w:eastAsia="宋体" w:hint="default"/>
          <w:sz w:val="20"/>
          <w:szCs w:val="20"/>
        </w:rPr>
      </w:pPr>
    </w:p>
    <w:p>
      <w:pPr>
        <w:pStyle w:val="BodyText"/>
        <w:spacing w:line="240" w:lineRule="auto" w:before="138"/>
        <w:ind w:right="1165"/>
        <w:jc w:val="left"/>
      </w:pPr>
      <w:r>
        <w:rPr>
          <w:rFonts w:ascii="Arial" w:hAnsi="Arial" w:cs="Arial" w:eastAsia="Arial" w:hint="default"/>
        </w:rPr>
        <w:t>1</w:t>
      </w:r>
      <w:r>
        <w:rPr/>
        <w:t>、报告期内无重大会计差错更正情况</w:t>
      </w:r>
    </w:p>
    <w:p>
      <w:pPr>
        <w:spacing w:line="240" w:lineRule="auto" w:before="0"/>
        <w:rPr>
          <w:rFonts w:ascii="宋体" w:hAnsi="宋体" w:cs="宋体" w:eastAsia="宋体" w:hint="default"/>
          <w:sz w:val="22"/>
          <w:szCs w:val="22"/>
        </w:rPr>
      </w:pPr>
    </w:p>
    <w:p>
      <w:pPr>
        <w:pStyle w:val="BodyText"/>
        <w:spacing w:line="240" w:lineRule="auto" w:before="192"/>
        <w:ind w:right="1165"/>
        <w:jc w:val="left"/>
      </w:pPr>
      <w:r>
        <w:rPr>
          <w:rFonts w:ascii="Arial" w:hAnsi="Arial" w:cs="Arial" w:eastAsia="Arial" w:hint="default"/>
        </w:rPr>
        <w:t>2</w:t>
      </w:r>
      <w:r>
        <w:rPr/>
        <w:t>、报告期内无重大遗漏信息补充情况</w:t>
      </w:r>
    </w:p>
    <w:p>
      <w:pPr>
        <w:spacing w:line="240" w:lineRule="auto" w:before="0"/>
        <w:rPr>
          <w:rFonts w:ascii="宋体" w:hAnsi="宋体" w:cs="宋体" w:eastAsia="宋体" w:hint="default"/>
          <w:sz w:val="22"/>
          <w:szCs w:val="22"/>
        </w:rPr>
      </w:pPr>
    </w:p>
    <w:p>
      <w:pPr>
        <w:pStyle w:val="BodyText"/>
        <w:spacing w:line="240" w:lineRule="auto" w:before="192"/>
        <w:ind w:right="1165"/>
        <w:jc w:val="left"/>
      </w:pPr>
      <w:r>
        <w:rPr>
          <w:rFonts w:ascii="Arial" w:hAnsi="Arial" w:cs="Arial" w:eastAsia="Arial" w:hint="default"/>
        </w:rPr>
        <w:t>3</w:t>
      </w:r>
      <w:r>
        <w:rPr/>
        <w:t>、报告期内无业绩预告修正情况</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2"/>
          <w:szCs w:val="22"/>
        </w:rPr>
      </w:pPr>
    </w:p>
    <w:p>
      <w:pPr>
        <w:pStyle w:val="Heading1"/>
        <w:spacing w:line="240" w:lineRule="auto" w:before="0"/>
        <w:ind w:right="1165"/>
        <w:jc w:val="left"/>
        <w:rPr>
          <w:b w:val="0"/>
          <w:bCs w:val="0"/>
        </w:rPr>
      </w:pPr>
      <w:bookmarkStart w:name="_TOC_250005" w:id="7"/>
      <w:r>
        <w:rPr/>
        <w:t>七、</w:t>
      </w:r>
      <w:r>
        <w:rPr>
          <w:spacing w:val="-2"/>
        </w:rPr>
        <w:t> </w:t>
      </w:r>
      <w:r>
        <w:rPr/>
        <w:t>股东大会情况简介</w:t>
      </w:r>
      <w:bookmarkEnd w:id="7"/>
      <w:r>
        <w:rPr>
          <w:b w:val="0"/>
          <w:bCs w:val="0"/>
        </w:rPr>
      </w:r>
    </w:p>
    <w:p>
      <w:pPr>
        <w:spacing w:after="0" w:line="240" w:lineRule="auto"/>
        <w:jc w:val="left"/>
        <w:sectPr>
          <w:pgSz w:w="11910" w:h="16840"/>
          <w:pgMar w:header="926" w:footer="995" w:top="1120" w:bottom="1180" w:left="1660" w:right="700"/>
        </w:sectPr>
      </w:pPr>
    </w:p>
    <w:p>
      <w:pPr>
        <w:spacing w:line="240" w:lineRule="auto" w:before="10"/>
        <w:rPr>
          <w:rFonts w:ascii="黑体" w:hAnsi="黑体" w:cs="黑体" w:eastAsia="黑体" w:hint="default"/>
          <w:b/>
          <w:bCs/>
          <w:sz w:val="18"/>
          <w:szCs w:val="18"/>
        </w:rPr>
      </w:pPr>
    </w:p>
    <w:p>
      <w:pPr>
        <w:pStyle w:val="BodyText"/>
        <w:spacing w:line="240" w:lineRule="auto" w:before="35"/>
        <w:ind w:right="116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598"/>
        <w:gridCol w:w="1973"/>
        <w:gridCol w:w="3005"/>
        <w:gridCol w:w="2364"/>
      </w:tblGrid>
      <w:tr>
        <w:trPr>
          <w:trHeight w:val="616"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371"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559"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33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69" w:right="124" w:hanging="946"/>
              <w:jc w:val="left"/>
              <w:rPr>
                <w:rFonts w:ascii="宋体" w:hAnsi="宋体" w:cs="宋体" w:eastAsia="宋体" w:hint="default"/>
                <w:sz w:val="21"/>
                <w:szCs w:val="21"/>
              </w:rPr>
            </w:pPr>
            <w:r>
              <w:rPr>
                <w:rFonts w:ascii="宋体" w:hAnsi="宋体" w:cs="宋体" w:eastAsia="宋体" w:hint="default"/>
                <w:sz w:val="21"/>
                <w:szCs w:val="21"/>
              </w:rPr>
              <w:t>决议刊登的信息披露日 期</w:t>
            </w:r>
          </w:p>
        </w:tc>
      </w:tr>
      <w:tr>
        <w:trPr>
          <w:trHeight w:val="323" w:hRule="exact"/>
        </w:trPr>
        <w:tc>
          <w:tcPr>
            <w:tcW w:w="1598" w:type="dxa"/>
            <w:tcBorders>
              <w:top w:val="single" w:sz="6" w:space="0" w:color="000000"/>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深圳市金证科</w:t>
            </w:r>
          </w:p>
        </w:tc>
        <w:tc>
          <w:tcPr>
            <w:tcW w:w="1973" w:type="dxa"/>
            <w:tcBorders>
              <w:top w:val="single" w:sz="6" w:space="0" w:color="000000"/>
              <w:left w:val="single" w:sz="6" w:space="0" w:color="000000"/>
              <w:bottom w:val="nil" w:sz="6" w:space="0" w:color="auto"/>
              <w:right w:val="single" w:sz="6" w:space="0" w:color="000000"/>
            </w:tcBorders>
          </w:tcPr>
          <w:p>
            <w:pPr/>
          </w:p>
        </w:tc>
        <w:tc>
          <w:tcPr>
            <w:tcW w:w="3005" w:type="dxa"/>
            <w:tcBorders>
              <w:top w:val="single" w:sz="6" w:space="0" w:color="000000"/>
              <w:left w:val="single" w:sz="6" w:space="0" w:color="000000"/>
              <w:bottom w:val="nil" w:sz="6" w:space="0" w:color="auto"/>
              <w:right w:val="single" w:sz="6" w:space="0" w:color="000000"/>
            </w:tcBorders>
          </w:tcPr>
          <w:p>
            <w:pPr/>
          </w:p>
        </w:tc>
        <w:tc>
          <w:tcPr>
            <w:tcW w:w="2364" w:type="dxa"/>
            <w:tcBorders>
              <w:top w:val="single" w:sz="6" w:space="0" w:color="000000"/>
              <w:left w:val="single" w:sz="6" w:space="0" w:color="000000"/>
              <w:bottom w:val="nil" w:sz="6" w:space="0" w:color="auto"/>
              <w:right w:val="single" w:sz="6" w:space="0" w:color="000000"/>
            </w:tcBorders>
          </w:tcPr>
          <w:p>
            <w:pPr/>
          </w:p>
        </w:tc>
      </w:tr>
      <w:tr>
        <w:trPr>
          <w:trHeight w:val="605" w:hRule="exact"/>
        </w:trPr>
        <w:tc>
          <w:tcPr>
            <w:tcW w:w="159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技股份有限公</w:t>
            </w:r>
          </w:p>
          <w:p>
            <w:pPr>
              <w:pStyle w:val="TableParagraph"/>
              <w:spacing w:line="240" w:lineRule="auto" w:before="25"/>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Arial" w:hAnsi="Arial" w:cs="Arial" w:eastAsia="Arial" w:hint="default"/>
                <w:sz w:val="21"/>
                <w:szCs w:val="21"/>
              </w:rPr>
              <w:t>2010</w:t>
            </w:r>
            <w:r>
              <w:rPr>
                <w:rFonts w:ascii="Arial" w:hAnsi="Arial" w:cs="Arial" w:eastAsia="Arial" w:hint="default"/>
                <w:spacing w:val="-23"/>
                <w:sz w:val="21"/>
                <w:szCs w:val="21"/>
              </w:rPr>
              <w:t> </w:t>
            </w:r>
            <w:r>
              <w:rPr>
                <w:rFonts w:ascii="宋体" w:hAnsi="宋体" w:cs="宋体" w:eastAsia="宋体" w:hint="default"/>
                <w:sz w:val="21"/>
                <w:szCs w:val="21"/>
              </w:rPr>
              <w:t>年度股</w:t>
            </w:r>
          </w:p>
        </w:tc>
        <w:tc>
          <w:tcPr>
            <w:tcW w:w="1973" w:type="dxa"/>
            <w:tcBorders>
              <w:top w:val="nil" w:sz="6" w:space="0" w:color="auto"/>
              <w:left w:val="single" w:sz="6" w:space="0" w:color="000000"/>
              <w:bottom w:val="nil" w:sz="6" w:space="0" w:color="auto"/>
              <w:right w:val="single" w:sz="6" w:space="0" w:color="000000"/>
            </w:tcBorders>
          </w:tcPr>
          <w:p>
            <w:pPr>
              <w:pStyle w:val="TableParagraph"/>
              <w:spacing w:line="240" w:lineRule="auto" w:before="178"/>
              <w:ind w:left="100" w:right="0"/>
              <w:jc w:val="left"/>
              <w:rPr>
                <w:rFonts w:ascii="Arial" w:hAnsi="Arial" w:cs="Arial" w:eastAsia="Arial" w:hint="default"/>
                <w:sz w:val="21"/>
                <w:szCs w:val="21"/>
              </w:rPr>
            </w:pPr>
            <w:r>
              <w:rPr>
                <w:rFonts w:ascii="Arial"/>
                <w:spacing w:val="-3"/>
                <w:sz w:val="21"/>
              </w:rPr>
              <w:t>2011-5-20</w:t>
            </w:r>
          </w:p>
        </w:tc>
        <w:tc>
          <w:tcPr>
            <w:tcW w:w="3005" w:type="dxa"/>
            <w:tcBorders>
              <w:top w:val="nil" w:sz="6" w:space="0" w:color="auto"/>
              <w:left w:val="single" w:sz="6" w:space="0" w:color="000000"/>
              <w:bottom w:val="nil" w:sz="6" w:space="0" w:color="auto"/>
              <w:right w:val="single" w:sz="6" w:space="0" w:color="000000"/>
            </w:tcBorders>
          </w:tcPr>
          <w:p>
            <w:pPr>
              <w:pStyle w:val="TableParagraph"/>
              <w:spacing w:line="240" w:lineRule="auto" w:before="130"/>
              <w:ind w:left="100"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z w:val="21"/>
                <w:szCs w:val="21"/>
              </w:rPr>
              <w:t>《中国证券报》</w:t>
            </w:r>
          </w:p>
        </w:tc>
        <w:tc>
          <w:tcPr>
            <w:tcW w:w="2364" w:type="dxa"/>
            <w:tcBorders>
              <w:top w:val="nil" w:sz="6" w:space="0" w:color="auto"/>
              <w:left w:val="single" w:sz="6" w:space="0" w:color="000000"/>
              <w:bottom w:val="nil" w:sz="6" w:space="0" w:color="auto"/>
              <w:right w:val="single" w:sz="6" w:space="0" w:color="000000"/>
            </w:tcBorders>
          </w:tcPr>
          <w:p>
            <w:pPr>
              <w:pStyle w:val="TableParagraph"/>
              <w:spacing w:line="240" w:lineRule="auto" w:before="178"/>
              <w:ind w:left="100" w:right="0"/>
              <w:jc w:val="left"/>
              <w:rPr>
                <w:rFonts w:ascii="Arial" w:hAnsi="Arial" w:cs="Arial" w:eastAsia="Arial" w:hint="default"/>
                <w:sz w:val="21"/>
                <w:szCs w:val="21"/>
              </w:rPr>
            </w:pPr>
            <w:r>
              <w:rPr>
                <w:rFonts w:ascii="Arial"/>
                <w:spacing w:val="-3"/>
                <w:sz w:val="21"/>
              </w:rPr>
              <w:t>2011-5-21</w:t>
            </w:r>
          </w:p>
        </w:tc>
      </w:tr>
      <w:tr>
        <w:trPr>
          <w:trHeight w:val="288" w:hRule="exact"/>
        </w:trPr>
        <w:tc>
          <w:tcPr>
            <w:tcW w:w="1598" w:type="dxa"/>
            <w:tcBorders>
              <w:top w:val="nil" w:sz="6" w:space="0" w:color="auto"/>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973" w:type="dxa"/>
            <w:tcBorders>
              <w:top w:val="nil" w:sz="6" w:space="0" w:color="auto"/>
              <w:left w:val="single" w:sz="6" w:space="0" w:color="000000"/>
              <w:bottom w:val="single" w:sz="6" w:space="0" w:color="000000"/>
              <w:right w:val="single" w:sz="6" w:space="0" w:color="000000"/>
            </w:tcBorders>
          </w:tcPr>
          <w:p>
            <w:pPr/>
          </w:p>
        </w:tc>
        <w:tc>
          <w:tcPr>
            <w:tcW w:w="3005" w:type="dxa"/>
            <w:tcBorders>
              <w:top w:val="nil" w:sz="6" w:space="0" w:color="auto"/>
              <w:left w:val="single" w:sz="6" w:space="0" w:color="000000"/>
              <w:bottom w:val="single" w:sz="6" w:space="0" w:color="000000"/>
              <w:right w:val="single" w:sz="6" w:space="0" w:color="000000"/>
            </w:tcBorders>
          </w:tcPr>
          <w:p>
            <w:pPr/>
          </w:p>
        </w:tc>
        <w:tc>
          <w:tcPr>
            <w:tcW w:w="2364"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116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126"/>
        <w:gridCol w:w="1986"/>
        <w:gridCol w:w="2551"/>
        <w:gridCol w:w="1637"/>
      </w:tblGrid>
      <w:tr>
        <w:trPr>
          <w:trHeight w:val="496"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6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13"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84" w:right="180" w:hanging="105"/>
              <w:jc w:val="left"/>
              <w:rPr>
                <w:rFonts w:ascii="宋体" w:hAnsi="宋体" w:cs="宋体" w:eastAsia="宋体" w:hint="default"/>
                <w:sz w:val="21"/>
                <w:szCs w:val="21"/>
              </w:rPr>
            </w:pPr>
            <w:r>
              <w:rPr>
                <w:rFonts w:ascii="宋体" w:hAnsi="宋体" w:cs="宋体" w:eastAsia="宋体" w:hint="default"/>
                <w:sz w:val="21"/>
                <w:szCs w:val="21"/>
              </w:rPr>
              <w:t>决议刊登的信 息披露日期</w:t>
            </w:r>
          </w:p>
        </w:tc>
      </w:tr>
      <w:tr>
        <w:trPr>
          <w:trHeight w:val="494"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深圳市金证科技股份有限公司</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年第一次临时股东大会</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0" w:right="0"/>
              <w:jc w:val="left"/>
              <w:rPr>
                <w:rFonts w:ascii="Arial" w:hAnsi="Arial" w:cs="Arial" w:eastAsia="Arial" w:hint="default"/>
                <w:sz w:val="21"/>
                <w:szCs w:val="21"/>
              </w:rPr>
            </w:pPr>
            <w:r>
              <w:rPr>
                <w:rFonts w:ascii="Arial"/>
                <w:spacing w:val="-3"/>
                <w:sz w:val="21"/>
              </w:rPr>
              <w:t>2011-2-16</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4"/>
              <w:jc w:val="left"/>
              <w:rPr>
                <w:rFonts w:ascii="宋体" w:hAnsi="宋体" w:cs="宋体" w:eastAsia="宋体" w:hint="default"/>
                <w:sz w:val="21"/>
                <w:szCs w:val="21"/>
              </w:rPr>
            </w:pPr>
            <w:r>
              <w:rPr>
                <w:rFonts w:ascii="宋体" w:hAnsi="宋体" w:cs="宋体" w:eastAsia="宋体" w:hint="default"/>
                <w:spacing w:val="3"/>
                <w:sz w:val="21"/>
                <w:szCs w:val="21"/>
              </w:rPr>
              <w:t>《证券时报》《中国证券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Arial" w:hAnsi="Arial" w:cs="Arial" w:eastAsia="Arial" w:hint="default"/>
                <w:sz w:val="21"/>
                <w:szCs w:val="21"/>
              </w:rPr>
            </w:pPr>
            <w:r>
              <w:rPr>
                <w:rFonts w:ascii="Arial"/>
                <w:spacing w:val="-3"/>
                <w:sz w:val="21"/>
              </w:rPr>
              <w:t>2011-2-17</w:t>
            </w:r>
          </w:p>
        </w:tc>
      </w:tr>
      <w:tr>
        <w:trPr>
          <w:trHeight w:val="496"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深圳市金证科技股份有限公司</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年第二次临时股东大会</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0" w:right="0"/>
              <w:jc w:val="left"/>
              <w:rPr>
                <w:rFonts w:ascii="Arial" w:hAnsi="Arial" w:cs="Arial" w:eastAsia="Arial" w:hint="default"/>
                <w:sz w:val="21"/>
                <w:szCs w:val="21"/>
              </w:rPr>
            </w:pPr>
            <w:r>
              <w:rPr>
                <w:rFonts w:ascii="Arial"/>
                <w:spacing w:val="-3"/>
                <w:sz w:val="21"/>
              </w:rPr>
              <w:t>2011-5-3</w:t>
            </w:r>
            <w:r>
              <w:rPr>
                <w:rFonts w:ascii="Arial"/>
                <w:sz w:val="21"/>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4"/>
              <w:jc w:val="left"/>
              <w:rPr>
                <w:rFonts w:ascii="宋体" w:hAnsi="宋体" w:cs="宋体" w:eastAsia="宋体" w:hint="default"/>
                <w:sz w:val="21"/>
                <w:szCs w:val="21"/>
              </w:rPr>
            </w:pPr>
            <w:r>
              <w:rPr>
                <w:rFonts w:ascii="宋体" w:hAnsi="宋体" w:cs="宋体" w:eastAsia="宋体" w:hint="default"/>
                <w:spacing w:val="3"/>
                <w:sz w:val="21"/>
                <w:szCs w:val="21"/>
              </w:rPr>
              <w:t>《证券时报》《中国证券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Arial" w:hAnsi="Arial" w:cs="Arial" w:eastAsia="Arial" w:hint="default"/>
                <w:sz w:val="21"/>
                <w:szCs w:val="21"/>
              </w:rPr>
            </w:pPr>
            <w:r>
              <w:rPr>
                <w:rFonts w:ascii="Arial"/>
                <w:spacing w:val="-3"/>
                <w:sz w:val="21"/>
              </w:rPr>
              <w:t>2011-5-4</w:t>
            </w:r>
            <w:r>
              <w:rPr>
                <w:rFonts w:ascii="Arial"/>
                <w:sz w:val="21"/>
              </w:rPr>
            </w:r>
          </w:p>
        </w:tc>
      </w:tr>
      <w:tr>
        <w:trPr>
          <w:trHeight w:val="494"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深圳市金证科技股份有限公司</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年第三次临时股东大会</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0" w:right="0"/>
              <w:jc w:val="left"/>
              <w:rPr>
                <w:rFonts w:ascii="Arial" w:hAnsi="Arial" w:cs="Arial" w:eastAsia="Arial" w:hint="default"/>
                <w:sz w:val="21"/>
                <w:szCs w:val="21"/>
              </w:rPr>
            </w:pPr>
            <w:r>
              <w:rPr>
                <w:rFonts w:ascii="Arial"/>
                <w:spacing w:val="-3"/>
                <w:sz w:val="21"/>
              </w:rPr>
              <w:t>2011-7-15</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4"/>
              <w:jc w:val="left"/>
              <w:rPr>
                <w:rFonts w:ascii="宋体" w:hAnsi="宋体" w:cs="宋体" w:eastAsia="宋体" w:hint="default"/>
                <w:sz w:val="21"/>
                <w:szCs w:val="21"/>
              </w:rPr>
            </w:pPr>
            <w:r>
              <w:rPr>
                <w:rFonts w:ascii="宋体" w:hAnsi="宋体" w:cs="宋体" w:eastAsia="宋体" w:hint="default"/>
                <w:spacing w:val="3"/>
                <w:sz w:val="21"/>
                <w:szCs w:val="21"/>
              </w:rPr>
              <w:t>《证券时报》《中国证券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Arial" w:hAnsi="Arial" w:cs="Arial" w:eastAsia="Arial" w:hint="default"/>
                <w:sz w:val="21"/>
                <w:szCs w:val="21"/>
              </w:rPr>
            </w:pPr>
            <w:r>
              <w:rPr>
                <w:rFonts w:ascii="Arial"/>
                <w:spacing w:val="-3"/>
                <w:sz w:val="21"/>
              </w:rPr>
              <w:t>2011-7-16</w:t>
            </w:r>
          </w:p>
        </w:tc>
      </w:tr>
      <w:tr>
        <w:trPr>
          <w:trHeight w:val="496"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深圳市金证科技股份有限公司</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年第四次临时股东大会</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0" w:right="0"/>
              <w:jc w:val="left"/>
              <w:rPr>
                <w:rFonts w:ascii="Arial" w:hAnsi="Arial" w:cs="Arial" w:eastAsia="Arial" w:hint="default"/>
                <w:sz w:val="21"/>
                <w:szCs w:val="21"/>
              </w:rPr>
            </w:pPr>
            <w:r>
              <w:rPr>
                <w:rFonts w:ascii="Arial"/>
                <w:spacing w:val="-3"/>
                <w:sz w:val="21"/>
              </w:rPr>
              <w:t>2011-9-9</w:t>
            </w:r>
            <w:r>
              <w:rPr>
                <w:rFonts w:ascii="Arial"/>
                <w:sz w:val="21"/>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4"/>
              <w:jc w:val="left"/>
              <w:rPr>
                <w:rFonts w:ascii="宋体" w:hAnsi="宋体" w:cs="宋体" w:eastAsia="宋体" w:hint="default"/>
                <w:sz w:val="21"/>
                <w:szCs w:val="21"/>
              </w:rPr>
            </w:pPr>
            <w:r>
              <w:rPr>
                <w:rFonts w:ascii="宋体" w:hAnsi="宋体" w:cs="宋体" w:eastAsia="宋体" w:hint="default"/>
                <w:spacing w:val="3"/>
                <w:sz w:val="21"/>
                <w:szCs w:val="21"/>
              </w:rPr>
              <w:t>《证券时报》《中国证券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Arial" w:hAnsi="Arial" w:cs="Arial" w:eastAsia="Arial" w:hint="default"/>
                <w:sz w:val="21"/>
                <w:szCs w:val="21"/>
              </w:rPr>
            </w:pPr>
            <w:r>
              <w:rPr>
                <w:rFonts w:ascii="Arial"/>
                <w:spacing w:val="-3"/>
                <w:sz w:val="21"/>
              </w:rPr>
              <w:t>2011-9-10</w:t>
            </w:r>
          </w:p>
        </w:tc>
      </w:tr>
      <w:tr>
        <w:trPr>
          <w:trHeight w:val="494"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深圳市金证科技股份有限公司</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年第五次临时股东大会</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0" w:right="0"/>
              <w:jc w:val="left"/>
              <w:rPr>
                <w:rFonts w:ascii="Arial" w:hAnsi="Arial" w:cs="Arial" w:eastAsia="Arial" w:hint="default"/>
                <w:sz w:val="21"/>
                <w:szCs w:val="21"/>
              </w:rPr>
            </w:pPr>
            <w:r>
              <w:rPr>
                <w:rFonts w:ascii="Arial"/>
                <w:spacing w:val="-3"/>
                <w:sz w:val="21"/>
              </w:rPr>
              <w:t>2011-10-14</w:t>
            </w:r>
            <w:r>
              <w:rPr>
                <w:rFonts w:ascii="Arial"/>
                <w:sz w:val="21"/>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4"/>
              <w:jc w:val="left"/>
              <w:rPr>
                <w:rFonts w:ascii="宋体" w:hAnsi="宋体" w:cs="宋体" w:eastAsia="宋体" w:hint="default"/>
                <w:sz w:val="21"/>
                <w:szCs w:val="21"/>
              </w:rPr>
            </w:pPr>
            <w:r>
              <w:rPr>
                <w:rFonts w:ascii="宋体" w:hAnsi="宋体" w:cs="宋体" w:eastAsia="宋体" w:hint="default"/>
                <w:spacing w:val="3"/>
                <w:sz w:val="21"/>
                <w:szCs w:val="21"/>
              </w:rPr>
              <w:t>《证券时报》《中国证券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Arial" w:hAnsi="Arial" w:cs="Arial" w:eastAsia="Arial" w:hint="default"/>
                <w:sz w:val="21"/>
                <w:szCs w:val="21"/>
              </w:rPr>
            </w:pPr>
            <w:r>
              <w:rPr>
                <w:rFonts w:ascii="Arial"/>
                <w:spacing w:val="-3"/>
                <w:sz w:val="21"/>
              </w:rPr>
              <w:t>2011-10-15</w:t>
            </w:r>
            <w:r>
              <w:rPr>
                <w:rFonts w:ascii="Arial"/>
                <w:sz w:val="21"/>
              </w:rPr>
            </w:r>
          </w:p>
        </w:tc>
      </w:tr>
      <w:tr>
        <w:trPr>
          <w:trHeight w:val="496" w:hRule="exact"/>
        </w:trPr>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深圳市金证科技股份有限公司</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年第六次临时股东大会</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0" w:right="0"/>
              <w:jc w:val="left"/>
              <w:rPr>
                <w:rFonts w:ascii="Arial" w:hAnsi="Arial" w:cs="Arial" w:eastAsia="Arial" w:hint="default"/>
                <w:sz w:val="21"/>
                <w:szCs w:val="21"/>
              </w:rPr>
            </w:pPr>
            <w:r>
              <w:rPr>
                <w:rFonts w:ascii="Arial"/>
                <w:spacing w:val="-5"/>
                <w:sz w:val="21"/>
              </w:rPr>
              <w:t>2011-11-4</w:t>
            </w:r>
            <w:r>
              <w:rPr>
                <w:rFonts w:ascii="Arial"/>
                <w:sz w:val="21"/>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4"/>
              <w:jc w:val="left"/>
              <w:rPr>
                <w:rFonts w:ascii="宋体" w:hAnsi="宋体" w:cs="宋体" w:eastAsia="宋体" w:hint="default"/>
                <w:sz w:val="21"/>
                <w:szCs w:val="21"/>
              </w:rPr>
            </w:pPr>
            <w:r>
              <w:rPr>
                <w:rFonts w:ascii="宋体" w:hAnsi="宋体" w:cs="宋体" w:eastAsia="宋体" w:hint="default"/>
                <w:spacing w:val="3"/>
                <w:sz w:val="21"/>
                <w:szCs w:val="21"/>
              </w:rPr>
              <w:t>《证券时报》《中国证券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9" w:right="0"/>
              <w:jc w:val="left"/>
              <w:rPr>
                <w:rFonts w:ascii="Arial" w:hAnsi="Arial" w:cs="Arial" w:eastAsia="Arial" w:hint="default"/>
                <w:sz w:val="21"/>
                <w:szCs w:val="21"/>
              </w:rPr>
            </w:pPr>
            <w:r>
              <w:rPr>
                <w:rFonts w:ascii="Arial"/>
                <w:spacing w:val="-5"/>
                <w:sz w:val="21"/>
              </w:rPr>
              <w:t>2011-11-5</w:t>
            </w:r>
            <w:r>
              <w:rPr>
                <w:rFonts w:ascii="Arial"/>
                <w:sz w:val="21"/>
              </w:rPr>
            </w:r>
          </w:p>
        </w:tc>
      </w:tr>
    </w:tbl>
    <w:p>
      <w:pPr>
        <w:spacing w:line="240" w:lineRule="auto" w:before="1"/>
        <w:rPr>
          <w:rFonts w:ascii="宋体" w:hAnsi="宋体" w:cs="宋体" w:eastAsia="宋体" w:hint="default"/>
          <w:sz w:val="14"/>
          <w:szCs w:val="14"/>
        </w:rPr>
      </w:pPr>
    </w:p>
    <w:p>
      <w:pPr>
        <w:pStyle w:val="Heading1"/>
        <w:spacing w:line="240" w:lineRule="auto"/>
        <w:ind w:right="1165"/>
        <w:jc w:val="left"/>
        <w:rPr>
          <w:b w:val="0"/>
          <w:bCs w:val="0"/>
        </w:rPr>
      </w:pPr>
      <w:bookmarkStart w:name="_TOC_250004" w:id="8"/>
      <w:r>
        <w:rPr/>
        <w:t>八、</w:t>
      </w:r>
      <w:r>
        <w:rPr>
          <w:spacing w:val="-2"/>
        </w:rPr>
        <w:t> </w:t>
      </w:r>
      <w:r>
        <w:rPr/>
        <w:t>董事会报告</w:t>
      </w:r>
      <w:bookmarkEnd w:id="8"/>
      <w:r>
        <w:rPr>
          <w:b w:val="0"/>
          <w:bCs w:val="0"/>
        </w:rPr>
      </w:r>
    </w:p>
    <w:p>
      <w:pPr>
        <w:pStyle w:val="BodyText"/>
        <w:spacing w:line="240" w:lineRule="auto" w:before="89"/>
        <w:ind w:right="116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管理层讨论与分析</w:t>
      </w:r>
    </w:p>
    <w:p>
      <w:pPr>
        <w:pStyle w:val="BodyText"/>
        <w:spacing w:line="240" w:lineRule="auto" w:before="37"/>
        <w:ind w:right="1165"/>
        <w:jc w:val="left"/>
      </w:pPr>
      <w:r>
        <w:rPr>
          <w:rFonts w:ascii="Arial" w:hAnsi="Arial" w:cs="Arial" w:eastAsia="Arial" w:hint="default"/>
          <w:spacing w:val="-4"/>
        </w:rPr>
        <w:t>1</w:t>
      </w:r>
      <w:r>
        <w:rPr>
          <w:spacing w:val="-4"/>
        </w:rPr>
        <w:t>、</w:t>
      </w:r>
      <w:r>
        <w:rPr>
          <w:rFonts w:ascii="Arial" w:hAnsi="Arial" w:cs="Arial" w:eastAsia="Arial" w:hint="default"/>
          <w:spacing w:val="-4"/>
        </w:rPr>
        <w:t>2011</w:t>
      </w:r>
      <w:r>
        <w:rPr>
          <w:rFonts w:ascii="Arial" w:hAnsi="Arial" w:cs="Arial" w:eastAsia="Arial" w:hint="default"/>
          <w:spacing w:val="-1"/>
        </w:rPr>
        <w:t> </w:t>
      </w:r>
      <w:r>
        <w:rPr/>
        <w:t>年度经营分析</w:t>
      </w:r>
    </w:p>
    <w:p>
      <w:pPr>
        <w:pStyle w:val="BodyText"/>
        <w:spacing w:line="240" w:lineRule="auto" w:before="118"/>
        <w:ind w:right="982"/>
        <w:jc w:val="left"/>
      </w:pPr>
      <w:r>
        <w:rPr/>
        <w:t>报告期内，公司实现营业收入</w:t>
      </w:r>
      <w:r>
        <w:rPr>
          <w:spacing w:val="-55"/>
        </w:rPr>
        <w:t> </w:t>
      </w:r>
      <w:r>
        <w:rPr>
          <w:rFonts w:ascii="Arial" w:hAnsi="Arial" w:cs="Arial" w:eastAsia="Arial" w:hint="default"/>
        </w:rPr>
        <w:t>180,620.69</w:t>
      </w:r>
      <w:r>
        <w:rPr>
          <w:rFonts w:ascii="Arial" w:hAnsi="Arial" w:cs="Arial" w:eastAsia="Arial" w:hint="default"/>
          <w:spacing w:val="-9"/>
        </w:rPr>
        <w:t> </w:t>
      </w:r>
      <w:r>
        <w:rPr/>
        <w:t>万元，同比增长</w:t>
      </w:r>
      <w:r>
        <w:rPr>
          <w:spacing w:val="-55"/>
        </w:rPr>
        <w:t> </w:t>
      </w:r>
      <w:r>
        <w:rPr>
          <w:rFonts w:ascii="Arial" w:hAnsi="Arial" w:cs="Arial" w:eastAsia="Arial" w:hint="default"/>
        </w:rPr>
        <w:t>13.86%</w:t>
      </w:r>
      <w:r>
        <w:rPr/>
        <w:t>；利润总额</w:t>
      </w:r>
      <w:r>
        <w:rPr>
          <w:spacing w:val="-55"/>
        </w:rPr>
        <w:t> </w:t>
      </w:r>
      <w:r>
        <w:rPr>
          <w:rFonts w:ascii="Arial" w:hAnsi="Arial" w:cs="Arial" w:eastAsia="Arial" w:hint="default"/>
        </w:rPr>
        <w:t>6,873.85</w:t>
      </w:r>
      <w:r>
        <w:rPr>
          <w:rFonts w:ascii="Arial" w:hAnsi="Arial" w:cs="Arial" w:eastAsia="Arial" w:hint="default"/>
          <w:spacing w:val="-9"/>
        </w:rPr>
        <w:t> </w:t>
      </w:r>
      <w:r>
        <w:rPr/>
        <w:t>万</w:t>
      </w:r>
    </w:p>
    <w:p>
      <w:pPr>
        <w:pStyle w:val="BodyText"/>
        <w:spacing w:line="240" w:lineRule="auto" w:before="119"/>
        <w:ind w:right="1165"/>
        <w:jc w:val="left"/>
        <w:rPr>
          <w:rFonts w:ascii="Arial" w:hAnsi="Arial" w:cs="Arial" w:eastAsia="Arial" w:hint="default"/>
        </w:rPr>
      </w:pPr>
      <w:r>
        <w:rPr/>
        <w:t>元，同比增长</w:t>
      </w:r>
      <w:r>
        <w:rPr>
          <w:spacing w:val="-57"/>
        </w:rPr>
        <w:t> </w:t>
      </w:r>
      <w:r>
        <w:rPr>
          <w:rFonts w:ascii="Arial" w:hAnsi="Arial" w:cs="Arial" w:eastAsia="Arial" w:hint="default"/>
        </w:rPr>
        <w:t>31.08%</w:t>
      </w:r>
      <w:r>
        <w:rPr/>
        <w:t>；归属于母公司净利润</w:t>
      </w:r>
      <w:r>
        <w:rPr>
          <w:spacing w:val="-57"/>
        </w:rPr>
        <w:t> </w:t>
      </w:r>
      <w:r>
        <w:rPr>
          <w:rFonts w:ascii="Arial" w:hAnsi="Arial" w:cs="Arial" w:eastAsia="Arial" w:hint="default"/>
        </w:rPr>
        <w:t>5,307.21</w:t>
      </w:r>
      <w:r>
        <w:rPr>
          <w:rFonts w:ascii="Arial" w:hAnsi="Arial" w:cs="Arial" w:eastAsia="Arial" w:hint="default"/>
          <w:spacing w:val="-10"/>
        </w:rPr>
        <w:t> </w:t>
      </w:r>
      <w:r>
        <w:rPr/>
        <w:t>万元，同比增长</w:t>
      </w:r>
      <w:r>
        <w:rPr>
          <w:spacing w:val="-57"/>
        </w:rPr>
        <w:t> </w:t>
      </w:r>
      <w:r>
        <w:rPr>
          <w:rFonts w:ascii="Arial" w:hAnsi="Arial" w:cs="Arial" w:eastAsia="Arial" w:hint="default"/>
        </w:rPr>
        <w:t>36.56</w:t>
      </w:r>
      <w:r>
        <w:rPr>
          <w:rFonts w:ascii="Arial" w:hAnsi="Arial" w:cs="Arial" w:eastAsia="Arial" w:hint="default"/>
          <w:spacing w:val="-4"/>
        </w:rPr>
        <w:t> </w:t>
      </w:r>
      <w:r>
        <w:rPr>
          <w:rFonts w:ascii="Arial" w:hAnsi="Arial" w:cs="Arial" w:eastAsia="Arial" w:hint="default"/>
        </w:rPr>
        <w:t>%.</w:t>
      </w:r>
    </w:p>
    <w:p>
      <w:pPr>
        <w:pStyle w:val="BodyText"/>
        <w:spacing w:line="352" w:lineRule="auto" w:before="118"/>
        <w:ind w:right="982"/>
        <w:jc w:val="left"/>
      </w:pPr>
      <w:r>
        <w:rPr>
          <w:rFonts w:ascii="Arial" w:hAnsi="Arial" w:cs="Arial" w:eastAsia="Arial" w:hint="default"/>
          <w:spacing w:val="-5"/>
        </w:rPr>
        <w:t>2011 </w:t>
      </w:r>
      <w:r>
        <w:rPr>
          <w:spacing w:val="-3"/>
        </w:rPr>
        <w:t>年公司坚持以</w:t>
      </w:r>
      <w:r>
        <w:rPr>
          <w:rFonts w:ascii="Arial" w:hAnsi="Arial" w:cs="Arial" w:eastAsia="Arial" w:hint="default"/>
          <w:spacing w:val="-3"/>
        </w:rPr>
        <w:t>“</w:t>
      </w:r>
      <w:r>
        <w:rPr>
          <w:spacing w:val="-3"/>
        </w:rPr>
        <w:t>营销为龙头、技术为核心</w:t>
      </w:r>
      <w:r>
        <w:rPr>
          <w:rFonts w:ascii="Arial" w:hAnsi="Arial" w:cs="Arial" w:eastAsia="Arial" w:hint="default"/>
          <w:spacing w:val="-3"/>
        </w:rPr>
        <w:t>”</w:t>
      </w:r>
      <w:r>
        <w:rPr>
          <w:spacing w:val="-3"/>
        </w:rPr>
        <w:t>的经营理念，加强营销服务管理、技术和产品</w:t>
      </w:r>
      <w:r>
        <w:rPr>
          <w:spacing w:val="-91"/>
        </w:rPr>
        <w:t> </w:t>
      </w:r>
      <w:r>
        <w:rPr>
          <w:spacing w:val="-91"/>
        </w:rPr>
      </w:r>
      <w:r>
        <w:rPr>
          <w:spacing w:val="-3"/>
        </w:rPr>
        <w:t>管理、后台职能管理，不仅在营收、利润方面圆满完成了董事会下达的年度目标，在管理方</w:t>
      </w:r>
      <w:r>
        <w:rPr>
          <w:spacing w:val="-73"/>
        </w:rPr>
        <w:t> </w:t>
      </w:r>
      <w:r>
        <w:rPr>
          <w:spacing w:val="-73"/>
        </w:rPr>
      </w:r>
      <w:r>
        <w:rPr/>
        <w:t>面也上了一个新台阶。 在软件营销服务方面，公司加强营销管理、强化市场宣传、提升服务质量、健全销售体系、 </w:t>
      </w:r>
      <w:r>
        <w:rPr>
          <w:spacing w:val="-3"/>
        </w:rPr>
        <w:t>完善考核机制。在证券、基金、银行、信托等多个金融领域，营销和服务工作都取得了较大</w:t>
      </w:r>
      <w:r>
        <w:rPr>
          <w:spacing w:val="-73"/>
        </w:rPr>
        <w:t> </w:t>
      </w:r>
      <w:r>
        <w:rPr>
          <w:spacing w:val="-73"/>
        </w:rPr>
      </w:r>
      <w:r>
        <w:rPr>
          <w:spacing w:val="-5"/>
        </w:rPr>
        <w:t>的进步。在交易系统产品、营销服务产品、监管产品、理财产品、信托产品、投资管理产品、</w:t>
      </w:r>
      <w:r>
        <w:rPr>
          <w:spacing w:val="-97"/>
        </w:rPr>
        <w:t> </w:t>
      </w:r>
      <w:r>
        <w:rPr>
          <w:spacing w:val="-97"/>
        </w:rPr>
      </w:r>
      <w:r>
        <w:rPr>
          <w:rFonts w:ascii="Arial" w:hAnsi="Arial" w:cs="Arial" w:eastAsia="Arial" w:hint="default"/>
          <w:spacing w:val="-8"/>
        </w:rPr>
        <w:t>TA</w:t>
      </w:r>
      <w:r>
        <w:rPr>
          <w:rFonts w:ascii="Arial" w:hAnsi="Arial" w:cs="Arial" w:eastAsia="Arial" w:hint="default"/>
          <w:spacing w:val="21"/>
        </w:rPr>
        <w:t> </w:t>
      </w:r>
      <w:r>
        <w:rPr/>
        <w:t>产品、银证产品等众多产品线上，公司的营销均取得了较好业绩。在售后服务方面，公 </w:t>
      </w:r>
      <w:r>
        <w:rPr>
          <w:spacing w:val="-3"/>
        </w:rPr>
        <w:t>司在全国一盘棋的服务模式下，健全覆盖全国服务网点，统一服务标准，提高服务质量，提</w:t>
      </w:r>
      <w:r>
        <w:rPr>
          <w:spacing w:val="-73"/>
        </w:rPr>
        <w:t> </w:t>
      </w:r>
      <w:r>
        <w:rPr>
          <w:spacing w:val="-73"/>
        </w:rPr>
      </w:r>
      <w:r>
        <w:rPr>
          <w:spacing w:val="-3"/>
        </w:rPr>
        <w:t>升服务层次，服务收入稳步增长。这些销售服务工作，提升了金证软件的知名度，也为公司</w:t>
      </w:r>
      <w:r>
        <w:rPr>
          <w:spacing w:val="-73"/>
        </w:rPr>
        <w:t> </w:t>
      </w:r>
      <w:r>
        <w:rPr>
          <w:spacing w:val="-73"/>
        </w:rPr>
      </w:r>
      <w:r>
        <w:rPr/>
        <w:t>的业绩增长提供了保证。 </w:t>
      </w:r>
      <w:r>
        <w:rPr>
          <w:spacing w:val="-5"/>
        </w:rPr>
        <w:t>在软件研发方面，公司继续加大基础技术和产品开发上的投入。在公司技术委员会的领导下，</w:t>
      </w:r>
      <w:r>
        <w:rPr>
          <w:spacing w:val="-92"/>
        </w:rPr>
        <w:t> </w:t>
      </w:r>
      <w:r>
        <w:rPr>
          <w:spacing w:val="-92"/>
        </w:rPr>
      </w:r>
      <w:r>
        <w:rPr>
          <w:spacing w:val="-3"/>
        </w:rPr>
        <w:t>通过技术平台的建设、技术规范的落实、技术考核的加强、以及技术梯队的完善，把公司的</w:t>
      </w:r>
    </w:p>
    <w:p>
      <w:pPr>
        <w:spacing w:after="0" w:line="352" w:lineRule="auto"/>
        <w:jc w:val="left"/>
        <w:sectPr>
          <w:pgSz w:w="11910" w:h="16840"/>
          <w:pgMar w:header="926" w:footer="995" w:top="1120" w:bottom="1180" w:left="1660" w:right="700"/>
        </w:sectPr>
      </w:pPr>
    </w:p>
    <w:p>
      <w:pPr>
        <w:spacing w:line="240" w:lineRule="auto" w:before="10"/>
        <w:rPr>
          <w:rFonts w:ascii="宋体" w:hAnsi="宋体" w:cs="宋体" w:eastAsia="宋体" w:hint="default"/>
          <w:sz w:val="18"/>
          <w:szCs w:val="18"/>
        </w:rPr>
      </w:pPr>
    </w:p>
    <w:p>
      <w:pPr>
        <w:pStyle w:val="BodyText"/>
        <w:spacing w:line="355" w:lineRule="auto" w:before="35"/>
        <w:ind w:right="982"/>
        <w:jc w:val="left"/>
      </w:pPr>
      <w:r>
        <w:rPr>
          <w:spacing w:val="-3"/>
        </w:rPr>
        <w:t>技术能力提升到一个新的高度。在产品委员会的领导下，各产品部门加强新一代产品的规划</w:t>
      </w:r>
      <w:r>
        <w:rPr>
          <w:spacing w:val="-75"/>
        </w:rPr>
        <w:t> </w:t>
      </w:r>
      <w:r>
        <w:rPr>
          <w:spacing w:val="-75"/>
        </w:rPr>
      </w:r>
      <w:r>
        <w:rPr>
          <w:spacing w:val="-3"/>
        </w:rPr>
        <w:t>和产品落实，使得一些创新业务和热点亮点产品在行业中取得领先优势。融资融券，转融通</w:t>
      </w:r>
      <w:r>
        <w:rPr>
          <w:spacing w:val="-72"/>
        </w:rPr>
        <w:t> </w:t>
      </w:r>
      <w:r>
        <w:rPr>
          <w:spacing w:val="-72"/>
        </w:rPr>
      </w:r>
      <w:r>
        <w:rPr>
          <w:spacing w:val="-3"/>
        </w:rPr>
        <w:t>业务高端中端和使用端全线打通，提供全套解决方案，产品齐全；在证券回购、现金宝、数</w:t>
      </w:r>
      <w:r>
        <w:rPr>
          <w:spacing w:val="-74"/>
        </w:rPr>
        <w:t> </w:t>
      </w:r>
      <w:r>
        <w:rPr>
          <w:spacing w:val="-74"/>
        </w:rPr>
      </w:r>
      <w:r>
        <w:rPr>
          <w:spacing w:val="-3"/>
        </w:rPr>
        <w:t>据中心、证券监管等热点领域，公司产品紧跟市场需求，特别是在基金领域，公司全线解决</w:t>
      </w:r>
      <w:r>
        <w:rPr>
          <w:spacing w:val="-73"/>
        </w:rPr>
        <w:t> </w:t>
      </w:r>
      <w:r>
        <w:rPr>
          <w:spacing w:val="-73"/>
        </w:rPr>
      </w:r>
      <w:r>
        <w:rPr>
          <w:spacing w:val="-3"/>
        </w:rPr>
        <w:t>方案产品全部得到实际应用，公司多年来的持续投入，终于取得了突破性进展。在信托银行</w:t>
      </w:r>
      <w:r>
        <w:rPr>
          <w:spacing w:val="-72"/>
        </w:rPr>
        <w:t> </w:t>
      </w:r>
      <w:r>
        <w:rPr>
          <w:spacing w:val="-72"/>
        </w:rPr>
      </w:r>
      <w:r>
        <w:rPr/>
        <w:t>等金融领域，公司有关产品也得到完善，用户增长迅速。 </w:t>
      </w:r>
      <w:r>
        <w:rPr>
          <w:spacing w:val="-1"/>
        </w:rPr>
        <w:t>在系统集成业务方面，持续稳定发展。以</w:t>
      </w:r>
      <w:r>
        <w:rPr>
          <w:rFonts w:ascii="Arial" w:hAnsi="Arial" w:cs="Arial" w:eastAsia="Arial" w:hint="default"/>
          <w:spacing w:val="-1"/>
        </w:rPr>
        <w:t>“</w:t>
      </w:r>
      <w:r>
        <w:rPr>
          <w:spacing w:val="-1"/>
        </w:rPr>
        <w:t>四轮驱动</w:t>
      </w:r>
      <w:r>
        <w:rPr>
          <w:rFonts w:ascii="Arial" w:hAnsi="Arial" w:cs="Arial" w:eastAsia="Arial" w:hint="default"/>
          <w:spacing w:val="-1"/>
        </w:rPr>
        <w:t>”</w:t>
      </w:r>
      <w:r>
        <w:rPr>
          <w:spacing w:val="-1"/>
        </w:rPr>
        <w:t>模式围绕政府、企业、工务署、数字城</w:t>
      </w:r>
      <w:r>
        <w:rPr>
          <w:spacing w:val="-87"/>
        </w:rPr>
        <w:t> </w:t>
      </w:r>
      <w:r>
        <w:rPr>
          <w:spacing w:val="-87"/>
        </w:rPr>
      </w:r>
      <w:r>
        <w:rPr/>
        <w:t>管等行业拓展业务，逐渐形成核心竞争力，为后续发展提供强劲动力。</w:t>
      </w:r>
    </w:p>
    <w:p>
      <w:pPr>
        <w:pStyle w:val="BodyText"/>
        <w:spacing w:line="348" w:lineRule="auto" w:before="32"/>
        <w:ind w:right="1092"/>
        <w:jc w:val="both"/>
      </w:pPr>
      <w:r>
        <w:rPr/>
        <w:t>在 </w:t>
      </w:r>
      <w:r>
        <w:rPr>
          <w:rFonts w:ascii="Arial" w:hAnsi="Arial" w:cs="Arial" w:eastAsia="Arial" w:hint="default"/>
        </w:rPr>
        <w:t>IT</w:t>
      </w:r>
      <w:r>
        <w:rPr>
          <w:rFonts w:ascii="Arial" w:hAnsi="Arial" w:cs="Arial" w:eastAsia="Arial" w:hint="default"/>
          <w:spacing w:val="-20"/>
        </w:rPr>
        <w:t> </w:t>
      </w:r>
      <w:r>
        <w:rPr/>
        <w:t>设备分销方面，公司控股子公司齐普生信息科技有限公司的连续多年业绩稳步增长， </w:t>
      </w:r>
      <w:r>
        <w:rPr>
          <w:spacing w:val="-3"/>
        </w:rPr>
        <w:t>依靠综合的营销、技术和售后服务优势，在本报告期继续为公司贡献了稳健的营业收入和利</w:t>
      </w:r>
      <w:r>
        <w:rPr>
          <w:spacing w:val="-75"/>
        </w:rPr>
        <w:t> </w:t>
      </w:r>
      <w:r>
        <w:rPr>
          <w:spacing w:val="-75"/>
        </w:rPr>
      </w:r>
      <w:r>
        <w:rPr/>
        <w:t>润。</w:t>
      </w:r>
    </w:p>
    <w:p>
      <w:pPr>
        <w:spacing w:line="240" w:lineRule="auto" w:before="0"/>
        <w:rPr>
          <w:rFonts w:ascii="宋体" w:hAnsi="宋体" w:cs="宋体" w:eastAsia="宋体" w:hint="default"/>
          <w:sz w:val="20"/>
          <w:szCs w:val="20"/>
        </w:rPr>
      </w:pPr>
    </w:p>
    <w:p>
      <w:pPr>
        <w:pStyle w:val="BodyText"/>
        <w:spacing w:line="240" w:lineRule="auto" w:before="139"/>
        <w:ind w:right="1165"/>
        <w:jc w:val="left"/>
      </w:pPr>
      <w:r>
        <w:rPr/>
        <w:t>公司是否披露过盈利预测或经营计划：否</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19"/>
          <w:pgSz w:w="11910" w:h="16840"/>
          <w:pgMar w:header="926" w:footer="995" w:top="1120" w:bottom="1180" w:left="1660" w:right="700"/>
        </w:sectPr>
      </w:pPr>
    </w:p>
    <w:p>
      <w:pPr>
        <w:pStyle w:val="BodyText"/>
        <w:spacing w:line="240" w:lineRule="auto" w:before="35"/>
        <w:ind w:right="-16"/>
        <w:jc w:val="left"/>
      </w:pPr>
      <w:r>
        <w:rPr>
          <w:rFonts w:ascii="Times New Roman" w:hAnsi="Times New Roman" w:cs="Times New Roman" w:eastAsia="Times New Roman" w:hint="default"/>
        </w:rPr>
        <w:t>1</w:t>
      </w:r>
      <w:r>
        <w:rPr/>
        <w:t>、</w:t>
      </w:r>
      <w:r>
        <w:rPr>
          <w:spacing w:val="-2"/>
        </w:rPr>
        <w:t> </w:t>
      </w:r>
      <w:r>
        <w:rPr/>
        <w:t>公司主营业务及其经营状况</w:t>
      </w:r>
    </w:p>
    <w:p>
      <w:pPr>
        <w:pStyle w:val="BodyText"/>
        <w:spacing w:line="240" w:lineRule="auto" w:before="35"/>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主营业务分行业、分产品情况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200" w:left="1660" w:right="700"/>
          <w:cols w:num="2" w:equalWidth="0">
            <w:col w:w="3217" w:space="3193"/>
            <w:col w:w="3140"/>
          </w:cols>
        </w:sectPr>
      </w:pPr>
    </w:p>
    <w:tbl>
      <w:tblPr>
        <w:tblW w:w="0" w:type="auto"/>
        <w:jc w:val="left"/>
        <w:tblInd w:w="121" w:type="dxa"/>
        <w:tblLayout w:type="fixed"/>
        <w:tblCellMar>
          <w:top w:w="0" w:type="dxa"/>
          <w:left w:w="0" w:type="dxa"/>
          <w:bottom w:w="0" w:type="dxa"/>
          <w:right w:w="0" w:type="dxa"/>
        </w:tblCellMar>
        <w:tblLook w:val="01E0"/>
      </w:tblPr>
      <w:tblGrid>
        <w:gridCol w:w="1120"/>
        <w:gridCol w:w="1850"/>
        <w:gridCol w:w="1852"/>
        <w:gridCol w:w="1118"/>
        <w:gridCol w:w="1121"/>
        <w:gridCol w:w="1120"/>
        <w:gridCol w:w="1120"/>
      </w:tblGrid>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2"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83" w:right="130" w:hanging="152"/>
              <w:jc w:val="left"/>
              <w:rPr>
                <w:rFonts w:ascii="Arial" w:hAnsi="Arial" w:cs="Arial" w:eastAsia="Arial" w:hint="default"/>
                <w:sz w:val="21"/>
                <w:szCs w:val="21"/>
              </w:rPr>
            </w:pPr>
            <w:r>
              <w:rPr>
                <w:rFonts w:ascii="宋体" w:hAnsi="宋体" w:cs="宋体" w:eastAsia="宋体" w:hint="default"/>
                <w:sz w:val="21"/>
                <w:szCs w:val="21"/>
              </w:rPr>
              <w:t>营业利润 率</w:t>
            </w:r>
            <w:r>
              <w:rPr>
                <w:rFonts w:ascii="Arial" w:hAnsi="Arial" w:cs="Arial" w:eastAsia="Arial" w:hint="default"/>
                <w:sz w:val="21"/>
                <w:szCs w:val="21"/>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284" w:right="132" w:hanging="153"/>
              <w:jc w:val="left"/>
              <w:rPr>
                <w:rFonts w:ascii="Arial" w:hAnsi="Arial" w:cs="Arial" w:eastAsia="Arial" w:hint="default"/>
                <w:sz w:val="21"/>
                <w:szCs w:val="21"/>
              </w:rPr>
            </w:pPr>
            <w:r>
              <w:rPr>
                <w:rFonts w:ascii="宋体" w:hAnsi="宋体" w:cs="宋体" w:eastAsia="宋体" w:hint="default"/>
                <w:sz w:val="21"/>
                <w:szCs w:val="21"/>
              </w:rPr>
              <w:t>比上年增 减</w:t>
            </w:r>
            <w:r>
              <w:rPr>
                <w:rFonts w:ascii="Arial" w:hAnsi="Arial" w:cs="Arial" w:eastAsia="Arial" w:hint="default"/>
                <w:sz w:val="21"/>
                <w:szCs w:val="21"/>
              </w:rPr>
              <w:t>(%)</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284" w:right="131" w:hanging="153"/>
              <w:jc w:val="left"/>
              <w:rPr>
                <w:rFonts w:ascii="Arial" w:hAnsi="Arial" w:cs="Arial" w:eastAsia="Arial" w:hint="default"/>
                <w:sz w:val="21"/>
                <w:szCs w:val="21"/>
              </w:rPr>
            </w:pPr>
            <w:r>
              <w:rPr>
                <w:rFonts w:ascii="宋体" w:hAnsi="宋体" w:cs="宋体" w:eastAsia="宋体" w:hint="default"/>
                <w:sz w:val="21"/>
                <w:szCs w:val="21"/>
              </w:rPr>
              <w:t>比上年增 减</w:t>
            </w:r>
            <w:r>
              <w:rPr>
                <w:rFonts w:ascii="Arial" w:hAnsi="Arial" w:cs="Arial" w:eastAsia="Arial" w:hint="default"/>
                <w:sz w:val="21"/>
                <w:szCs w:val="21"/>
              </w:rPr>
              <w:t>(%)</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2" w:lineRule="exact" w:before="26"/>
              <w:ind w:left="100" w:right="-5" w:firstLine="31"/>
              <w:jc w:val="left"/>
              <w:rPr>
                <w:rFonts w:ascii="宋体" w:hAnsi="宋体" w:cs="宋体" w:eastAsia="宋体" w:hint="default"/>
                <w:sz w:val="21"/>
                <w:szCs w:val="21"/>
              </w:rPr>
            </w:pPr>
            <w:r>
              <w:rPr>
                <w:rFonts w:ascii="宋体" w:hAnsi="宋体" w:cs="宋体" w:eastAsia="宋体" w:hint="default"/>
                <w:sz w:val="21"/>
                <w:szCs w:val="21"/>
              </w:rPr>
              <w:t>率比上年 </w:t>
            </w:r>
            <w:r>
              <w:rPr>
                <w:rFonts w:ascii="宋体" w:hAnsi="宋体" w:cs="宋体" w:eastAsia="宋体" w:hint="default"/>
                <w:spacing w:val="-4"/>
                <w:sz w:val="21"/>
                <w:szCs w:val="21"/>
              </w:rPr>
              <w:t>增减（</w:t>
            </w:r>
            <w:r>
              <w:rPr>
                <w:rFonts w:ascii="Arial" w:hAnsi="Arial" w:cs="Arial" w:eastAsia="Arial" w:hint="default"/>
                <w:spacing w:val="-4"/>
                <w:sz w:val="21"/>
                <w:szCs w:val="21"/>
              </w:rPr>
              <w:t>%</w:t>
            </w:r>
            <w:r>
              <w:rPr>
                <w:rFonts w:ascii="宋体" w:hAnsi="宋体" w:cs="宋体" w:eastAsia="宋体" w:hint="default"/>
                <w:spacing w:val="-4"/>
                <w:sz w:val="21"/>
                <w:szCs w:val="21"/>
              </w:rPr>
              <w:t>）</w:t>
            </w:r>
          </w:p>
        </w:tc>
      </w:tr>
      <w:tr>
        <w:trPr>
          <w:trHeight w:val="575"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1,790,290,297.80</w:t>
            </w:r>
            <w:r>
              <w:rPr>
                <w:rFonts w:ascii="Arial"/>
                <w:sz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1,477,596,490.66</w:t>
            </w:r>
            <w:r>
              <w:rPr>
                <w:rFonts w:ascii="Arial"/>
                <w:sz w:val="21"/>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17.47</w:t>
            </w:r>
            <w:r>
              <w:rPr>
                <w:rFonts w:ascii="Arial"/>
                <w:sz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13.43</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12.17</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64" w:right="0" w:hanging="41"/>
              <w:jc w:val="left"/>
              <w:rPr>
                <w:rFonts w:ascii="Arial" w:hAnsi="Arial" w:cs="Arial" w:eastAsia="Arial"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Arial" w:hAnsi="Arial" w:cs="Arial" w:eastAsia="Arial" w:hint="default"/>
                <w:sz w:val="21"/>
                <w:szCs w:val="21"/>
              </w:rPr>
              <w:t>0.93</w:t>
            </w:r>
          </w:p>
          <w:p>
            <w:pPr>
              <w:pStyle w:val="TableParagraph"/>
              <w:spacing w:line="266" w:lineRule="exact"/>
              <w:ind w:left="16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32"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83" w:right="130" w:hanging="152"/>
              <w:jc w:val="left"/>
              <w:rPr>
                <w:rFonts w:ascii="Arial" w:hAnsi="Arial" w:cs="Arial" w:eastAsia="Arial" w:hint="default"/>
                <w:sz w:val="21"/>
                <w:szCs w:val="21"/>
              </w:rPr>
            </w:pPr>
            <w:r>
              <w:rPr>
                <w:rFonts w:ascii="宋体" w:hAnsi="宋体" w:cs="宋体" w:eastAsia="宋体" w:hint="default"/>
                <w:sz w:val="21"/>
                <w:szCs w:val="21"/>
              </w:rPr>
              <w:t>营业利润 率</w:t>
            </w:r>
            <w:r>
              <w:rPr>
                <w:rFonts w:ascii="Arial" w:hAnsi="Arial" w:cs="Arial" w:eastAsia="Arial" w:hint="default"/>
                <w:sz w:val="21"/>
                <w:szCs w:val="21"/>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284" w:right="132" w:hanging="153"/>
              <w:jc w:val="left"/>
              <w:rPr>
                <w:rFonts w:ascii="Arial" w:hAnsi="Arial" w:cs="Arial" w:eastAsia="Arial" w:hint="default"/>
                <w:sz w:val="21"/>
                <w:szCs w:val="21"/>
              </w:rPr>
            </w:pPr>
            <w:r>
              <w:rPr>
                <w:rFonts w:ascii="宋体" w:hAnsi="宋体" w:cs="宋体" w:eastAsia="宋体" w:hint="default"/>
                <w:sz w:val="21"/>
                <w:szCs w:val="21"/>
              </w:rPr>
              <w:t>比上年增 减</w:t>
            </w:r>
            <w:r>
              <w:rPr>
                <w:rFonts w:ascii="Arial" w:hAnsi="Arial" w:cs="Arial" w:eastAsia="Arial" w:hint="default"/>
                <w:sz w:val="21"/>
                <w:szCs w:val="21"/>
              </w:rPr>
              <w:t>(%)</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284" w:right="131" w:hanging="153"/>
              <w:jc w:val="left"/>
              <w:rPr>
                <w:rFonts w:ascii="Arial" w:hAnsi="Arial" w:cs="Arial" w:eastAsia="Arial" w:hint="default"/>
                <w:sz w:val="21"/>
                <w:szCs w:val="21"/>
              </w:rPr>
            </w:pPr>
            <w:r>
              <w:rPr>
                <w:rFonts w:ascii="宋体" w:hAnsi="宋体" w:cs="宋体" w:eastAsia="宋体" w:hint="default"/>
                <w:sz w:val="21"/>
                <w:szCs w:val="21"/>
              </w:rPr>
              <w:t>比上年增 减</w:t>
            </w:r>
            <w:r>
              <w:rPr>
                <w:rFonts w:ascii="Arial" w:hAnsi="Arial" w:cs="Arial" w:eastAsia="Arial" w:hint="default"/>
                <w:sz w:val="21"/>
                <w:szCs w:val="21"/>
              </w:rPr>
              <w:t>(%)</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2" w:lineRule="exact" w:before="26"/>
              <w:ind w:left="100" w:right="-5" w:firstLine="31"/>
              <w:jc w:val="left"/>
              <w:rPr>
                <w:rFonts w:ascii="宋体" w:hAnsi="宋体" w:cs="宋体" w:eastAsia="宋体" w:hint="default"/>
                <w:sz w:val="21"/>
                <w:szCs w:val="21"/>
              </w:rPr>
            </w:pPr>
            <w:r>
              <w:rPr>
                <w:rFonts w:ascii="宋体" w:hAnsi="宋体" w:cs="宋体" w:eastAsia="宋体" w:hint="default"/>
                <w:sz w:val="21"/>
                <w:szCs w:val="21"/>
              </w:rPr>
              <w:t>率比上年 </w:t>
            </w:r>
            <w:r>
              <w:rPr>
                <w:rFonts w:ascii="宋体" w:hAnsi="宋体" w:cs="宋体" w:eastAsia="宋体" w:hint="default"/>
                <w:spacing w:val="-4"/>
                <w:sz w:val="21"/>
                <w:szCs w:val="21"/>
              </w:rPr>
              <w:t>增减（</w:t>
            </w:r>
            <w:r>
              <w:rPr>
                <w:rFonts w:ascii="Arial" w:hAnsi="Arial" w:cs="Arial" w:eastAsia="Arial" w:hint="default"/>
                <w:spacing w:val="-4"/>
                <w:sz w:val="21"/>
                <w:szCs w:val="21"/>
              </w:rPr>
              <w:t>%</w:t>
            </w:r>
            <w:r>
              <w:rPr>
                <w:rFonts w:ascii="宋体" w:hAnsi="宋体" w:cs="宋体" w:eastAsia="宋体" w:hint="default"/>
                <w:spacing w:val="-4"/>
                <w:sz w:val="21"/>
                <w:szCs w:val="21"/>
              </w:rPr>
              <w:t>）</w:t>
            </w:r>
          </w:p>
        </w:tc>
      </w:tr>
      <w:tr>
        <w:trPr>
          <w:trHeight w:val="559"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自制软件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销售收入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6,562,222.17</w:t>
            </w:r>
          </w:p>
        </w:tc>
        <w:tc>
          <w:tcPr>
            <w:tcW w:w="1852"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100.00</w:t>
            </w:r>
            <w:r>
              <w:rPr>
                <w:rFonts w:ascii="Arial"/>
                <w:sz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442.12</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64" w:right="0" w:hanging="41"/>
              <w:jc w:val="left"/>
              <w:rPr>
                <w:rFonts w:ascii="Arial" w:hAnsi="Arial" w:cs="Arial" w:eastAsia="Arial"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Arial" w:hAnsi="Arial" w:cs="Arial" w:eastAsia="Arial" w:hint="default"/>
                <w:sz w:val="21"/>
                <w:szCs w:val="21"/>
              </w:rPr>
              <w:t>1.24</w:t>
            </w:r>
          </w:p>
          <w:p>
            <w:pPr>
              <w:pStyle w:val="TableParagraph"/>
              <w:spacing w:line="266" w:lineRule="exact"/>
              <w:ind w:left="16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系统集成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184,404,395.88</w:t>
            </w:r>
            <w:r>
              <w:rPr>
                <w:rFonts w:ascii="Arial"/>
                <w:sz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160,483,821.62</w:t>
            </w:r>
            <w:r>
              <w:rPr>
                <w:rFonts w:ascii="Arial"/>
                <w:sz w:val="21"/>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12.97</w:t>
            </w:r>
            <w:r>
              <w:rPr>
                <w:rFonts w:ascii="Arial"/>
                <w:sz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-14.06</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-15.07</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64" w:right="0" w:hanging="41"/>
              <w:jc w:val="left"/>
              <w:rPr>
                <w:rFonts w:ascii="Arial" w:hAnsi="Arial" w:cs="Arial" w:eastAsia="Arial"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Arial" w:hAnsi="Arial" w:cs="Arial" w:eastAsia="Arial" w:hint="default"/>
                <w:sz w:val="21"/>
                <w:szCs w:val="21"/>
              </w:rPr>
              <w:t>1.03</w:t>
            </w:r>
          </w:p>
          <w:p>
            <w:pPr>
              <w:pStyle w:val="TableParagraph"/>
              <w:spacing w:line="266" w:lineRule="exact"/>
              <w:ind w:left="16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定制软件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2"/>
                <w:sz w:val="21"/>
              </w:rPr>
              <w:t>118,933,207.35</w:t>
            </w:r>
            <w:r>
              <w:rPr>
                <w:rFonts w:ascii="Arial"/>
                <w:sz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8,635,297.31</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92.74</w:t>
            </w:r>
            <w:r>
              <w:rPr>
                <w:rFonts w:ascii="Arial"/>
                <w:sz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9.92</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0.80</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64" w:right="0" w:hanging="41"/>
              <w:jc w:val="left"/>
              <w:rPr>
                <w:rFonts w:ascii="Arial" w:hAnsi="Arial" w:cs="Arial" w:eastAsia="Arial"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Arial" w:hAnsi="Arial" w:cs="Arial" w:eastAsia="Arial" w:hint="default"/>
                <w:sz w:val="21"/>
                <w:szCs w:val="21"/>
              </w:rPr>
              <w:t>0.66</w:t>
            </w:r>
          </w:p>
          <w:p>
            <w:pPr>
              <w:pStyle w:val="TableParagraph"/>
              <w:spacing w:line="266" w:lineRule="exact"/>
              <w:ind w:left="16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33"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 统</w:t>
            </w:r>
            <w:r>
              <w:rPr>
                <w:rFonts w:ascii="宋体" w:hAnsi="宋体" w:cs="宋体" w:eastAsia="宋体" w:hint="default"/>
                <w:spacing w:val="62"/>
                <w:sz w:val="21"/>
                <w:szCs w:val="21"/>
              </w:rPr>
              <w:t> </w:t>
            </w:r>
            <w:r>
              <w:rPr>
                <w:rFonts w:ascii="宋体" w:hAnsi="宋体" w:cs="宋体" w:eastAsia="宋体" w:hint="default"/>
                <w:sz w:val="21"/>
                <w:szCs w:val="21"/>
              </w:rPr>
              <w:t>维</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5"/>
                <w:sz w:val="21"/>
                <w:szCs w:val="21"/>
              </w:rPr>
              <w:t>护、技术</w:t>
            </w:r>
            <w:r>
              <w:rPr>
                <w:rFonts w:ascii="宋体" w:hAnsi="宋体" w:cs="宋体" w:eastAsia="宋体" w:hint="default"/>
                <w:sz w:val="21"/>
                <w:szCs w:val="21"/>
              </w:rPr>
              <w:t> 服务收入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21"/>
                <w:szCs w:val="21"/>
              </w:rPr>
            </w:pPr>
            <w:r>
              <w:rPr>
                <w:rFonts w:ascii="Arial"/>
                <w:spacing w:val="-1"/>
                <w:sz w:val="21"/>
              </w:rPr>
              <w:t>121,278,274.52</w:t>
            </w:r>
            <w:r>
              <w:rPr>
                <w:rFonts w:ascii="Arial"/>
                <w:sz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21"/>
                <w:szCs w:val="21"/>
              </w:rPr>
            </w:pPr>
            <w:r>
              <w:rPr>
                <w:rFonts w:ascii="Arial"/>
                <w:spacing w:val="-1"/>
                <w:sz w:val="21"/>
              </w:rPr>
              <w:t>44,040,180.37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63.69</w:t>
            </w:r>
            <w:r>
              <w:rPr>
                <w:rFonts w:ascii="Arial"/>
                <w:sz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28.95</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4"/>
                <w:w w:val="95"/>
                <w:sz w:val="21"/>
              </w:rPr>
              <w:t>11.66</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101"/>
              <w:ind w:left="123" w:right="0"/>
              <w:jc w:val="left"/>
              <w:rPr>
                <w:rFonts w:ascii="Arial" w:hAnsi="Arial" w:cs="Arial" w:eastAsia="Arial"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Arial" w:hAnsi="Arial" w:cs="Arial" w:eastAsia="Arial" w:hint="default"/>
                <w:sz w:val="21"/>
                <w:szCs w:val="21"/>
              </w:rPr>
              <w:t>5.63</w:t>
            </w:r>
          </w:p>
          <w:p>
            <w:pPr>
              <w:pStyle w:val="TableParagraph"/>
              <w:spacing w:line="266" w:lineRule="exact"/>
              <w:ind w:left="16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建安工程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68,327,318.32</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56,615,440.96</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17.14</w:t>
            </w:r>
            <w:r>
              <w:rPr>
                <w:rFonts w:ascii="Arial"/>
                <w:sz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4"/>
                <w:sz w:val="21"/>
              </w:rPr>
              <w:t>115.13</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123.71</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64" w:right="0" w:hanging="41"/>
              <w:jc w:val="left"/>
              <w:rPr>
                <w:rFonts w:ascii="Arial" w:hAnsi="Arial" w:cs="Arial" w:eastAsia="Arial"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Arial" w:hAnsi="Arial" w:cs="Arial" w:eastAsia="Arial" w:hint="default"/>
                <w:sz w:val="21"/>
                <w:szCs w:val="21"/>
              </w:rPr>
              <w:t>3.18</w:t>
            </w:r>
          </w:p>
          <w:p>
            <w:pPr>
              <w:pStyle w:val="TableParagraph"/>
              <w:spacing w:line="266" w:lineRule="exact"/>
              <w:ind w:left="16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商品销售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2"/>
                <w:sz w:val="21"/>
              </w:rPr>
              <w:t>1,291,937,611.10</w:t>
            </w:r>
            <w:r>
              <w:rPr>
                <w:rFonts w:ascii="Arial"/>
                <w:sz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1,219,782,198.54</w:t>
            </w:r>
            <w:r>
              <w:rPr>
                <w:rFonts w:ascii="Arial"/>
                <w:sz w:val="21"/>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5.59</w:t>
            </w:r>
            <w:r>
              <w:rPr>
                <w:rFonts w:ascii="Arial"/>
                <w:sz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13.22</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13.36</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64" w:right="0" w:hanging="41"/>
              <w:jc w:val="left"/>
              <w:rPr>
                <w:rFonts w:ascii="Arial" w:hAnsi="Arial" w:cs="Arial" w:eastAsia="Arial"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Arial" w:hAnsi="Arial" w:cs="Arial" w:eastAsia="Arial" w:hint="default"/>
                <w:sz w:val="21"/>
                <w:szCs w:val="21"/>
              </w:rPr>
              <w:t>0.12</w:t>
            </w:r>
          </w:p>
          <w:p>
            <w:pPr>
              <w:pStyle w:val="TableParagraph"/>
              <w:spacing w:line="266" w:lineRule="exact"/>
              <w:ind w:left="16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短信服务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10,807,716.60</w:t>
            </w:r>
          </w:p>
        </w:tc>
        <w:tc>
          <w:tcPr>
            <w:tcW w:w="1852"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100.00</w:t>
            </w:r>
            <w:r>
              <w:rPr>
                <w:rFonts w:ascii="Arial"/>
                <w:sz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w w:val="95"/>
                <w:sz w:val="21"/>
              </w:rPr>
              <w:t>27.48</w:t>
            </w:r>
            <w:r>
              <w:rPr>
                <w:rFonts w:ascii="Arial"/>
                <w:sz w:val="21"/>
              </w:rPr>
            </w:r>
          </w:p>
        </w:tc>
        <w:tc>
          <w:tcPr>
            <w:tcW w:w="112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tabs>
                <w:tab w:pos="730"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1,802,250,745.94</w:t>
            </w:r>
            <w:r>
              <w:rPr>
                <w:rFonts w:ascii="Arial"/>
                <w:sz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1,489,556,938.80</w:t>
            </w:r>
            <w:r>
              <w:rPr>
                <w:rFonts w:ascii="Arial"/>
                <w:sz w:val="21"/>
              </w:rPr>
            </w:r>
          </w:p>
        </w:tc>
        <w:tc>
          <w:tcPr>
            <w:tcW w:w="111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减：各业</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2"/>
                <w:sz w:val="21"/>
              </w:rPr>
              <w:t>11,960,448.14</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2"/>
                <w:sz w:val="21"/>
              </w:rPr>
              <w:t>11,960,448.14</w:t>
            </w:r>
          </w:p>
        </w:tc>
        <w:tc>
          <w:tcPr>
            <w:tcW w:w="111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200" w:left="1660" w:right="700"/>
        </w:sectPr>
      </w:pPr>
    </w:p>
    <w:p>
      <w:pPr>
        <w:spacing w:line="240" w:lineRule="auto" w:before="0"/>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120"/>
        <w:gridCol w:w="1850"/>
        <w:gridCol w:w="1852"/>
        <w:gridCol w:w="1118"/>
        <w:gridCol w:w="1121"/>
        <w:gridCol w:w="1120"/>
        <w:gridCol w:w="1120"/>
      </w:tblGrid>
      <w:tr>
        <w:trPr>
          <w:trHeight w:val="559"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务分部间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抵销</w:t>
            </w:r>
          </w:p>
        </w:tc>
        <w:tc>
          <w:tcPr>
            <w:tcW w:w="1850"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20" w:type="dxa"/>
            <w:tcBorders>
              <w:top w:val="single" w:sz="6" w:space="0" w:color="000000"/>
              <w:left w:val="single" w:sz="6" w:space="0" w:color="000000"/>
              <w:bottom w:val="single" w:sz="6" w:space="0" w:color="000000"/>
              <w:right w:val="single" w:sz="6" w:space="0" w:color="000000"/>
            </w:tcBorders>
          </w:tcPr>
          <w:p>
            <w:pPr>
              <w:pStyle w:val="TableParagraph"/>
              <w:tabs>
                <w:tab w:pos="533" w:val="left" w:leader="none"/>
              </w:tabs>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2" w:right="0"/>
              <w:jc w:val="left"/>
              <w:rPr>
                <w:rFonts w:ascii="Arial" w:hAnsi="Arial" w:cs="Arial" w:eastAsia="Arial" w:hint="default"/>
                <w:sz w:val="21"/>
                <w:szCs w:val="21"/>
              </w:rPr>
            </w:pPr>
            <w:r>
              <w:rPr>
                <w:rFonts w:ascii="Arial"/>
                <w:sz w:val="21"/>
              </w:rPr>
              <w:t>1,790,290,297.80</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r>
              <w:rPr>
                <w:rFonts w:ascii="Arial"/>
                <w:sz w:val="21"/>
              </w:rPr>
              <w:t>1,477,596,490.66</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478" w:right="0"/>
              <w:jc w:val="left"/>
              <w:rPr>
                <w:rFonts w:ascii="Arial" w:hAnsi="Arial" w:cs="Arial" w:eastAsia="Arial" w:hint="default"/>
                <w:sz w:val="21"/>
                <w:szCs w:val="21"/>
              </w:rPr>
            </w:pPr>
            <w:r>
              <w:rPr>
                <w:rFonts w:ascii="Arial"/>
                <w:sz w:val="21"/>
              </w:rPr>
              <w:t>17.47</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479" w:right="0"/>
              <w:jc w:val="left"/>
              <w:rPr>
                <w:rFonts w:ascii="Arial" w:hAnsi="Arial" w:cs="Arial" w:eastAsia="Arial" w:hint="default"/>
                <w:sz w:val="21"/>
                <w:szCs w:val="21"/>
              </w:rPr>
            </w:pPr>
            <w:r>
              <w:rPr>
                <w:rFonts w:ascii="Arial"/>
                <w:sz w:val="21"/>
              </w:rPr>
              <w:t>13.43</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479" w:right="0"/>
              <w:jc w:val="left"/>
              <w:rPr>
                <w:rFonts w:ascii="Arial" w:hAnsi="Arial" w:cs="Arial" w:eastAsia="Arial" w:hint="default"/>
                <w:sz w:val="21"/>
                <w:szCs w:val="21"/>
              </w:rPr>
            </w:pPr>
            <w:r>
              <w:rPr>
                <w:rFonts w:ascii="Arial"/>
                <w:sz w:val="21"/>
              </w:rPr>
              <w:t>12.17</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64" w:right="0" w:hanging="41"/>
              <w:jc w:val="left"/>
              <w:rPr>
                <w:rFonts w:ascii="Arial" w:hAnsi="Arial" w:cs="Arial" w:eastAsia="Arial"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Arial" w:hAnsi="Arial" w:cs="Arial" w:eastAsia="Arial" w:hint="default"/>
                <w:sz w:val="21"/>
                <w:szCs w:val="21"/>
              </w:rPr>
              <w:t>0.93</w:t>
            </w:r>
          </w:p>
          <w:p>
            <w:pPr>
              <w:pStyle w:val="TableParagraph"/>
              <w:spacing w:line="266" w:lineRule="exact"/>
              <w:ind w:left="164"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3"/>
        <w:rPr>
          <w:rFonts w:ascii="宋体" w:hAnsi="宋体" w:cs="宋体" w:eastAsia="宋体" w:hint="default"/>
          <w:sz w:val="13"/>
          <w:szCs w:val="13"/>
        </w:rPr>
      </w:pPr>
    </w:p>
    <w:p>
      <w:pPr>
        <w:pStyle w:val="BodyText"/>
        <w:spacing w:line="240" w:lineRule="auto" w:before="35"/>
        <w:ind w:right="116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主营业务分地区情况</w:t>
      </w:r>
    </w:p>
    <w:p>
      <w:pPr>
        <w:pStyle w:val="BodyText"/>
        <w:spacing w:line="240" w:lineRule="auto" w:before="34"/>
        <w:ind w:left="0" w:right="1092"/>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21,537,308.04</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-45.93</w:t>
            </w:r>
            <w:r>
              <w:rPr>
                <w:rFonts w:ascii="Arial"/>
                <w:sz w:val="21"/>
              </w:rPr>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16,543,372.22</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-49.10</w:t>
            </w:r>
            <w:r>
              <w:rPr>
                <w:rFonts w:ascii="Arial"/>
                <w:sz w:val="21"/>
              </w:rPr>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中南分部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1,753,729,958.67</w:t>
            </w:r>
            <w:r>
              <w:rPr>
                <w:rFonts w:ascii="Arial"/>
                <w:sz w:val="21"/>
              </w:rPr>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16.59</w:t>
            </w:r>
            <w:r>
              <w:rPr>
                <w:rFonts w:ascii="Arial"/>
                <w:sz w:val="21"/>
              </w:rPr>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西南分部</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10,440,107.01</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-54.21</w:t>
            </w:r>
            <w:r>
              <w:rPr>
                <w:rFonts w:ascii="Arial"/>
                <w:sz w:val="21"/>
              </w:rPr>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tabs>
                <w:tab w:pos="730"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1,802,250,745.94</w:t>
            </w:r>
            <w:r>
              <w:rPr>
                <w:rFonts w:ascii="Arial"/>
                <w:sz w:val="21"/>
              </w:rPr>
            </w:r>
          </w:p>
        </w:tc>
        <w:tc>
          <w:tcPr>
            <w:tcW w:w="38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减：各业务分部间抵销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2"/>
                <w:sz w:val="21"/>
              </w:rPr>
              <w:t>-11,960,448.14</w:t>
            </w:r>
            <w:r>
              <w:rPr>
                <w:rFonts w:ascii="Arial"/>
                <w:sz w:val="21"/>
              </w:rPr>
            </w:r>
          </w:p>
        </w:tc>
        <w:tc>
          <w:tcPr>
            <w:tcW w:w="38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tabs>
                <w:tab w:pos="730"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1,790,290,297.80</w:t>
            </w:r>
            <w:r>
              <w:rPr>
                <w:rFonts w:ascii="Arial"/>
                <w:sz w:val="21"/>
              </w:rPr>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13.43</w:t>
            </w:r>
            <w:r>
              <w:rPr>
                <w:rFonts w:ascii="Arial"/>
                <w:sz w:val="21"/>
              </w:rPr>
            </w:r>
          </w:p>
        </w:tc>
      </w:tr>
    </w:tbl>
    <w:p>
      <w:pPr>
        <w:spacing w:line="240" w:lineRule="auto" w:before="6"/>
        <w:rPr>
          <w:rFonts w:ascii="宋体" w:hAnsi="宋体" w:cs="宋体" w:eastAsia="宋体" w:hint="default"/>
          <w:sz w:val="14"/>
          <w:szCs w:val="14"/>
        </w:rPr>
      </w:pPr>
    </w:p>
    <w:p>
      <w:pPr>
        <w:pStyle w:val="BodyText"/>
        <w:spacing w:line="240" w:lineRule="auto" w:before="35"/>
        <w:ind w:right="1165"/>
        <w:jc w:val="left"/>
      </w:pPr>
      <w:r>
        <w:rPr>
          <w:rFonts w:ascii="Times New Roman" w:hAnsi="Times New Roman" w:cs="Times New Roman" w:eastAsia="Times New Roman" w:hint="default"/>
        </w:rPr>
        <w:t>2</w:t>
      </w:r>
      <w:r>
        <w:rPr/>
        <w:t>、</w:t>
      </w:r>
      <w:r>
        <w:rPr>
          <w:spacing w:val="-2"/>
        </w:rPr>
        <w:t> </w:t>
      </w:r>
      <w:r>
        <w:rPr/>
        <w:t>对公司未来发展的展望</w:t>
      </w:r>
    </w:p>
    <w:p>
      <w:pPr>
        <w:pStyle w:val="BodyText"/>
        <w:spacing w:line="240" w:lineRule="auto" w:before="37"/>
        <w:ind w:right="116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公司是否编制并披露新年度的盈利预测：否</w:t>
      </w:r>
    </w:p>
    <w:p>
      <w:pPr>
        <w:pStyle w:val="BodyText"/>
        <w:spacing w:line="240" w:lineRule="auto" w:before="35"/>
        <w:ind w:right="116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对公司未来发展的展望</w:t>
      </w:r>
    </w:p>
    <w:p>
      <w:pPr>
        <w:pStyle w:val="BodyText"/>
        <w:spacing w:line="348" w:lineRule="auto" w:before="35"/>
        <w:ind w:right="1091" w:firstLine="315"/>
        <w:jc w:val="both"/>
      </w:pPr>
      <w:r>
        <w:rPr>
          <w:rFonts w:ascii="Arial" w:hAnsi="Arial" w:cs="Arial" w:eastAsia="Arial" w:hint="default"/>
        </w:rPr>
        <w:t>2012</w:t>
      </w:r>
      <w:r>
        <w:rPr>
          <w:rFonts w:ascii="Arial" w:hAnsi="Arial" w:cs="Arial" w:eastAsia="Arial" w:hint="default"/>
          <w:spacing w:val="11"/>
        </w:rPr>
        <w:t> </w:t>
      </w:r>
      <w:r>
        <w:rPr>
          <w:spacing w:val="-3"/>
        </w:rPr>
        <w:t>年公司将争取在管理、技术和产品、营销和服务上进一步提高。在公司管理上，根</w:t>
      </w:r>
      <w:r>
        <w:rPr/>
        <w:t> </w:t>
      </w:r>
      <w:r>
        <w:rPr>
          <w:spacing w:val="-3"/>
        </w:rPr>
        <w:t>据新形势修改完善管理制度，形成公司级人力资源管理体系，落实人才是第一生产力的人才</w:t>
      </w:r>
      <w:r>
        <w:rPr>
          <w:spacing w:val="-75"/>
        </w:rPr>
        <w:t> </w:t>
      </w:r>
      <w:r>
        <w:rPr>
          <w:spacing w:val="-75"/>
        </w:rPr>
      </w:r>
      <w:r>
        <w:rPr/>
        <w:t>理念，进一步完善并严格落实技术规范和考核制度，完善工程质量制度和标准。</w:t>
      </w:r>
    </w:p>
    <w:p>
      <w:pPr>
        <w:pStyle w:val="BodyText"/>
        <w:spacing w:line="348" w:lineRule="auto" w:before="40"/>
        <w:ind w:right="1091" w:firstLine="315"/>
        <w:jc w:val="both"/>
      </w:pPr>
      <w:r>
        <w:rPr>
          <w:rFonts w:ascii="Arial" w:hAnsi="Arial" w:cs="Arial" w:eastAsia="Arial" w:hint="default"/>
        </w:rPr>
        <w:t>2012</w:t>
      </w:r>
      <w:r>
        <w:rPr>
          <w:rFonts w:ascii="Arial" w:hAnsi="Arial" w:cs="Arial" w:eastAsia="Arial" w:hint="default"/>
          <w:spacing w:val="11"/>
        </w:rPr>
        <w:t> </w:t>
      </w:r>
      <w:r>
        <w:rPr>
          <w:spacing w:val="-3"/>
        </w:rPr>
        <w:t>年公司将会继续落实产品规划，争取年内推出一批新一代产品，引领市场方向，在</w:t>
      </w:r>
      <w:r>
        <w:rPr/>
        <w:t> </w:t>
      </w:r>
      <w:r>
        <w:rPr>
          <w:spacing w:val="-3"/>
        </w:rPr>
        <w:t>三板、数据中心、转融通、等市场创新和热点中销售取得突破。通过在证券、基金、银行信</w:t>
      </w:r>
      <w:r>
        <w:rPr>
          <w:spacing w:val="-75"/>
        </w:rPr>
        <w:t> </w:t>
      </w:r>
      <w:r>
        <w:rPr>
          <w:spacing w:val="-75"/>
        </w:rPr>
      </w:r>
      <w:r>
        <w:rPr/>
        <w:t>托等金融领域强化销售队伍的建设，提升公司在行业中的地位和作用。</w:t>
      </w:r>
    </w:p>
    <w:p>
      <w:pPr>
        <w:pStyle w:val="BodyText"/>
        <w:spacing w:line="348" w:lineRule="auto" w:before="40"/>
        <w:ind w:right="981" w:firstLine="315"/>
        <w:jc w:val="left"/>
      </w:pPr>
      <w:r>
        <w:rPr>
          <w:spacing w:val="-7"/>
        </w:rPr>
        <w:t>在服务方面，</w:t>
      </w:r>
      <w:r>
        <w:rPr>
          <w:rFonts w:ascii="Arial" w:hAnsi="Arial" w:cs="Arial" w:eastAsia="Arial" w:hint="default"/>
          <w:spacing w:val="-7"/>
        </w:rPr>
        <w:t>2012</w:t>
      </w:r>
      <w:r>
        <w:rPr>
          <w:rFonts w:ascii="Arial" w:hAnsi="Arial" w:cs="Arial" w:eastAsia="Arial" w:hint="default"/>
          <w:spacing w:val="20"/>
        </w:rPr>
        <w:t> </w:t>
      </w:r>
      <w:r>
        <w:rPr>
          <w:spacing w:val="-5"/>
        </w:rPr>
        <w:t>年公司将不断完善服务内容，内外兼修，争取做到让客户满意的同时，</w:t>
      </w:r>
      <w:r>
        <w:rPr/>
        <w:t> </w:t>
      </w:r>
      <w:r>
        <w:rPr>
          <w:spacing w:val="-3"/>
        </w:rPr>
        <w:t>增加服务收入。同时，公司继续加强齐普生信息科技有限公司等子公司的管理，并在新的一</w:t>
      </w:r>
      <w:r>
        <w:rPr>
          <w:spacing w:val="-74"/>
        </w:rPr>
        <w:t> </w:t>
      </w:r>
      <w:r>
        <w:rPr>
          <w:spacing w:val="-74"/>
        </w:rPr>
      </w:r>
      <w:r>
        <w:rPr/>
        <w:t>年在控股子公司全面推广内控制度的建设工作。</w:t>
      </w:r>
    </w:p>
    <w:p>
      <w:pPr>
        <w:spacing w:line="240" w:lineRule="auto" w:before="9"/>
        <w:rPr>
          <w:rFonts w:ascii="宋体" w:hAnsi="宋体" w:cs="宋体" w:eastAsia="宋体" w:hint="default"/>
          <w:sz w:val="18"/>
          <w:szCs w:val="18"/>
        </w:rPr>
      </w:pPr>
    </w:p>
    <w:p>
      <w:pPr>
        <w:pStyle w:val="BodyText"/>
        <w:spacing w:line="240" w:lineRule="auto" w:before="35"/>
        <w:ind w:right="116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公司投资情况</w:t>
      </w:r>
    </w:p>
    <w:p>
      <w:pPr>
        <w:pStyle w:val="BodyText"/>
        <w:spacing w:line="240" w:lineRule="auto" w:before="35"/>
        <w:ind w:left="0" w:right="1092"/>
        <w:jc w:val="right"/>
      </w:pPr>
      <w:r>
        <w:rPr/>
        <w:t>单位</w:t>
      </w:r>
      <w:r>
        <w:rPr>
          <w:rFonts w:ascii="Times New Roman" w:hAnsi="Times New Roman" w:cs="Times New Roman" w:eastAsia="Times New Roman" w:hint="default"/>
        </w:rPr>
        <w:t>:</w:t>
      </w:r>
      <w:r>
        <w:rPr/>
        <w:t>万元</w:t>
      </w:r>
    </w:p>
    <w:p>
      <w:pPr>
        <w:spacing w:line="316" w:lineRule="exact"/>
        <w:ind w:left="114"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6.1pt;height:15.85pt;mso-position-horizontal-relative:char;mso-position-vertical-relative:line" coordorigin="0,0" coordsize="9322,317">
            <v:group style="position:absolute;left:7;top:14;width:4134;height:2" coordorigin="7,14" coordsize="4134,2">
              <v:shape style="position:absolute;left:7;top:14;width:4134;height:2" coordorigin="7,14" coordsize="4134,0" path="m7,14l4141,14e" filled="false" stroked="true" strokeweight=".72pt" strokecolor="#000000">
                <v:path arrowok="t"/>
              </v:shape>
            </v:group>
            <v:group style="position:absolute;left:4156;top:14;width:5152;height:2" coordorigin="4156,14" coordsize="5152,2">
              <v:shape style="position:absolute;left:4156;top:14;width:5152;height:2" coordorigin="4156,14" coordsize="5152,0" path="m4156,14l9307,14e" filled="false" stroked="true" strokeweight=".72pt" strokecolor="#000000">
                <v:path arrowok="t"/>
              </v:shape>
            </v:group>
            <v:group style="position:absolute;left:14;top:7;width:2;height:303" coordorigin="14,7" coordsize="2,303">
              <v:shape style="position:absolute;left:14;top:7;width:2;height:303" coordorigin="14,7" coordsize="0,303" path="m14,7l14,310e" filled="false" stroked="true" strokeweight=".72pt" strokecolor="#000000">
                <v:path arrowok="t"/>
              </v:shape>
            </v:group>
            <v:group style="position:absolute;left:7;top:302;width:4134;height:2" coordorigin="7,302" coordsize="4134,2">
              <v:shape style="position:absolute;left:7;top:302;width:4134;height:2" coordorigin="7,302" coordsize="4134,0" path="m7,302l4141,302e" filled="false" stroked="true" strokeweight=".72pt" strokecolor="#000000">
                <v:path arrowok="t"/>
              </v:shape>
            </v:group>
            <v:group style="position:absolute;left:4148;top:7;width:2;height:303" coordorigin="4148,7" coordsize="2,303">
              <v:shape style="position:absolute;left:4148;top:7;width:2;height:303" coordorigin="4148,7" coordsize="0,303" path="m4148,7l4148,310e" filled="false" stroked="true" strokeweight=".72pt" strokecolor="#000000">
                <v:path arrowok="t"/>
              </v:shape>
            </v:group>
            <v:group style="position:absolute;left:4156;top:302;width:5152;height:2" coordorigin="4156,302" coordsize="5152,2">
              <v:shape style="position:absolute;left:4156;top:302;width:5152;height:2" coordorigin="4156,302" coordsize="5152,0" path="m4156,302l9307,302e" filled="false" stroked="true" strokeweight=".72pt" strokecolor="#000000">
                <v:path arrowok="t"/>
              </v:shape>
            </v:group>
            <v:group style="position:absolute;left:9314;top:7;width:2;height:303" coordorigin="9314,7" coordsize="2,303">
              <v:shape style="position:absolute;left:9314;top:7;width:2;height:303" coordorigin="9314,7" coordsize="0,303" path="m9314,7l9314,310e" filled="false" stroked="true" strokeweight=".71997pt" strokecolor="#000000">
                <v:path arrowok="t"/>
              </v:shape>
              <v:shape style="position:absolute;left:14;top:14;width:4134;height:288" type="#_x0000_t202" filled="false" stroked="false">
                <v:textbox inset="0,0,0,0">
                  <w:txbxContent>
                    <w:p>
                      <w:pPr>
                        <w:spacing w:line="24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报告期内投资额</w:t>
                      </w:r>
                    </w:p>
                  </w:txbxContent>
                </v:textbox>
                <w10:wrap type="none"/>
              </v:shape>
              <v:shape style="position:absolute;left:8858;top:64;width:350;height:210" type="#_x0000_t202" filled="false" stroked="false">
                <v:textbox inset="0,0,0,0">
                  <w:txbxContent>
                    <w:p>
                      <w:pPr>
                        <w:spacing w:line="210" w:lineRule="exact" w:before="0"/>
                        <w:ind w:left="0" w:right="0" w:firstLine="0"/>
                        <w:jc w:val="left"/>
                        <w:rPr>
                          <w:rFonts w:ascii="Arial" w:hAnsi="Arial" w:cs="Arial" w:eastAsia="Arial" w:hint="default"/>
                          <w:sz w:val="21"/>
                          <w:szCs w:val="21"/>
                        </w:rPr>
                      </w:pPr>
                      <w:r>
                        <w:rPr>
                          <w:rFonts w:ascii="Arial"/>
                          <w:spacing w:val="-1"/>
                          <w:sz w:val="21"/>
                        </w:rPr>
                        <w:t>675</w:t>
                      </w:r>
                      <w:r>
                        <w:rPr>
                          <w:rFonts w:ascii="Arial"/>
                          <w:sz w:val="21"/>
                        </w:rPr>
                      </w:r>
                    </w:p>
                  </w:txbxContent>
                </v:textbox>
                <w10:wrap type="none"/>
              </v:shape>
            </v:group>
          </v:group>
        </w:pict>
      </w:r>
      <w:r>
        <w:rPr>
          <w:rFonts w:ascii="宋体" w:hAnsi="宋体" w:cs="宋体" w:eastAsia="宋体" w:hint="default"/>
          <w:position w:val="-5"/>
          <w:sz w:val="20"/>
          <w:szCs w:val="20"/>
        </w:rPr>
      </w:r>
    </w:p>
    <w:p>
      <w:pPr>
        <w:spacing w:line="240" w:lineRule="auto" w:before="4"/>
        <w:rPr>
          <w:rFonts w:ascii="宋体" w:hAnsi="宋体" w:cs="宋体" w:eastAsia="宋体" w:hint="default"/>
          <w:sz w:val="13"/>
          <w:szCs w:val="13"/>
        </w:rPr>
      </w:pPr>
    </w:p>
    <w:p>
      <w:pPr>
        <w:pStyle w:val="BodyText"/>
        <w:spacing w:line="240" w:lineRule="auto" w:before="35"/>
        <w:ind w:right="1165"/>
        <w:jc w:val="left"/>
      </w:pPr>
      <w:r>
        <w:rPr/>
        <w:t>被投资的公司情况</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987"/>
        <w:gridCol w:w="2267"/>
        <w:gridCol w:w="1698"/>
        <w:gridCol w:w="2348"/>
      </w:tblGrid>
      <w:tr>
        <w:trPr>
          <w:trHeight w:val="559"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5"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5"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占被投资公司权</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益的比例</w:t>
            </w:r>
            <w:r>
              <w:rPr>
                <w:rFonts w:ascii="Times New Roman" w:hAnsi="Times New Roman" w:cs="Times New Roman" w:eastAsia="Times New Roman" w:hint="default"/>
                <w:sz w:val="21"/>
                <w:szCs w:val="21"/>
              </w:rPr>
              <w:t>(%)</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60"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深圳中科金证科技有限公司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计算机软硬件技术开</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发、销售</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成都融智金融数据服务有限公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计算机数据处理中心</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的建设及运营等</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35</w:t>
            </w:r>
          </w:p>
        </w:tc>
        <w:tc>
          <w:tcPr>
            <w:tcW w:w="23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3"/>
          <w:szCs w:val="13"/>
        </w:rPr>
      </w:pPr>
    </w:p>
    <w:p>
      <w:pPr>
        <w:pStyle w:val="BodyText"/>
        <w:spacing w:line="268" w:lineRule="auto" w:before="35"/>
        <w:ind w:right="6649" w:hanging="1"/>
        <w:jc w:val="left"/>
      </w:pPr>
      <w:r>
        <w:rPr>
          <w:rFonts w:ascii="Arial" w:hAnsi="Arial" w:cs="Arial" w:eastAsia="Arial" w:hint="default"/>
        </w:rPr>
        <w:t>1</w:t>
      </w:r>
      <w:r>
        <w:rPr/>
        <w:t>、</w:t>
      </w:r>
      <w:r>
        <w:rPr>
          <w:spacing w:val="-3"/>
        </w:rPr>
        <w:t> </w:t>
      </w:r>
      <w:r>
        <w:rPr/>
        <w:t>委托理财及委托贷款情况</w:t>
      </w:r>
      <w:r>
        <w:rPr/>
        <w:t> </w:t>
      </w:r>
      <w:r>
        <w:rPr>
          <w:rFonts w:ascii="Arial" w:hAnsi="Arial" w:cs="Arial" w:eastAsia="Arial" w:hint="default"/>
        </w:rPr>
        <w:t>(1)</w:t>
      </w:r>
      <w:r>
        <w:rPr>
          <w:rFonts w:ascii="Arial" w:hAnsi="Arial" w:cs="Arial" w:eastAsia="Arial" w:hint="default"/>
          <w:spacing w:val="47"/>
        </w:rPr>
        <w:t> </w:t>
      </w:r>
      <w:r>
        <w:rPr/>
        <w:t>委托理财情况 本年度公司无委托理财事项。</w:t>
      </w:r>
    </w:p>
    <w:p>
      <w:pPr>
        <w:spacing w:after="0" w:line="268" w:lineRule="auto"/>
        <w:jc w:val="left"/>
        <w:sectPr>
          <w:pgSz w:w="11910" w:h="16840"/>
          <w:pgMar w:header="926" w:footer="995" w:top="1120" w:bottom="1180" w:left="1660" w:right="700"/>
        </w:sectPr>
      </w:pPr>
    </w:p>
    <w:p>
      <w:pPr>
        <w:spacing w:line="240" w:lineRule="auto" w:before="10"/>
        <w:rPr>
          <w:rFonts w:ascii="宋体" w:hAnsi="宋体" w:cs="宋体" w:eastAsia="宋体" w:hint="default"/>
          <w:sz w:val="18"/>
          <w:szCs w:val="18"/>
        </w:rPr>
      </w:pPr>
    </w:p>
    <w:p>
      <w:pPr>
        <w:pStyle w:val="BodyText"/>
        <w:spacing w:line="268" w:lineRule="auto" w:before="35"/>
        <w:ind w:right="6657"/>
        <w:jc w:val="left"/>
      </w:pPr>
      <w:r>
        <w:rPr>
          <w:rFonts w:ascii="Arial" w:hAnsi="Arial" w:cs="Arial" w:eastAsia="Arial" w:hint="default"/>
        </w:rPr>
        <w:t>(2)</w:t>
      </w:r>
      <w:r>
        <w:rPr>
          <w:rFonts w:ascii="Arial" w:hAnsi="Arial" w:cs="Arial" w:eastAsia="Arial" w:hint="default"/>
          <w:spacing w:val="47"/>
        </w:rPr>
        <w:t> </w:t>
      </w:r>
      <w:r>
        <w:rPr/>
        <w:t>委托贷款情况 本年度公司无委托贷款事项。</w:t>
      </w:r>
    </w:p>
    <w:p>
      <w:pPr>
        <w:spacing w:line="240" w:lineRule="auto" w:before="7"/>
        <w:rPr>
          <w:rFonts w:ascii="宋体" w:hAnsi="宋体" w:cs="宋体" w:eastAsia="宋体" w:hint="default"/>
          <w:sz w:val="16"/>
          <w:szCs w:val="16"/>
        </w:rPr>
      </w:pPr>
    </w:p>
    <w:p>
      <w:pPr>
        <w:pStyle w:val="BodyText"/>
        <w:spacing w:line="268" w:lineRule="auto"/>
        <w:ind w:right="3507" w:hanging="1"/>
        <w:jc w:val="left"/>
      </w:pPr>
      <w:r>
        <w:rPr>
          <w:rFonts w:ascii="Arial" w:hAnsi="Arial" w:cs="Arial" w:eastAsia="Arial" w:hint="default"/>
        </w:rPr>
        <w:t>2</w:t>
      </w:r>
      <w:r>
        <w:rPr/>
        <w:t>、</w:t>
      </w:r>
      <w:r>
        <w:rPr>
          <w:spacing w:val="-1"/>
        </w:rPr>
        <w:t> </w:t>
      </w:r>
      <w:r>
        <w:rPr/>
        <w:t>募集资金使用情况</w:t>
      </w:r>
      <w:r>
        <w:rPr/>
        <w:t> 报告期内，公司无募集资金或前期募集资金使用到本期的情况。</w:t>
      </w:r>
    </w:p>
    <w:p>
      <w:pPr>
        <w:spacing w:line="240" w:lineRule="auto" w:before="5"/>
        <w:rPr>
          <w:rFonts w:ascii="宋体" w:hAnsi="宋体" w:cs="宋体" w:eastAsia="宋体" w:hint="default"/>
          <w:sz w:val="16"/>
          <w:szCs w:val="16"/>
        </w:rPr>
      </w:pPr>
    </w:p>
    <w:p>
      <w:pPr>
        <w:pStyle w:val="BodyText"/>
        <w:spacing w:line="268" w:lineRule="auto"/>
        <w:ind w:right="5607" w:hanging="1"/>
        <w:jc w:val="left"/>
      </w:pPr>
      <w:r>
        <w:rPr>
          <w:rFonts w:ascii="Arial" w:hAnsi="Arial" w:cs="Arial" w:eastAsia="Arial" w:hint="default"/>
        </w:rPr>
        <w:t>3</w:t>
      </w:r>
      <w:r>
        <w:rPr/>
        <w:t>、</w:t>
      </w:r>
      <w:r>
        <w:rPr>
          <w:spacing w:val="-1"/>
        </w:rPr>
        <w:t> </w:t>
      </w:r>
      <w:r>
        <w:rPr/>
        <w:t>非募集资金项目情况</w:t>
      </w:r>
      <w:r>
        <w:rPr/>
        <w:t> 报告期内，公司无非募集资金投资项目。</w:t>
      </w:r>
    </w:p>
    <w:p>
      <w:pPr>
        <w:spacing w:line="240" w:lineRule="auto" w:before="7"/>
        <w:rPr>
          <w:rFonts w:ascii="宋体" w:hAnsi="宋体" w:cs="宋体" w:eastAsia="宋体" w:hint="default"/>
          <w:sz w:val="16"/>
          <w:szCs w:val="16"/>
        </w:rPr>
      </w:pPr>
    </w:p>
    <w:p>
      <w:pPr>
        <w:pStyle w:val="BodyText"/>
        <w:spacing w:line="268" w:lineRule="auto"/>
        <w:ind w:right="2635"/>
        <w:jc w:val="left"/>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44"/>
        </w:rPr>
        <w:t> </w:t>
      </w:r>
      <w:r>
        <w:rPr/>
        <w:t>陈述董事会对公司会计政策、会计估计变更的原因及影响的讨论结果</w:t>
      </w:r>
      <w:r>
        <w:rPr>
          <w:w w:val="99"/>
        </w:rPr>
        <w:t> </w:t>
      </w:r>
      <w:r>
        <w:rPr/>
        <w:t>报告期内，公司无会计政策、会计估计变更。</w:t>
      </w:r>
    </w:p>
    <w:p>
      <w:pPr>
        <w:spacing w:line="240" w:lineRule="auto" w:before="5"/>
        <w:rPr>
          <w:rFonts w:ascii="宋体" w:hAnsi="宋体" w:cs="宋体" w:eastAsia="宋体" w:hint="default"/>
          <w:sz w:val="16"/>
          <w:szCs w:val="16"/>
        </w:rPr>
      </w:pPr>
    </w:p>
    <w:p>
      <w:pPr>
        <w:pStyle w:val="BodyText"/>
        <w:spacing w:line="240" w:lineRule="auto"/>
        <w:ind w:right="116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before="35"/>
        <w:ind w:right="1165"/>
        <w:jc w:val="left"/>
      </w:pPr>
      <w:r>
        <w:rPr>
          <w:rFonts w:ascii="Times New Roman" w:hAnsi="Times New Roman" w:cs="Times New Roman" w:eastAsia="Times New Roman" w:hint="default"/>
        </w:rPr>
        <w:t>1</w:t>
      </w:r>
      <w:r>
        <w:rPr/>
        <w:t>、</w:t>
      </w:r>
      <w:r>
        <w:rPr>
          <w:spacing w:val="-2"/>
        </w:rPr>
        <w:t> </w:t>
      </w:r>
      <w:r>
        <w:rPr/>
        <w:t>董事会会议情况及决议内容</w:t>
      </w:r>
    </w:p>
    <w:p>
      <w:pPr>
        <w:spacing w:line="240" w:lineRule="auto" w:before="6"/>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494"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7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3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626" w:right="99" w:hanging="526"/>
              <w:jc w:val="left"/>
              <w:rPr>
                <w:rFonts w:ascii="宋体" w:hAnsi="宋体" w:cs="宋体" w:eastAsia="宋体" w:hint="default"/>
                <w:sz w:val="21"/>
                <w:szCs w:val="21"/>
              </w:rPr>
            </w:pPr>
            <w:r>
              <w:rPr>
                <w:rFonts w:ascii="宋体" w:hAnsi="宋体" w:cs="宋体" w:eastAsia="宋体" w:hint="default"/>
                <w:sz w:val="21"/>
                <w:szCs w:val="21"/>
              </w:rPr>
              <w:t>决议刊登的信息披 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73" w:right="167" w:hanging="105"/>
              <w:jc w:val="left"/>
              <w:rPr>
                <w:rFonts w:ascii="宋体" w:hAnsi="宋体" w:cs="宋体" w:eastAsia="宋体" w:hint="default"/>
                <w:sz w:val="21"/>
                <w:szCs w:val="21"/>
              </w:rPr>
            </w:pPr>
            <w:r>
              <w:rPr>
                <w:rFonts w:ascii="宋体" w:hAnsi="宋体" w:cs="宋体" w:eastAsia="宋体" w:hint="default"/>
                <w:sz w:val="21"/>
                <w:szCs w:val="21"/>
              </w:rPr>
              <w:t>决议刊登的信 息披露日期</w:t>
            </w:r>
          </w:p>
        </w:tc>
      </w:tr>
      <w:tr>
        <w:trPr>
          <w:trHeight w:val="24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会议审议并通过了《关于公</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司对外投资暨关联交易的</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议案</w:t>
            </w:r>
            <w:r>
              <w:rPr>
                <w:rFonts w:ascii="宋体" w:hAnsi="宋体" w:cs="宋体" w:eastAsia="宋体" w:hint="default"/>
                <w:spacing w:val="-102"/>
                <w:sz w:val="21"/>
                <w:szCs w:val="21"/>
              </w:rPr>
              <w:t>》</w:t>
            </w:r>
            <w:r>
              <w:rPr>
                <w:rFonts w:ascii="宋体" w:hAnsi="宋体" w:cs="宋体" w:eastAsia="宋体" w:hint="default"/>
                <w:spacing w:val="2"/>
                <w:sz w:val="21"/>
                <w:szCs w:val="21"/>
              </w:rPr>
              <w:t>《关于变更公司财务</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审计机构的议案</w:t>
            </w:r>
            <w:r>
              <w:rPr>
                <w:rFonts w:ascii="宋体" w:hAnsi="宋体" w:cs="宋体" w:eastAsia="宋体" w:hint="default"/>
                <w:spacing w:val="-102"/>
                <w:sz w:val="21"/>
                <w:szCs w:val="21"/>
              </w:rPr>
              <w:t>》</w:t>
            </w:r>
            <w:r>
              <w:rPr>
                <w:rFonts w:ascii="宋体" w:hAnsi="宋体" w:cs="宋体" w:eastAsia="宋体" w:hint="default"/>
                <w:spacing w:val="2"/>
                <w:sz w:val="21"/>
                <w:szCs w:val="21"/>
              </w:rPr>
              <w:t>《关于向</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960"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exact" w:before="123"/>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年第一次</w:t>
            </w:r>
            <w:r>
              <w:rPr>
                <w:rFonts w:ascii="宋体" w:hAnsi="宋体" w:cs="宋体" w:eastAsia="宋体" w:hint="default"/>
                <w:spacing w:val="1"/>
                <w:sz w:val="21"/>
                <w:szCs w:val="21"/>
              </w:rPr>
              <w:t> </w:t>
            </w:r>
            <w:r>
              <w:rPr>
                <w:rFonts w:ascii="宋体" w:hAnsi="宋体" w:cs="宋体" w:eastAsia="宋体" w:hint="default"/>
                <w:sz w:val="21"/>
                <w:szCs w:val="21"/>
              </w:rPr>
              <w:t>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2011-1-21</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5"/>
              <w:jc w:val="both"/>
              <w:rPr>
                <w:rFonts w:ascii="宋体" w:hAnsi="宋体" w:cs="宋体" w:eastAsia="宋体" w:hint="default"/>
                <w:sz w:val="21"/>
                <w:szCs w:val="21"/>
              </w:rPr>
            </w:pPr>
            <w:r>
              <w:rPr>
                <w:rFonts w:ascii="宋体" w:hAnsi="宋体" w:cs="宋体" w:eastAsia="宋体" w:hint="default"/>
                <w:spacing w:val="13"/>
                <w:sz w:val="21"/>
                <w:szCs w:val="21"/>
              </w:rPr>
              <w:t>上海浦东发展银行股份有 限公司深圳分行申请综合 </w:t>
            </w:r>
            <w:r>
              <w:rPr>
                <w:rFonts w:ascii="宋体" w:hAnsi="宋体" w:cs="宋体" w:eastAsia="宋体" w:hint="default"/>
                <w:spacing w:val="-7"/>
                <w:sz w:val="21"/>
                <w:szCs w:val="21"/>
              </w:rPr>
              <w:t>授信的议案》《关于聘任公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1"/>
                <w:sz w:val="21"/>
                <w:szCs w:val="21"/>
              </w:rPr>
              <w:t>司高级管理人员的议案》</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exact"/>
              <w:ind w:left="100" w:right="100"/>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2011-1-22</w:t>
            </w: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《关于修订公司内幕信息</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5"/>
              <w:jc w:val="left"/>
              <w:rPr>
                <w:rFonts w:ascii="宋体" w:hAnsi="宋体" w:cs="宋体" w:eastAsia="宋体" w:hint="default"/>
                <w:sz w:val="21"/>
                <w:szCs w:val="21"/>
              </w:rPr>
            </w:pPr>
            <w:r>
              <w:rPr>
                <w:rFonts w:ascii="宋体" w:hAnsi="宋体" w:cs="宋体" w:eastAsia="宋体" w:hint="default"/>
                <w:spacing w:val="21"/>
                <w:sz w:val="21"/>
                <w:szCs w:val="21"/>
              </w:rPr>
              <w:t>知情人登记制度的议案》</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5"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《关于公司召开</w:t>
            </w:r>
            <w:r>
              <w:rPr>
                <w:rFonts w:ascii="宋体" w:hAnsi="宋体" w:cs="宋体" w:eastAsia="宋体" w:hint="default"/>
                <w:spacing w:val="-54"/>
                <w:sz w:val="21"/>
                <w:szCs w:val="21"/>
              </w:rPr>
              <w:t> </w:t>
            </w:r>
            <w:r>
              <w:rPr>
                <w:rFonts w:ascii="Arial" w:hAnsi="Arial" w:cs="Arial" w:eastAsia="Arial" w:hint="default"/>
                <w:spacing w:val="-5"/>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年第</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5"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一次临时股东大会的议案》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734"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年第二次</w:t>
            </w:r>
            <w:r>
              <w:rPr>
                <w:rFonts w:ascii="宋体" w:hAnsi="宋体" w:cs="宋体" w:eastAsia="宋体" w:hint="default"/>
                <w:spacing w:val="1"/>
                <w:sz w:val="21"/>
                <w:szCs w:val="21"/>
              </w:rPr>
              <w:t> </w:t>
            </w:r>
            <w:r>
              <w:rPr>
                <w:rFonts w:ascii="宋体" w:hAnsi="宋体" w:cs="宋体" w:eastAsia="宋体" w:hint="default"/>
                <w:sz w:val="21"/>
                <w:szCs w:val="21"/>
              </w:rPr>
              <w:t>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2011-3-4</w:t>
            </w:r>
            <w:r>
              <w:rPr>
                <w:rFonts w:ascii="Arial"/>
                <w:sz w:val="21"/>
              </w:rPr>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5"/>
              <w:jc w:val="both"/>
              <w:rPr>
                <w:rFonts w:ascii="宋体" w:hAnsi="宋体" w:cs="宋体" w:eastAsia="宋体" w:hint="default"/>
                <w:sz w:val="21"/>
                <w:szCs w:val="21"/>
              </w:rPr>
            </w:pPr>
            <w:r>
              <w:rPr>
                <w:rFonts w:ascii="宋体" w:hAnsi="宋体" w:cs="宋体" w:eastAsia="宋体" w:hint="default"/>
                <w:spacing w:val="13"/>
                <w:sz w:val="21"/>
                <w:szCs w:val="21"/>
              </w:rPr>
              <w:t>会议表决结果审议并通过 </w:t>
            </w:r>
            <w:r>
              <w:rPr>
                <w:rFonts w:ascii="宋体" w:hAnsi="宋体" w:cs="宋体" w:eastAsia="宋体" w:hint="default"/>
                <w:spacing w:val="-7"/>
                <w:sz w:val="21"/>
                <w:szCs w:val="21"/>
              </w:rPr>
              <w:t>了《关于公司对外投资暨关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联交易的议案》</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21"/>
              <w:ind w:left="100" w:right="100"/>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2011-3-5</w:t>
            </w:r>
            <w:r>
              <w:rPr>
                <w:rFonts w:ascii="Arial"/>
                <w:sz w:val="21"/>
              </w:rPr>
            </w:r>
          </w:p>
        </w:tc>
      </w:tr>
      <w:tr>
        <w:trPr>
          <w:trHeight w:val="736"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年第三次</w:t>
            </w:r>
            <w:r>
              <w:rPr>
                <w:rFonts w:ascii="宋体" w:hAnsi="宋体" w:cs="宋体" w:eastAsia="宋体" w:hint="default"/>
                <w:spacing w:val="1"/>
                <w:sz w:val="21"/>
                <w:szCs w:val="21"/>
              </w:rPr>
              <w:t> </w:t>
            </w:r>
            <w:r>
              <w:rPr>
                <w:rFonts w:ascii="宋体" w:hAnsi="宋体" w:cs="宋体" w:eastAsia="宋体" w:hint="default"/>
                <w:sz w:val="21"/>
                <w:szCs w:val="21"/>
              </w:rPr>
              <w:t>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2011-4-1</w:t>
            </w:r>
            <w:r>
              <w:rPr>
                <w:rFonts w:ascii="Arial"/>
                <w:sz w:val="21"/>
              </w:rPr>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5"/>
              <w:jc w:val="both"/>
              <w:rPr>
                <w:rFonts w:ascii="宋体" w:hAnsi="宋体" w:cs="宋体" w:eastAsia="宋体" w:hint="default"/>
                <w:sz w:val="21"/>
                <w:szCs w:val="21"/>
              </w:rPr>
            </w:pPr>
            <w:r>
              <w:rPr>
                <w:rFonts w:ascii="宋体" w:hAnsi="宋体" w:cs="宋体" w:eastAsia="宋体" w:hint="default"/>
                <w:spacing w:val="13"/>
                <w:sz w:val="21"/>
                <w:szCs w:val="21"/>
              </w:rPr>
              <w:t>会议表决结果审议并通过 </w:t>
            </w:r>
            <w:r>
              <w:rPr>
                <w:rFonts w:ascii="宋体" w:hAnsi="宋体" w:cs="宋体" w:eastAsia="宋体" w:hint="default"/>
                <w:spacing w:val="-7"/>
                <w:sz w:val="21"/>
                <w:szCs w:val="21"/>
              </w:rPr>
              <w:t>了《关于公司对外投资暨关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联交易的议案》</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21"/>
              <w:ind w:left="100" w:right="100"/>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2011-4-2</w:t>
            </w:r>
            <w:r>
              <w:rPr>
                <w:rFonts w:ascii="Arial"/>
                <w:sz w:val="21"/>
              </w:rPr>
            </w:r>
          </w:p>
        </w:tc>
      </w:tr>
      <w:tr>
        <w:trPr>
          <w:trHeight w:val="24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会议表决结果审议并通过</w:t>
            </w:r>
            <w:r>
              <w:rPr>
                <w:rFonts w:ascii="宋体" w:hAnsi="宋体" w:cs="宋体" w:eastAsia="宋体" w:hint="default"/>
                <w:sz w:val="21"/>
                <w:szCs w:val="21"/>
              </w:rPr>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了《关于公司对外投资的议</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725"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年第四次</w:t>
            </w:r>
            <w:r>
              <w:rPr>
                <w:rFonts w:ascii="宋体" w:hAnsi="宋体" w:cs="宋体" w:eastAsia="宋体" w:hint="default"/>
                <w:spacing w:val="1"/>
                <w:sz w:val="21"/>
                <w:szCs w:val="21"/>
              </w:rPr>
              <w:t> </w:t>
            </w:r>
            <w:r>
              <w:rPr>
                <w:rFonts w:ascii="宋体" w:hAnsi="宋体" w:cs="宋体" w:eastAsia="宋体" w:hint="default"/>
                <w:sz w:val="21"/>
                <w:szCs w:val="21"/>
              </w:rPr>
              <w:t>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2011-4-14</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85"/>
              <w:jc w:val="both"/>
              <w:rPr>
                <w:rFonts w:ascii="Arial" w:hAnsi="Arial" w:cs="Arial" w:eastAsia="Arial" w:hint="default"/>
                <w:sz w:val="21"/>
                <w:szCs w:val="21"/>
              </w:rPr>
            </w:pPr>
            <w:r>
              <w:rPr>
                <w:rFonts w:ascii="宋体" w:hAnsi="宋体" w:cs="宋体" w:eastAsia="宋体" w:hint="default"/>
                <w:spacing w:val="-7"/>
                <w:sz w:val="21"/>
                <w:szCs w:val="21"/>
              </w:rPr>
              <w:t>案》《关于取消注册成都金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sz w:val="21"/>
                <w:szCs w:val="21"/>
              </w:rPr>
              <w:t>证凯达科技有限公司的议</w:t>
            </w:r>
            <w:r>
              <w:rPr>
                <w:rFonts w:ascii="宋体" w:hAnsi="宋体" w:cs="宋体" w:eastAsia="宋体" w:hint="default"/>
                <w:spacing w:val="13"/>
                <w:sz w:val="21"/>
                <w:szCs w:val="21"/>
              </w:rPr>
              <w:t> </w:t>
            </w:r>
            <w:r>
              <w:rPr>
                <w:rFonts w:ascii="宋体" w:hAnsi="宋体" w:cs="宋体" w:eastAsia="宋体" w:hint="default"/>
                <w:spacing w:val="-3"/>
                <w:sz w:val="21"/>
                <w:szCs w:val="21"/>
              </w:rPr>
              <w:t>案》《关于公司召开</w:t>
            </w:r>
            <w:r>
              <w:rPr>
                <w:rFonts w:ascii="宋体" w:hAnsi="宋体" w:cs="宋体" w:eastAsia="宋体" w:hint="default"/>
                <w:spacing w:val="19"/>
                <w:sz w:val="21"/>
                <w:szCs w:val="21"/>
              </w:rPr>
              <w:t> </w:t>
            </w:r>
            <w:r>
              <w:rPr>
                <w:rFonts w:ascii="Arial" w:hAnsi="Arial" w:cs="Arial" w:eastAsia="Arial" w:hint="default"/>
                <w:spacing w:val="-5"/>
                <w:w w:val="99"/>
                <w:sz w:val="21"/>
                <w:szCs w:val="21"/>
              </w:rPr>
              <w:t>2011</w:t>
            </w:r>
            <w:r>
              <w:rPr>
                <w:rFonts w:ascii="Arial" w:hAnsi="Arial" w:cs="Arial" w:eastAsia="Arial" w:hint="default"/>
                <w:spacing w:val="-5"/>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exact" w:before="123"/>
              <w:ind w:left="100" w:right="100"/>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2011-4-15</w:t>
            </w:r>
          </w:p>
        </w:tc>
      </w:tr>
      <w:tr>
        <w:trPr>
          <w:trHeight w:val="235"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年第二次临时股东大会的</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9"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976"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21"/>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年第五次</w:t>
            </w:r>
            <w:r>
              <w:rPr>
                <w:rFonts w:ascii="宋体" w:hAnsi="宋体" w:cs="宋体" w:eastAsia="宋体" w:hint="default"/>
                <w:spacing w:val="1"/>
                <w:sz w:val="21"/>
                <w:szCs w:val="21"/>
              </w:rPr>
              <w:t> </w:t>
            </w:r>
            <w:r>
              <w:rPr>
                <w:rFonts w:ascii="宋体" w:hAnsi="宋体" w:cs="宋体" w:eastAsia="宋体" w:hint="default"/>
                <w:sz w:val="21"/>
                <w:szCs w:val="21"/>
              </w:rPr>
              <w:t>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2011-4-26</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5"/>
              <w:jc w:val="both"/>
              <w:rPr>
                <w:rFonts w:ascii="宋体" w:hAnsi="宋体" w:cs="宋体" w:eastAsia="宋体" w:hint="default"/>
                <w:sz w:val="21"/>
                <w:szCs w:val="21"/>
              </w:rPr>
            </w:pPr>
            <w:r>
              <w:rPr>
                <w:rFonts w:ascii="宋体" w:hAnsi="宋体" w:cs="宋体" w:eastAsia="宋体" w:hint="default"/>
                <w:spacing w:val="-7"/>
                <w:sz w:val="21"/>
                <w:szCs w:val="21"/>
              </w:rPr>
              <w:t>会议审议并通过了《关于为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控股子公司深圳市齐普生</w:t>
            </w:r>
            <w:r>
              <w:rPr>
                <w:rFonts w:ascii="宋体" w:hAnsi="宋体" w:cs="宋体" w:eastAsia="宋体" w:hint="default"/>
                <w:spacing w:val="13"/>
                <w:sz w:val="21"/>
                <w:szCs w:val="21"/>
              </w:rPr>
              <w:t> 信息科技有限公司提供担 </w:t>
            </w:r>
            <w:r>
              <w:rPr>
                <w:rFonts w:ascii="宋体" w:hAnsi="宋体" w:cs="宋体" w:eastAsia="宋体" w:hint="default"/>
                <w:sz w:val="21"/>
                <w:szCs w:val="21"/>
              </w:rPr>
              <w:t>保的议案》</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exact"/>
              <w:ind w:left="100" w:right="100"/>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2011-4-27</w:t>
            </w:r>
          </w:p>
        </w:tc>
      </w:tr>
      <w:tr>
        <w:trPr>
          <w:trHeight w:val="24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会议表决通过了《深圳市金</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证科技股份有限公司股票</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期权激励计划（草案</w:t>
            </w:r>
            <w:r>
              <w:rPr>
                <w:rFonts w:ascii="宋体" w:hAnsi="宋体" w:cs="宋体" w:eastAsia="宋体" w:hint="default"/>
                <w:spacing w:val="-102"/>
                <w:sz w:val="21"/>
                <w:szCs w:val="21"/>
              </w:rPr>
              <w:t>）</w:t>
            </w:r>
            <w:r>
              <w:rPr>
                <w:rFonts w:ascii="宋体" w:hAnsi="宋体" w:cs="宋体" w:eastAsia="宋体" w:hint="default"/>
                <w:spacing w:val="2"/>
                <w:sz w:val="21"/>
                <w:szCs w:val="21"/>
              </w:rPr>
              <w:t>》及</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720"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年第六次</w:t>
            </w:r>
            <w:r>
              <w:rPr>
                <w:rFonts w:ascii="宋体" w:hAnsi="宋体" w:cs="宋体" w:eastAsia="宋体" w:hint="default"/>
                <w:spacing w:val="1"/>
                <w:sz w:val="21"/>
                <w:szCs w:val="21"/>
              </w:rPr>
              <w:t> </w:t>
            </w:r>
            <w:r>
              <w:rPr>
                <w:rFonts w:ascii="宋体" w:hAnsi="宋体" w:cs="宋体" w:eastAsia="宋体" w:hint="default"/>
                <w:sz w:val="21"/>
                <w:szCs w:val="21"/>
              </w:rPr>
              <w:t>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2011-5-13</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85"/>
              <w:jc w:val="both"/>
              <w:rPr>
                <w:rFonts w:ascii="宋体" w:hAnsi="宋体" w:cs="宋体" w:eastAsia="宋体" w:hint="default"/>
                <w:sz w:val="21"/>
                <w:szCs w:val="21"/>
              </w:rPr>
            </w:pPr>
            <w:r>
              <w:rPr>
                <w:rFonts w:ascii="宋体" w:hAnsi="宋体" w:cs="宋体" w:eastAsia="宋体" w:hint="default"/>
                <w:spacing w:val="-4"/>
                <w:sz w:val="21"/>
                <w:szCs w:val="21"/>
              </w:rPr>
              <w:t>其《摘要》</w:t>
            </w:r>
            <w:r>
              <w:rPr>
                <w:rFonts w:ascii="Arial" w:hAnsi="Arial" w:cs="Arial" w:eastAsia="Arial" w:hint="default"/>
                <w:spacing w:val="-4"/>
                <w:sz w:val="21"/>
                <w:szCs w:val="21"/>
              </w:rPr>
              <w:t>,</w:t>
            </w:r>
            <w:r>
              <w:rPr>
                <w:rFonts w:ascii="Arial" w:hAnsi="Arial" w:cs="Arial" w:eastAsia="Arial" w:hint="default"/>
                <w:spacing w:val="37"/>
                <w:sz w:val="21"/>
                <w:szCs w:val="21"/>
              </w:rPr>
              <w:t> </w:t>
            </w:r>
            <w:r>
              <w:rPr>
                <w:rFonts w:ascii="宋体" w:hAnsi="宋体" w:cs="宋体" w:eastAsia="宋体" w:hint="default"/>
                <w:sz w:val="21"/>
                <w:szCs w:val="21"/>
              </w:rPr>
              <w:t>《深圳市金证 </w:t>
            </w:r>
            <w:r>
              <w:rPr>
                <w:rFonts w:ascii="宋体" w:hAnsi="宋体" w:cs="宋体" w:eastAsia="宋体" w:hint="default"/>
                <w:spacing w:val="13"/>
                <w:sz w:val="21"/>
                <w:szCs w:val="21"/>
              </w:rPr>
              <w:t>科技股份有限公司股票期</w:t>
            </w:r>
            <w:r>
              <w:rPr>
                <w:rFonts w:ascii="宋体" w:hAnsi="宋体" w:cs="宋体" w:eastAsia="宋体" w:hint="default"/>
                <w:spacing w:val="13"/>
                <w:sz w:val="21"/>
                <w:szCs w:val="21"/>
              </w:rPr>
              <w:t> 权激励计划实施考核办法</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exact" w:before="123"/>
              <w:ind w:left="100" w:right="100"/>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2011-5-14</w:t>
            </w:r>
          </w:p>
        </w:tc>
      </w:tr>
      <w:tr>
        <w:trPr>
          <w:trHeight w:val="245"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Arial" w:hAnsi="Arial" w:cs="Arial" w:eastAsia="Arial" w:hint="default"/>
                <w:spacing w:val="2"/>
                <w:sz w:val="21"/>
                <w:szCs w:val="21"/>
              </w:rPr>
              <w:t>(</w:t>
            </w:r>
            <w:r>
              <w:rPr>
                <w:rFonts w:ascii="宋体" w:hAnsi="宋体" w:cs="宋体" w:eastAsia="宋体" w:hint="default"/>
                <w:spacing w:val="2"/>
                <w:sz w:val="21"/>
                <w:szCs w:val="21"/>
              </w:rPr>
              <w:t>草案</w:t>
            </w:r>
            <w:r>
              <w:rPr>
                <w:rFonts w:ascii="Arial" w:hAnsi="Arial" w:cs="Arial" w:eastAsia="Arial" w:hint="default"/>
                <w:spacing w:val="2"/>
                <w:sz w:val="21"/>
                <w:szCs w:val="21"/>
              </w:rPr>
              <w:t>)</w:t>
            </w:r>
            <w:r>
              <w:rPr>
                <w:rFonts w:ascii="宋体" w:hAnsi="宋体" w:cs="宋体" w:eastAsia="宋体" w:hint="default"/>
                <w:spacing w:val="2"/>
                <w:sz w:val="21"/>
                <w:szCs w:val="21"/>
              </w:rPr>
              <w:t>》</w:t>
            </w:r>
            <w:r>
              <w:rPr>
                <w:rFonts w:ascii="Arial" w:hAnsi="Arial" w:cs="Arial" w:eastAsia="Arial" w:hint="default"/>
                <w:spacing w:val="2"/>
                <w:sz w:val="21"/>
                <w:szCs w:val="21"/>
              </w:rPr>
              <w:t>,</w:t>
            </w:r>
            <w:r>
              <w:rPr>
                <w:rFonts w:ascii="Arial" w:hAnsi="Arial" w:cs="Arial" w:eastAsia="Arial" w:hint="default"/>
                <w:spacing w:val="54"/>
                <w:sz w:val="21"/>
                <w:szCs w:val="21"/>
              </w:rPr>
              <w:t> </w:t>
            </w:r>
            <w:r>
              <w:rPr>
                <w:rFonts w:ascii="宋体" w:hAnsi="宋体" w:cs="宋体" w:eastAsia="宋体" w:hint="default"/>
                <w:spacing w:val="2"/>
                <w:sz w:val="21"/>
                <w:szCs w:val="21"/>
              </w:rPr>
              <w:t>《关于提请股东</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大会授权董事会办理公司</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51"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股票期权激励计划相关事</w:t>
            </w:r>
            <w:r>
              <w:rPr>
                <w:rFonts w:ascii="宋体" w:hAnsi="宋体" w:cs="宋体" w:eastAsia="宋体" w:hint="default"/>
                <w:sz w:val="21"/>
                <w:szCs w:val="21"/>
              </w:rPr>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926" w:footer="995" w:top="1120" w:bottom="118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256" w:hRule="exact"/>
        </w:trPr>
        <w:tc>
          <w:tcPr>
            <w:tcW w:w="1614"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宜的议案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97"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4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会议审议并通过了《关于提</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725"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年第七次</w:t>
            </w:r>
            <w:r>
              <w:rPr>
                <w:rFonts w:ascii="宋体" w:hAnsi="宋体" w:cs="宋体" w:eastAsia="宋体" w:hint="default"/>
                <w:spacing w:val="1"/>
                <w:sz w:val="21"/>
                <w:szCs w:val="21"/>
              </w:rPr>
              <w:t> </w:t>
            </w:r>
            <w:r>
              <w:rPr>
                <w:rFonts w:ascii="宋体" w:hAnsi="宋体" w:cs="宋体" w:eastAsia="宋体" w:hint="default"/>
                <w:sz w:val="21"/>
                <w:szCs w:val="21"/>
              </w:rPr>
              <w:t>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2011-6-24</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85"/>
              <w:jc w:val="both"/>
              <w:rPr>
                <w:rFonts w:ascii="宋体" w:hAnsi="宋体" w:cs="宋体" w:eastAsia="宋体" w:hint="default"/>
                <w:sz w:val="21"/>
                <w:szCs w:val="21"/>
              </w:rPr>
            </w:pPr>
            <w:r>
              <w:rPr>
                <w:rFonts w:ascii="宋体" w:hAnsi="宋体" w:cs="宋体" w:eastAsia="宋体" w:hint="default"/>
                <w:spacing w:val="13"/>
                <w:sz w:val="21"/>
                <w:szCs w:val="21"/>
              </w:rPr>
              <w:t>名公司第四届董事会独立 </w:t>
            </w:r>
            <w:r>
              <w:rPr>
                <w:rFonts w:ascii="宋体" w:hAnsi="宋体" w:cs="宋体" w:eastAsia="宋体" w:hint="default"/>
                <w:spacing w:val="-7"/>
                <w:sz w:val="21"/>
                <w:szCs w:val="21"/>
              </w:rPr>
              <w:t>董事候选人的议案》《关于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公司召开</w:t>
            </w:r>
            <w:r>
              <w:rPr>
                <w:rFonts w:ascii="宋体" w:hAnsi="宋体" w:cs="宋体" w:eastAsia="宋体" w:hint="default"/>
                <w:spacing w:val="-54"/>
                <w:sz w:val="21"/>
                <w:szCs w:val="21"/>
              </w:rPr>
              <w:t> </w:t>
            </w:r>
            <w:r>
              <w:rPr>
                <w:rFonts w:ascii="Arial" w:hAnsi="Arial" w:cs="Arial" w:eastAsia="Arial" w:hint="default"/>
                <w:spacing w:val="-5"/>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年第三次临</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exact" w:before="123"/>
              <w:ind w:left="100" w:right="100"/>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2011-6-25</w:t>
            </w:r>
          </w:p>
        </w:tc>
      </w:tr>
      <w:tr>
        <w:trPr>
          <w:trHeight w:val="24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z w:val="21"/>
                <w:szCs w:val="21"/>
              </w:rPr>
              <w:t>时股东大会的议案》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24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会议审议并通过了《关于向</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银行申请综合授信的议案》</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960"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exact" w:before="123"/>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年第八次</w:t>
            </w:r>
            <w:r>
              <w:rPr>
                <w:rFonts w:ascii="宋体" w:hAnsi="宋体" w:cs="宋体" w:eastAsia="宋体" w:hint="default"/>
                <w:spacing w:val="1"/>
                <w:sz w:val="21"/>
                <w:szCs w:val="21"/>
              </w:rPr>
              <w:t> </w:t>
            </w:r>
            <w:r>
              <w:rPr>
                <w:rFonts w:ascii="宋体" w:hAnsi="宋体" w:cs="宋体" w:eastAsia="宋体" w:hint="default"/>
                <w:sz w:val="21"/>
                <w:szCs w:val="21"/>
              </w:rPr>
              <w:t>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0" w:right="0"/>
              <w:jc w:val="left"/>
              <w:rPr>
                <w:rFonts w:ascii="Arial" w:hAnsi="Arial" w:cs="Arial" w:eastAsia="Arial" w:hint="default"/>
                <w:sz w:val="21"/>
                <w:szCs w:val="21"/>
              </w:rPr>
            </w:pPr>
            <w:r>
              <w:rPr>
                <w:rFonts w:ascii="Arial"/>
                <w:spacing w:val="-3"/>
                <w:sz w:val="21"/>
              </w:rPr>
              <w:t>2011-7-19</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5"/>
              <w:jc w:val="left"/>
              <w:rPr>
                <w:rFonts w:ascii="宋体" w:hAnsi="宋体" w:cs="宋体" w:eastAsia="宋体" w:hint="default"/>
                <w:sz w:val="21"/>
                <w:szCs w:val="21"/>
              </w:rPr>
            </w:pPr>
            <w:r>
              <w:rPr>
                <w:rFonts w:ascii="宋体" w:hAnsi="宋体" w:cs="宋体" w:eastAsia="宋体" w:hint="default"/>
                <w:spacing w:val="13"/>
                <w:sz w:val="21"/>
                <w:szCs w:val="21"/>
              </w:rPr>
              <w:t>《关于选举第四届董事会 </w:t>
            </w:r>
            <w:r>
              <w:rPr>
                <w:rFonts w:ascii="宋体" w:hAnsi="宋体" w:cs="宋体" w:eastAsia="宋体" w:hint="default"/>
                <w:spacing w:val="21"/>
                <w:sz w:val="21"/>
                <w:szCs w:val="21"/>
              </w:rPr>
              <w:t>专业委员会委员的议案》</w:t>
            </w:r>
          </w:p>
          <w:p>
            <w:pPr>
              <w:pStyle w:val="TableParagraph"/>
              <w:spacing w:line="240" w:lineRule="exact"/>
              <w:ind w:left="100" w:right="85"/>
              <w:jc w:val="left"/>
              <w:rPr>
                <w:rFonts w:ascii="宋体" w:hAnsi="宋体" w:cs="宋体" w:eastAsia="宋体" w:hint="default"/>
                <w:sz w:val="21"/>
                <w:szCs w:val="21"/>
              </w:rPr>
            </w:pPr>
            <w:r>
              <w:rPr>
                <w:rFonts w:ascii="宋体" w:hAnsi="宋体" w:cs="宋体" w:eastAsia="宋体" w:hint="default"/>
                <w:spacing w:val="13"/>
                <w:sz w:val="21"/>
                <w:szCs w:val="21"/>
              </w:rPr>
              <w:t>《关于新设公司更名的议 </w:t>
            </w:r>
            <w:r>
              <w:rPr>
                <w:rFonts w:ascii="宋体" w:hAnsi="宋体" w:cs="宋体" w:eastAsia="宋体" w:hint="default"/>
                <w:spacing w:val="-7"/>
                <w:sz w:val="21"/>
                <w:szCs w:val="21"/>
              </w:rPr>
              <w:t>案》《关于为控股子公司深</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exact"/>
              <w:ind w:left="100" w:right="101"/>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0" w:right="0"/>
              <w:jc w:val="left"/>
              <w:rPr>
                <w:rFonts w:ascii="Arial" w:hAnsi="Arial" w:cs="Arial" w:eastAsia="Arial" w:hint="default"/>
                <w:sz w:val="21"/>
                <w:szCs w:val="21"/>
              </w:rPr>
            </w:pPr>
            <w:r>
              <w:rPr>
                <w:rFonts w:ascii="Arial"/>
                <w:spacing w:val="-3"/>
                <w:sz w:val="21"/>
              </w:rPr>
              <w:t>2011-7-20</w:t>
            </w: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圳市齐普生信息科技有限</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51"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公司提供担保的议案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734"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年第九次</w:t>
            </w:r>
            <w:r>
              <w:rPr>
                <w:rFonts w:ascii="宋体" w:hAnsi="宋体" w:cs="宋体" w:eastAsia="宋体" w:hint="default"/>
                <w:spacing w:val="1"/>
                <w:sz w:val="21"/>
                <w:szCs w:val="21"/>
              </w:rPr>
              <w:t> </w:t>
            </w:r>
            <w:r>
              <w:rPr>
                <w:rFonts w:ascii="宋体" w:hAnsi="宋体" w:cs="宋体" w:eastAsia="宋体" w:hint="default"/>
                <w:sz w:val="21"/>
                <w:szCs w:val="21"/>
              </w:rPr>
              <w:t>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2011-8-3</w:t>
            </w:r>
            <w:r>
              <w:rPr>
                <w:rFonts w:ascii="Arial"/>
                <w:sz w:val="21"/>
              </w:rPr>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5"/>
              <w:jc w:val="both"/>
              <w:rPr>
                <w:rFonts w:ascii="宋体" w:hAnsi="宋体" w:cs="宋体" w:eastAsia="宋体" w:hint="default"/>
                <w:sz w:val="21"/>
                <w:szCs w:val="21"/>
              </w:rPr>
            </w:pPr>
            <w:r>
              <w:rPr>
                <w:rFonts w:ascii="宋体" w:hAnsi="宋体" w:cs="宋体" w:eastAsia="宋体" w:hint="default"/>
                <w:spacing w:val="-7"/>
                <w:sz w:val="21"/>
                <w:szCs w:val="21"/>
              </w:rPr>
              <w:t>会议审议并通过了《关于出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售深圳市金华威数码科技</w:t>
            </w:r>
            <w:r>
              <w:rPr>
                <w:rFonts w:ascii="宋体" w:hAnsi="宋体" w:cs="宋体" w:eastAsia="宋体" w:hint="default"/>
                <w:spacing w:val="13"/>
                <w:sz w:val="21"/>
                <w:szCs w:val="21"/>
              </w:rPr>
              <w:t> </w:t>
            </w:r>
            <w:r>
              <w:rPr>
                <w:rFonts w:ascii="宋体" w:hAnsi="宋体" w:cs="宋体" w:eastAsia="宋体" w:hint="default"/>
                <w:sz w:val="21"/>
                <w:szCs w:val="21"/>
              </w:rPr>
              <w:t>有限公司股权的议案》</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21"/>
              <w:ind w:left="100" w:right="100"/>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2011-8-4</w:t>
            </w:r>
            <w:r>
              <w:rPr>
                <w:rFonts w:ascii="Arial"/>
                <w:sz w:val="21"/>
              </w:rPr>
            </w:r>
          </w:p>
        </w:tc>
      </w:tr>
      <w:tr>
        <w:trPr>
          <w:trHeight w:val="24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会议审议并通过了《公司</w:t>
            </w:r>
            <w:r>
              <w:rPr>
                <w:rFonts w:ascii="宋体" w:hAnsi="宋体" w:cs="宋体" w:eastAsia="宋体" w:hint="default"/>
                <w:sz w:val="21"/>
                <w:szCs w:val="21"/>
              </w:rPr>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245"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44"/>
                <w:sz w:val="21"/>
                <w:szCs w:val="21"/>
              </w:rPr>
              <w:t> </w:t>
            </w:r>
            <w:r>
              <w:rPr>
                <w:rFonts w:ascii="宋体" w:hAnsi="宋体" w:cs="宋体" w:eastAsia="宋体" w:hint="default"/>
                <w:sz w:val="21"/>
                <w:szCs w:val="21"/>
              </w:rPr>
              <w:t>年中期报告及报告摘</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要的议案</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 </w:t>
            </w:r>
            <w:r>
              <w:rPr>
                <w:rFonts w:ascii="Arial" w:hAnsi="Arial" w:cs="Arial" w:eastAsia="Arial" w:hint="default"/>
                <w:spacing w:val="-1"/>
                <w:w w:val="99"/>
                <w:sz w:val="21"/>
                <w:szCs w:val="21"/>
              </w:rPr>
              <w:t>20</w:t>
            </w:r>
            <w:r>
              <w:rPr>
                <w:rFonts w:ascii="Arial" w:hAnsi="Arial" w:cs="Arial" w:eastAsia="Arial" w:hint="default"/>
                <w:spacing w:val="-16"/>
                <w:w w:val="99"/>
                <w:sz w:val="21"/>
                <w:szCs w:val="21"/>
              </w:rPr>
              <w:t>1</w:t>
            </w:r>
            <w:r>
              <w:rPr>
                <w:rFonts w:ascii="Arial" w:hAnsi="Arial" w:cs="Arial" w:eastAsia="Arial" w:hint="default"/>
                <w:w w:val="99"/>
                <w:sz w:val="21"/>
                <w:szCs w:val="21"/>
              </w:rPr>
              <w:t>1</w:t>
            </w:r>
            <w:r>
              <w:rPr>
                <w:rFonts w:ascii="Arial" w:hAnsi="Arial" w:cs="Arial" w:eastAsia="Arial" w:hint="default"/>
                <w:sz w:val="21"/>
                <w:szCs w:val="21"/>
              </w:rPr>
              <w:t> </w:t>
            </w:r>
            <w:r>
              <w:rPr>
                <w:rFonts w:ascii="Arial" w:hAnsi="Arial" w:cs="Arial" w:eastAsia="Arial" w:hint="default"/>
                <w:spacing w:val="-14"/>
                <w:sz w:val="21"/>
                <w:szCs w:val="21"/>
              </w:rPr>
              <w:t> </w:t>
            </w:r>
            <w:r>
              <w:rPr>
                <w:rFonts w:ascii="宋体" w:hAnsi="宋体" w:cs="宋体" w:eastAsia="宋体" w:hint="default"/>
                <w:sz w:val="21"/>
                <w:szCs w:val="21"/>
              </w:rPr>
              <w:t>年</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715"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0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exact" w:before="36"/>
              <w:ind w:left="100" w:right="97"/>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3"/>
                <w:sz w:val="21"/>
                <w:szCs w:val="21"/>
              </w:rPr>
              <w:t> </w:t>
            </w:r>
            <w:r>
              <w:rPr>
                <w:rFonts w:ascii="宋体" w:hAnsi="宋体" w:cs="宋体" w:eastAsia="宋体" w:hint="default"/>
                <w:sz w:val="21"/>
                <w:szCs w:val="21"/>
              </w:rPr>
              <w:t>年第十次</w:t>
            </w:r>
            <w:r>
              <w:rPr>
                <w:rFonts w:ascii="宋体" w:hAnsi="宋体" w:cs="宋体" w:eastAsia="宋体" w:hint="default"/>
                <w:spacing w:val="1"/>
                <w:sz w:val="21"/>
                <w:szCs w:val="21"/>
              </w:rPr>
              <w:t> </w:t>
            </w:r>
            <w:r>
              <w:rPr>
                <w:rFonts w:ascii="宋体" w:hAnsi="宋体" w:cs="宋体" w:eastAsia="宋体" w:hint="default"/>
                <w:sz w:val="21"/>
                <w:szCs w:val="21"/>
              </w:rPr>
              <w:t>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2011-8-24</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0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中期资本公积金转增股本</w:t>
            </w:r>
            <w:r>
              <w:rPr>
                <w:rFonts w:ascii="宋体" w:hAnsi="宋体" w:cs="宋体" w:eastAsia="宋体" w:hint="default"/>
                <w:sz w:val="21"/>
                <w:szCs w:val="21"/>
              </w:rPr>
            </w:r>
          </w:p>
          <w:p>
            <w:pPr>
              <w:pStyle w:val="TableParagraph"/>
              <w:spacing w:line="240" w:lineRule="exact" w:before="36"/>
              <w:ind w:left="100" w:right="85"/>
              <w:jc w:val="left"/>
              <w:rPr>
                <w:rFonts w:ascii="宋体" w:hAnsi="宋体" w:cs="宋体" w:eastAsia="宋体" w:hint="default"/>
                <w:sz w:val="21"/>
                <w:szCs w:val="21"/>
              </w:rPr>
            </w:pPr>
            <w:r>
              <w:rPr>
                <w:rFonts w:ascii="宋体" w:hAnsi="宋体" w:cs="宋体" w:eastAsia="宋体" w:hint="default"/>
                <w:spacing w:val="-7"/>
                <w:sz w:val="21"/>
                <w:szCs w:val="21"/>
              </w:rPr>
              <w:t>的预案》《关于向银行申请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sz w:val="21"/>
                <w:szCs w:val="21"/>
              </w:rPr>
              <w:t>综合授信并由子公司提供</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exact" w:before="118"/>
              <w:ind w:left="100" w:right="100"/>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2011-8-25</w:t>
            </w: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担保的议案》</w:t>
            </w:r>
            <w:r>
              <w:rPr>
                <w:rFonts w:ascii="宋体" w:hAnsi="宋体" w:cs="宋体" w:eastAsia="宋体" w:hint="default"/>
                <w:spacing w:val="24"/>
                <w:sz w:val="21"/>
                <w:szCs w:val="21"/>
              </w:rPr>
              <w:t> </w:t>
            </w:r>
            <w:r>
              <w:rPr>
                <w:rFonts w:ascii="宋体" w:hAnsi="宋体" w:cs="宋体" w:eastAsia="宋体" w:hint="default"/>
                <w:sz w:val="21"/>
                <w:szCs w:val="21"/>
              </w:rPr>
              <w:t>《关于公司</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5"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召开</w:t>
            </w:r>
            <w:r>
              <w:rPr>
                <w:rFonts w:ascii="宋体" w:hAnsi="宋体" w:cs="宋体" w:eastAsia="宋体" w:hint="default"/>
                <w:spacing w:val="-54"/>
                <w:sz w:val="21"/>
                <w:szCs w:val="21"/>
              </w:rPr>
              <w:t> </w:t>
            </w:r>
            <w:r>
              <w:rPr>
                <w:rFonts w:ascii="Arial" w:hAnsi="Arial" w:cs="Arial" w:eastAsia="Arial" w:hint="default"/>
                <w:spacing w:val="-5"/>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年第四次临时股</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5"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z w:val="21"/>
                <w:szCs w:val="21"/>
              </w:rPr>
              <w:t>东大会的议案》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24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会议表决审议通过了《深圳</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市金证科技股份有限公司</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720"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年第十一</w:t>
            </w:r>
            <w:r>
              <w:rPr>
                <w:rFonts w:ascii="宋体" w:hAnsi="宋体" w:cs="宋体" w:eastAsia="宋体" w:hint="default"/>
                <w:spacing w:val="1"/>
                <w:sz w:val="21"/>
                <w:szCs w:val="21"/>
              </w:rPr>
              <w:t> </w:t>
            </w:r>
            <w:r>
              <w:rPr>
                <w:rFonts w:ascii="宋体" w:hAnsi="宋体" w:cs="宋体" w:eastAsia="宋体" w:hint="default"/>
                <w:sz w:val="21"/>
                <w:szCs w:val="21"/>
              </w:rPr>
              <w:t>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2011-9-26</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85"/>
              <w:jc w:val="both"/>
              <w:rPr>
                <w:rFonts w:ascii="宋体" w:hAnsi="宋体" w:cs="宋体" w:eastAsia="宋体" w:hint="default"/>
                <w:sz w:val="21"/>
                <w:szCs w:val="21"/>
              </w:rPr>
            </w:pPr>
            <w:r>
              <w:rPr>
                <w:rFonts w:ascii="宋体" w:hAnsi="宋体" w:cs="宋体" w:eastAsia="宋体" w:hint="default"/>
                <w:spacing w:val="5"/>
                <w:sz w:val="21"/>
                <w:szCs w:val="21"/>
              </w:rPr>
              <w:t>股票期权激励计划</w:t>
            </w:r>
            <w:r>
              <w:rPr>
                <w:rFonts w:ascii="Arial" w:hAnsi="Arial" w:cs="Arial" w:eastAsia="Arial" w:hint="default"/>
                <w:spacing w:val="5"/>
                <w:sz w:val="21"/>
                <w:szCs w:val="21"/>
              </w:rPr>
              <w:t>(</w:t>
            </w:r>
            <w:r>
              <w:rPr>
                <w:rFonts w:ascii="宋体" w:hAnsi="宋体" w:cs="宋体" w:eastAsia="宋体" w:hint="default"/>
                <w:spacing w:val="5"/>
                <w:sz w:val="21"/>
                <w:szCs w:val="21"/>
              </w:rPr>
              <w:t>草案修</w:t>
            </w:r>
            <w:r>
              <w:rPr>
                <w:rFonts w:ascii="宋体" w:hAnsi="宋体" w:cs="宋体" w:eastAsia="宋体" w:hint="default"/>
                <w:spacing w:val="4"/>
                <w:sz w:val="21"/>
                <w:szCs w:val="21"/>
              </w:rPr>
              <w:t> </w:t>
            </w:r>
            <w:r>
              <w:rPr>
                <w:rFonts w:ascii="宋体" w:hAnsi="宋体" w:cs="宋体" w:eastAsia="宋体" w:hint="default"/>
                <w:spacing w:val="-7"/>
                <w:sz w:val="21"/>
                <w:szCs w:val="21"/>
              </w:rPr>
              <w:t>订稿</w:t>
            </w:r>
            <w:r>
              <w:rPr>
                <w:rFonts w:ascii="Arial" w:hAnsi="Arial" w:cs="Arial" w:eastAsia="Arial" w:hint="default"/>
                <w:spacing w:val="-7"/>
                <w:sz w:val="21"/>
                <w:szCs w:val="21"/>
              </w:rPr>
              <w:t>)</w:t>
            </w:r>
            <w:r>
              <w:rPr>
                <w:rFonts w:ascii="宋体" w:hAnsi="宋体" w:cs="宋体" w:eastAsia="宋体" w:hint="default"/>
                <w:spacing w:val="-7"/>
                <w:sz w:val="21"/>
                <w:szCs w:val="21"/>
              </w:rPr>
              <w:t>》的议案</w:t>
            </w:r>
            <w:r>
              <w:rPr>
                <w:rFonts w:ascii="Arial" w:hAnsi="Arial" w:cs="Arial" w:eastAsia="Arial" w:hint="default"/>
                <w:spacing w:val="-7"/>
                <w:sz w:val="21"/>
                <w:szCs w:val="21"/>
              </w:rPr>
              <w:t>,</w:t>
            </w:r>
            <w:r>
              <w:rPr>
                <w:rFonts w:ascii="Arial" w:hAnsi="Arial" w:cs="Arial" w:eastAsia="Arial" w:hint="default"/>
                <w:spacing w:val="-2"/>
                <w:sz w:val="21"/>
                <w:szCs w:val="21"/>
              </w:rPr>
              <w:t> </w:t>
            </w:r>
            <w:r>
              <w:rPr>
                <w:rFonts w:ascii="宋体" w:hAnsi="宋体" w:cs="宋体" w:eastAsia="宋体" w:hint="default"/>
                <w:sz w:val="21"/>
                <w:szCs w:val="21"/>
              </w:rPr>
              <w:t>《深圳市金 </w:t>
            </w:r>
            <w:r>
              <w:rPr>
                <w:rFonts w:ascii="宋体" w:hAnsi="宋体" w:cs="宋体" w:eastAsia="宋体" w:hint="default"/>
                <w:spacing w:val="13"/>
                <w:sz w:val="21"/>
                <w:szCs w:val="21"/>
              </w:rPr>
              <w:t>证科技股份有限公司股票</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exact" w:before="123"/>
              <w:ind w:left="100" w:right="100"/>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65" w:lineRule="exact" w:before="70"/>
              <w:ind w:left="100" w:right="0"/>
              <w:jc w:val="left"/>
              <w:rPr>
                <w:rFonts w:ascii="Arial" w:hAnsi="Arial" w:cs="Arial" w:eastAsia="Arial" w:hint="default"/>
                <w:sz w:val="21"/>
                <w:szCs w:val="21"/>
              </w:rPr>
            </w:pP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Arial" w:hAnsi="Arial" w:cs="Arial" w:eastAsia="Arial" w:hint="default"/>
                <w:sz w:val="21"/>
                <w:szCs w:val="21"/>
              </w:rPr>
              <w:t>9</w:t>
            </w:r>
            <w:r>
              <w:rPr>
                <w:rFonts w:ascii="Arial" w:hAnsi="Arial" w:cs="Arial" w:eastAsia="Arial"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Arial" w:hAnsi="Arial" w:cs="Arial" w:eastAsia="Arial" w:hint="default"/>
                <w:sz w:val="21"/>
                <w:szCs w:val="21"/>
              </w:rPr>
              <w:t>27</w:t>
            </w:r>
          </w:p>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期权激励计划实施考核办</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9"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0" w:right="0"/>
              <w:jc w:val="left"/>
              <w:rPr>
                <w:rFonts w:ascii="Arial" w:hAnsi="Arial" w:cs="Arial" w:eastAsia="Arial" w:hint="default"/>
                <w:sz w:val="21"/>
                <w:szCs w:val="21"/>
              </w:rPr>
            </w:pPr>
            <w:r>
              <w:rPr>
                <w:rFonts w:ascii="宋体" w:hAnsi="宋体" w:cs="宋体" w:eastAsia="宋体" w:hint="default"/>
                <w:sz w:val="21"/>
                <w:szCs w:val="21"/>
              </w:rPr>
              <w:t>法》</w:t>
            </w:r>
            <w:r>
              <w:rPr>
                <w:rFonts w:ascii="Arial" w:hAnsi="Arial" w:cs="Arial" w:eastAsia="Arial" w:hint="default"/>
                <w:sz w:val="21"/>
                <w:szCs w:val="21"/>
              </w:rPr>
              <w:t>.</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24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会议审议并通过了《公司</w:t>
            </w:r>
            <w:r>
              <w:rPr>
                <w:rFonts w:ascii="宋体" w:hAnsi="宋体" w:cs="宋体" w:eastAsia="宋体" w:hint="default"/>
                <w:sz w:val="21"/>
                <w:szCs w:val="21"/>
              </w:rPr>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245"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44"/>
                <w:sz w:val="21"/>
                <w:szCs w:val="21"/>
              </w:rPr>
              <w:t> </w:t>
            </w:r>
            <w:r>
              <w:rPr>
                <w:rFonts w:ascii="宋体" w:hAnsi="宋体" w:cs="宋体" w:eastAsia="宋体" w:hint="default"/>
                <w:sz w:val="21"/>
                <w:szCs w:val="21"/>
              </w:rPr>
              <w:t>年第三季度报告的议</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24"/>
                <w:sz w:val="21"/>
                <w:szCs w:val="21"/>
              </w:rPr>
              <w:t> </w:t>
            </w:r>
            <w:r>
              <w:rPr>
                <w:rFonts w:ascii="宋体" w:hAnsi="宋体" w:cs="宋体" w:eastAsia="宋体" w:hint="default"/>
                <w:sz w:val="21"/>
                <w:szCs w:val="21"/>
              </w:rPr>
              <w:t>《关于修改公司章程</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720"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年第十二</w:t>
            </w:r>
            <w:r>
              <w:rPr>
                <w:rFonts w:ascii="宋体" w:hAnsi="宋体" w:cs="宋体" w:eastAsia="宋体" w:hint="default"/>
                <w:spacing w:val="1"/>
                <w:sz w:val="21"/>
                <w:szCs w:val="21"/>
              </w:rPr>
              <w:t> </w:t>
            </w:r>
            <w:r>
              <w:rPr>
                <w:rFonts w:ascii="宋体" w:hAnsi="宋体" w:cs="宋体" w:eastAsia="宋体" w:hint="default"/>
                <w:sz w:val="21"/>
                <w:szCs w:val="21"/>
              </w:rPr>
              <w:t>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2011-10-17</w:t>
            </w:r>
            <w:r>
              <w:rPr>
                <w:rFonts w:ascii="Arial"/>
                <w:sz w:val="21"/>
              </w:rPr>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85"/>
              <w:jc w:val="both"/>
              <w:rPr>
                <w:rFonts w:ascii="宋体" w:hAnsi="宋体" w:cs="宋体" w:eastAsia="宋体" w:hint="default"/>
                <w:sz w:val="21"/>
                <w:szCs w:val="21"/>
              </w:rPr>
            </w:pPr>
            <w:r>
              <w:rPr>
                <w:rFonts w:ascii="宋体" w:hAnsi="宋体" w:cs="宋体" w:eastAsia="宋体" w:hint="default"/>
                <w:spacing w:val="-7"/>
                <w:sz w:val="21"/>
                <w:szCs w:val="21"/>
              </w:rPr>
              <w:t>部分条款的议案》《关于向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sz w:val="21"/>
                <w:szCs w:val="21"/>
              </w:rPr>
              <w:t>中信银行深圳分行申请综</w:t>
            </w:r>
            <w:r>
              <w:rPr>
                <w:rFonts w:ascii="宋体" w:hAnsi="宋体" w:cs="宋体" w:eastAsia="宋体" w:hint="default"/>
                <w:spacing w:val="13"/>
                <w:sz w:val="21"/>
                <w:szCs w:val="21"/>
              </w:rPr>
              <w:t> </w:t>
            </w:r>
            <w:r>
              <w:rPr>
                <w:rFonts w:ascii="宋体" w:hAnsi="宋体" w:cs="宋体" w:eastAsia="宋体" w:hint="default"/>
                <w:spacing w:val="-7"/>
                <w:sz w:val="21"/>
                <w:szCs w:val="21"/>
              </w:rPr>
              <w:t>合授信的议案》《关于公司</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exact" w:before="123"/>
              <w:ind w:left="100" w:right="101"/>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65" w:lineRule="exact" w:before="70"/>
              <w:ind w:left="100"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 </w:t>
            </w:r>
            <w:r>
              <w:rPr>
                <w:rFonts w:ascii="Arial" w:hAnsi="Arial" w:cs="Arial" w:eastAsia="Arial" w:hint="default"/>
                <w:sz w:val="21"/>
                <w:szCs w:val="21"/>
              </w:rPr>
              <w:t>10</w:t>
            </w:r>
            <w:r>
              <w:rPr>
                <w:rFonts w:ascii="Arial" w:hAnsi="Arial" w:cs="Arial" w:eastAsia="Arial" w:hint="default"/>
                <w:spacing w:val="23"/>
                <w:sz w:val="21"/>
                <w:szCs w:val="21"/>
              </w:rPr>
              <w:t> </w:t>
            </w:r>
            <w:r>
              <w:rPr>
                <w:rFonts w:ascii="宋体" w:hAnsi="宋体" w:cs="宋体" w:eastAsia="宋体" w:hint="default"/>
                <w:sz w:val="21"/>
                <w:szCs w:val="21"/>
              </w:rPr>
              <w:t>月</w:t>
            </w:r>
          </w:p>
          <w:p>
            <w:pPr>
              <w:pStyle w:val="TableParagraph"/>
              <w:spacing w:line="265" w:lineRule="exact"/>
              <w:ind w:left="100" w:right="0"/>
              <w:jc w:val="left"/>
              <w:rPr>
                <w:rFonts w:ascii="宋体" w:hAnsi="宋体" w:cs="宋体" w:eastAsia="宋体" w:hint="default"/>
                <w:sz w:val="21"/>
                <w:szCs w:val="21"/>
              </w:rPr>
            </w:pPr>
            <w:r>
              <w:rPr>
                <w:rFonts w:ascii="Arial" w:hAnsi="Arial" w:cs="Arial" w:eastAsia="Arial" w:hint="default"/>
                <w:sz w:val="21"/>
                <w:szCs w:val="21"/>
              </w:rPr>
              <w:t>18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对外担保管理制度的议案》</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5"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《关于公司召开</w:t>
            </w:r>
            <w:r>
              <w:rPr>
                <w:rFonts w:ascii="宋体" w:hAnsi="宋体" w:cs="宋体" w:eastAsia="宋体" w:hint="default"/>
                <w:spacing w:val="-54"/>
                <w:sz w:val="21"/>
                <w:szCs w:val="21"/>
              </w:rPr>
              <w:t> </w:t>
            </w:r>
            <w:r>
              <w:rPr>
                <w:rFonts w:ascii="Arial" w:hAnsi="Arial" w:cs="Arial" w:eastAsia="Arial" w:hint="default"/>
                <w:spacing w:val="-5"/>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年第</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5"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六次临时股东大会的议案》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734"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年第十三</w:t>
            </w:r>
            <w:r>
              <w:rPr>
                <w:rFonts w:ascii="宋体" w:hAnsi="宋体" w:cs="宋体" w:eastAsia="宋体" w:hint="default"/>
                <w:spacing w:val="1"/>
                <w:sz w:val="21"/>
                <w:szCs w:val="21"/>
              </w:rPr>
              <w:t> </w:t>
            </w:r>
            <w:r>
              <w:rPr>
                <w:rFonts w:ascii="宋体" w:hAnsi="宋体" w:cs="宋体" w:eastAsia="宋体" w:hint="default"/>
                <w:sz w:val="21"/>
                <w:szCs w:val="21"/>
              </w:rPr>
              <w:t>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before="68"/>
              <w:ind w:left="100" w:right="0"/>
              <w:jc w:val="left"/>
              <w:rPr>
                <w:rFonts w:ascii="Arial" w:hAnsi="Arial" w:cs="Arial" w:eastAsia="Arial" w:hint="default"/>
                <w:sz w:val="21"/>
                <w:szCs w:val="21"/>
              </w:rPr>
            </w:pPr>
            <w:r>
              <w:rPr>
                <w:rFonts w:ascii="Arial" w:hAnsi="Arial" w:cs="Arial" w:eastAsia="Arial" w:hint="default"/>
                <w:spacing w:val="-3"/>
                <w:sz w:val="21"/>
                <w:szCs w:val="21"/>
              </w:rPr>
              <w:t>2011-10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21</w:t>
            </w:r>
          </w:p>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5"/>
              <w:jc w:val="both"/>
              <w:rPr>
                <w:rFonts w:ascii="宋体" w:hAnsi="宋体" w:cs="宋体" w:eastAsia="宋体" w:hint="default"/>
                <w:sz w:val="21"/>
                <w:szCs w:val="21"/>
              </w:rPr>
            </w:pPr>
            <w:r>
              <w:rPr>
                <w:rFonts w:ascii="宋体" w:hAnsi="宋体" w:cs="宋体" w:eastAsia="宋体" w:hint="default"/>
                <w:spacing w:val="-7"/>
                <w:sz w:val="21"/>
                <w:szCs w:val="21"/>
              </w:rPr>
              <w:t>会议表决通过《关于授予股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权激励对象股票期权的议</w:t>
            </w:r>
            <w:r>
              <w:rPr>
                <w:rFonts w:ascii="宋体" w:hAnsi="宋体" w:cs="宋体" w:eastAsia="宋体" w:hint="default"/>
                <w:spacing w:val="13"/>
                <w:sz w:val="21"/>
                <w:szCs w:val="21"/>
              </w:rPr>
              <w:t> </w:t>
            </w:r>
            <w:r>
              <w:rPr>
                <w:rFonts w:ascii="宋体" w:hAnsi="宋体" w:cs="宋体" w:eastAsia="宋体" w:hint="default"/>
                <w:spacing w:val="-35"/>
                <w:sz w:val="21"/>
                <w:szCs w:val="21"/>
              </w:rPr>
              <w:t>案》。</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21"/>
              <w:ind w:left="100" w:right="101"/>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before="68"/>
              <w:ind w:left="100"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 </w:t>
            </w:r>
            <w:r>
              <w:rPr>
                <w:rFonts w:ascii="Arial" w:hAnsi="Arial" w:cs="Arial" w:eastAsia="Arial" w:hint="default"/>
                <w:sz w:val="21"/>
                <w:szCs w:val="21"/>
              </w:rPr>
              <w:t>10</w:t>
            </w:r>
            <w:r>
              <w:rPr>
                <w:rFonts w:ascii="Arial" w:hAnsi="Arial" w:cs="Arial" w:eastAsia="Arial" w:hint="default"/>
                <w:spacing w:val="23"/>
                <w:sz w:val="21"/>
                <w:szCs w:val="21"/>
              </w:rPr>
              <w:t> </w:t>
            </w:r>
            <w:r>
              <w:rPr>
                <w:rFonts w:ascii="宋体" w:hAnsi="宋体" w:cs="宋体" w:eastAsia="宋体" w:hint="default"/>
                <w:sz w:val="21"/>
                <w:szCs w:val="21"/>
              </w:rPr>
              <w:t>月</w:t>
            </w:r>
          </w:p>
          <w:p>
            <w:pPr>
              <w:pStyle w:val="TableParagraph"/>
              <w:spacing w:line="265" w:lineRule="exact"/>
              <w:ind w:left="100" w:right="0"/>
              <w:jc w:val="left"/>
              <w:rPr>
                <w:rFonts w:ascii="宋体" w:hAnsi="宋体" w:cs="宋体" w:eastAsia="宋体" w:hint="default"/>
                <w:sz w:val="21"/>
                <w:szCs w:val="21"/>
              </w:rPr>
            </w:pPr>
            <w:r>
              <w:rPr>
                <w:rFonts w:ascii="Arial" w:hAnsi="Arial" w:cs="Arial" w:eastAsia="Arial" w:hint="default"/>
                <w:sz w:val="21"/>
                <w:szCs w:val="21"/>
              </w:rPr>
              <w:t>22</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4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会议审议并通过了《关于出</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售深圳市金慧盈通数据服</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725"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年第十四</w:t>
            </w:r>
            <w:r>
              <w:rPr>
                <w:rFonts w:ascii="宋体" w:hAnsi="宋体" w:cs="宋体" w:eastAsia="宋体" w:hint="default"/>
                <w:spacing w:val="1"/>
                <w:sz w:val="21"/>
                <w:szCs w:val="21"/>
              </w:rPr>
              <w:t> </w:t>
            </w:r>
            <w:r>
              <w:rPr>
                <w:rFonts w:ascii="宋体" w:hAnsi="宋体" w:cs="宋体" w:eastAsia="宋体" w:hint="default"/>
                <w:sz w:val="21"/>
                <w:szCs w:val="21"/>
              </w:rPr>
              <w:t>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65" w:lineRule="exact" w:before="70"/>
              <w:ind w:left="100"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 </w:t>
            </w:r>
            <w:r>
              <w:rPr>
                <w:rFonts w:ascii="Arial" w:hAnsi="Arial" w:cs="Arial" w:eastAsia="Arial" w:hint="default"/>
                <w:sz w:val="21"/>
                <w:szCs w:val="21"/>
              </w:rPr>
              <w:t>12</w:t>
            </w:r>
            <w:r>
              <w:rPr>
                <w:rFonts w:ascii="Arial" w:hAnsi="Arial" w:cs="Arial" w:eastAsia="Arial" w:hint="default"/>
                <w:spacing w:val="-19"/>
                <w:sz w:val="21"/>
                <w:szCs w:val="21"/>
              </w:rPr>
              <w:t> </w:t>
            </w:r>
            <w:r>
              <w:rPr>
                <w:rFonts w:ascii="宋体" w:hAnsi="宋体" w:cs="宋体" w:eastAsia="宋体" w:hint="default"/>
                <w:sz w:val="21"/>
                <w:szCs w:val="21"/>
              </w:rPr>
              <w:t>月</w:t>
            </w:r>
          </w:p>
          <w:p>
            <w:pPr>
              <w:pStyle w:val="TableParagraph"/>
              <w:spacing w:line="265" w:lineRule="exact"/>
              <w:ind w:left="100" w:right="0"/>
              <w:jc w:val="left"/>
              <w:rPr>
                <w:rFonts w:ascii="宋体" w:hAnsi="宋体" w:cs="宋体" w:eastAsia="宋体" w:hint="default"/>
                <w:sz w:val="21"/>
                <w:szCs w:val="21"/>
              </w:rPr>
            </w:pPr>
            <w:r>
              <w:rPr>
                <w:rFonts w:ascii="Arial" w:hAnsi="Arial" w:cs="Arial" w:eastAsia="Arial" w:hint="default"/>
                <w:sz w:val="21"/>
                <w:szCs w:val="21"/>
              </w:rPr>
              <w:t>16</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40" w:lineRule="exact" w:before="3"/>
              <w:ind w:left="100" w:right="85"/>
              <w:jc w:val="both"/>
              <w:rPr>
                <w:rFonts w:ascii="宋体" w:hAnsi="宋体" w:cs="宋体" w:eastAsia="宋体" w:hint="default"/>
                <w:sz w:val="21"/>
                <w:szCs w:val="21"/>
              </w:rPr>
            </w:pPr>
            <w:r>
              <w:rPr>
                <w:rFonts w:ascii="宋体" w:hAnsi="宋体" w:cs="宋体" w:eastAsia="宋体" w:hint="default"/>
                <w:spacing w:val="13"/>
                <w:sz w:val="21"/>
                <w:szCs w:val="21"/>
              </w:rPr>
              <w:t>务有限公司部分股权的议 </w:t>
            </w:r>
            <w:r>
              <w:rPr>
                <w:rFonts w:ascii="宋体" w:hAnsi="宋体" w:cs="宋体" w:eastAsia="宋体" w:hint="default"/>
                <w:spacing w:val="6"/>
                <w:sz w:val="21"/>
                <w:szCs w:val="21"/>
              </w:rPr>
              <w:t>案》</w:t>
            </w:r>
            <w:r>
              <w:rPr>
                <w:rFonts w:ascii="Arial" w:hAnsi="Arial" w:cs="Arial" w:eastAsia="Arial" w:hint="default"/>
                <w:spacing w:val="6"/>
                <w:sz w:val="21"/>
                <w:szCs w:val="21"/>
              </w:rPr>
              <w:t>,</w:t>
            </w:r>
            <w:r>
              <w:rPr>
                <w:rFonts w:ascii="宋体" w:hAnsi="宋体" w:cs="宋体" w:eastAsia="宋体" w:hint="default"/>
                <w:spacing w:val="6"/>
                <w:sz w:val="21"/>
                <w:szCs w:val="21"/>
              </w:rPr>
              <w:t>《关于制订公司相关</w:t>
            </w:r>
            <w:r>
              <w:rPr>
                <w:rFonts w:ascii="宋体" w:hAnsi="宋体" w:cs="宋体" w:eastAsia="宋体" w:hint="default"/>
                <w:sz w:val="21"/>
                <w:szCs w:val="21"/>
              </w:rPr>
              <w:t> </w:t>
            </w:r>
            <w:r>
              <w:rPr>
                <w:rFonts w:ascii="宋体" w:hAnsi="宋体" w:cs="宋体" w:eastAsia="宋体" w:hint="default"/>
                <w:spacing w:val="6"/>
                <w:sz w:val="21"/>
                <w:szCs w:val="21"/>
              </w:rPr>
              <w:t>制度的议案》</w:t>
            </w:r>
            <w:r>
              <w:rPr>
                <w:rFonts w:ascii="Arial" w:hAnsi="Arial" w:cs="Arial" w:eastAsia="Arial" w:hint="default"/>
                <w:spacing w:val="6"/>
                <w:sz w:val="21"/>
                <w:szCs w:val="21"/>
              </w:rPr>
              <w:t>,</w:t>
            </w:r>
            <w:r>
              <w:rPr>
                <w:rFonts w:ascii="宋体" w:hAnsi="宋体" w:cs="宋体" w:eastAsia="宋体" w:hint="default"/>
                <w:spacing w:val="6"/>
                <w:sz w:val="21"/>
                <w:szCs w:val="21"/>
              </w:rPr>
              <w:t>《关于公司</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0" w:lineRule="exact" w:before="123"/>
              <w:ind w:left="100" w:right="101"/>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65" w:lineRule="exact" w:before="70"/>
              <w:ind w:left="100"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 </w:t>
            </w:r>
            <w:r>
              <w:rPr>
                <w:rFonts w:ascii="Arial" w:hAnsi="Arial" w:cs="Arial" w:eastAsia="Arial" w:hint="default"/>
                <w:sz w:val="21"/>
                <w:szCs w:val="21"/>
              </w:rPr>
              <w:t>12</w:t>
            </w:r>
            <w:r>
              <w:rPr>
                <w:rFonts w:ascii="Arial" w:hAnsi="Arial" w:cs="Arial" w:eastAsia="Arial" w:hint="default"/>
                <w:spacing w:val="23"/>
                <w:sz w:val="21"/>
                <w:szCs w:val="21"/>
              </w:rPr>
              <w:t> </w:t>
            </w:r>
            <w:r>
              <w:rPr>
                <w:rFonts w:ascii="宋体" w:hAnsi="宋体" w:cs="宋体" w:eastAsia="宋体" w:hint="default"/>
                <w:sz w:val="21"/>
                <w:szCs w:val="21"/>
              </w:rPr>
              <w:t>月</w:t>
            </w:r>
          </w:p>
          <w:p>
            <w:pPr>
              <w:pStyle w:val="TableParagraph"/>
              <w:spacing w:line="265" w:lineRule="exact"/>
              <w:ind w:left="100" w:right="0"/>
              <w:jc w:val="left"/>
              <w:rPr>
                <w:rFonts w:ascii="宋体" w:hAnsi="宋体" w:cs="宋体" w:eastAsia="宋体" w:hint="default"/>
                <w:sz w:val="21"/>
                <w:szCs w:val="21"/>
              </w:rPr>
            </w:pPr>
            <w:r>
              <w:rPr>
                <w:rFonts w:ascii="Arial" w:hAnsi="Arial" w:cs="Arial" w:eastAsia="Arial" w:hint="default"/>
                <w:sz w:val="21"/>
                <w:szCs w:val="21"/>
              </w:rPr>
              <w:t>17</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40"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召开</w:t>
            </w:r>
            <w:r>
              <w:rPr>
                <w:rFonts w:ascii="宋体" w:hAnsi="宋体" w:cs="宋体" w:eastAsia="宋体" w:hint="default"/>
                <w:spacing w:val="-64"/>
                <w:sz w:val="21"/>
                <w:szCs w:val="21"/>
              </w:rPr>
              <w:t> </w:t>
            </w:r>
            <w:r>
              <w:rPr>
                <w:rFonts w:ascii="Arial" w:hAnsi="Arial" w:cs="Arial" w:eastAsia="Arial" w:hint="default"/>
                <w:sz w:val="21"/>
                <w:szCs w:val="21"/>
              </w:rPr>
              <w:t>2012</w:t>
            </w:r>
            <w:r>
              <w:rPr>
                <w:rFonts w:ascii="Arial" w:hAnsi="Arial" w:cs="Arial" w:eastAsia="Arial" w:hint="default"/>
                <w:spacing w:val="-18"/>
                <w:sz w:val="21"/>
                <w:szCs w:val="21"/>
              </w:rPr>
              <w:t> </w:t>
            </w:r>
            <w:r>
              <w:rPr>
                <w:rFonts w:ascii="宋体" w:hAnsi="宋体" w:cs="宋体" w:eastAsia="宋体" w:hint="default"/>
                <w:sz w:val="21"/>
                <w:szCs w:val="21"/>
              </w:rPr>
              <w:t>年第一次临时股</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245"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z w:val="21"/>
                <w:szCs w:val="21"/>
              </w:rPr>
              <w:t>东大会的议案》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976"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21"/>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第四届董事会</w:t>
            </w:r>
            <w:r>
              <w:rPr>
                <w:rFonts w:ascii="宋体" w:hAnsi="宋体" w:cs="宋体" w:eastAsia="宋体" w:hint="default"/>
                <w:spacing w:val="-10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年第十五</w:t>
            </w:r>
            <w:r>
              <w:rPr>
                <w:rFonts w:ascii="宋体" w:hAnsi="宋体" w:cs="宋体" w:eastAsia="宋体" w:hint="default"/>
                <w:spacing w:val="1"/>
                <w:sz w:val="21"/>
                <w:szCs w:val="21"/>
              </w:rPr>
              <w:t> </w:t>
            </w:r>
            <w:r>
              <w:rPr>
                <w:rFonts w:ascii="宋体" w:hAnsi="宋体" w:cs="宋体" w:eastAsia="宋体" w:hint="default"/>
                <w:sz w:val="21"/>
                <w:szCs w:val="21"/>
              </w:rPr>
              <w:t>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before="188"/>
              <w:ind w:left="100"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 </w:t>
            </w:r>
            <w:r>
              <w:rPr>
                <w:rFonts w:ascii="Arial" w:hAnsi="Arial" w:cs="Arial" w:eastAsia="Arial" w:hint="default"/>
                <w:sz w:val="21"/>
                <w:szCs w:val="21"/>
              </w:rPr>
              <w:t>12</w:t>
            </w:r>
            <w:r>
              <w:rPr>
                <w:rFonts w:ascii="Arial" w:hAnsi="Arial" w:cs="Arial" w:eastAsia="Arial" w:hint="default"/>
                <w:spacing w:val="-19"/>
                <w:sz w:val="21"/>
                <w:szCs w:val="21"/>
              </w:rPr>
              <w:t> </w:t>
            </w:r>
            <w:r>
              <w:rPr>
                <w:rFonts w:ascii="宋体" w:hAnsi="宋体" w:cs="宋体" w:eastAsia="宋体" w:hint="default"/>
                <w:sz w:val="21"/>
                <w:szCs w:val="21"/>
              </w:rPr>
              <w:t>月</w:t>
            </w:r>
          </w:p>
          <w:p>
            <w:pPr>
              <w:pStyle w:val="TableParagraph"/>
              <w:spacing w:line="265" w:lineRule="exact"/>
              <w:ind w:left="100" w:right="0"/>
              <w:jc w:val="left"/>
              <w:rPr>
                <w:rFonts w:ascii="宋体" w:hAnsi="宋体" w:cs="宋体" w:eastAsia="宋体" w:hint="default"/>
                <w:sz w:val="21"/>
                <w:szCs w:val="21"/>
              </w:rPr>
            </w:pPr>
            <w:r>
              <w:rPr>
                <w:rFonts w:ascii="Arial" w:hAnsi="Arial" w:cs="Arial" w:eastAsia="Arial" w:hint="default"/>
                <w:sz w:val="21"/>
                <w:szCs w:val="21"/>
              </w:rPr>
              <w:t>30</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59"/>
              <w:jc w:val="both"/>
              <w:rPr>
                <w:rFonts w:ascii="Arial" w:hAnsi="Arial" w:cs="Arial" w:eastAsia="Arial" w:hint="default"/>
                <w:sz w:val="21"/>
                <w:szCs w:val="21"/>
              </w:rPr>
            </w:pPr>
            <w:r>
              <w:rPr>
                <w:rFonts w:ascii="宋体" w:hAnsi="宋体" w:cs="宋体" w:eastAsia="宋体" w:hint="default"/>
                <w:spacing w:val="-7"/>
                <w:sz w:val="21"/>
                <w:szCs w:val="21"/>
              </w:rPr>
              <w:t>会议审议并通过了《关于公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8"/>
                <w:sz w:val="21"/>
                <w:szCs w:val="21"/>
              </w:rPr>
              <w:t>司聘任董</w:t>
            </w:r>
            <w:r>
              <w:rPr>
                <w:rFonts w:ascii="宋体" w:hAnsi="宋体" w:cs="宋体" w:eastAsia="宋体" w:hint="default"/>
                <w:spacing w:val="-67"/>
                <w:sz w:val="21"/>
                <w:szCs w:val="21"/>
              </w:rPr>
              <w:t> </w:t>
            </w:r>
            <w:r>
              <w:rPr>
                <w:rFonts w:ascii="宋体" w:hAnsi="宋体" w:cs="宋体" w:eastAsia="宋体" w:hint="default"/>
                <w:spacing w:val="28"/>
                <w:sz w:val="21"/>
                <w:szCs w:val="21"/>
              </w:rPr>
              <w:t>事会秘书</w:t>
            </w:r>
            <w:r>
              <w:rPr>
                <w:rFonts w:ascii="宋体" w:hAnsi="宋体" w:cs="宋体" w:eastAsia="宋体" w:hint="default"/>
                <w:spacing w:val="-67"/>
                <w:sz w:val="21"/>
                <w:szCs w:val="21"/>
              </w:rPr>
              <w:t> </w:t>
            </w:r>
            <w:r>
              <w:rPr>
                <w:rFonts w:ascii="宋体" w:hAnsi="宋体" w:cs="宋体" w:eastAsia="宋体" w:hint="default"/>
                <w:spacing w:val="19"/>
                <w:sz w:val="21"/>
                <w:szCs w:val="21"/>
              </w:rPr>
              <w:t>的议</w:t>
            </w:r>
            <w:r>
              <w:rPr>
                <w:rFonts w:ascii="宋体" w:hAnsi="宋体" w:cs="宋体" w:eastAsia="宋体" w:hint="default"/>
                <w:spacing w:val="-67"/>
                <w:sz w:val="21"/>
                <w:szCs w:val="21"/>
              </w:rPr>
              <w:t> </w:t>
            </w:r>
            <w:r>
              <w:rPr>
                <w:rFonts w:ascii="宋体" w:hAnsi="宋体" w:cs="宋体" w:eastAsia="宋体" w:hint="default"/>
                <w:spacing w:val="6"/>
                <w:sz w:val="21"/>
                <w:szCs w:val="21"/>
              </w:rPr>
              <w:t>案》</w:t>
            </w:r>
            <w:r>
              <w:rPr>
                <w:rFonts w:ascii="Arial" w:hAnsi="Arial" w:cs="Arial" w:eastAsia="Arial" w:hint="default"/>
                <w:spacing w:val="6"/>
                <w:sz w:val="21"/>
                <w:szCs w:val="21"/>
              </w:rPr>
              <w:t>,</w:t>
            </w:r>
            <w:r>
              <w:rPr>
                <w:rFonts w:ascii="宋体" w:hAnsi="宋体" w:cs="宋体" w:eastAsia="宋体" w:hint="default"/>
                <w:spacing w:val="6"/>
                <w:sz w:val="21"/>
                <w:szCs w:val="21"/>
              </w:rPr>
              <w:t>《关于修改公司章程</w:t>
            </w:r>
            <w:r>
              <w:rPr>
                <w:rFonts w:ascii="宋体" w:hAnsi="宋体" w:cs="宋体" w:eastAsia="宋体" w:hint="default"/>
                <w:sz w:val="21"/>
                <w:szCs w:val="21"/>
              </w:rPr>
              <w:t> 部分条款的议案》</w:t>
            </w:r>
            <w:r>
              <w:rPr>
                <w:rFonts w:ascii="Arial" w:hAnsi="Arial" w:cs="Arial" w:eastAsia="Arial" w:hint="default"/>
                <w:sz w:val="21"/>
                <w:szCs w:val="21"/>
              </w:rPr>
              <w:t>.</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exact"/>
              <w:ind w:left="100" w:right="101"/>
              <w:jc w:val="left"/>
              <w:rPr>
                <w:rFonts w:ascii="宋体" w:hAnsi="宋体" w:cs="宋体" w:eastAsia="宋体" w:hint="default"/>
                <w:sz w:val="21"/>
                <w:szCs w:val="21"/>
              </w:rPr>
            </w:pPr>
            <w:r>
              <w:rPr>
                <w:rFonts w:ascii="宋体" w:hAnsi="宋体" w:cs="宋体" w:eastAsia="宋体" w:hint="default"/>
                <w:spacing w:val="-24"/>
                <w:sz w:val="21"/>
                <w:szCs w:val="21"/>
              </w:rPr>
              <w:t>《证券时报》《中国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before="188"/>
              <w:ind w:left="100"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 </w:t>
            </w:r>
            <w:r>
              <w:rPr>
                <w:rFonts w:ascii="Arial" w:hAnsi="Arial" w:cs="Arial" w:eastAsia="Arial" w:hint="default"/>
                <w:sz w:val="21"/>
                <w:szCs w:val="21"/>
              </w:rPr>
              <w:t>12</w:t>
            </w:r>
            <w:r>
              <w:rPr>
                <w:rFonts w:ascii="Arial" w:hAnsi="Arial" w:cs="Arial" w:eastAsia="Arial" w:hint="default"/>
                <w:spacing w:val="23"/>
                <w:sz w:val="21"/>
                <w:szCs w:val="21"/>
              </w:rPr>
              <w:t> </w:t>
            </w:r>
            <w:r>
              <w:rPr>
                <w:rFonts w:ascii="宋体" w:hAnsi="宋体" w:cs="宋体" w:eastAsia="宋体" w:hint="default"/>
                <w:sz w:val="21"/>
                <w:szCs w:val="21"/>
              </w:rPr>
              <w:t>月</w:t>
            </w:r>
          </w:p>
          <w:p>
            <w:pPr>
              <w:pStyle w:val="TableParagraph"/>
              <w:spacing w:line="265" w:lineRule="exact"/>
              <w:ind w:left="100" w:right="0"/>
              <w:jc w:val="left"/>
              <w:rPr>
                <w:rFonts w:ascii="宋体" w:hAnsi="宋体" w:cs="宋体" w:eastAsia="宋体" w:hint="default"/>
                <w:sz w:val="21"/>
                <w:szCs w:val="21"/>
              </w:rPr>
            </w:pP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spacing w:after="0" w:line="265" w:lineRule="exact"/>
        <w:jc w:val="left"/>
        <w:rPr>
          <w:rFonts w:ascii="宋体" w:hAnsi="宋体" w:cs="宋体" w:eastAsia="宋体" w:hint="default"/>
          <w:sz w:val="21"/>
          <w:szCs w:val="21"/>
        </w:rPr>
        <w:sectPr>
          <w:headerReference w:type="default" r:id="rId20"/>
          <w:pgSz w:w="11910" w:h="16840"/>
          <w:pgMar w:header="926" w:footer="995" w:top="1120" w:bottom="1180" w:left="1660" w:right="700"/>
        </w:sectPr>
      </w:pPr>
    </w:p>
    <w:p>
      <w:pPr>
        <w:spacing w:line="240" w:lineRule="auto" w:before="4"/>
        <w:rPr>
          <w:rFonts w:ascii="Times New Roman" w:hAnsi="Times New Roman" w:cs="Times New Roman" w:eastAsia="Times New Roman" w:hint="default"/>
          <w:sz w:val="21"/>
          <w:szCs w:val="21"/>
        </w:rPr>
      </w:pPr>
    </w:p>
    <w:p>
      <w:pPr>
        <w:pStyle w:val="BodyText"/>
        <w:spacing w:line="240" w:lineRule="auto" w:before="35"/>
        <w:ind w:right="0"/>
        <w:jc w:val="both"/>
      </w:pPr>
      <w:r>
        <w:rPr>
          <w:rFonts w:ascii="Arial" w:hAnsi="Arial" w:cs="Arial" w:eastAsia="Arial" w:hint="default"/>
        </w:rPr>
        <w:t>2</w:t>
      </w:r>
      <w:r>
        <w:rPr/>
        <w:t>、</w:t>
      </w:r>
      <w:r>
        <w:rPr>
          <w:spacing w:val="-4"/>
        </w:rPr>
        <w:t> </w:t>
      </w:r>
      <w:r>
        <w:rPr/>
        <w:t>董事会对股东大会决议的执行情况</w:t>
      </w:r>
    </w:p>
    <w:p>
      <w:pPr>
        <w:pStyle w:val="BodyText"/>
        <w:spacing w:line="240" w:lineRule="auto" w:before="118"/>
        <w:ind w:right="0"/>
        <w:jc w:val="both"/>
      </w:pPr>
      <w:r>
        <w:rPr>
          <w:rFonts w:ascii="Arial" w:hAnsi="Arial" w:cs="Arial" w:eastAsia="Arial" w:hint="default"/>
          <w:spacing w:val="-1"/>
          <w:w w:val="99"/>
        </w:rPr>
        <w:t>1</w:t>
      </w:r>
      <w:r>
        <w:rPr>
          <w:spacing w:val="-15"/>
        </w:rPr>
        <w:t>、</w:t>
      </w:r>
      <w:r>
        <w:rPr/>
        <w:t>根据</w:t>
      </w:r>
      <w:r>
        <w:rPr>
          <w:spacing w:val="-53"/>
        </w:rPr>
        <w:t> </w:t>
      </w:r>
      <w:r>
        <w:rPr>
          <w:rFonts w:ascii="Arial" w:hAnsi="Arial" w:cs="Arial" w:eastAsia="Arial" w:hint="default"/>
          <w:spacing w:val="-1"/>
          <w:w w:val="99"/>
        </w:rPr>
        <w:t>20</w:t>
      </w:r>
      <w:r>
        <w:rPr>
          <w:rFonts w:ascii="Arial" w:hAnsi="Arial" w:cs="Arial" w:eastAsia="Arial" w:hint="default"/>
          <w:w w:val="99"/>
        </w:rPr>
        <w:t>10</w:t>
      </w:r>
      <w:r>
        <w:rPr>
          <w:rFonts w:ascii="Arial" w:hAnsi="Arial" w:cs="Arial" w:eastAsia="Arial" w:hint="default"/>
          <w:spacing w:val="-6"/>
        </w:rPr>
        <w:t> </w:t>
      </w:r>
      <w:r>
        <w:rPr/>
        <w:t>年度股东大会审计通过</w:t>
      </w:r>
      <w:r>
        <w:rPr>
          <w:spacing w:val="-15"/>
        </w:rPr>
        <w:t>的</w:t>
      </w:r>
      <w:r>
        <w:rPr/>
        <w:t>《关于续聘公司财务审计机构的议案</w:t>
      </w:r>
      <w:r>
        <w:rPr>
          <w:spacing w:val="-105"/>
        </w:rPr>
        <w:t>》</w:t>
      </w:r>
      <w:r>
        <w:rPr>
          <w:spacing w:val="-15"/>
        </w:rPr>
        <w:t>，</w:t>
      </w:r>
      <w:r>
        <w:rPr/>
        <w:t>董事会己续</w:t>
      </w:r>
    </w:p>
    <w:p>
      <w:pPr>
        <w:pStyle w:val="BodyText"/>
        <w:spacing w:line="348" w:lineRule="auto" w:before="119"/>
        <w:ind w:right="152"/>
        <w:jc w:val="both"/>
      </w:pPr>
      <w:r>
        <w:rPr/>
        <w:t>聘立信会计师事务所有限公司为公司</w:t>
      </w:r>
      <w:r>
        <w:rPr>
          <w:spacing w:val="-59"/>
        </w:rPr>
        <w:t> </w:t>
      </w:r>
      <w:r>
        <w:rPr>
          <w:rFonts w:ascii="Arial" w:hAnsi="Arial" w:cs="Arial" w:eastAsia="Arial" w:hint="default"/>
          <w:spacing w:val="-5"/>
        </w:rPr>
        <w:t>2011</w:t>
      </w:r>
      <w:r>
        <w:rPr>
          <w:rFonts w:ascii="Arial" w:hAnsi="Arial" w:cs="Arial" w:eastAsia="Arial" w:hint="default"/>
          <w:spacing w:val="-12"/>
        </w:rPr>
        <w:t> </w:t>
      </w:r>
      <w:r>
        <w:rPr/>
        <w:t>年财务审计机构；根据会议审议通过的《关于为 </w:t>
      </w:r>
      <w:r>
        <w:rPr>
          <w:spacing w:val="-3"/>
        </w:rPr>
        <w:t>控股子公司深圳市齐普生信息科技有限公司提供担保的议案》，公司己为深圳市齐普生信息</w:t>
      </w:r>
      <w:r>
        <w:rPr>
          <w:spacing w:val="-77"/>
        </w:rPr>
        <w:t> </w:t>
      </w:r>
      <w:r>
        <w:rPr>
          <w:spacing w:val="-77"/>
        </w:rPr>
      </w:r>
      <w:r>
        <w:rPr/>
        <w:t>科技有限公司提供担保。</w:t>
      </w:r>
    </w:p>
    <w:p>
      <w:pPr>
        <w:spacing w:line="240" w:lineRule="auto" w:before="0"/>
        <w:rPr>
          <w:rFonts w:ascii="宋体" w:hAnsi="宋体" w:cs="宋体" w:eastAsia="宋体" w:hint="default"/>
          <w:sz w:val="20"/>
          <w:szCs w:val="20"/>
        </w:rPr>
      </w:pPr>
    </w:p>
    <w:p>
      <w:pPr>
        <w:pStyle w:val="BodyText"/>
        <w:spacing w:line="240" w:lineRule="auto" w:before="139"/>
        <w:ind w:right="0"/>
        <w:jc w:val="both"/>
      </w:pPr>
      <w:r>
        <w:rPr>
          <w:rFonts w:ascii="Arial" w:hAnsi="Arial" w:cs="Arial" w:eastAsia="Arial" w:hint="default"/>
          <w:spacing w:val="-1"/>
          <w:w w:val="99"/>
        </w:rPr>
        <w:t>2</w:t>
      </w:r>
      <w:r>
        <w:rPr>
          <w:spacing w:val="-9"/>
        </w:rPr>
        <w:t>、</w:t>
      </w:r>
      <w:r>
        <w:rPr/>
        <w:t>根据</w:t>
      </w:r>
      <w:r>
        <w:rPr>
          <w:spacing w:val="-53"/>
        </w:rPr>
        <w:t> </w:t>
      </w:r>
      <w:r>
        <w:rPr>
          <w:rFonts w:ascii="Arial" w:hAnsi="Arial" w:cs="Arial" w:eastAsia="Arial" w:hint="default"/>
          <w:spacing w:val="-1"/>
          <w:w w:val="99"/>
        </w:rPr>
        <w:t>20</w:t>
      </w:r>
      <w:r>
        <w:rPr>
          <w:rFonts w:ascii="Arial" w:hAnsi="Arial" w:cs="Arial" w:eastAsia="Arial" w:hint="default"/>
          <w:spacing w:val="-15"/>
          <w:w w:val="99"/>
        </w:rPr>
        <w:t>1</w:t>
      </w:r>
      <w:r>
        <w:rPr>
          <w:rFonts w:ascii="Arial" w:hAnsi="Arial" w:cs="Arial" w:eastAsia="Arial" w:hint="default"/>
          <w:w w:val="99"/>
        </w:rPr>
        <w:t>1</w:t>
      </w:r>
      <w:r>
        <w:rPr>
          <w:rFonts w:ascii="Arial" w:hAnsi="Arial" w:cs="Arial" w:eastAsia="Arial" w:hint="default"/>
          <w:spacing w:val="-6"/>
        </w:rPr>
        <w:t> </w:t>
      </w:r>
      <w:r>
        <w:rPr/>
        <w:t>年第一次临时股东大会审计通过</w:t>
      </w:r>
      <w:r>
        <w:rPr>
          <w:spacing w:val="-9"/>
        </w:rPr>
        <w:t>的</w:t>
      </w:r>
      <w:r>
        <w:rPr/>
        <w:t>《关于变更公司财务审计机构的议案</w:t>
      </w:r>
      <w:r>
        <w:rPr>
          <w:spacing w:val="-105"/>
        </w:rPr>
        <w:t>》</w:t>
      </w:r>
      <w:r>
        <w:rPr>
          <w:spacing w:val="-9"/>
        </w:rPr>
        <w:t>，公</w:t>
      </w:r>
      <w:r>
        <w:rPr/>
      </w:r>
    </w:p>
    <w:p>
      <w:pPr>
        <w:pStyle w:val="BodyText"/>
        <w:spacing w:line="240" w:lineRule="auto" w:before="118"/>
        <w:ind w:right="0"/>
        <w:jc w:val="both"/>
      </w:pPr>
      <w:r>
        <w:rPr/>
        <w:t>司己聘请大华会计师事务所有限公司为公司</w:t>
      </w:r>
      <w:r>
        <w:rPr>
          <w:spacing w:val="-52"/>
        </w:rPr>
        <w:t> </w:t>
      </w:r>
      <w:r>
        <w:rPr>
          <w:rFonts w:ascii="Arial" w:hAnsi="Arial" w:cs="Arial" w:eastAsia="Arial" w:hint="default"/>
          <w:spacing w:val="-5"/>
        </w:rPr>
        <w:t>2011 </w:t>
      </w:r>
      <w:r>
        <w:rPr/>
        <w:t>年财务审计机构；</w:t>
      </w:r>
    </w:p>
    <w:p>
      <w:pPr>
        <w:spacing w:line="240" w:lineRule="auto" w:before="0"/>
        <w:rPr>
          <w:rFonts w:ascii="宋体" w:hAnsi="宋体" w:cs="宋体" w:eastAsia="宋体" w:hint="default"/>
          <w:sz w:val="22"/>
          <w:szCs w:val="22"/>
        </w:rPr>
      </w:pPr>
    </w:p>
    <w:p>
      <w:pPr>
        <w:pStyle w:val="BodyText"/>
        <w:spacing w:line="338" w:lineRule="auto" w:before="194"/>
        <w:ind w:right="152"/>
        <w:jc w:val="both"/>
      </w:pPr>
      <w:r>
        <w:rPr>
          <w:rFonts w:ascii="Arial" w:hAnsi="Arial" w:cs="Arial" w:eastAsia="Arial" w:hint="default"/>
          <w:spacing w:val="-3"/>
          <w:w w:val="99"/>
        </w:rPr>
        <w:t>3</w:t>
      </w:r>
      <w:r>
        <w:rPr>
          <w:spacing w:val="-3"/>
          <w:w w:val="99"/>
        </w:rPr>
        <w:t>、根据</w:t>
      </w:r>
      <w:r>
        <w:rPr>
          <w:spacing w:val="-46"/>
          <w:w w:val="99"/>
        </w:rPr>
        <w:t> </w:t>
      </w:r>
      <w:r>
        <w:rPr>
          <w:rFonts w:ascii="Arial" w:hAnsi="Arial" w:cs="Arial" w:eastAsia="Arial" w:hint="default"/>
          <w:spacing w:val="-5"/>
          <w:w w:val="99"/>
        </w:rPr>
        <w:t>2011</w:t>
      </w:r>
      <w:r>
        <w:rPr>
          <w:rFonts w:ascii="Arial" w:hAnsi="Arial" w:cs="Arial" w:eastAsia="Arial" w:hint="default"/>
          <w:spacing w:val="1"/>
          <w:w w:val="99"/>
        </w:rPr>
        <w:t> </w:t>
      </w:r>
      <w:r>
        <w:rPr>
          <w:spacing w:val="-4"/>
        </w:rPr>
        <w:t>年第二次临时股东大会审计通过的《关于公司对外投资的议案》，公司己完成</w:t>
      </w:r>
      <w:r>
        <w:rPr/>
        <w:t> 对四川龙太成投资有限责任公司的投资。</w:t>
      </w:r>
    </w:p>
    <w:p>
      <w:pPr>
        <w:spacing w:line="240" w:lineRule="auto" w:before="0"/>
        <w:rPr>
          <w:rFonts w:ascii="宋体" w:hAnsi="宋体" w:cs="宋体" w:eastAsia="宋体" w:hint="default"/>
          <w:sz w:val="20"/>
          <w:szCs w:val="20"/>
        </w:rPr>
      </w:pPr>
    </w:p>
    <w:p>
      <w:pPr>
        <w:pStyle w:val="BodyText"/>
        <w:spacing w:line="338" w:lineRule="auto" w:before="147"/>
        <w:ind w:right="152"/>
        <w:jc w:val="both"/>
      </w:pPr>
      <w:r>
        <w:rPr>
          <w:rFonts w:ascii="Arial" w:hAnsi="Arial" w:cs="Arial" w:eastAsia="Arial" w:hint="default"/>
        </w:rPr>
        <w:t>4</w:t>
      </w:r>
      <w:r>
        <w:rPr/>
        <w:t>、根据 </w:t>
      </w:r>
      <w:r>
        <w:rPr>
          <w:rFonts w:ascii="Arial" w:hAnsi="Arial" w:cs="Arial" w:eastAsia="Arial" w:hint="default"/>
          <w:spacing w:val="-5"/>
        </w:rPr>
        <w:t>2011</w:t>
      </w:r>
      <w:r>
        <w:rPr>
          <w:rFonts w:ascii="Arial" w:hAnsi="Arial" w:cs="Arial" w:eastAsia="Arial" w:hint="default"/>
          <w:spacing w:val="22"/>
        </w:rPr>
        <w:t> </w:t>
      </w:r>
      <w:r>
        <w:rPr/>
        <w:t>年第三次临时股东大会审计通过的《关于提名公司第四届董事会独立董事候 </w:t>
      </w:r>
      <w:r>
        <w:rPr>
          <w:spacing w:val="-4"/>
        </w:rPr>
        <w:t>选人的议案》，经股东会通过，己选举杨健为公司独立董事。</w:t>
      </w:r>
    </w:p>
    <w:p>
      <w:pPr>
        <w:spacing w:line="240" w:lineRule="auto" w:before="0"/>
        <w:rPr>
          <w:rFonts w:ascii="宋体" w:hAnsi="宋体" w:cs="宋体" w:eastAsia="宋体" w:hint="default"/>
          <w:sz w:val="20"/>
          <w:szCs w:val="20"/>
        </w:rPr>
      </w:pPr>
    </w:p>
    <w:p>
      <w:pPr>
        <w:pStyle w:val="BodyText"/>
        <w:spacing w:line="350" w:lineRule="auto" w:before="147"/>
        <w:ind w:right="152"/>
        <w:jc w:val="both"/>
      </w:pPr>
      <w:r>
        <w:rPr>
          <w:rFonts w:ascii="Arial" w:hAnsi="Arial" w:cs="Arial" w:eastAsia="Arial" w:hint="default"/>
          <w:spacing w:val="-8"/>
        </w:rPr>
        <w:t>5</w:t>
      </w:r>
      <w:r>
        <w:rPr>
          <w:spacing w:val="-8"/>
        </w:rPr>
        <w:t>、根据</w:t>
      </w:r>
      <w:r>
        <w:rPr>
          <w:spacing w:val="-59"/>
        </w:rPr>
        <w:t> </w:t>
      </w:r>
      <w:r>
        <w:rPr>
          <w:rFonts w:ascii="Arial" w:hAnsi="Arial" w:cs="Arial" w:eastAsia="Arial" w:hint="default"/>
          <w:spacing w:val="-5"/>
        </w:rPr>
        <w:t>2011</w:t>
      </w:r>
      <w:r>
        <w:rPr>
          <w:rFonts w:ascii="Arial" w:hAnsi="Arial" w:cs="Arial" w:eastAsia="Arial" w:hint="default"/>
          <w:spacing w:val="-12"/>
        </w:rPr>
        <w:t> </w:t>
      </w:r>
      <w:r>
        <w:rPr/>
        <w:t>年第四次临时股东大会审计通过的《公司</w:t>
      </w:r>
      <w:r>
        <w:rPr>
          <w:spacing w:val="-59"/>
        </w:rPr>
        <w:t> </w:t>
      </w:r>
      <w:r>
        <w:rPr>
          <w:rFonts w:ascii="Arial" w:hAnsi="Arial" w:cs="Arial" w:eastAsia="Arial" w:hint="default"/>
          <w:spacing w:val="-5"/>
        </w:rPr>
        <w:t>2011</w:t>
      </w:r>
      <w:r>
        <w:rPr>
          <w:rFonts w:ascii="Arial" w:hAnsi="Arial" w:cs="Arial" w:eastAsia="Arial" w:hint="default"/>
          <w:spacing w:val="-11"/>
        </w:rPr>
        <w:t> </w:t>
      </w:r>
      <w:r>
        <w:rPr/>
        <w:t>年中期资本公积金转增股本的 </w:t>
      </w:r>
      <w:r>
        <w:rPr>
          <w:spacing w:val="-3"/>
        </w:rPr>
        <w:t>议案》，公司己实施资本公积金转增股本；根据会议审议通过的《关于向银行申请综合授信</w:t>
      </w:r>
      <w:r>
        <w:rPr>
          <w:spacing w:val="-77"/>
        </w:rPr>
        <w:t> </w:t>
      </w:r>
      <w:r>
        <w:rPr>
          <w:spacing w:val="-77"/>
        </w:rPr>
      </w:r>
      <w:r>
        <w:rPr>
          <w:spacing w:val="-3"/>
        </w:rPr>
        <w:t>并由子公司提供担保的议案》，公司己向深圳发展银行深圳水围支行申请综合授信额度人民</w:t>
      </w:r>
      <w:r>
        <w:rPr>
          <w:spacing w:val="-77"/>
        </w:rPr>
        <w:t> </w:t>
      </w:r>
      <w:r>
        <w:rPr>
          <w:spacing w:val="-77"/>
        </w:rPr>
      </w:r>
      <w:r>
        <w:rPr/>
        <w:t>币</w:t>
      </w:r>
      <w:r>
        <w:rPr>
          <w:spacing w:val="-70"/>
        </w:rPr>
        <w:t> </w:t>
      </w:r>
      <w:r>
        <w:rPr>
          <w:rFonts w:ascii="Arial" w:hAnsi="Arial" w:cs="Arial" w:eastAsia="Arial" w:hint="default"/>
        </w:rPr>
        <w:t>1200</w:t>
      </w:r>
      <w:r>
        <w:rPr>
          <w:rFonts w:ascii="Arial" w:hAnsi="Arial" w:cs="Arial" w:eastAsia="Arial" w:hint="default"/>
          <w:spacing w:val="-24"/>
        </w:rPr>
        <w:t> </w:t>
      </w:r>
      <w:r>
        <w:rPr/>
        <w:t>万元，期限一年的综合授信；向拟向交通银行股份有限公司深圳华侨城支行申请风</w:t>
      </w:r>
    </w:p>
    <w:p>
      <w:pPr>
        <w:pStyle w:val="BodyText"/>
        <w:spacing w:line="338" w:lineRule="auto" w:before="11"/>
        <w:ind w:right="152"/>
        <w:jc w:val="both"/>
      </w:pPr>
      <w:r>
        <w:rPr/>
        <w:t>险敞口不超过人民币 </w:t>
      </w:r>
      <w:r>
        <w:rPr>
          <w:rFonts w:ascii="Arial" w:hAnsi="Arial" w:cs="Arial" w:eastAsia="Arial" w:hint="default"/>
          <w:spacing w:val="-1"/>
          <w:w w:val="99"/>
        </w:rPr>
        <w:t>7000</w:t>
      </w:r>
      <w:r>
        <w:rPr>
          <w:rFonts w:ascii="Arial" w:hAnsi="Arial" w:cs="Arial" w:eastAsia="Arial" w:hint="default"/>
          <w:spacing w:val="23"/>
          <w:w w:val="99"/>
        </w:rPr>
        <w:t> </w:t>
      </w:r>
      <w:r>
        <w:rPr>
          <w:spacing w:val="-4"/>
        </w:rPr>
        <w:t>万元（含）、期限不超过一年的综合授信额度，由控股子公司深</w:t>
      </w:r>
      <w:r>
        <w:rPr/>
        <w:t> 圳市齐普生信息科技有限公司提供担保。</w:t>
      </w:r>
    </w:p>
    <w:p>
      <w:pPr>
        <w:spacing w:line="240" w:lineRule="auto" w:before="0"/>
        <w:rPr>
          <w:rFonts w:ascii="宋体" w:hAnsi="宋体" w:cs="宋体" w:eastAsia="宋体" w:hint="default"/>
          <w:sz w:val="20"/>
          <w:szCs w:val="20"/>
        </w:rPr>
      </w:pPr>
    </w:p>
    <w:p>
      <w:pPr>
        <w:pStyle w:val="BodyText"/>
        <w:spacing w:line="350" w:lineRule="auto" w:before="149"/>
        <w:ind w:right="152"/>
        <w:jc w:val="both"/>
      </w:pPr>
      <w:r>
        <w:rPr>
          <w:rFonts w:ascii="Arial" w:hAnsi="Arial" w:cs="Arial" w:eastAsia="Arial" w:hint="default"/>
        </w:rPr>
        <w:t>6</w:t>
      </w:r>
      <w:r>
        <w:rPr/>
        <w:t>、根据 </w:t>
      </w:r>
      <w:r>
        <w:rPr>
          <w:rFonts w:ascii="Arial" w:hAnsi="Arial" w:cs="Arial" w:eastAsia="Arial" w:hint="default"/>
          <w:spacing w:val="-5"/>
        </w:rPr>
        <w:t>2011</w:t>
      </w:r>
      <w:r>
        <w:rPr>
          <w:rFonts w:ascii="Arial" w:hAnsi="Arial" w:cs="Arial" w:eastAsia="Arial" w:hint="default"/>
          <w:spacing w:val="22"/>
        </w:rPr>
        <w:t> </w:t>
      </w:r>
      <w:r>
        <w:rPr/>
        <w:t>年第五次临时股东大会审计通过的《深圳市金证科技股份有限公司股票期权 </w:t>
      </w:r>
      <w:r>
        <w:rPr>
          <w:spacing w:val="-8"/>
        </w:rPr>
        <w:t>激励计划（草案修订稿）及摘要》、《深圳市金证科技股份有限公司股票期权激励计划实施考</w:t>
      </w:r>
      <w:r>
        <w:rPr>
          <w:spacing w:val="-77"/>
        </w:rPr>
        <w:t> </w:t>
      </w:r>
      <w:r>
        <w:rPr>
          <w:spacing w:val="-77"/>
        </w:rPr>
      </w:r>
      <w:r>
        <w:rPr>
          <w:spacing w:val="-8"/>
        </w:rPr>
        <w:t>核办法》、《关于提请股东大会授权董事会办理股票期权激励相关事宜的议案》，在证监会审</w:t>
      </w:r>
      <w:r>
        <w:rPr>
          <w:spacing w:val="-80"/>
        </w:rPr>
        <w:t> </w:t>
      </w:r>
      <w:r>
        <w:rPr>
          <w:spacing w:val="-80"/>
        </w:rPr>
      </w:r>
      <w:r>
        <w:rPr/>
        <w:t>核无异议后，公司己于</w:t>
      </w:r>
      <w:r>
        <w:rPr>
          <w:spacing w:val="-54"/>
        </w:rPr>
        <w:t> </w:t>
      </w:r>
      <w:r>
        <w:rPr>
          <w:rFonts w:ascii="Arial" w:hAnsi="Arial" w:cs="Arial" w:eastAsia="Arial" w:hint="default"/>
          <w:spacing w:val="-5"/>
        </w:rPr>
        <w:t>2011</w:t>
      </w:r>
      <w:r>
        <w:rPr>
          <w:rFonts w:ascii="Arial" w:hAnsi="Arial" w:cs="Arial" w:eastAsia="Arial" w:hint="default"/>
          <w:spacing w:val="-7"/>
        </w:rPr>
        <w:t> </w:t>
      </w:r>
      <w:r>
        <w:rPr/>
        <w:t>年</w:t>
      </w:r>
      <w:r>
        <w:rPr>
          <w:spacing w:val="-54"/>
        </w:rPr>
        <w:t> </w:t>
      </w:r>
      <w:r>
        <w:rPr>
          <w:rFonts w:ascii="Arial" w:hAnsi="Arial" w:cs="Arial" w:eastAsia="Arial" w:hint="default"/>
        </w:rPr>
        <w:t>10</w:t>
      </w:r>
      <w:r>
        <w:rPr>
          <w:rFonts w:ascii="Arial" w:hAnsi="Arial" w:cs="Arial" w:eastAsia="Arial" w:hint="default"/>
          <w:spacing w:val="-7"/>
        </w:rPr>
        <w:t> </w:t>
      </w:r>
      <w:r>
        <w:rPr/>
        <w:t>月</w:t>
      </w:r>
      <w:r>
        <w:rPr>
          <w:spacing w:val="-52"/>
        </w:rPr>
        <w:t> </w:t>
      </w:r>
      <w:r>
        <w:rPr>
          <w:rFonts w:ascii="Arial" w:hAnsi="Arial" w:cs="Arial" w:eastAsia="Arial" w:hint="default"/>
        </w:rPr>
        <w:t>21</w:t>
      </w:r>
      <w:r>
        <w:rPr>
          <w:rFonts w:ascii="Arial" w:hAnsi="Arial" w:cs="Arial" w:eastAsia="Arial" w:hint="default"/>
          <w:spacing w:val="-7"/>
        </w:rPr>
        <w:t> </w:t>
      </w:r>
      <w:r>
        <w:rPr/>
        <w:t>日向</w:t>
      </w:r>
      <w:r>
        <w:rPr>
          <w:spacing w:val="-54"/>
        </w:rPr>
        <w:t> </w:t>
      </w:r>
      <w:r>
        <w:rPr>
          <w:rFonts w:ascii="Arial" w:hAnsi="Arial" w:cs="Arial" w:eastAsia="Arial" w:hint="default"/>
        </w:rPr>
        <w:t>65</w:t>
      </w:r>
      <w:r>
        <w:rPr>
          <w:rFonts w:ascii="Arial" w:hAnsi="Arial" w:cs="Arial" w:eastAsia="Arial" w:hint="default"/>
          <w:spacing w:val="-6"/>
        </w:rPr>
        <w:t> </w:t>
      </w:r>
      <w:r>
        <w:rPr/>
        <w:t>名激励对象授予</w:t>
      </w:r>
      <w:r>
        <w:rPr>
          <w:spacing w:val="-54"/>
        </w:rPr>
        <w:t> </w:t>
      </w:r>
      <w:r>
        <w:rPr>
          <w:rFonts w:ascii="Arial" w:hAnsi="Arial" w:cs="Arial" w:eastAsia="Arial" w:hint="default"/>
        </w:rPr>
        <w:t>649.8</w:t>
      </w:r>
      <w:r>
        <w:rPr>
          <w:rFonts w:ascii="Arial" w:hAnsi="Arial" w:cs="Arial" w:eastAsia="Arial" w:hint="default"/>
          <w:spacing w:val="-7"/>
        </w:rPr>
        <w:t> </w:t>
      </w:r>
      <w:r>
        <w:rPr/>
        <w:t>万份股票期权。</w:t>
      </w:r>
    </w:p>
    <w:p>
      <w:pPr>
        <w:spacing w:line="240" w:lineRule="auto" w:before="6"/>
        <w:rPr>
          <w:rFonts w:ascii="宋体" w:hAnsi="宋体" w:cs="宋体" w:eastAsia="宋体" w:hint="default"/>
          <w:sz w:val="28"/>
          <w:szCs w:val="28"/>
        </w:rPr>
      </w:pPr>
    </w:p>
    <w:p>
      <w:pPr>
        <w:pStyle w:val="BodyText"/>
        <w:spacing w:line="338" w:lineRule="auto"/>
        <w:ind w:right="159"/>
        <w:jc w:val="both"/>
      </w:pPr>
      <w:r>
        <w:rPr>
          <w:rFonts w:ascii="Arial" w:hAnsi="Arial" w:cs="Arial" w:eastAsia="Arial" w:hint="default"/>
          <w:spacing w:val="-3"/>
          <w:w w:val="99"/>
        </w:rPr>
        <w:t>7</w:t>
      </w:r>
      <w:r>
        <w:rPr>
          <w:spacing w:val="-3"/>
          <w:w w:val="99"/>
        </w:rPr>
        <w:t>、根据</w:t>
      </w:r>
      <w:r>
        <w:rPr>
          <w:spacing w:val="-49"/>
          <w:w w:val="99"/>
        </w:rPr>
        <w:t> </w:t>
      </w:r>
      <w:r>
        <w:rPr>
          <w:rFonts w:ascii="Arial" w:hAnsi="Arial" w:cs="Arial" w:eastAsia="Arial" w:hint="default"/>
          <w:spacing w:val="-5"/>
          <w:w w:val="99"/>
        </w:rPr>
        <w:t>2011</w:t>
      </w:r>
      <w:r>
        <w:rPr>
          <w:rFonts w:ascii="Arial" w:hAnsi="Arial" w:cs="Arial" w:eastAsia="Arial" w:hint="default"/>
          <w:spacing w:val="-2"/>
          <w:w w:val="99"/>
        </w:rPr>
        <w:t> </w:t>
      </w:r>
      <w:r>
        <w:rPr>
          <w:spacing w:val="-4"/>
        </w:rPr>
        <w:t>年第六次临时股东大会审计通过的《关于修改公司章程部分条款的议案》，公</w:t>
      </w:r>
      <w:r>
        <w:rPr>
          <w:spacing w:val="-9"/>
        </w:rPr>
        <w:t> </w:t>
      </w:r>
      <w:r>
        <w:rPr/>
        <w:t>司己对相应条款进行修改。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350" w:lineRule="auto"/>
        <w:ind w:right="140"/>
        <w:jc w:val="left"/>
      </w:pPr>
      <w:r>
        <w:rPr>
          <w:rFonts w:ascii="Arial" w:hAnsi="Arial" w:cs="Arial" w:eastAsia="Arial" w:hint="default"/>
          <w:spacing w:val="-1"/>
          <w:w w:val="99"/>
        </w:rPr>
        <w:t>3</w:t>
      </w:r>
      <w:r>
        <w:rPr>
          <w:spacing w:val="-1"/>
          <w:w w:val="99"/>
        </w:rPr>
        <w:t>、</w:t>
      </w:r>
      <w:r>
        <w:rPr>
          <w:spacing w:val="11"/>
          <w:w w:val="99"/>
        </w:rPr>
        <w:t> </w:t>
      </w:r>
      <w:r>
        <w:rPr>
          <w:spacing w:val="-3"/>
        </w:rPr>
        <w:t>董事会下设的审计委员会相关工作制度的建立健全情况、主要内容以及履职情况汇总报</w:t>
      </w:r>
      <w:r>
        <w:rPr/>
        <w:t> 告 </w:t>
      </w:r>
      <w:r>
        <w:rPr>
          <w:spacing w:val="-3"/>
        </w:rPr>
        <w:t>报告期内，根据监管部门有关文件的要求，审计委员会对年度报告财务会计报告发表了两次</w:t>
      </w:r>
      <w:r>
        <w:rPr>
          <w:spacing w:val="-75"/>
        </w:rPr>
        <w:t> </w:t>
      </w:r>
      <w:r>
        <w:rPr>
          <w:spacing w:val="-75"/>
        </w:rPr>
      </w:r>
      <w:r>
        <w:rPr>
          <w:spacing w:val="-3"/>
        </w:rPr>
        <w:t>审阅意见，并就会计事务所年报审计工作的进行总结，同时就对下年度续聘会计师事务所的</w:t>
      </w:r>
    </w:p>
    <w:p>
      <w:pPr>
        <w:spacing w:after="0" w:line="350" w:lineRule="auto"/>
        <w:jc w:val="left"/>
        <w:sectPr>
          <w:pgSz w:w="11910" w:h="16840"/>
          <w:pgMar w:header="926" w:footer="995" w:top="1120" w:bottom="1180" w:left="1660" w:right="1640"/>
        </w:sectPr>
      </w:pPr>
    </w:p>
    <w:p>
      <w:pPr>
        <w:spacing w:line="240" w:lineRule="auto" w:before="10"/>
        <w:rPr>
          <w:rFonts w:ascii="宋体" w:hAnsi="宋体" w:cs="宋体" w:eastAsia="宋体" w:hint="default"/>
          <w:sz w:val="18"/>
          <w:szCs w:val="18"/>
        </w:rPr>
      </w:pPr>
    </w:p>
    <w:p>
      <w:pPr>
        <w:pStyle w:val="BodyText"/>
        <w:spacing w:line="240" w:lineRule="auto" w:before="35"/>
        <w:ind w:right="200"/>
        <w:jc w:val="left"/>
      </w:pPr>
      <w:r>
        <w:rPr/>
        <w:t>形成决议。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38" w:lineRule="auto"/>
        <w:ind w:right="200"/>
        <w:jc w:val="left"/>
        <w:rPr>
          <w:rFonts w:ascii="Arial" w:hAnsi="Arial" w:cs="Arial" w:eastAsia="Arial" w:hint="default"/>
        </w:rPr>
      </w:pPr>
      <w:r>
        <w:rPr/>
        <w:t>（</w:t>
      </w:r>
      <w:r>
        <w:rPr>
          <w:rFonts w:ascii="Arial" w:hAnsi="Arial" w:cs="Arial" w:eastAsia="Arial" w:hint="default"/>
        </w:rPr>
        <w:t>2</w:t>
      </w:r>
      <w:r>
        <w:rPr/>
        <w:t>）在年审注册会计师进场前，对未经审计的财务报告发表首次书面意见，审计委员会意</w:t>
      </w:r>
      <w:r>
        <w:rPr>
          <w:spacing w:val="-102"/>
        </w:rPr>
        <w:t> </w:t>
      </w:r>
      <w:r>
        <w:rPr>
          <w:spacing w:val="-102"/>
        </w:rPr>
      </w:r>
      <w:r>
        <w:rPr>
          <w:spacing w:val="-6"/>
        </w:rPr>
        <w:t>见如下：我们认真审阅了公司计划财务部</w:t>
      </w:r>
      <w:r>
        <w:rPr>
          <w:spacing w:val="-58"/>
        </w:rPr>
        <w:t> </w:t>
      </w:r>
      <w:r>
        <w:rPr>
          <w:rFonts w:ascii="Arial" w:hAnsi="Arial" w:cs="Arial" w:eastAsia="Arial" w:hint="default"/>
          <w:spacing w:val="-1"/>
          <w:w w:val="99"/>
        </w:rPr>
        <w:t>2012</w:t>
      </w:r>
      <w:r>
        <w:rPr>
          <w:rFonts w:ascii="Arial" w:hAnsi="Arial" w:cs="Arial" w:eastAsia="Arial" w:hint="default"/>
          <w:spacing w:val="-10"/>
          <w:w w:val="99"/>
        </w:rPr>
        <w:t> </w:t>
      </w:r>
      <w:r>
        <w:rPr/>
        <w:t>年</w:t>
      </w:r>
      <w:r>
        <w:rPr>
          <w:spacing w:val="-58"/>
        </w:rPr>
        <w:t> </w:t>
      </w:r>
      <w:r>
        <w:rPr>
          <w:rFonts w:ascii="Arial" w:hAnsi="Arial" w:cs="Arial" w:eastAsia="Arial" w:hint="default"/>
          <w:w w:val="99"/>
        </w:rPr>
        <w:t>3</w:t>
      </w:r>
      <w:r>
        <w:rPr>
          <w:rFonts w:ascii="Arial" w:hAnsi="Arial" w:cs="Arial" w:eastAsia="Arial" w:hint="default"/>
          <w:spacing w:val="-10"/>
          <w:w w:val="99"/>
        </w:rPr>
        <w:t> </w:t>
      </w:r>
      <w:r>
        <w:rPr/>
        <w:t>月</w:t>
      </w:r>
      <w:r>
        <w:rPr>
          <w:spacing w:val="-58"/>
        </w:rPr>
        <w:t> </w:t>
      </w:r>
      <w:r>
        <w:rPr>
          <w:rFonts w:ascii="Arial" w:hAnsi="Arial" w:cs="Arial" w:eastAsia="Arial" w:hint="default"/>
          <w:w w:val="99"/>
        </w:rPr>
        <w:t>15</w:t>
      </w:r>
      <w:r>
        <w:rPr>
          <w:rFonts w:ascii="Arial" w:hAnsi="Arial" w:cs="Arial" w:eastAsia="Arial" w:hint="default"/>
          <w:spacing w:val="-12"/>
          <w:w w:val="99"/>
        </w:rPr>
        <w:t> </w:t>
      </w:r>
      <w:r>
        <w:rPr>
          <w:spacing w:val="-9"/>
        </w:rPr>
        <w:t>日提交的财务报表，包括截止</w:t>
      </w:r>
      <w:r>
        <w:rPr>
          <w:spacing w:val="-58"/>
        </w:rPr>
        <w:t> </w:t>
      </w:r>
      <w:r>
        <w:rPr>
          <w:rFonts w:ascii="Arial" w:hAnsi="Arial" w:cs="Arial" w:eastAsia="Arial" w:hint="default"/>
          <w:spacing w:val="-5"/>
          <w:w w:val="99"/>
        </w:rPr>
        <w:t>2011</w:t>
      </w:r>
      <w:r>
        <w:rPr>
          <w:rFonts w:ascii="Arial" w:hAnsi="Arial" w:cs="Arial" w:eastAsia="Arial" w:hint="default"/>
          <w:spacing w:val="-5"/>
        </w:rPr>
      </w:r>
    </w:p>
    <w:p>
      <w:pPr>
        <w:pStyle w:val="BodyText"/>
        <w:spacing w:line="240" w:lineRule="auto" w:before="22"/>
        <w:ind w:right="107"/>
        <w:jc w:val="left"/>
      </w:pPr>
      <w:r>
        <w:rPr/>
        <w:t>年</w:t>
      </w:r>
      <w:r>
        <w:rPr>
          <w:spacing w:val="-60"/>
        </w:rPr>
        <w:t> </w:t>
      </w:r>
      <w:r>
        <w:rPr>
          <w:rFonts w:ascii="Arial" w:hAnsi="Arial" w:cs="Arial" w:eastAsia="Arial" w:hint="default"/>
        </w:rPr>
        <w:t>12</w:t>
      </w:r>
      <w:r>
        <w:rPr>
          <w:rFonts w:ascii="Arial" w:hAnsi="Arial" w:cs="Arial" w:eastAsia="Arial" w:hint="default"/>
          <w:spacing w:val="-13"/>
        </w:rPr>
        <w:t> </w:t>
      </w:r>
      <w:r>
        <w:rPr/>
        <w:t>月</w:t>
      </w:r>
      <w:r>
        <w:rPr>
          <w:spacing w:val="-60"/>
        </w:rPr>
        <w:t> </w:t>
      </w:r>
      <w:r>
        <w:rPr>
          <w:rFonts w:ascii="Arial" w:hAnsi="Arial" w:cs="Arial" w:eastAsia="Arial" w:hint="default"/>
        </w:rPr>
        <w:t>31</w:t>
      </w:r>
      <w:r>
        <w:rPr>
          <w:rFonts w:ascii="Arial" w:hAnsi="Arial" w:cs="Arial" w:eastAsia="Arial" w:hint="default"/>
          <w:spacing w:val="-13"/>
        </w:rPr>
        <w:t> </w:t>
      </w:r>
      <w:r>
        <w:rPr/>
        <w:t>日的资产负债表，</w:t>
      </w:r>
      <w:r>
        <w:rPr>
          <w:rFonts w:ascii="Arial" w:hAnsi="Arial" w:cs="Arial" w:eastAsia="Arial" w:hint="default"/>
        </w:rPr>
        <w:t>2011</w:t>
      </w:r>
      <w:r>
        <w:rPr>
          <w:rFonts w:ascii="Arial" w:hAnsi="Arial" w:cs="Arial" w:eastAsia="Arial" w:hint="default"/>
          <w:spacing w:val="-12"/>
        </w:rPr>
        <w:t> </w:t>
      </w:r>
      <w:r>
        <w:rPr/>
        <w:t>年度利润表、股东权益变动表和现金流量表。我们按照</w:t>
      </w:r>
    </w:p>
    <w:p>
      <w:pPr>
        <w:pStyle w:val="BodyText"/>
        <w:spacing w:line="352" w:lineRule="auto" w:before="119"/>
        <w:ind w:right="212"/>
        <w:jc w:val="both"/>
      </w:pPr>
      <w:r>
        <w:rPr>
          <w:spacing w:val="-3"/>
        </w:rPr>
        <w:t>《企业会计准则》以及公司有关财务制度规定，对会计资料的真实性、完整性、财务报表是</w:t>
      </w:r>
      <w:r>
        <w:rPr>
          <w:spacing w:val="-75"/>
        </w:rPr>
        <w:t> </w:t>
      </w:r>
      <w:r>
        <w:rPr>
          <w:spacing w:val="-75"/>
        </w:rPr>
      </w:r>
      <w:r>
        <w:rPr>
          <w:spacing w:val="-3"/>
        </w:rPr>
        <w:t>否严格按照会计准则及公司有关财务制度规定编制予以了重点关注。我们认为：公司编制的</w:t>
      </w:r>
      <w:r>
        <w:rPr>
          <w:spacing w:val="-75"/>
        </w:rPr>
        <w:t> </w:t>
      </w:r>
      <w:r>
        <w:rPr>
          <w:spacing w:val="-75"/>
        </w:rPr>
      </w:r>
      <w:r>
        <w:rPr>
          <w:spacing w:val="-3"/>
        </w:rPr>
        <w:t>财务会计报表基本反映了公司的生产经营成果及财务状况，选择运用的会计政策恰当，做出</w:t>
      </w:r>
      <w:r>
        <w:rPr>
          <w:spacing w:val="-75"/>
        </w:rPr>
        <w:t> </w:t>
      </w:r>
      <w:r>
        <w:rPr>
          <w:spacing w:val="-75"/>
        </w:rPr>
      </w:r>
      <w:r>
        <w:rPr>
          <w:spacing w:val="-3"/>
        </w:rPr>
        <w:t>的会计估计合理。未发现有大股东占用公司资金情况，未发现公司有对外违规担保情况及异</w:t>
      </w:r>
      <w:r>
        <w:rPr>
          <w:spacing w:val="-75"/>
        </w:rPr>
        <w:t> </w:t>
      </w:r>
      <w:r>
        <w:rPr>
          <w:spacing w:val="-75"/>
        </w:rPr>
      </w:r>
      <w:r>
        <w:rPr>
          <w:spacing w:val="-3"/>
        </w:rPr>
        <w:t>常关联交易情况。我们一致同意公司以此财务会计报表为基础开展 </w:t>
      </w:r>
      <w:r>
        <w:rPr>
          <w:rFonts w:ascii="Arial" w:hAnsi="Arial" w:cs="Arial" w:eastAsia="Arial" w:hint="default"/>
          <w:spacing w:val="-5"/>
        </w:rPr>
        <w:t>2011</w:t>
      </w:r>
      <w:r>
        <w:rPr>
          <w:rFonts w:ascii="Arial" w:hAnsi="Arial" w:cs="Arial" w:eastAsia="Arial" w:hint="default"/>
          <w:spacing w:val="16"/>
        </w:rPr>
        <w:t> </w:t>
      </w:r>
      <w:r>
        <w:rPr/>
        <w:t>年度的财务审计工 作。</w:t>
      </w:r>
    </w:p>
    <w:p>
      <w:pPr>
        <w:spacing w:line="240" w:lineRule="auto" w:before="0"/>
        <w:rPr>
          <w:rFonts w:ascii="宋体" w:hAnsi="宋体" w:cs="宋体" w:eastAsia="宋体" w:hint="default"/>
          <w:sz w:val="20"/>
          <w:szCs w:val="20"/>
        </w:rPr>
      </w:pPr>
    </w:p>
    <w:p>
      <w:pPr>
        <w:pStyle w:val="BodyText"/>
        <w:spacing w:line="348" w:lineRule="auto" w:before="135"/>
        <w:ind w:right="107"/>
        <w:jc w:val="left"/>
      </w:pPr>
      <w:r>
        <w:rPr/>
        <w:t>（</w:t>
      </w:r>
      <w:r>
        <w:rPr>
          <w:rFonts w:ascii="Arial" w:hAnsi="Arial" w:cs="Arial" w:eastAsia="Arial" w:hint="default"/>
        </w:rPr>
        <w:t>3</w:t>
      </w:r>
      <w:r>
        <w:rPr/>
        <w:t>）在年审注册会计师出具初步审计意见后，审计委员会再次审阅财务报告并发表第二次</w:t>
      </w:r>
      <w:r>
        <w:rPr>
          <w:spacing w:val="-102"/>
        </w:rPr>
        <w:t> </w:t>
      </w:r>
      <w:r>
        <w:rPr>
          <w:spacing w:val="-102"/>
        </w:rPr>
      </w:r>
      <w:r>
        <w:rPr>
          <w:spacing w:val="-3"/>
        </w:rPr>
        <w:t>书面意见：我们审阅了公司财务部提交的经年审注册会计师出具初步审计意见，公司出具的</w:t>
      </w:r>
      <w:r>
        <w:rPr>
          <w:spacing w:val="-75"/>
        </w:rPr>
        <w:t> </w:t>
      </w:r>
      <w:r>
        <w:rPr>
          <w:spacing w:val="-75"/>
        </w:rPr>
      </w:r>
      <w:r>
        <w:rPr/>
        <w:t>财务报表，包括</w:t>
      </w:r>
      <w:r>
        <w:rPr>
          <w:spacing w:val="-46"/>
        </w:rPr>
        <w:t> </w:t>
      </w:r>
      <w:r>
        <w:rPr>
          <w:rFonts w:ascii="Arial" w:hAnsi="Arial" w:cs="Arial" w:eastAsia="Arial" w:hint="default"/>
          <w:spacing w:val="-5"/>
        </w:rPr>
        <w:t>2011</w:t>
      </w:r>
      <w:r>
        <w:rPr>
          <w:rFonts w:ascii="Arial" w:hAnsi="Arial" w:cs="Arial" w:eastAsia="Arial" w:hint="default"/>
          <w:spacing w:val="1"/>
        </w:rPr>
        <w:t> </w:t>
      </w:r>
      <w:r>
        <w:rPr/>
        <w:t>年</w:t>
      </w:r>
      <w:r>
        <w:rPr>
          <w:spacing w:val="-46"/>
        </w:rPr>
        <w:t> </w:t>
      </w:r>
      <w:r>
        <w:rPr>
          <w:rFonts w:ascii="Arial" w:hAnsi="Arial" w:cs="Arial" w:eastAsia="Arial" w:hint="default"/>
        </w:rPr>
        <w:t>12</w:t>
      </w:r>
      <w:r>
        <w:rPr>
          <w:rFonts w:ascii="Arial" w:hAnsi="Arial" w:cs="Arial" w:eastAsia="Arial" w:hint="default"/>
          <w:spacing w:val="1"/>
        </w:rPr>
        <w:t> </w:t>
      </w:r>
      <w:r>
        <w:rPr/>
        <w:t>月</w:t>
      </w:r>
      <w:r>
        <w:rPr>
          <w:spacing w:val="-46"/>
        </w:rPr>
        <w:t> </w:t>
      </w:r>
      <w:r>
        <w:rPr>
          <w:rFonts w:ascii="Arial" w:hAnsi="Arial" w:cs="Arial" w:eastAsia="Arial" w:hint="default"/>
        </w:rPr>
        <w:t>31</w:t>
      </w:r>
      <w:r>
        <w:rPr>
          <w:rFonts w:ascii="Arial" w:hAnsi="Arial" w:cs="Arial" w:eastAsia="Arial" w:hint="default"/>
          <w:spacing w:val="1"/>
        </w:rPr>
        <w:t> </w:t>
      </w:r>
      <w:r>
        <w:rPr/>
        <w:t>日的资产负债表、</w:t>
      </w:r>
      <w:r>
        <w:rPr>
          <w:rFonts w:ascii="Arial" w:hAnsi="Arial" w:cs="Arial" w:eastAsia="Arial" w:hint="default"/>
        </w:rPr>
        <w:t>2011</w:t>
      </w:r>
      <w:r>
        <w:rPr>
          <w:rFonts w:ascii="Arial" w:hAnsi="Arial" w:cs="Arial" w:eastAsia="Arial" w:hint="default"/>
          <w:spacing w:val="1"/>
        </w:rPr>
        <w:t> </w:t>
      </w:r>
      <w:r>
        <w:rPr/>
        <w:t>年度的利润表、股东权益变动表 和现金流量表以及财务报告附注。通过与年审注册会计师沟通初步审计意见后，我们认为： 公司财务报表在所有重大方面公允反映了公司</w:t>
      </w:r>
      <w:r>
        <w:rPr>
          <w:spacing w:val="-51"/>
        </w:rPr>
        <w:t> </w:t>
      </w:r>
      <w:r>
        <w:rPr>
          <w:rFonts w:ascii="Arial" w:hAnsi="Arial" w:cs="Arial" w:eastAsia="Arial" w:hint="default"/>
          <w:spacing w:val="-5"/>
        </w:rPr>
        <w:t>2011 </w:t>
      </w:r>
      <w:r>
        <w:rPr/>
        <w:t>年</w:t>
      </w:r>
      <w:r>
        <w:rPr>
          <w:spacing w:val="-51"/>
        </w:rPr>
        <w:t> </w:t>
      </w:r>
      <w:r>
        <w:rPr>
          <w:rFonts w:ascii="Arial" w:hAnsi="Arial" w:cs="Arial" w:eastAsia="Arial" w:hint="default"/>
        </w:rPr>
        <w:t>12</w:t>
      </w:r>
      <w:r>
        <w:rPr>
          <w:rFonts w:ascii="Arial" w:hAnsi="Arial" w:cs="Arial" w:eastAsia="Arial" w:hint="default"/>
          <w:spacing w:val="-5"/>
        </w:rPr>
        <w:t> </w:t>
      </w:r>
      <w:r>
        <w:rPr/>
        <w:t>月</w:t>
      </w:r>
      <w:r>
        <w:rPr>
          <w:spacing w:val="-51"/>
        </w:rPr>
        <w:t> </w:t>
      </w:r>
      <w:r>
        <w:rPr>
          <w:rFonts w:ascii="Arial" w:hAnsi="Arial" w:cs="Arial" w:eastAsia="Arial" w:hint="default"/>
        </w:rPr>
        <w:t>31</w:t>
      </w:r>
      <w:r>
        <w:rPr>
          <w:rFonts w:ascii="Arial" w:hAnsi="Arial" w:cs="Arial" w:eastAsia="Arial" w:hint="default"/>
          <w:spacing w:val="-5"/>
        </w:rPr>
        <w:t> </w:t>
      </w:r>
      <w:r>
        <w:rPr/>
        <w:t>日的财务状况以及</w:t>
      </w:r>
      <w:r>
        <w:rPr>
          <w:spacing w:val="-51"/>
        </w:rPr>
        <w:t> </w:t>
      </w:r>
      <w:r>
        <w:rPr>
          <w:rFonts w:ascii="Arial" w:hAnsi="Arial" w:cs="Arial" w:eastAsia="Arial" w:hint="default"/>
          <w:spacing w:val="-5"/>
        </w:rPr>
        <w:t>2011 </w:t>
      </w:r>
      <w:r>
        <w:rPr/>
        <w:t>年</w:t>
      </w:r>
    </w:p>
    <w:p>
      <w:pPr>
        <w:pStyle w:val="BodyText"/>
        <w:spacing w:line="338" w:lineRule="auto" w:before="12"/>
        <w:ind w:right="198" w:hanging="1"/>
        <w:jc w:val="left"/>
      </w:pPr>
      <w:r>
        <w:rPr/>
        <w:t>度的经营成果和现金流量，同意将大华会计师事务所有限公司审定的公司</w:t>
      </w:r>
      <w:r>
        <w:rPr>
          <w:spacing w:val="-59"/>
        </w:rPr>
        <w:t> </w:t>
      </w:r>
      <w:r>
        <w:rPr>
          <w:rFonts w:ascii="Arial" w:hAnsi="Arial" w:cs="Arial" w:eastAsia="Arial" w:hint="default"/>
          <w:spacing w:val="-5"/>
        </w:rPr>
        <w:t>2011</w:t>
      </w:r>
      <w:r>
        <w:rPr>
          <w:rFonts w:ascii="Arial" w:hAnsi="Arial" w:cs="Arial" w:eastAsia="Arial" w:hint="default"/>
          <w:spacing w:val="-12"/>
        </w:rPr>
        <w:t> </w:t>
      </w:r>
      <w:r>
        <w:rPr/>
        <w:t>年财务报告 提交公司董事会审议。</w:t>
      </w:r>
    </w:p>
    <w:p>
      <w:pPr>
        <w:pStyle w:val="BodyText"/>
        <w:spacing w:line="240" w:lineRule="auto" w:before="47"/>
        <w:ind w:right="200"/>
        <w:jc w:val="left"/>
      </w:pPr>
      <w:r>
        <w:rPr/>
        <w:t>（</w:t>
      </w:r>
      <w:r>
        <w:rPr>
          <w:rFonts w:ascii="Arial" w:hAnsi="Arial" w:cs="Arial" w:eastAsia="Arial" w:hint="default"/>
        </w:rPr>
        <w:t>4</w:t>
      </w:r>
      <w:r>
        <w:rPr/>
        <w:t>）审计委员会关于大华会计师事务所有限公司从事本年度审计工作的总结报告：</w:t>
      </w:r>
    </w:p>
    <w:p>
      <w:pPr>
        <w:pStyle w:val="BodyText"/>
        <w:spacing w:line="343" w:lineRule="auto" w:before="118"/>
        <w:ind w:right="108"/>
        <w:jc w:val="left"/>
      </w:pPr>
      <w:r>
        <w:rPr>
          <w:rFonts w:ascii="Arial" w:hAnsi="Arial" w:cs="Arial" w:eastAsia="Arial" w:hint="default"/>
          <w:spacing w:val="-5"/>
        </w:rPr>
        <w:t>2011 </w:t>
      </w:r>
      <w:r>
        <w:rPr/>
        <w:t>年 </w:t>
      </w:r>
      <w:r>
        <w:rPr>
          <w:rFonts w:ascii="Arial" w:hAnsi="Arial" w:cs="Arial" w:eastAsia="Arial" w:hint="default"/>
        </w:rPr>
        <w:t>3 </w:t>
      </w:r>
      <w:r>
        <w:rPr/>
        <w:t>月我们收到了公司财务部提交的公司年报审计安排情况表及 </w:t>
      </w:r>
      <w:r>
        <w:rPr>
          <w:rFonts w:ascii="Arial" w:hAnsi="Arial" w:cs="Arial" w:eastAsia="Arial" w:hint="default"/>
          <w:spacing w:val="-5"/>
        </w:rPr>
        <w:t>2011</w:t>
      </w:r>
      <w:r>
        <w:rPr>
          <w:rFonts w:ascii="Arial" w:hAnsi="Arial" w:cs="Arial" w:eastAsia="Arial" w:hint="default"/>
          <w:spacing w:val="-16"/>
        </w:rPr>
        <w:t> </w:t>
      </w:r>
      <w:r>
        <w:rPr/>
        <w:t>年财务报表， </w:t>
      </w:r>
      <w:r>
        <w:rPr>
          <w:spacing w:val="-7"/>
        </w:rPr>
        <w:t>按照《企业会计准则</w:t>
      </w:r>
      <w:r>
        <w:rPr>
          <w:rFonts w:ascii="Arial" w:hAnsi="Arial" w:cs="Arial" w:eastAsia="Arial" w:hint="default"/>
          <w:spacing w:val="-7"/>
        </w:rPr>
        <w:t>-</w:t>
      </w:r>
      <w:r>
        <w:rPr>
          <w:spacing w:val="-7"/>
        </w:rPr>
        <w:t>基本准则》、《企业会计准则》等具体准则以及公司有关财务制度规定，</w:t>
      </w:r>
      <w:r>
        <w:rPr>
          <w:spacing w:val="-77"/>
        </w:rPr>
        <w:t> </w:t>
      </w:r>
      <w:r>
        <w:rPr>
          <w:spacing w:val="-77"/>
        </w:rPr>
      </w:r>
      <w:r>
        <w:rPr>
          <w:spacing w:val="-3"/>
        </w:rPr>
        <w:t>我们对会计资料的真实性、完整性、财务报表是否严格按照会计准则及公司有关财务制度规</w:t>
      </w:r>
      <w:r>
        <w:rPr>
          <w:spacing w:val="-74"/>
        </w:rPr>
        <w:t> </w:t>
      </w:r>
      <w:r>
        <w:rPr>
          <w:spacing w:val="-74"/>
        </w:rPr>
      </w:r>
      <w:r>
        <w:rPr/>
        <w:t>定编制予以了重点关注。</w:t>
      </w:r>
      <w:r>
        <w:rPr>
          <w:rFonts w:ascii="Arial" w:hAnsi="Arial" w:cs="Arial" w:eastAsia="Arial" w:hint="default"/>
        </w:rPr>
        <w:t>3 </w:t>
      </w:r>
      <w:r>
        <w:rPr/>
        <w:t>月 </w:t>
      </w:r>
      <w:r>
        <w:rPr>
          <w:rFonts w:ascii="Arial" w:hAnsi="Arial" w:cs="Arial" w:eastAsia="Arial" w:hint="default"/>
        </w:rPr>
        <w:t>19</w:t>
      </w:r>
      <w:r>
        <w:rPr>
          <w:rFonts w:ascii="Arial" w:hAnsi="Arial" w:cs="Arial" w:eastAsia="Arial" w:hint="default"/>
          <w:spacing w:val="-34"/>
        </w:rPr>
        <w:t> </w:t>
      </w:r>
      <w:r>
        <w:rPr/>
        <w:t>日我们约见了公司年报审计的主审人员及会计师就年报审 计中的有关问题进行了充分的沟通。</w:t>
      </w:r>
      <w:r>
        <w:rPr>
          <w:rFonts w:ascii="Arial" w:hAnsi="Arial" w:cs="Arial" w:eastAsia="Arial" w:hint="default"/>
        </w:rPr>
        <w:t>2012 </w:t>
      </w:r>
      <w:r>
        <w:rPr/>
        <w:t>年 </w:t>
      </w:r>
      <w:r>
        <w:rPr>
          <w:rFonts w:ascii="Arial" w:hAnsi="Arial" w:cs="Arial" w:eastAsia="Arial" w:hint="default"/>
        </w:rPr>
        <w:t>4 </w:t>
      </w:r>
      <w:r>
        <w:rPr/>
        <w:t>月大华会计师事务所有限公司为公司</w:t>
      </w:r>
      <w:r>
        <w:rPr>
          <w:spacing w:val="18"/>
        </w:rPr>
        <w:t> </w:t>
      </w:r>
      <w:r>
        <w:rPr>
          <w:rFonts w:ascii="Arial" w:hAnsi="Arial" w:cs="Arial" w:eastAsia="Arial" w:hint="default"/>
          <w:spacing w:val="-5"/>
        </w:rPr>
        <w:t>2011</w:t>
      </w:r>
      <w:r>
        <w:rPr>
          <w:rFonts w:ascii="Arial" w:hAnsi="Arial" w:cs="Arial" w:eastAsia="Arial" w:hint="default"/>
          <w:w w:val="99"/>
        </w:rPr>
        <w:t> </w:t>
      </w:r>
      <w:r>
        <w:rPr>
          <w:spacing w:val="-3"/>
        </w:rPr>
        <w:t>年度报告出具了标准无保留意见的审计报告。我们认为：大华会计师事务所有限公司出具的</w:t>
      </w:r>
      <w:r>
        <w:rPr>
          <w:spacing w:val="-75"/>
        </w:rPr>
        <w:t> </w:t>
      </w:r>
      <w:r>
        <w:rPr>
          <w:spacing w:val="-75"/>
        </w:rPr>
      </w:r>
      <w:r>
        <w:rPr/>
        <w:t>审计报告充分反映公司</w:t>
      </w:r>
      <w:r>
        <w:rPr>
          <w:spacing w:val="-51"/>
        </w:rPr>
        <w:t> </w:t>
      </w:r>
      <w:r>
        <w:rPr>
          <w:rFonts w:ascii="Arial" w:hAnsi="Arial" w:cs="Arial" w:eastAsia="Arial" w:hint="default"/>
          <w:spacing w:val="-5"/>
        </w:rPr>
        <w:t>2011 </w:t>
      </w:r>
      <w:r>
        <w:rPr/>
        <w:t>年</w:t>
      </w:r>
      <w:r>
        <w:rPr>
          <w:spacing w:val="-51"/>
        </w:rPr>
        <w:t> </w:t>
      </w:r>
      <w:r>
        <w:rPr>
          <w:rFonts w:ascii="Arial" w:hAnsi="Arial" w:cs="Arial" w:eastAsia="Arial" w:hint="default"/>
        </w:rPr>
        <w:t>12</w:t>
      </w:r>
      <w:r>
        <w:rPr>
          <w:rFonts w:ascii="Arial" w:hAnsi="Arial" w:cs="Arial" w:eastAsia="Arial" w:hint="default"/>
          <w:spacing w:val="-5"/>
        </w:rPr>
        <w:t> </w:t>
      </w:r>
      <w:r>
        <w:rPr/>
        <w:t>月</w:t>
      </w:r>
      <w:r>
        <w:rPr>
          <w:spacing w:val="-51"/>
        </w:rPr>
        <w:t> </w:t>
      </w:r>
      <w:r>
        <w:rPr>
          <w:rFonts w:ascii="Arial" w:hAnsi="Arial" w:cs="Arial" w:eastAsia="Arial" w:hint="default"/>
        </w:rPr>
        <w:t>31</w:t>
      </w:r>
      <w:r>
        <w:rPr>
          <w:rFonts w:ascii="Arial" w:hAnsi="Arial" w:cs="Arial" w:eastAsia="Arial" w:hint="default"/>
          <w:spacing w:val="-5"/>
        </w:rPr>
        <w:t> </w:t>
      </w:r>
      <w:r>
        <w:rPr/>
        <w:t>日的财务状况以及</w:t>
      </w:r>
      <w:r>
        <w:rPr>
          <w:spacing w:val="-51"/>
        </w:rPr>
        <w:t> </w:t>
      </w:r>
      <w:r>
        <w:rPr>
          <w:rFonts w:ascii="Arial" w:hAnsi="Arial" w:cs="Arial" w:eastAsia="Arial" w:hint="default"/>
          <w:spacing w:val="-5"/>
        </w:rPr>
        <w:t>2011 </w:t>
      </w:r>
      <w:r>
        <w:rPr/>
        <w:t>年度的经营成果和现金流 量，出具的审计结论符合公司的实际情况。</w:t>
      </w:r>
    </w:p>
    <w:p>
      <w:pPr>
        <w:spacing w:line="240" w:lineRule="auto" w:before="0"/>
        <w:rPr>
          <w:rFonts w:ascii="宋体" w:hAnsi="宋体" w:cs="宋体" w:eastAsia="宋体" w:hint="default"/>
          <w:sz w:val="20"/>
          <w:szCs w:val="20"/>
        </w:rPr>
      </w:pPr>
    </w:p>
    <w:p>
      <w:pPr>
        <w:pStyle w:val="BodyText"/>
        <w:spacing w:line="240" w:lineRule="auto" w:before="144"/>
        <w:ind w:right="200"/>
        <w:jc w:val="left"/>
      </w:pPr>
      <w:r>
        <w:rPr/>
        <w:t>（</w:t>
      </w:r>
      <w:r>
        <w:rPr>
          <w:rFonts w:ascii="Arial" w:hAnsi="Arial" w:cs="Arial" w:eastAsia="Arial" w:hint="default"/>
        </w:rPr>
        <w:t>5</w:t>
      </w:r>
      <w:r>
        <w:rPr/>
        <w:t>）审计委员会关于续聘会计师事务所的意见</w:t>
      </w:r>
    </w:p>
    <w:p>
      <w:pPr>
        <w:pStyle w:val="BodyText"/>
        <w:spacing w:line="240" w:lineRule="auto" w:before="118"/>
        <w:ind w:left="348" w:right="107"/>
        <w:jc w:val="left"/>
      </w:pPr>
      <w:r>
        <w:rPr/>
        <w:t>鉴于大华会计师事务所有限公司在公司</w:t>
      </w:r>
      <w:r>
        <w:rPr>
          <w:spacing w:val="-61"/>
        </w:rPr>
        <w:t> </w:t>
      </w:r>
      <w:r>
        <w:rPr>
          <w:rFonts w:ascii="Arial" w:hAnsi="Arial" w:cs="Arial" w:eastAsia="Arial" w:hint="default"/>
          <w:spacing w:val="-5"/>
        </w:rPr>
        <w:t>2011</w:t>
      </w:r>
      <w:r>
        <w:rPr>
          <w:rFonts w:ascii="Arial" w:hAnsi="Arial" w:cs="Arial" w:eastAsia="Arial" w:hint="default"/>
          <w:spacing w:val="-13"/>
        </w:rPr>
        <w:t> </w:t>
      </w:r>
      <w:r>
        <w:rPr/>
        <w:t>年度审计工作中认真履行各项职责，圆满完</w:t>
      </w:r>
    </w:p>
    <w:p>
      <w:pPr>
        <w:pStyle w:val="BodyText"/>
        <w:spacing w:line="240" w:lineRule="auto" w:before="119"/>
        <w:ind w:right="200"/>
        <w:jc w:val="left"/>
      </w:pPr>
      <w:r>
        <w:rPr/>
        <w:t>成了公司</w:t>
      </w:r>
      <w:r>
        <w:rPr>
          <w:spacing w:val="-54"/>
        </w:rPr>
        <w:t> </w:t>
      </w:r>
      <w:r>
        <w:rPr>
          <w:rFonts w:ascii="Arial" w:hAnsi="Arial" w:cs="Arial" w:eastAsia="Arial" w:hint="default"/>
          <w:spacing w:val="-5"/>
        </w:rPr>
        <w:t>2011</w:t>
      </w:r>
      <w:r>
        <w:rPr>
          <w:rFonts w:ascii="Arial" w:hAnsi="Arial" w:cs="Arial" w:eastAsia="Arial" w:hint="default"/>
          <w:spacing w:val="-7"/>
        </w:rPr>
        <w:t> </w:t>
      </w:r>
      <w:r>
        <w:rPr/>
        <w:t>年报审计工作，同意继续聘请该所为公司</w:t>
      </w:r>
      <w:r>
        <w:rPr>
          <w:spacing w:val="-54"/>
        </w:rPr>
        <w:t> </w:t>
      </w:r>
      <w:r>
        <w:rPr>
          <w:rFonts w:ascii="Arial" w:hAnsi="Arial" w:cs="Arial" w:eastAsia="Arial" w:hint="default"/>
        </w:rPr>
        <w:t>2012</w:t>
      </w:r>
      <w:r>
        <w:rPr>
          <w:rFonts w:ascii="Arial" w:hAnsi="Arial" w:cs="Arial" w:eastAsia="Arial" w:hint="default"/>
          <w:spacing w:val="-6"/>
        </w:rPr>
        <w:t> </w:t>
      </w:r>
      <w:r>
        <w:rPr/>
        <w:t>年度审计单位。</w:t>
      </w:r>
    </w:p>
    <w:p>
      <w:pPr>
        <w:spacing w:line="240" w:lineRule="auto" w:before="0"/>
        <w:rPr>
          <w:rFonts w:ascii="宋体" w:hAnsi="宋体" w:cs="宋体" w:eastAsia="宋体" w:hint="default"/>
          <w:sz w:val="22"/>
          <w:szCs w:val="22"/>
        </w:rPr>
      </w:pPr>
    </w:p>
    <w:p>
      <w:pPr>
        <w:pStyle w:val="BodyText"/>
        <w:spacing w:line="240" w:lineRule="auto" w:before="192"/>
        <w:ind w:right="200"/>
        <w:jc w:val="left"/>
      </w:pPr>
      <w:r>
        <w:rPr>
          <w:rFonts w:ascii="Arial" w:hAnsi="Arial" w:cs="Arial" w:eastAsia="Arial" w:hint="default"/>
        </w:rPr>
        <w:t>4</w:t>
      </w:r>
      <w:r>
        <w:rPr/>
        <w:t>、</w:t>
      </w:r>
      <w:r>
        <w:rPr>
          <w:spacing w:val="-4"/>
        </w:rPr>
        <w:t> </w:t>
      </w:r>
      <w:r>
        <w:rPr/>
        <w:t>董事会下设的薪酬委员会的履职情况汇总报告</w:t>
      </w:r>
    </w:p>
    <w:p>
      <w:pPr>
        <w:spacing w:after="0" w:line="240" w:lineRule="auto"/>
        <w:jc w:val="left"/>
        <w:sectPr>
          <w:headerReference w:type="default" r:id="rId21"/>
          <w:pgSz w:w="11910" w:h="16840"/>
          <w:pgMar w:header="926" w:footer="995" w:top="1120" w:bottom="1180" w:left="1660" w:right="1580"/>
        </w:sectPr>
      </w:pPr>
    </w:p>
    <w:p>
      <w:pPr>
        <w:spacing w:line="240" w:lineRule="auto" w:before="10"/>
        <w:rPr>
          <w:rFonts w:ascii="宋体" w:hAnsi="宋体" w:cs="宋体" w:eastAsia="宋体" w:hint="default"/>
          <w:sz w:val="18"/>
          <w:szCs w:val="18"/>
        </w:rPr>
      </w:pPr>
    </w:p>
    <w:p>
      <w:pPr>
        <w:pStyle w:val="BodyText"/>
        <w:spacing w:line="350" w:lineRule="auto" w:before="35"/>
        <w:ind w:right="212" w:firstLine="210"/>
        <w:jc w:val="both"/>
        <w:rPr>
          <w:rFonts w:ascii="Arial" w:hAnsi="Arial" w:cs="Arial" w:eastAsia="Arial" w:hint="default"/>
        </w:rPr>
      </w:pPr>
      <w:r>
        <w:rPr/>
        <w:t>董事会薪酬委员会对公司董事和高级管理人员的</w:t>
      </w:r>
      <w:r>
        <w:rPr>
          <w:spacing w:val="-49"/>
        </w:rPr>
        <w:t> </w:t>
      </w:r>
      <w:r>
        <w:rPr>
          <w:rFonts w:ascii="Arial" w:hAnsi="Arial" w:cs="Arial" w:eastAsia="Arial" w:hint="default"/>
        </w:rPr>
        <w:t>2010</w:t>
      </w:r>
      <w:r>
        <w:rPr>
          <w:rFonts w:ascii="Arial" w:hAnsi="Arial" w:cs="Arial" w:eastAsia="Arial" w:hint="default"/>
          <w:spacing w:val="-2"/>
        </w:rPr>
        <w:t> </w:t>
      </w:r>
      <w:r>
        <w:rPr>
          <w:spacing w:val="-3"/>
        </w:rPr>
        <w:t>年薪酬情况进行了审核，认为：公</w:t>
      </w:r>
      <w:r>
        <w:rPr/>
        <w:t> </w:t>
      </w:r>
      <w:r>
        <w:rPr>
          <w:spacing w:val="2"/>
        </w:rPr>
        <w:t>司根据公司总体发展战略和年度经营目标确定董事和高级管理人员的年度经营业绩考核综</w:t>
      </w:r>
      <w:r>
        <w:rPr>
          <w:spacing w:val="-82"/>
        </w:rPr>
        <w:t> </w:t>
      </w:r>
      <w:r>
        <w:rPr>
          <w:spacing w:val="-82"/>
        </w:rPr>
      </w:r>
      <w:r>
        <w:rPr>
          <w:spacing w:val="-3"/>
        </w:rPr>
        <w:t>合指标或管理职责，并根据董事和高级管理人员的经营业绩综合指标进行考核，公司董事和</w:t>
      </w:r>
      <w:r>
        <w:rPr>
          <w:spacing w:val="-75"/>
        </w:rPr>
        <w:t> </w:t>
      </w:r>
      <w:r>
        <w:rPr>
          <w:spacing w:val="-75"/>
        </w:rPr>
      </w:r>
      <w:r>
        <w:rPr/>
        <w:t>高级管理人员的薪酬决策程序符合规定。报告期内，公司董事领取报酬总额为</w:t>
      </w:r>
      <w:r>
        <w:rPr>
          <w:spacing w:val="-52"/>
        </w:rPr>
        <w:t> </w:t>
      </w:r>
      <w:r>
        <w:rPr>
          <w:rFonts w:ascii="Arial" w:hAnsi="Arial" w:cs="Arial" w:eastAsia="Arial" w:hint="default"/>
        </w:rPr>
        <w:t>4521439.91</w:t>
      </w:r>
    </w:p>
    <w:p>
      <w:pPr>
        <w:pStyle w:val="BodyText"/>
        <w:spacing w:line="240" w:lineRule="auto" w:before="11"/>
        <w:ind w:right="107"/>
        <w:jc w:val="left"/>
        <w:rPr>
          <w:rFonts w:ascii="Arial" w:hAnsi="Arial" w:cs="Arial" w:eastAsia="Arial" w:hint="default"/>
        </w:rPr>
      </w:pPr>
      <w:r>
        <w:rPr/>
        <w:t>元</w:t>
      </w:r>
      <w:r>
        <w:rPr>
          <w:spacing w:val="-105"/>
        </w:rPr>
        <w:t>；</w:t>
      </w:r>
      <w:r>
        <w:rPr/>
        <w:t>监事领</w:t>
      </w:r>
      <w:r>
        <w:rPr>
          <w:spacing w:val="-2"/>
        </w:rPr>
        <w:t>取</w:t>
      </w:r>
      <w:r>
        <w:rPr/>
        <w:t>报酬总额为</w:t>
      </w:r>
      <w:r>
        <w:rPr>
          <w:spacing w:val="-57"/>
        </w:rPr>
        <w:t> </w:t>
      </w:r>
      <w:r>
        <w:rPr>
          <w:rFonts w:ascii="Arial" w:hAnsi="Arial" w:cs="Arial" w:eastAsia="Arial" w:hint="default"/>
          <w:spacing w:val="-1"/>
          <w:w w:val="99"/>
        </w:rPr>
        <w:t>6439</w:t>
      </w:r>
      <w:r>
        <w:rPr>
          <w:rFonts w:ascii="Arial" w:hAnsi="Arial" w:cs="Arial" w:eastAsia="Arial" w:hint="default"/>
          <w:w w:val="99"/>
        </w:rPr>
        <w:t>5</w:t>
      </w:r>
      <w:r>
        <w:rPr>
          <w:rFonts w:ascii="Arial" w:hAnsi="Arial" w:cs="Arial" w:eastAsia="Arial" w:hint="default"/>
          <w:spacing w:val="-1"/>
          <w:w w:val="99"/>
        </w:rPr>
        <w:t>2.7</w:t>
      </w:r>
      <w:r>
        <w:rPr>
          <w:rFonts w:ascii="Arial" w:hAnsi="Arial" w:cs="Arial" w:eastAsia="Arial" w:hint="default"/>
          <w:w w:val="99"/>
        </w:rPr>
        <w:t>3</w:t>
      </w:r>
      <w:r>
        <w:rPr>
          <w:rFonts w:ascii="Arial" w:hAnsi="Arial" w:cs="Arial" w:eastAsia="Arial" w:hint="default"/>
          <w:spacing w:val="-11"/>
        </w:rPr>
        <w:t> </w:t>
      </w:r>
      <w:r>
        <w:rPr>
          <w:spacing w:val="1"/>
        </w:rPr>
        <w:t>元</w:t>
      </w:r>
      <w:r>
        <w:rPr>
          <w:spacing w:val="-105"/>
        </w:rPr>
        <w:t>；</w:t>
      </w:r>
      <w:r>
        <w:rPr/>
        <w:t>高管人员</w:t>
      </w:r>
      <w:r>
        <w:rPr>
          <w:spacing w:val="-2"/>
        </w:rPr>
        <w:t>领</w:t>
      </w:r>
      <w:r>
        <w:rPr/>
        <w:t>取报酬总额为</w:t>
      </w:r>
      <w:r>
        <w:rPr>
          <w:spacing w:val="-57"/>
        </w:rPr>
        <w:t> </w:t>
      </w:r>
      <w:r>
        <w:rPr>
          <w:rFonts w:ascii="Arial" w:hAnsi="Arial" w:cs="Arial" w:eastAsia="Arial" w:hint="default"/>
          <w:spacing w:val="-1"/>
          <w:w w:val="99"/>
        </w:rPr>
        <w:t>295</w:t>
      </w:r>
      <w:r>
        <w:rPr>
          <w:rFonts w:ascii="Arial" w:hAnsi="Arial" w:cs="Arial" w:eastAsia="Arial" w:hint="default"/>
          <w:w w:val="99"/>
        </w:rPr>
        <w:t>6</w:t>
      </w:r>
      <w:r>
        <w:rPr>
          <w:rFonts w:ascii="Arial" w:hAnsi="Arial" w:cs="Arial" w:eastAsia="Arial" w:hint="default"/>
          <w:spacing w:val="-1"/>
          <w:w w:val="99"/>
        </w:rPr>
        <w:t>048</w:t>
      </w:r>
      <w:r>
        <w:rPr>
          <w:rFonts w:ascii="Arial" w:hAnsi="Arial" w:cs="Arial" w:eastAsia="Arial" w:hint="default"/>
          <w:spacing w:val="1"/>
          <w:w w:val="99"/>
        </w:rPr>
        <w:t>.</w:t>
      </w:r>
      <w:r>
        <w:rPr>
          <w:rFonts w:ascii="Arial" w:hAnsi="Arial" w:cs="Arial" w:eastAsia="Arial" w:hint="default"/>
          <w:spacing w:val="-1"/>
          <w:w w:val="99"/>
        </w:rPr>
        <w:t>1</w:t>
      </w:r>
      <w:r>
        <w:rPr>
          <w:rFonts w:ascii="Arial" w:hAnsi="Arial" w:cs="Arial" w:eastAsia="Arial" w:hint="default"/>
          <w:w w:val="99"/>
        </w:rPr>
        <w:t>6</w:t>
      </w:r>
      <w:r>
        <w:rPr>
          <w:rFonts w:ascii="Arial" w:hAnsi="Arial" w:cs="Arial" w:eastAsia="Arial" w:hint="default"/>
          <w:spacing w:val="-11"/>
        </w:rPr>
        <w:t> </w:t>
      </w:r>
      <w:r>
        <w:rPr/>
        <w:t>元</w:t>
      </w:r>
      <w:r>
        <w:rPr>
          <w:rFonts w:ascii="Arial" w:hAnsi="Arial" w:cs="Arial" w:eastAsia="Arial" w:hint="default"/>
          <w:w w:val="100"/>
        </w:rPr>
        <w:t>.</w:t>
      </w:r>
      <w:r>
        <w:rPr/>
        <w:t>公司</w:t>
      </w:r>
      <w:r>
        <w:rPr>
          <w:spacing w:val="-57"/>
        </w:rPr>
        <w:t> </w:t>
      </w:r>
      <w:r>
        <w:rPr>
          <w:rFonts w:ascii="Arial" w:hAnsi="Arial" w:cs="Arial" w:eastAsia="Arial" w:hint="default"/>
          <w:w w:val="99"/>
        </w:rPr>
        <w:t>2</w:t>
      </w:r>
      <w:r>
        <w:rPr>
          <w:rFonts w:ascii="Arial" w:hAnsi="Arial" w:cs="Arial" w:eastAsia="Arial" w:hint="default"/>
          <w:spacing w:val="-1"/>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rPr>
      </w:r>
    </w:p>
    <w:p>
      <w:pPr>
        <w:pStyle w:val="BodyText"/>
        <w:spacing w:line="240" w:lineRule="auto" w:before="118"/>
        <w:ind w:right="200"/>
        <w:jc w:val="left"/>
      </w:pPr>
      <w:r>
        <w:rPr/>
        <w:t>年度报告中披露的董事、监事和高级管理人员的薪酬真实、准确。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right="200"/>
        <w:jc w:val="left"/>
      </w:pPr>
      <w:r>
        <w:rPr>
          <w:rFonts w:ascii="Arial" w:hAnsi="Arial" w:cs="Arial" w:eastAsia="Arial" w:hint="default"/>
        </w:rPr>
        <w:t>5</w:t>
      </w:r>
      <w:r>
        <w:rPr/>
        <w:t>、</w:t>
      </w:r>
      <w:r>
        <w:rPr>
          <w:spacing w:val="-4"/>
        </w:rPr>
        <w:t> </w:t>
      </w:r>
      <w:r>
        <w:rPr/>
        <w:t>公司对外部信息使用人管理制度的建立健全情况</w:t>
      </w:r>
    </w:p>
    <w:p>
      <w:pPr>
        <w:pStyle w:val="BodyText"/>
        <w:spacing w:line="348" w:lineRule="auto" w:before="119"/>
        <w:ind w:right="212" w:hanging="1"/>
        <w:jc w:val="both"/>
      </w:pPr>
      <w:r>
        <w:rPr>
          <w:rFonts w:ascii="Arial" w:hAnsi="Arial" w:cs="Arial" w:eastAsia="Arial" w:hint="default"/>
        </w:rPr>
        <w:t>2007</w:t>
      </w:r>
      <w:r>
        <w:rPr>
          <w:rFonts w:ascii="Arial" w:hAnsi="Arial" w:cs="Arial" w:eastAsia="Arial" w:hint="default"/>
          <w:spacing w:val="-4"/>
        </w:rPr>
        <w:t> </w:t>
      </w:r>
      <w:r>
        <w:rPr/>
        <w:t>年</w:t>
      </w:r>
      <w:r>
        <w:rPr>
          <w:spacing w:val="-50"/>
        </w:rPr>
        <w:t> </w:t>
      </w:r>
      <w:r>
        <w:rPr>
          <w:rFonts w:ascii="Arial" w:hAnsi="Arial" w:cs="Arial" w:eastAsia="Arial" w:hint="default"/>
        </w:rPr>
        <w:t>6</w:t>
      </w:r>
      <w:r>
        <w:rPr>
          <w:rFonts w:ascii="Arial" w:hAnsi="Arial" w:cs="Arial" w:eastAsia="Arial" w:hint="default"/>
          <w:spacing w:val="-4"/>
        </w:rPr>
        <w:t> </w:t>
      </w:r>
      <w:r>
        <w:rPr/>
        <w:t>月经公司董事会审议并通过了《深圳市金证科技股份有限公司信息披露事务管理 </w:t>
      </w:r>
      <w:r>
        <w:rPr>
          <w:spacing w:val="-3"/>
        </w:rPr>
        <w:t>制度》，制度规定董事会办公室是信息披露的常设机构和执行对外信息披露的唯一部门，公</w:t>
      </w:r>
      <w:r>
        <w:rPr>
          <w:spacing w:val="-78"/>
        </w:rPr>
        <w:t> </w:t>
      </w:r>
      <w:r>
        <w:rPr>
          <w:spacing w:val="-78"/>
        </w:rPr>
      </w:r>
      <w:r>
        <w:rPr/>
        <w:t>司董事会办公室具体承担公司的信息披露工作。</w:t>
      </w:r>
    </w:p>
    <w:p>
      <w:pPr>
        <w:spacing w:line="240" w:lineRule="auto" w:before="0"/>
        <w:rPr>
          <w:rFonts w:ascii="宋体" w:hAnsi="宋体" w:cs="宋体" w:eastAsia="宋体" w:hint="default"/>
          <w:sz w:val="20"/>
          <w:szCs w:val="20"/>
        </w:rPr>
      </w:pPr>
    </w:p>
    <w:p>
      <w:pPr>
        <w:pStyle w:val="BodyText"/>
        <w:spacing w:line="338" w:lineRule="auto" w:before="139"/>
        <w:ind w:left="453" w:right="200" w:hanging="316"/>
        <w:jc w:val="left"/>
      </w:pPr>
      <w:r>
        <w:rPr>
          <w:rFonts w:ascii="Arial" w:hAnsi="Arial" w:cs="Arial" w:eastAsia="Arial" w:hint="default"/>
        </w:rPr>
        <w:t>6</w:t>
      </w:r>
      <w:r>
        <w:rPr/>
        <w:t>、</w:t>
      </w:r>
      <w:r>
        <w:rPr>
          <w:spacing w:val="-1"/>
        </w:rPr>
        <w:t> </w:t>
      </w:r>
      <w:r>
        <w:rPr/>
        <w:t>董事会对于内部控制责任的声明</w:t>
      </w:r>
      <w:r>
        <w:rPr/>
        <w:t> 深圳市金证科技股份有限公司董事会（以下简称</w:t>
      </w:r>
      <w:r>
        <w:rPr>
          <w:rFonts w:ascii="Arial" w:hAnsi="Arial" w:cs="Arial" w:eastAsia="Arial" w:hint="default"/>
        </w:rPr>
        <w:t>"</w:t>
      </w:r>
      <w:r>
        <w:rPr/>
        <w:t>董事会</w:t>
      </w:r>
      <w:r>
        <w:rPr>
          <w:rFonts w:ascii="Arial" w:hAnsi="Arial" w:cs="Arial" w:eastAsia="Arial" w:hint="default"/>
        </w:rPr>
        <w:t>"</w:t>
      </w:r>
      <w:r>
        <w:rPr/>
        <w:t>）对建立和维护充分的财务报</w:t>
      </w:r>
    </w:p>
    <w:p>
      <w:pPr>
        <w:pStyle w:val="BodyText"/>
        <w:spacing w:line="352" w:lineRule="auto" w:before="23"/>
        <w:ind w:right="102"/>
        <w:jc w:val="left"/>
      </w:pPr>
      <w:r>
        <w:rPr>
          <w:spacing w:val="-3"/>
        </w:rPr>
        <w:t>告相关内部控制制度负责。财务报告相关内部控制的目标是保证财务报告信息真实完整和可</w:t>
      </w:r>
      <w:r>
        <w:rPr>
          <w:spacing w:val="-73"/>
        </w:rPr>
        <w:t> </w:t>
      </w:r>
      <w:r>
        <w:rPr>
          <w:spacing w:val="-73"/>
        </w:rPr>
      </w:r>
      <w:r>
        <w:rPr>
          <w:spacing w:val="-5"/>
        </w:rPr>
        <w:t>靠、防范重大错报风险。由于内部控制存在固有局限性，因此仅能对上述目标提供合理保证。</w:t>
      </w:r>
      <w:r>
        <w:rPr>
          <w:spacing w:val="-94"/>
        </w:rPr>
        <w:t> </w:t>
      </w:r>
      <w:r>
        <w:rPr>
          <w:spacing w:val="-94"/>
        </w:rPr>
      </w:r>
      <w:r>
        <w:rPr>
          <w:spacing w:val="-3"/>
        </w:rPr>
        <w:t>董事会已按照《企业内部控制基本规范》要求对财务报告相关内部控制进行了评价，并认为</w:t>
      </w:r>
      <w:r>
        <w:rPr>
          <w:spacing w:val="-72"/>
        </w:rPr>
        <w:t> </w:t>
      </w:r>
      <w:r>
        <w:rPr>
          <w:spacing w:val="-72"/>
        </w:rPr>
      </w:r>
      <w:r>
        <w:rPr/>
        <w:t>其在</w:t>
      </w:r>
      <w:r>
        <w:rPr>
          <w:spacing w:val="-50"/>
        </w:rPr>
        <w:t> </w:t>
      </w:r>
      <w:r>
        <w:rPr>
          <w:rFonts w:ascii="Arial" w:hAnsi="Arial" w:cs="Arial" w:eastAsia="Arial" w:hint="default"/>
          <w:spacing w:val="-5"/>
        </w:rPr>
        <w:t>2011</w:t>
      </w:r>
      <w:r>
        <w:rPr>
          <w:rFonts w:ascii="Arial" w:hAnsi="Arial" w:cs="Arial" w:eastAsia="Arial" w:hint="default"/>
          <w:spacing w:val="-2"/>
        </w:rPr>
        <w:t> </w:t>
      </w:r>
      <w:r>
        <w:rPr/>
        <w:t>年</w:t>
      </w:r>
      <w:r>
        <w:rPr>
          <w:spacing w:val="-50"/>
        </w:rPr>
        <w:t> </w:t>
      </w:r>
      <w:r>
        <w:rPr>
          <w:rFonts w:ascii="Arial" w:hAnsi="Arial" w:cs="Arial" w:eastAsia="Arial" w:hint="default"/>
        </w:rPr>
        <w:t>12</w:t>
      </w:r>
      <w:r>
        <w:rPr>
          <w:rFonts w:ascii="Arial" w:hAnsi="Arial" w:cs="Arial" w:eastAsia="Arial" w:hint="default"/>
          <w:spacing w:val="-3"/>
        </w:rPr>
        <w:t> </w:t>
      </w:r>
      <w:r>
        <w:rPr/>
        <w:t>月</w:t>
      </w:r>
      <w:r>
        <w:rPr>
          <w:spacing w:val="-50"/>
        </w:rPr>
        <w:t> </w:t>
      </w:r>
      <w:r>
        <w:rPr>
          <w:rFonts w:ascii="Arial" w:hAnsi="Arial" w:cs="Arial" w:eastAsia="Arial" w:hint="default"/>
        </w:rPr>
        <w:t>31</w:t>
      </w:r>
      <w:r>
        <w:rPr>
          <w:rFonts w:ascii="Arial" w:hAnsi="Arial" w:cs="Arial" w:eastAsia="Arial" w:hint="default"/>
          <w:spacing w:val="-3"/>
        </w:rPr>
        <w:t> </w:t>
      </w:r>
      <w:r>
        <w:rPr>
          <w:spacing w:val="-3"/>
        </w:rPr>
        <w:t>日（基准日）有效。我公司在内部控制自我评价过程中未发现与非财</w:t>
      </w:r>
      <w:r>
        <w:rPr>
          <w:spacing w:val="-98"/>
        </w:rPr>
        <w:t> </w:t>
      </w:r>
      <w:r>
        <w:rPr>
          <w:spacing w:val="-98"/>
        </w:rPr>
      </w:r>
      <w:r>
        <w:rPr>
          <w:spacing w:val="-3"/>
        </w:rPr>
        <w:t>务报告相关的内部控制缺陷。我公司聘请的大华会计师事务所有限公司已对公司财务报告相</w:t>
      </w:r>
      <w:r>
        <w:rPr>
          <w:spacing w:val="-73"/>
        </w:rPr>
        <w:t> </w:t>
      </w:r>
      <w:r>
        <w:rPr>
          <w:spacing w:val="-73"/>
        </w:rPr>
      </w:r>
      <w:r>
        <w:rPr/>
        <w:t>关内部控制有效性进行了审计，出具了标准无保留意见审计报告。</w:t>
      </w:r>
    </w:p>
    <w:p>
      <w:pPr>
        <w:spacing w:line="240" w:lineRule="auto" w:before="0"/>
        <w:rPr>
          <w:rFonts w:ascii="宋体" w:hAnsi="宋体" w:cs="宋体" w:eastAsia="宋体" w:hint="default"/>
          <w:sz w:val="20"/>
          <w:szCs w:val="20"/>
        </w:rPr>
      </w:pPr>
    </w:p>
    <w:p>
      <w:pPr>
        <w:pStyle w:val="BodyText"/>
        <w:spacing w:line="338" w:lineRule="auto" w:before="135"/>
        <w:ind w:left="453" w:right="211" w:hanging="316"/>
        <w:jc w:val="left"/>
      </w:pPr>
      <w:r>
        <w:rPr>
          <w:rFonts w:ascii="Arial" w:hAnsi="Arial" w:cs="Arial" w:eastAsia="Arial" w:hint="default"/>
        </w:rPr>
        <w:t>7</w:t>
      </w:r>
      <w:r>
        <w:rPr/>
        <w:t>、</w:t>
      </w:r>
      <w:r>
        <w:rPr>
          <w:spacing w:val="-1"/>
        </w:rPr>
        <w:t> </w:t>
      </w:r>
      <w:r>
        <w:rPr/>
        <w:t>内幕信息知情人登记管理制度的建立和执行情况</w:t>
      </w:r>
      <w:r>
        <w:rPr/>
        <w:t> 为了进一步完善深圳市金证科技股份有限公司内幕信息管理行为，加强公司内幕信息保</w:t>
      </w:r>
    </w:p>
    <w:p>
      <w:pPr>
        <w:pStyle w:val="BodyText"/>
        <w:spacing w:line="350" w:lineRule="auto" w:before="47"/>
        <w:ind w:right="107"/>
        <w:jc w:val="left"/>
      </w:pPr>
      <w:r>
        <w:rPr>
          <w:spacing w:val="-8"/>
        </w:rPr>
        <w:t>密工作，维护信息披露的公平原则，根据《中华人民共和国公司法》、《中华人民共和国证券</w:t>
      </w:r>
      <w:r>
        <w:rPr>
          <w:spacing w:val="-78"/>
        </w:rPr>
        <w:t> </w:t>
      </w:r>
      <w:r>
        <w:rPr>
          <w:spacing w:val="-78"/>
        </w:rPr>
      </w:r>
      <w:r>
        <w:rPr>
          <w:spacing w:val="-11"/>
        </w:rPr>
        <w:t>法》、《上海证券交易所股票上市规则》、《上市公司信息披露管理办法》等有关法律、法规、</w:t>
      </w:r>
      <w:r>
        <w:rPr>
          <w:spacing w:val="-67"/>
        </w:rPr>
        <w:t> </w:t>
      </w:r>
      <w:r>
        <w:rPr>
          <w:spacing w:val="-67"/>
        </w:rPr>
      </w:r>
      <w:r>
        <w:rPr/>
        <w:t>规范性文件和《公司章程》的有关规定，公司在</w:t>
      </w:r>
      <w:r>
        <w:rPr>
          <w:spacing w:val="-42"/>
        </w:rPr>
        <w:t> </w:t>
      </w:r>
      <w:r>
        <w:rPr>
          <w:rFonts w:ascii="Arial" w:hAnsi="Arial" w:cs="Arial" w:eastAsia="Arial" w:hint="default"/>
        </w:rPr>
        <w:t>2009</w:t>
      </w:r>
      <w:r>
        <w:rPr>
          <w:rFonts w:ascii="Arial" w:hAnsi="Arial" w:cs="Arial" w:eastAsia="Arial" w:hint="default"/>
          <w:spacing w:val="6"/>
        </w:rPr>
        <w:t> </w:t>
      </w:r>
      <w:r>
        <w:rPr/>
        <w:t>年</w:t>
      </w:r>
      <w:r>
        <w:rPr>
          <w:spacing w:val="-42"/>
        </w:rPr>
        <w:t> </w:t>
      </w:r>
      <w:r>
        <w:rPr>
          <w:rFonts w:ascii="Arial" w:hAnsi="Arial" w:cs="Arial" w:eastAsia="Arial" w:hint="default"/>
        </w:rPr>
        <w:t>10</w:t>
      </w:r>
      <w:r>
        <w:rPr>
          <w:rFonts w:ascii="Arial" w:hAnsi="Arial" w:cs="Arial" w:eastAsia="Arial" w:hint="default"/>
          <w:spacing w:val="5"/>
        </w:rPr>
        <w:t> </w:t>
      </w:r>
      <w:r>
        <w:rPr/>
        <w:t>月制定了《深圳市金证科技股 份有限公司内幕信息及知情人管理制度》</w:t>
      </w:r>
    </w:p>
    <w:p>
      <w:pPr>
        <w:pStyle w:val="BodyText"/>
        <w:spacing w:line="355" w:lineRule="auto" w:before="38"/>
        <w:ind w:right="200" w:firstLine="420"/>
        <w:jc w:val="left"/>
      </w:pPr>
      <w:r>
        <w:rPr>
          <w:spacing w:val="-3"/>
        </w:rPr>
        <w:t>经公司自查，报告期内，公司没有内幕知情人在影响公司股价的重大敏感信息披露前利</w:t>
      </w:r>
      <w:r>
        <w:rPr/>
        <w:t> 用内幕信息买卖公司股份的情况发生。</w:t>
      </w:r>
    </w:p>
    <w:p>
      <w:pPr>
        <w:spacing w:line="240" w:lineRule="auto" w:before="0"/>
        <w:rPr>
          <w:rFonts w:ascii="宋体" w:hAnsi="宋体" w:cs="宋体" w:eastAsia="宋体" w:hint="default"/>
          <w:sz w:val="20"/>
          <w:szCs w:val="20"/>
        </w:rPr>
      </w:pPr>
    </w:p>
    <w:p>
      <w:pPr>
        <w:pStyle w:val="BodyText"/>
        <w:spacing w:line="638" w:lineRule="auto" w:before="134"/>
        <w:ind w:right="2300"/>
        <w:jc w:val="left"/>
      </w:pPr>
      <w:r>
        <w:rPr>
          <w:rFonts w:ascii="Arial" w:hAnsi="Arial" w:cs="Arial" w:eastAsia="Arial" w:hint="default"/>
        </w:rPr>
        <w:t>8</w:t>
      </w:r>
      <w:r>
        <w:rPr/>
        <w:t>、公司及其子公司是否列入环保部门公布的污染严重企业名单：否 公司不存在重大环保问题。</w:t>
      </w:r>
    </w:p>
    <w:p>
      <w:pPr>
        <w:pStyle w:val="BodyText"/>
        <w:spacing w:line="240" w:lineRule="auto" w:before="147"/>
        <w:ind w:right="200"/>
        <w:jc w:val="left"/>
      </w:pPr>
      <w:r>
        <w:rPr/>
        <w:t>公司不存在其他重大社会安全问题。</w:t>
      </w:r>
    </w:p>
    <w:p>
      <w:pPr>
        <w:spacing w:after="0" w:line="240" w:lineRule="auto"/>
        <w:jc w:val="left"/>
        <w:sectPr>
          <w:pgSz w:w="11910" w:h="16840"/>
          <w:pgMar w:header="926" w:footer="995" w:top="112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tabs>
          <w:tab w:pos="2867" w:val="left" w:leader="none"/>
        </w:tabs>
        <w:spacing w:line="338" w:lineRule="auto" w:before="35"/>
        <w:ind w:right="4574"/>
        <w:jc w:val="left"/>
      </w:pPr>
      <w:r>
        <w:rPr>
          <w:rFonts w:ascii="Arial" w:hAnsi="Arial" w:cs="Arial" w:eastAsia="Arial" w:hint="default"/>
        </w:rPr>
        <w:t>(</w:t>
      </w:r>
      <w:r>
        <w:rPr/>
        <w:t>五</w:t>
      </w:r>
      <w:r>
        <w:rPr>
          <w:rFonts w:ascii="Arial" w:hAnsi="Arial" w:cs="Arial" w:eastAsia="Arial" w:hint="default"/>
        </w:rPr>
        <w:t>)</w:t>
      </w:r>
      <w:r>
        <w:rPr>
          <w:rFonts w:ascii="Arial" w:hAnsi="Arial" w:cs="Arial" w:eastAsia="Arial" w:hint="default"/>
          <w:spacing w:val="47"/>
        </w:rPr>
        <w:t> </w:t>
      </w:r>
      <w:r>
        <w:rPr/>
        <w:t>现金分红政策的制定及执行情况</w:t>
      </w:r>
      <w:r>
        <w:rPr>
          <w:w w:val="99"/>
        </w:rPr>
        <w:t> </w:t>
      </w:r>
      <w:r>
        <w:rPr>
          <w:w w:val="95"/>
        </w:rPr>
        <w:t>公司章程第一百六十条规定</w:t>
        <w:tab/>
      </w:r>
      <w:r>
        <w:rPr/>
        <w:t>公司利润分配政策为：</w:t>
      </w:r>
    </w:p>
    <w:p>
      <w:pPr>
        <w:pStyle w:val="BodyText"/>
        <w:spacing w:line="355" w:lineRule="auto" w:before="48"/>
        <w:ind w:right="982"/>
        <w:jc w:val="left"/>
      </w:pPr>
      <w:r>
        <w:rPr>
          <w:spacing w:val="-3"/>
        </w:rPr>
        <w:t>（一）公司的利润分配应重视对投资者的合理投资回报，利润分配政策应保持连续性和稳定</w:t>
      </w:r>
      <w:r>
        <w:rPr>
          <w:spacing w:val="-75"/>
        </w:rPr>
        <w:t> </w:t>
      </w:r>
      <w:r>
        <w:rPr>
          <w:spacing w:val="-75"/>
        </w:rPr>
      </w:r>
      <w:r>
        <w:rPr/>
        <w:t>性；</w:t>
      </w:r>
    </w:p>
    <w:p>
      <w:pPr>
        <w:pStyle w:val="BodyText"/>
        <w:spacing w:line="240" w:lineRule="auto" w:before="33"/>
        <w:ind w:right="0"/>
        <w:jc w:val="both"/>
      </w:pPr>
      <w:r>
        <w:rPr/>
        <w:t>（二）公司可以采取现金或者股票方式分配股利；</w:t>
      </w:r>
    </w:p>
    <w:p>
      <w:pPr>
        <w:pStyle w:val="BodyText"/>
        <w:spacing w:line="357" w:lineRule="auto" w:before="133"/>
        <w:ind w:right="1091"/>
        <w:jc w:val="both"/>
      </w:pPr>
      <w:r>
        <w:rPr>
          <w:spacing w:val="-3"/>
        </w:rPr>
        <w:t>（三）公司如采取现金分配股利，应当结合公司股本规模、发展前景、利润增长状况、现金</w:t>
      </w:r>
      <w:r>
        <w:rPr>
          <w:spacing w:val="-74"/>
        </w:rPr>
        <w:t> </w:t>
      </w:r>
      <w:r>
        <w:rPr>
          <w:spacing w:val="-74"/>
        </w:rPr>
      </w:r>
      <w:r>
        <w:rPr>
          <w:spacing w:val="-3"/>
        </w:rPr>
        <w:t>流量情况，合理制订方案。具体的现金分红比例将由公司董事会制订分配方案，报经公司股</w:t>
      </w:r>
      <w:r>
        <w:rPr>
          <w:spacing w:val="-72"/>
        </w:rPr>
        <w:t> </w:t>
      </w:r>
      <w:r>
        <w:rPr>
          <w:spacing w:val="-72"/>
        </w:rPr>
      </w:r>
      <w:r>
        <w:rPr/>
        <w:t>东大会审议批准后实施；</w:t>
      </w:r>
    </w:p>
    <w:p>
      <w:pPr>
        <w:pStyle w:val="BodyText"/>
        <w:spacing w:line="357" w:lineRule="auto" w:before="30"/>
        <w:ind w:right="982"/>
        <w:jc w:val="left"/>
      </w:pPr>
      <w:r>
        <w:rPr>
          <w:spacing w:val="-3"/>
        </w:rPr>
        <w:t>（四）存在股东违规占用公司资金情况的，公司应当扣减该股东所分配的现金红利，以偿还</w:t>
      </w:r>
      <w:r>
        <w:rPr>
          <w:spacing w:val="-72"/>
        </w:rPr>
        <w:t> </w:t>
      </w:r>
      <w:r>
        <w:rPr>
          <w:spacing w:val="-72"/>
        </w:rPr>
      </w:r>
      <w:r>
        <w:rPr/>
        <w:t>其占用的资金。</w:t>
      </w:r>
    </w:p>
    <w:p>
      <w:pPr>
        <w:spacing w:line="240" w:lineRule="auto" w:before="0"/>
        <w:rPr>
          <w:rFonts w:ascii="宋体" w:hAnsi="宋体" w:cs="宋体" w:eastAsia="宋体" w:hint="default"/>
          <w:sz w:val="20"/>
          <w:szCs w:val="20"/>
        </w:rPr>
      </w:pPr>
    </w:p>
    <w:p>
      <w:pPr>
        <w:pStyle w:val="BodyText"/>
        <w:spacing w:line="240" w:lineRule="auto" w:before="131"/>
        <w:ind w:left="433" w:right="5080"/>
        <w:jc w:val="center"/>
      </w:pPr>
      <w:r>
        <w:rPr/>
        <w:t>公司严格按照章程规定执行现金分红政策。</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38" w:lineRule="auto"/>
        <w:ind w:left="347" w:right="1082" w:hanging="210"/>
        <w:jc w:val="left"/>
      </w:pPr>
      <w:r>
        <w:rPr>
          <w:rFonts w:ascii="Arial" w:hAnsi="Arial" w:cs="Arial" w:eastAsia="Arial" w:hint="default"/>
        </w:rPr>
        <w:t>(</w:t>
      </w:r>
      <w:r>
        <w:rPr/>
        <w:t>六</w:t>
      </w:r>
      <w:r>
        <w:rPr>
          <w:rFonts w:ascii="Arial" w:hAnsi="Arial" w:cs="Arial" w:eastAsia="Arial" w:hint="default"/>
        </w:rPr>
        <w:t>)</w:t>
      </w:r>
      <w:r>
        <w:rPr>
          <w:rFonts w:ascii="Arial" w:hAnsi="Arial" w:cs="Arial" w:eastAsia="Arial" w:hint="default"/>
          <w:spacing w:val="47"/>
        </w:rPr>
        <w:t> </w:t>
      </w:r>
      <w:r>
        <w:rPr/>
        <w:t>利润分配或资本公积金转增股本预案</w:t>
      </w:r>
      <w:r>
        <w:rPr>
          <w:w w:val="99"/>
        </w:rPr>
        <w:t> </w:t>
      </w:r>
      <w:r>
        <w:rPr/>
        <w:t>经大华会计师事务所有限公司注册会计师审计，公司</w:t>
      </w:r>
      <w:r>
        <w:rPr>
          <w:spacing w:val="-50"/>
        </w:rPr>
        <w:t> </w:t>
      </w:r>
      <w:r>
        <w:rPr/>
        <w:t>2011</w:t>
      </w:r>
      <w:r>
        <w:rPr>
          <w:spacing w:val="-51"/>
        </w:rPr>
        <w:t> </w:t>
      </w:r>
      <w:r>
        <w:rPr/>
        <w:t>年度实现税后利润</w:t>
      </w:r>
      <w:r>
        <w:rPr>
          <w:spacing w:val="-50"/>
        </w:rPr>
        <w:t> </w:t>
      </w:r>
      <w:r>
        <w:rPr/>
        <w:t>5307.21</w:t>
      </w:r>
      <w:r>
        <w:rPr>
          <w:spacing w:val="-49"/>
        </w:rPr>
        <w:t> </w:t>
      </w:r>
      <w:r>
        <w:rPr/>
        <w:t>万</w:t>
      </w:r>
    </w:p>
    <w:p>
      <w:pPr>
        <w:pStyle w:val="BodyText"/>
        <w:spacing w:line="240" w:lineRule="auto" w:before="47"/>
        <w:ind w:right="0"/>
        <w:jc w:val="both"/>
      </w:pPr>
      <w:r>
        <w:rPr/>
        <w:t>元，截止本年度末公司累计未分配利润</w:t>
      </w:r>
      <w:r>
        <w:rPr>
          <w:spacing w:val="-65"/>
        </w:rPr>
        <w:t> </w:t>
      </w:r>
      <w:r>
        <w:rPr/>
        <w:t>20180.83</w:t>
      </w:r>
      <w:r>
        <w:rPr>
          <w:spacing w:val="-65"/>
        </w:rPr>
        <w:t> </w:t>
      </w:r>
      <w:r>
        <w:rPr/>
        <w:t>万元。本年度公司利润分配方案拟为：公</w:t>
      </w:r>
    </w:p>
    <w:p>
      <w:pPr>
        <w:pStyle w:val="BodyText"/>
        <w:spacing w:line="240" w:lineRule="auto" w:before="134"/>
        <w:ind w:right="0"/>
        <w:jc w:val="both"/>
      </w:pPr>
      <w:r>
        <w:rPr/>
        <w:t>司以本年度母公司净利润</w:t>
      </w:r>
      <w:r>
        <w:rPr>
          <w:spacing w:val="-59"/>
        </w:rPr>
        <w:t> </w:t>
      </w:r>
      <w:r>
        <w:rPr/>
        <w:t>4469.91</w:t>
      </w:r>
      <w:r>
        <w:rPr>
          <w:spacing w:val="-59"/>
        </w:rPr>
        <w:t> </w:t>
      </w:r>
      <w:r>
        <w:rPr/>
        <w:t>万元为基数，提取</w:t>
      </w:r>
      <w:r>
        <w:rPr>
          <w:spacing w:val="-59"/>
        </w:rPr>
        <w:t> </w:t>
      </w:r>
      <w:r>
        <w:rPr/>
        <w:t>10%</w:t>
      </w:r>
      <w:r>
        <w:rPr>
          <w:spacing w:val="-13"/>
        </w:rPr>
        <w:t> </w:t>
      </w:r>
      <w:r>
        <w:rPr/>
        <w:t>的法定盈余公积金</w:t>
      </w:r>
      <w:r>
        <w:rPr>
          <w:spacing w:val="-59"/>
        </w:rPr>
        <w:t> </w:t>
      </w:r>
      <w:r>
        <w:rPr/>
        <w:t>446.99</w:t>
      </w:r>
      <w:r>
        <w:rPr>
          <w:spacing w:val="-58"/>
        </w:rPr>
        <w:t> </w:t>
      </w:r>
      <w:r>
        <w:rPr/>
        <w:t>万元，</w:t>
      </w:r>
    </w:p>
    <w:p>
      <w:pPr>
        <w:pStyle w:val="BodyText"/>
        <w:spacing w:line="240" w:lineRule="auto" w:before="133"/>
        <w:ind w:right="0"/>
        <w:jc w:val="both"/>
      </w:pPr>
      <w:r>
        <w:rPr/>
        <w:t>按以上比例提取法定盈余公积金后，加上年初未分配利润</w:t>
      </w:r>
      <w:r>
        <w:rPr>
          <w:spacing w:val="-65"/>
        </w:rPr>
        <w:t> </w:t>
      </w:r>
      <w:r>
        <w:rPr/>
        <w:t>12276.36</w:t>
      </w:r>
      <w:r>
        <w:rPr>
          <w:spacing w:val="-65"/>
        </w:rPr>
        <w:t> </w:t>
      </w:r>
      <w:r>
        <w:rPr/>
        <w:t>万元，公司实际可供分</w:t>
      </w:r>
    </w:p>
    <w:p>
      <w:pPr>
        <w:pStyle w:val="BodyText"/>
        <w:spacing w:line="240" w:lineRule="auto" w:before="133"/>
        <w:ind w:right="0"/>
        <w:jc w:val="both"/>
      </w:pPr>
      <w:r>
        <w:rPr/>
        <w:t>配的利润为</w:t>
      </w:r>
      <w:r>
        <w:rPr>
          <w:spacing w:val="-40"/>
        </w:rPr>
        <w:t> </w:t>
      </w:r>
      <w:r>
        <w:rPr/>
        <w:t>16299.28</w:t>
      </w:r>
      <w:r>
        <w:rPr>
          <w:spacing w:val="-40"/>
        </w:rPr>
        <w:t> </w:t>
      </w:r>
      <w:r>
        <w:rPr/>
        <w:t>万元公司以</w:t>
      </w:r>
      <w:r>
        <w:rPr>
          <w:spacing w:val="-1"/>
        </w:rPr>
        <w:t> </w:t>
      </w:r>
      <w:r>
        <w:rPr/>
        <w:t>2011</w:t>
      </w:r>
      <w:r>
        <w:rPr>
          <w:spacing w:val="-41"/>
        </w:rPr>
        <w:t> </w:t>
      </w:r>
      <w:r>
        <w:rPr/>
        <w:t>年末总股本为基数,拟向全体股东每</w:t>
      </w:r>
      <w:r>
        <w:rPr>
          <w:spacing w:val="-40"/>
        </w:rPr>
        <w:t> </w:t>
      </w:r>
      <w:r>
        <w:rPr/>
        <w:t>10</w:t>
      </w:r>
      <w:r>
        <w:rPr>
          <w:spacing w:val="-40"/>
        </w:rPr>
        <w:t> </w:t>
      </w:r>
      <w:r>
        <w:rPr/>
        <w:t>股派发现金</w:t>
      </w:r>
    </w:p>
    <w:p>
      <w:pPr>
        <w:pStyle w:val="BodyText"/>
        <w:spacing w:line="240" w:lineRule="auto" w:before="134"/>
        <w:ind w:right="0"/>
        <w:jc w:val="both"/>
      </w:pPr>
      <w:r>
        <w:rPr/>
        <w:t>股利</w:t>
      </w:r>
      <w:r>
        <w:rPr>
          <w:spacing w:val="-52"/>
        </w:rPr>
        <w:t> </w:t>
      </w:r>
      <w:r>
        <w:rPr/>
        <w:t>1</w:t>
      </w:r>
      <w:r>
        <w:rPr>
          <w:spacing w:val="-51"/>
        </w:rPr>
        <w:t> </w:t>
      </w:r>
      <w:r>
        <w:rPr/>
        <w:t>元(含税),共计派发现金股利</w:t>
      </w:r>
      <w:r>
        <w:rPr>
          <w:spacing w:val="-52"/>
        </w:rPr>
        <w:t> </w:t>
      </w:r>
      <w:r>
        <w:rPr/>
        <w:t>2,611.36</w:t>
      </w:r>
      <w:r>
        <w:rPr>
          <w:spacing w:val="-51"/>
        </w:rPr>
        <w:t> </w:t>
      </w:r>
      <w:r>
        <w:rPr/>
        <w:t>万元。方案仍需经过公司股东大会审议通过。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both"/>
      </w:pPr>
      <w:r>
        <w:rPr/>
        <w:t>（七）</w:t>
      </w:r>
      <w:r>
        <w:rPr>
          <w:spacing w:val="-15"/>
        </w:rPr>
        <w:t> </w:t>
      </w:r>
      <w:r>
        <w:rPr/>
        <w:t>公司前三年股利分配情况或资本公积转增股本和分红情况：</w:t>
      </w:r>
    </w:p>
    <w:p>
      <w:pPr>
        <w:pStyle w:val="BodyText"/>
        <w:spacing w:line="240" w:lineRule="auto" w:before="50"/>
        <w:ind w:left="6245" w:right="982"/>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90"/>
        <w:gridCol w:w="1290"/>
        <w:gridCol w:w="1290"/>
        <w:gridCol w:w="1291"/>
        <w:gridCol w:w="1424"/>
        <w:gridCol w:w="1424"/>
        <w:gridCol w:w="1290"/>
      </w:tblGrid>
      <w:tr>
        <w:trPr>
          <w:trHeight w:val="279" w:hRule="exact"/>
        </w:trPr>
        <w:tc>
          <w:tcPr>
            <w:tcW w:w="1290" w:type="dxa"/>
            <w:tcBorders>
              <w:top w:val="single" w:sz="6" w:space="0" w:color="000000"/>
              <w:left w:val="single" w:sz="6" w:space="0" w:color="000000"/>
              <w:bottom w:val="nil" w:sz="6" w:space="0" w:color="auto"/>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1291"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w:t>
            </w:r>
          </w:p>
        </w:tc>
        <w:tc>
          <w:tcPr>
            <w:tcW w:w="12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占合并报表</w:t>
            </w:r>
          </w:p>
        </w:tc>
      </w:tr>
      <w:tr>
        <w:trPr>
          <w:trHeight w:val="818" w:hRule="exact"/>
        </w:trPr>
        <w:tc>
          <w:tcPr>
            <w:tcW w:w="129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5" w:firstLine="6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4"/>
                <w:sz w:val="21"/>
                <w:szCs w:val="21"/>
              </w:rPr>
              <w:t>红股数（股）</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251" w:right="0" w:hanging="8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p>
          <w:p>
            <w:pPr>
              <w:pStyle w:val="TableParagraph"/>
              <w:spacing w:line="272" w:lineRule="exact"/>
              <w:ind w:left="2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66" w:lineRule="exact"/>
              <w:ind w:left="217"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91"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12" w:right="112"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47" w:firstLine="79"/>
              <w:jc w:val="left"/>
              <w:rPr>
                <w:rFonts w:ascii="宋体" w:hAnsi="宋体" w:cs="宋体" w:eastAsia="宋体" w:hint="default"/>
                <w:sz w:val="21"/>
                <w:szCs w:val="21"/>
              </w:rPr>
            </w:pPr>
            <w:r>
              <w:rPr>
                <w:rFonts w:ascii="宋体" w:hAnsi="宋体" w:cs="宋体" w:eastAsia="宋体" w:hint="default"/>
                <w:sz w:val="21"/>
                <w:szCs w:val="21"/>
              </w:rPr>
              <w:t>现金分红的 数额（含税）</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并报表中归</w:t>
            </w:r>
          </w:p>
          <w:p>
            <w:pPr>
              <w:pStyle w:val="TableParagraph"/>
              <w:spacing w:line="272" w:lineRule="exact" w:before="26"/>
              <w:ind w:left="179" w:right="178"/>
              <w:jc w:val="left"/>
              <w:rPr>
                <w:rFonts w:ascii="宋体" w:hAnsi="宋体" w:cs="宋体" w:eastAsia="宋体" w:hint="default"/>
                <w:sz w:val="21"/>
                <w:szCs w:val="21"/>
              </w:rPr>
            </w:pPr>
            <w:r>
              <w:rPr>
                <w:rFonts w:ascii="宋体" w:hAnsi="宋体" w:cs="宋体" w:eastAsia="宋体" w:hint="default"/>
                <w:sz w:val="21"/>
                <w:szCs w:val="21"/>
              </w:rPr>
              <w:t>属于上市公 司股东的净</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中归属于上</w:t>
            </w:r>
          </w:p>
          <w:p>
            <w:pPr>
              <w:pStyle w:val="TableParagraph"/>
              <w:spacing w:line="272" w:lineRule="exact" w:before="26"/>
              <w:ind w:left="112" w:right="110"/>
              <w:jc w:val="left"/>
              <w:rPr>
                <w:rFonts w:ascii="宋体" w:hAnsi="宋体" w:cs="宋体" w:eastAsia="宋体" w:hint="default"/>
                <w:sz w:val="21"/>
                <w:szCs w:val="21"/>
              </w:rPr>
            </w:pPr>
            <w:r>
              <w:rPr>
                <w:rFonts w:ascii="宋体" w:hAnsi="宋体" w:cs="宋体" w:eastAsia="宋体" w:hint="default"/>
                <w:sz w:val="21"/>
                <w:szCs w:val="21"/>
              </w:rPr>
              <w:t>市公司股东 的净利润的</w:t>
            </w:r>
          </w:p>
        </w:tc>
      </w:tr>
      <w:tr>
        <w:trPr>
          <w:trHeight w:val="280" w:hRule="exact"/>
        </w:trPr>
        <w:tc>
          <w:tcPr>
            <w:tcW w:w="1290" w:type="dxa"/>
            <w:tcBorders>
              <w:top w:val="nil" w:sz="6" w:space="0" w:color="auto"/>
              <w:left w:val="single" w:sz="6" w:space="0" w:color="000000"/>
              <w:bottom w:val="single" w:sz="6"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1291"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利润</w:t>
            </w:r>
          </w:p>
        </w:tc>
        <w:tc>
          <w:tcPr>
            <w:tcW w:w="129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2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比率</w:t>
            </w:r>
            <w:r>
              <w:rPr>
                <w:rFonts w:ascii="Times New Roman" w:hAnsi="Times New Roman" w:cs="Times New Roman" w:eastAsia="Times New Roman" w:hint="default"/>
                <w:sz w:val="21"/>
                <w:szCs w:val="21"/>
              </w:rPr>
              <w:t>(%)</w:t>
            </w:r>
          </w:p>
        </w:tc>
      </w:tr>
      <w:tr>
        <w:trPr>
          <w:trHeight w:val="257"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2010</w:t>
            </w:r>
          </w:p>
        </w:tc>
        <w:tc>
          <w:tcPr>
            <w:tcW w:w="129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Times New Roman" w:hAnsi="Times New Roman" w:cs="Times New Roman" w:eastAsia="Times New Roman" w:hint="default"/>
                <w:sz w:val="21"/>
                <w:szCs w:val="21"/>
              </w:rPr>
            </w:pPr>
            <w:r>
              <w:rPr>
                <w:rFonts w:ascii="Times New Roman"/>
                <w:sz w:val="21"/>
              </w:rPr>
              <w:t>38,864,682.67</w:t>
            </w:r>
          </w:p>
        </w:tc>
        <w:tc>
          <w:tcPr>
            <w:tcW w:w="1290"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2009</w:t>
            </w:r>
          </w:p>
        </w:tc>
        <w:tc>
          <w:tcPr>
            <w:tcW w:w="129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Times New Roman" w:hAnsi="Times New Roman" w:cs="Times New Roman" w:eastAsia="Times New Roman" w:hint="default"/>
                <w:sz w:val="21"/>
                <w:szCs w:val="21"/>
              </w:rPr>
            </w:pPr>
            <w:r>
              <w:rPr>
                <w:rFonts w:ascii="Times New Roman"/>
                <w:sz w:val="21"/>
              </w:rPr>
              <w:t>40,704,673.66</w:t>
            </w:r>
          </w:p>
        </w:tc>
        <w:tc>
          <w:tcPr>
            <w:tcW w:w="12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2008</w:t>
            </w:r>
          </w:p>
        </w:tc>
        <w:tc>
          <w:tcPr>
            <w:tcW w:w="129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06" w:right="0"/>
              <w:jc w:val="left"/>
              <w:rPr>
                <w:rFonts w:ascii="Times New Roman" w:hAnsi="Times New Roman" w:cs="Times New Roman" w:eastAsia="Times New Roman" w:hint="default"/>
                <w:sz w:val="21"/>
                <w:szCs w:val="21"/>
              </w:rPr>
            </w:pPr>
            <w:r>
              <w:rPr>
                <w:rFonts w:ascii="Times New Roman"/>
                <w:sz w:val="21"/>
              </w:rPr>
              <w:t>2.50</w:t>
            </w:r>
          </w:p>
        </w:tc>
        <w:tc>
          <w:tcPr>
            <w:tcW w:w="129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34,360,000.00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 w:right="0"/>
              <w:jc w:val="center"/>
              <w:rPr>
                <w:rFonts w:ascii="Times New Roman" w:hAnsi="Times New Roman" w:cs="Times New Roman" w:eastAsia="Times New Roman" w:hint="default"/>
                <w:sz w:val="21"/>
                <w:szCs w:val="21"/>
              </w:rPr>
            </w:pPr>
            <w:r>
              <w:rPr>
                <w:rFonts w:ascii="Times New Roman"/>
                <w:sz w:val="21"/>
              </w:rPr>
              <w:t>56,355,465.11</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60.97</w:t>
            </w:r>
          </w:p>
        </w:tc>
      </w:tr>
    </w:tbl>
    <w:p>
      <w:pPr>
        <w:spacing w:line="240" w:lineRule="auto" w:before="0"/>
        <w:rPr>
          <w:rFonts w:ascii="宋体" w:hAnsi="宋体" w:cs="宋体" w:eastAsia="宋体" w:hint="default"/>
          <w:sz w:val="20"/>
          <w:szCs w:val="20"/>
        </w:rPr>
      </w:pPr>
    </w:p>
    <w:p>
      <w:pPr>
        <w:pStyle w:val="Heading1"/>
        <w:spacing w:line="240" w:lineRule="auto" w:before="171"/>
        <w:ind w:right="1165"/>
        <w:jc w:val="left"/>
        <w:rPr>
          <w:b w:val="0"/>
          <w:bCs w:val="0"/>
        </w:rPr>
      </w:pPr>
      <w:bookmarkStart w:name="_TOC_250003" w:id="9"/>
      <w:r>
        <w:rPr/>
        <w:t>九、</w:t>
      </w:r>
      <w:r>
        <w:rPr>
          <w:spacing w:val="-2"/>
        </w:rPr>
        <w:t> </w:t>
      </w:r>
      <w:r>
        <w:rPr/>
        <w:t>监事会报告</w:t>
      </w:r>
      <w:bookmarkEnd w:id="9"/>
      <w:r>
        <w:rPr>
          <w:b w:val="0"/>
          <w:bCs w:val="0"/>
        </w:rPr>
      </w:r>
    </w:p>
    <w:p>
      <w:pPr>
        <w:pStyle w:val="BodyText"/>
        <w:spacing w:line="240" w:lineRule="auto" w:before="89"/>
        <w:ind w:right="1165"/>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44"/>
        </w:rPr>
        <w:t> </w:t>
      </w:r>
      <w:r>
        <w:rPr/>
        <w:t>监事会的工作情况</w:t>
      </w:r>
    </w:p>
    <w:p>
      <w:pPr>
        <w:spacing w:line="240" w:lineRule="auto" w:before="12"/>
        <w:rPr>
          <w:rFonts w:ascii="宋体" w:hAnsi="宋体" w:cs="宋体" w:eastAsia="宋体" w:hint="default"/>
          <w:sz w:val="4"/>
          <w:szCs w:val="4"/>
        </w:rPr>
      </w:pPr>
    </w:p>
    <w:p>
      <w:pPr>
        <w:spacing w:line="316" w:lineRule="exact"/>
        <w:ind w:left="114"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6.1pt;height:15.85pt;mso-position-horizontal-relative:char;mso-position-vertical-relative:line" coordorigin="0,0" coordsize="9322,317">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303" coordorigin="14,7" coordsize="2,303">
              <v:shape style="position:absolute;left:14;top:7;width:2;height:303" coordorigin="14,7" coordsize="0,303" path="m14,7l14,310e" filled="false" stroked="true" strokeweight=".72pt" strokecolor="#000000">
                <v:path arrowok="t"/>
              </v:shape>
            </v:group>
            <v:group style="position:absolute;left:7;top:302;width:4650;height:2" coordorigin="7,302" coordsize="4650,2">
              <v:shape style="position:absolute;left:7;top:302;width:4650;height:2" coordorigin="7,302" coordsize="4650,0" path="m7,302l4657,302e" filled="false" stroked="true" strokeweight=".72pt" strokecolor="#000000">
                <v:path arrowok="t"/>
              </v:shape>
            </v:group>
            <v:group style="position:absolute;left:4664;top:7;width:2;height:303" coordorigin="4664,7" coordsize="2,303">
              <v:shape style="position:absolute;left:4664;top:7;width:2;height:303" coordorigin="4664,7" coordsize="0,303" path="m4664,7l4664,310e" filled="false" stroked="true" strokeweight=".72pt" strokecolor="#000000">
                <v:path arrowok="t"/>
              </v:shape>
            </v:group>
            <v:group style="position:absolute;left:4672;top:302;width:4636;height:2" coordorigin="4672,302" coordsize="4636,2">
              <v:shape style="position:absolute;left:4672;top:302;width:4636;height:2" coordorigin="4672,302" coordsize="4636,0" path="m4672,302l9307,302e" filled="false" stroked="true" strokeweight=".72pt" strokecolor="#000000">
                <v:path arrowok="t"/>
              </v:shape>
            </v:group>
            <v:group style="position:absolute;left:9314;top:7;width:2;height:303" coordorigin="9314,7" coordsize="2,303">
              <v:shape style="position:absolute;left:9314;top:7;width:2;height:303" coordorigin="9314,7" coordsize="0,303" path="m9314,7l9314,310e" filled="false" stroked="true" strokeweight=".71997pt" strokecolor="#000000">
                <v:path arrowok="t"/>
              </v:shape>
              <v:shape style="position:absolute;left:14;top:14;width:4650;height:288" type="#_x0000_t202" filled="false" stroked="false">
                <v:textbox inset="0,0,0,0">
                  <w:txbxContent>
                    <w:p>
                      <w:pPr>
                        <w:spacing w:line="248"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召开会议的次数</w:t>
                      </w:r>
                    </w:p>
                  </w:txbxContent>
                </v:textbox>
                <w10:wrap type="none"/>
              </v:shape>
              <v:shape style="position:absolute;left:6931;top:64;width:117;height:210" type="#_x0000_t202" filled="false" stroked="false">
                <v:textbox inset="0,0,0,0">
                  <w:txbxContent>
                    <w:p>
                      <w:pPr>
                        <w:spacing w:line="210" w:lineRule="exact" w:before="0"/>
                        <w:ind w:left="0" w:right="0" w:firstLine="0"/>
                        <w:jc w:val="left"/>
                        <w:rPr>
                          <w:rFonts w:ascii="Arial" w:hAnsi="Arial" w:cs="Arial" w:eastAsia="Arial" w:hint="default"/>
                          <w:sz w:val="21"/>
                          <w:szCs w:val="21"/>
                        </w:rPr>
                      </w:pPr>
                      <w:r>
                        <w:rPr>
                          <w:rFonts w:ascii="Arial"/>
                          <w:w w:val="99"/>
                          <w:sz w:val="21"/>
                        </w:rPr>
                        <w:t>6</w:t>
                      </w:r>
                      <w:r>
                        <w:rPr>
                          <w:rFonts w:ascii="Arial"/>
                          <w:sz w:val="21"/>
                        </w:rPr>
                      </w:r>
                    </w:p>
                  </w:txbxContent>
                </v:textbox>
                <w10:wrap type="none"/>
              </v:shape>
            </v:group>
          </v:group>
        </w:pict>
      </w:r>
      <w:r>
        <w:rPr>
          <w:rFonts w:ascii="宋体" w:hAnsi="宋体" w:cs="宋体" w:eastAsia="宋体" w:hint="default"/>
          <w:position w:val="-5"/>
          <w:sz w:val="20"/>
          <w:szCs w:val="20"/>
        </w:rPr>
      </w:r>
    </w:p>
    <w:p>
      <w:pPr>
        <w:spacing w:after="0" w:line="316" w:lineRule="exact"/>
        <w:rPr>
          <w:rFonts w:ascii="宋体" w:hAnsi="宋体" w:cs="宋体" w:eastAsia="宋体" w:hint="default"/>
          <w:sz w:val="20"/>
          <w:szCs w:val="20"/>
        </w:rPr>
        <w:sectPr>
          <w:pgSz w:w="11910" w:h="16840"/>
          <w:pgMar w:header="926" w:footer="995" w:top="1120" w:bottom="1180" w:left="1660" w:right="700"/>
        </w:sectPr>
      </w:pPr>
    </w:p>
    <w:p>
      <w:pPr>
        <w:spacing w:line="240" w:lineRule="auto" w:before="0"/>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137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公司第四届监事会</w:t>
            </w:r>
            <w:r>
              <w:rPr>
                <w:rFonts w:ascii="宋体" w:hAnsi="宋体" w:cs="宋体" w:eastAsia="宋体" w:hint="default"/>
                <w:spacing w:val="-62"/>
                <w:sz w:val="21"/>
                <w:szCs w:val="21"/>
              </w:rPr>
              <w:t> </w:t>
            </w: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年第一次会议于</w:t>
            </w:r>
            <w:r>
              <w:rPr>
                <w:rFonts w:ascii="宋体" w:hAnsi="宋体" w:cs="宋体" w:eastAsia="宋体" w:hint="default"/>
                <w:spacing w:val="-62"/>
                <w:sz w:val="21"/>
                <w:szCs w:val="21"/>
              </w:rPr>
              <w:t> </w:t>
            </w: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26</w:t>
            </w:r>
            <w:r>
              <w:rPr>
                <w:rFonts w:ascii="Arial" w:hAnsi="Arial" w:cs="Arial" w:eastAsia="Arial" w:hint="default"/>
                <w:spacing w:val="-4"/>
                <w:sz w:val="21"/>
                <w:szCs w:val="21"/>
              </w:rPr>
              <w:t> </w:t>
            </w:r>
            <w:r>
              <w:rPr>
                <w:rFonts w:ascii="宋体" w:hAnsi="宋体" w:cs="宋体" w:eastAsia="宋体" w:hint="default"/>
                <w:spacing w:val="-4"/>
                <w:sz w:val="21"/>
                <w:szCs w:val="21"/>
              </w:rPr>
              <w:t>日下午召开。会议由监事会召集人刘瑛主</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持，本次会议应到监事</w:t>
            </w:r>
            <w:r>
              <w:rPr>
                <w:rFonts w:ascii="宋体" w:hAnsi="宋体" w:cs="宋体" w:eastAsia="宋体" w:hint="default"/>
                <w:spacing w:val="-47"/>
                <w:sz w:val="21"/>
                <w:szCs w:val="21"/>
              </w:rPr>
              <w:t> </w:t>
            </w:r>
            <w:r>
              <w:rPr>
                <w:rFonts w:ascii="Arial" w:hAnsi="Arial" w:cs="Arial" w:eastAsia="Arial" w:hint="default"/>
                <w:sz w:val="21"/>
                <w:szCs w:val="21"/>
              </w:rPr>
              <w:t>3 </w:t>
            </w:r>
            <w:r>
              <w:rPr>
                <w:rFonts w:ascii="宋体" w:hAnsi="宋体" w:cs="宋体" w:eastAsia="宋体" w:hint="default"/>
                <w:sz w:val="21"/>
                <w:szCs w:val="21"/>
              </w:rPr>
              <w:t>人，实到监事及代理人</w:t>
            </w:r>
          </w:p>
          <w:p>
            <w:pPr>
              <w:pStyle w:val="TableParagraph"/>
              <w:spacing w:line="281" w:lineRule="exact"/>
              <w:ind w:left="100"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6"/>
                <w:sz w:val="21"/>
                <w:szCs w:val="21"/>
              </w:rPr>
              <w:t> </w:t>
            </w:r>
            <w:r>
              <w:rPr>
                <w:rFonts w:ascii="宋体" w:hAnsi="宋体" w:cs="宋体" w:eastAsia="宋体" w:hint="default"/>
                <w:sz w:val="21"/>
                <w:szCs w:val="21"/>
              </w:rPr>
              <w:t>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会议以 </w:t>
            </w:r>
            <w:r>
              <w:rPr>
                <w:rFonts w:ascii="Arial" w:hAnsi="Arial" w:cs="Arial" w:eastAsia="Arial" w:hint="default"/>
                <w:sz w:val="21"/>
                <w:szCs w:val="21"/>
              </w:rPr>
              <w:t>3 </w:t>
            </w:r>
            <w:r>
              <w:rPr>
                <w:rFonts w:ascii="宋体" w:hAnsi="宋体" w:cs="宋体" w:eastAsia="宋体" w:hint="default"/>
                <w:sz w:val="21"/>
                <w:szCs w:val="21"/>
              </w:rPr>
              <w:t>票同意，</w:t>
            </w:r>
            <w:r>
              <w:rPr>
                <w:rFonts w:ascii="Arial" w:hAnsi="Arial" w:cs="Arial" w:eastAsia="Arial" w:hint="default"/>
                <w:sz w:val="21"/>
                <w:szCs w:val="21"/>
              </w:rPr>
              <w:t>0 </w:t>
            </w:r>
            <w:r>
              <w:rPr>
                <w:rFonts w:ascii="宋体" w:hAnsi="宋体" w:cs="宋体" w:eastAsia="宋体" w:hint="default"/>
                <w:sz w:val="21"/>
                <w:szCs w:val="21"/>
              </w:rPr>
              <w:t>票反对，</w:t>
            </w:r>
            <w:r>
              <w:rPr>
                <w:rFonts w:ascii="Arial" w:hAnsi="Arial" w:cs="Arial" w:eastAsia="Arial" w:hint="default"/>
                <w:sz w:val="21"/>
                <w:szCs w:val="21"/>
              </w:rPr>
              <w:t>0</w:t>
            </w:r>
            <w:r>
              <w:rPr>
                <w:rFonts w:ascii="Arial" w:hAnsi="Arial" w:cs="Arial" w:eastAsia="Arial" w:hint="default"/>
                <w:spacing w:val="20"/>
                <w:sz w:val="21"/>
                <w:szCs w:val="21"/>
              </w:rPr>
              <w:t> </w:t>
            </w:r>
            <w:r>
              <w:rPr>
                <w:rFonts w:ascii="宋体" w:hAnsi="宋体" w:cs="宋体" w:eastAsia="宋体" w:hint="default"/>
                <w:sz w:val="21"/>
                <w:szCs w:val="21"/>
              </w:rPr>
              <w:t>票弃权的表决结</w:t>
            </w:r>
          </w:p>
          <w:p>
            <w:pPr>
              <w:pStyle w:val="TableParagraph"/>
              <w:spacing w:line="272" w:lineRule="exact" w:before="19"/>
              <w:ind w:left="100" w:right="92"/>
              <w:jc w:val="left"/>
              <w:rPr>
                <w:rFonts w:ascii="宋体" w:hAnsi="宋体" w:cs="宋体" w:eastAsia="宋体" w:hint="default"/>
                <w:sz w:val="21"/>
                <w:szCs w:val="21"/>
              </w:rPr>
            </w:pPr>
            <w:r>
              <w:rPr>
                <w:rFonts w:ascii="宋体" w:hAnsi="宋体" w:cs="宋体" w:eastAsia="宋体" w:hint="default"/>
                <w:spacing w:val="2"/>
                <w:sz w:val="21"/>
                <w:szCs w:val="21"/>
              </w:rPr>
              <w:t>果审议并通过了《</w:t>
            </w:r>
            <w:r>
              <w:rPr>
                <w:rFonts w:ascii="Arial" w:hAnsi="Arial" w:cs="Arial" w:eastAsia="Arial" w:hint="default"/>
                <w:spacing w:val="2"/>
                <w:sz w:val="21"/>
                <w:szCs w:val="21"/>
              </w:rPr>
              <w:t>2010 </w:t>
            </w:r>
            <w:r>
              <w:rPr>
                <w:rFonts w:ascii="宋体" w:hAnsi="宋体" w:cs="宋体" w:eastAsia="宋体" w:hint="default"/>
                <w:spacing w:val="3"/>
                <w:sz w:val="21"/>
                <w:szCs w:val="21"/>
              </w:rPr>
              <w:t>年度公司监事会工作报</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1"/>
                <w:sz w:val="21"/>
                <w:szCs w:val="21"/>
              </w:rPr>
              <w:t>告》《公司</w:t>
            </w:r>
            <w:r>
              <w:rPr>
                <w:rFonts w:ascii="宋体" w:hAnsi="宋体" w:cs="宋体" w:eastAsia="宋体" w:hint="default"/>
                <w:sz w:val="21"/>
                <w:szCs w:val="21"/>
              </w:rPr>
              <w:t> </w:t>
            </w:r>
            <w:r>
              <w:rPr>
                <w:rFonts w:ascii="Arial" w:hAnsi="Arial" w:cs="Arial" w:eastAsia="Arial" w:hint="default"/>
                <w:spacing w:val="-1"/>
                <w:w w:val="99"/>
                <w:sz w:val="21"/>
                <w:szCs w:val="21"/>
              </w:rPr>
              <w:t>2010</w:t>
            </w:r>
            <w:r>
              <w:rPr>
                <w:rFonts w:ascii="Arial" w:hAnsi="Arial" w:cs="Arial" w:eastAsia="Arial" w:hint="default"/>
                <w:spacing w:val="31"/>
                <w:w w:val="99"/>
                <w:sz w:val="21"/>
                <w:szCs w:val="21"/>
              </w:rPr>
              <w:t> </w:t>
            </w:r>
            <w:r>
              <w:rPr>
                <w:rFonts w:ascii="宋体" w:hAnsi="宋体" w:cs="宋体" w:eastAsia="宋体" w:hint="default"/>
                <w:spacing w:val="-8"/>
                <w:sz w:val="21"/>
                <w:szCs w:val="21"/>
              </w:rPr>
              <w:t>年度报告及报告摘要》《关于公</w:t>
            </w:r>
          </w:p>
          <w:p>
            <w:pPr>
              <w:pStyle w:val="TableParagraph"/>
              <w:spacing w:line="272" w:lineRule="exact"/>
              <w:ind w:left="100" w:right="10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39"/>
                <w:sz w:val="21"/>
                <w:szCs w:val="21"/>
              </w:rPr>
              <w:t> </w:t>
            </w:r>
            <w:r>
              <w:rPr>
                <w:rFonts w:ascii="Arial" w:hAnsi="Arial" w:cs="Arial" w:eastAsia="Arial" w:hint="default"/>
                <w:spacing w:val="-1"/>
                <w:w w:val="99"/>
                <w:sz w:val="21"/>
                <w:szCs w:val="21"/>
              </w:rPr>
              <w:t>2010</w:t>
            </w:r>
            <w:r>
              <w:rPr>
                <w:rFonts w:ascii="Arial" w:hAnsi="Arial" w:cs="Arial" w:eastAsia="Arial" w:hint="default"/>
                <w:spacing w:val="8"/>
                <w:w w:val="99"/>
                <w:sz w:val="21"/>
                <w:szCs w:val="21"/>
              </w:rPr>
              <w:t> </w:t>
            </w:r>
            <w:r>
              <w:rPr>
                <w:rFonts w:ascii="宋体" w:hAnsi="宋体" w:cs="宋体" w:eastAsia="宋体" w:hint="default"/>
                <w:spacing w:val="-8"/>
                <w:sz w:val="21"/>
                <w:szCs w:val="21"/>
              </w:rPr>
              <w:t>年内控自我评价的意见》《公司</w:t>
            </w:r>
            <w:r>
              <w:rPr>
                <w:rFonts w:ascii="宋体" w:hAnsi="宋体" w:cs="宋体" w:eastAsia="宋体" w:hint="default"/>
                <w:spacing w:val="-39"/>
                <w:sz w:val="21"/>
                <w:szCs w:val="21"/>
              </w:rPr>
              <w:t> </w:t>
            </w:r>
            <w:r>
              <w:rPr>
                <w:rFonts w:ascii="Arial" w:hAnsi="Arial" w:cs="Arial" w:eastAsia="Arial" w:hint="default"/>
                <w:spacing w:val="-5"/>
                <w:w w:val="99"/>
                <w:sz w:val="21"/>
                <w:szCs w:val="21"/>
              </w:rPr>
              <w:t>2011</w:t>
            </w:r>
            <w:r>
              <w:rPr>
                <w:rFonts w:ascii="Arial" w:hAnsi="Arial" w:cs="Arial" w:eastAsia="Arial" w:hint="default"/>
                <w:spacing w:val="8"/>
                <w:w w:val="99"/>
                <w:sz w:val="21"/>
                <w:szCs w:val="21"/>
              </w:rPr>
              <w:t> </w:t>
            </w:r>
            <w:r>
              <w:rPr>
                <w:rFonts w:ascii="宋体" w:hAnsi="宋体" w:cs="宋体" w:eastAsia="宋体" w:hint="default"/>
                <w:sz w:val="21"/>
                <w:szCs w:val="21"/>
              </w:rPr>
              <w:t>年 第一季度报告的议案》</w:t>
            </w:r>
          </w:p>
        </w:tc>
      </w:tr>
      <w:tr>
        <w:trPr>
          <w:trHeight w:val="284" w:hRule="exact"/>
        </w:trPr>
        <w:tc>
          <w:tcPr>
            <w:tcW w:w="4650" w:type="dxa"/>
            <w:tcBorders>
              <w:top w:val="single" w:sz="6" w:space="0" w:color="000000"/>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公司第四届监事会</w:t>
            </w:r>
            <w:r>
              <w:rPr>
                <w:rFonts w:ascii="宋体" w:hAnsi="宋体" w:cs="宋体" w:eastAsia="宋体" w:hint="default"/>
                <w:spacing w:val="-62"/>
                <w:sz w:val="21"/>
                <w:szCs w:val="21"/>
              </w:rPr>
              <w:t> </w:t>
            </w: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年第二次会议于</w:t>
            </w:r>
            <w:r>
              <w:rPr>
                <w:rFonts w:ascii="宋体" w:hAnsi="宋体" w:cs="宋体" w:eastAsia="宋体" w:hint="default"/>
                <w:spacing w:val="-62"/>
                <w:sz w:val="21"/>
                <w:szCs w:val="21"/>
              </w:rPr>
              <w:t> </w:t>
            </w: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w:t>
            </w: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以 </w:t>
            </w:r>
            <w:r>
              <w:rPr>
                <w:rFonts w:ascii="Arial" w:hAnsi="Arial" w:cs="Arial" w:eastAsia="Arial" w:hint="default"/>
                <w:sz w:val="21"/>
                <w:szCs w:val="21"/>
              </w:rPr>
              <w:t>3 </w:t>
            </w:r>
            <w:r>
              <w:rPr>
                <w:rFonts w:ascii="宋体" w:hAnsi="宋体" w:cs="宋体" w:eastAsia="宋体" w:hint="default"/>
                <w:sz w:val="21"/>
                <w:szCs w:val="21"/>
              </w:rPr>
              <w:t>票同意，</w:t>
            </w:r>
            <w:r>
              <w:rPr>
                <w:rFonts w:ascii="Arial" w:hAnsi="Arial" w:cs="Arial" w:eastAsia="Arial" w:hint="default"/>
                <w:sz w:val="21"/>
                <w:szCs w:val="21"/>
              </w:rPr>
              <w:t>0 </w:t>
            </w:r>
            <w:r>
              <w:rPr>
                <w:rFonts w:ascii="宋体" w:hAnsi="宋体" w:cs="宋体" w:eastAsia="宋体" w:hint="default"/>
                <w:sz w:val="21"/>
                <w:szCs w:val="21"/>
              </w:rPr>
              <w:t>票反对，</w:t>
            </w:r>
            <w:r>
              <w:rPr>
                <w:rFonts w:ascii="Arial" w:hAnsi="Arial" w:cs="Arial" w:eastAsia="Arial" w:hint="default"/>
                <w:sz w:val="21"/>
                <w:szCs w:val="21"/>
              </w:rPr>
              <w:t>0</w:t>
            </w:r>
            <w:r>
              <w:rPr>
                <w:rFonts w:ascii="Arial" w:hAnsi="Arial" w:cs="Arial" w:eastAsia="Arial" w:hint="default"/>
                <w:spacing w:val="20"/>
                <w:sz w:val="21"/>
                <w:szCs w:val="21"/>
              </w:rPr>
              <w:t> </w:t>
            </w:r>
            <w:r>
              <w:rPr>
                <w:rFonts w:ascii="宋体" w:hAnsi="宋体" w:cs="宋体" w:eastAsia="宋体" w:hint="default"/>
                <w:sz w:val="21"/>
                <w:szCs w:val="21"/>
              </w:rPr>
              <w:t>票弃权的表决结果审</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13</w:t>
            </w:r>
            <w:r>
              <w:rPr>
                <w:rFonts w:ascii="Arial" w:hAnsi="Arial" w:cs="Arial" w:eastAsia="Arial" w:hint="default"/>
                <w:spacing w:val="-7"/>
                <w:sz w:val="21"/>
                <w:szCs w:val="21"/>
              </w:rPr>
              <w:t> </w:t>
            </w:r>
            <w:r>
              <w:rPr>
                <w:rFonts w:ascii="宋体" w:hAnsi="宋体" w:cs="宋体" w:eastAsia="宋体" w:hint="default"/>
                <w:sz w:val="21"/>
                <w:szCs w:val="21"/>
              </w:rPr>
              <w:t>日召开。会议由监事会召集人刘瑛主持，</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议通过了《深圳市金证科技股份有限公司股票期</w:t>
            </w:r>
          </w:p>
        </w:tc>
      </w:tr>
      <w:tr>
        <w:trPr>
          <w:trHeight w:val="275" w:hRule="exact"/>
        </w:trPr>
        <w:tc>
          <w:tcPr>
            <w:tcW w:w="4650"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本次会议应到监事</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人，实到监事</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46"/>
                <w:sz w:val="21"/>
                <w:szCs w:val="21"/>
              </w:rPr>
              <w:t> </w:t>
            </w:r>
            <w:r>
              <w:rPr>
                <w:rFonts w:ascii="宋体" w:hAnsi="宋体" w:cs="宋体" w:eastAsia="宋体" w:hint="default"/>
                <w:sz w:val="21"/>
                <w:szCs w:val="21"/>
              </w:rPr>
              <w:t>人</w:t>
            </w: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宋体" w:hAnsi="宋体" w:cs="宋体" w:eastAsia="宋体" w:hint="default"/>
                <w:sz w:val="21"/>
                <w:szCs w:val="21"/>
              </w:rPr>
              <w:t>权激励计划</w:t>
            </w:r>
            <w:r>
              <w:rPr>
                <w:rFonts w:ascii="Arial" w:hAnsi="Arial" w:cs="Arial" w:eastAsia="Arial" w:hint="default"/>
                <w:sz w:val="21"/>
                <w:szCs w:val="21"/>
              </w:rPr>
              <w:t>(</w:t>
            </w:r>
            <w:r>
              <w:rPr>
                <w:rFonts w:ascii="宋体" w:hAnsi="宋体" w:cs="宋体" w:eastAsia="宋体" w:hint="default"/>
                <w:sz w:val="21"/>
                <w:szCs w:val="21"/>
              </w:rPr>
              <w:t>草案</w:t>
            </w:r>
            <w:r>
              <w:rPr>
                <w:rFonts w:ascii="Arial" w:hAnsi="Arial" w:cs="Arial" w:eastAsia="Arial" w:hint="default"/>
                <w:sz w:val="21"/>
                <w:szCs w:val="21"/>
              </w:rPr>
              <w:t>)</w:t>
            </w:r>
            <w:r>
              <w:rPr>
                <w:rFonts w:ascii="宋体" w:hAnsi="宋体" w:cs="宋体" w:eastAsia="宋体" w:hint="default"/>
                <w:sz w:val="21"/>
                <w:szCs w:val="21"/>
              </w:rPr>
              <w:t>及摘要》的议案</w:t>
            </w:r>
          </w:p>
        </w:tc>
      </w:tr>
      <w:tr>
        <w:trPr>
          <w:trHeight w:val="284" w:hRule="exact"/>
        </w:trPr>
        <w:tc>
          <w:tcPr>
            <w:tcW w:w="4650" w:type="dxa"/>
            <w:tcBorders>
              <w:top w:val="single" w:sz="6" w:space="0" w:color="000000"/>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公司第四届监事会</w:t>
            </w:r>
            <w:r>
              <w:rPr>
                <w:rFonts w:ascii="宋体" w:hAnsi="宋体" w:cs="宋体" w:eastAsia="宋体" w:hint="default"/>
                <w:spacing w:val="-62"/>
                <w:sz w:val="21"/>
                <w:szCs w:val="21"/>
              </w:rPr>
              <w:t> </w:t>
            </w: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年第三次会议于</w:t>
            </w:r>
            <w:r>
              <w:rPr>
                <w:rFonts w:ascii="宋体" w:hAnsi="宋体" w:cs="宋体" w:eastAsia="宋体" w:hint="default"/>
                <w:spacing w:val="-62"/>
                <w:sz w:val="21"/>
                <w:szCs w:val="21"/>
              </w:rPr>
              <w:t> </w:t>
            </w: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w:t>
            </w: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会议以 </w:t>
            </w:r>
            <w:r>
              <w:rPr>
                <w:rFonts w:ascii="Arial" w:hAnsi="Arial" w:cs="Arial" w:eastAsia="Arial" w:hint="default"/>
                <w:sz w:val="21"/>
                <w:szCs w:val="21"/>
              </w:rPr>
              <w:t>3 </w:t>
            </w:r>
            <w:r>
              <w:rPr>
                <w:rFonts w:ascii="宋体" w:hAnsi="宋体" w:cs="宋体" w:eastAsia="宋体" w:hint="default"/>
                <w:sz w:val="21"/>
                <w:szCs w:val="21"/>
              </w:rPr>
              <w:t>票同意，</w:t>
            </w:r>
            <w:r>
              <w:rPr>
                <w:rFonts w:ascii="Arial" w:hAnsi="Arial" w:cs="Arial" w:eastAsia="Arial" w:hint="default"/>
                <w:sz w:val="21"/>
                <w:szCs w:val="21"/>
              </w:rPr>
              <w:t>0 </w:t>
            </w:r>
            <w:r>
              <w:rPr>
                <w:rFonts w:ascii="宋体" w:hAnsi="宋体" w:cs="宋体" w:eastAsia="宋体" w:hint="default"/>
                <w:sz w:val="21"/>
                <w:szCs w:val="21"/>
              </w:rPr>
              <w:t>票反对，</w:t>
            </w:r>
            <w:r>
              <w:rPr>
                <w:rFonts w:ascii="Arial" w:hAnsi="Arial" w:cs="Arial" w:eastAsia="Arial" w:hint="default"/>
                <w:sz w:val="21"/>
                <w:szCs w:val="21"/>
              </w:rPr>
              <w:t>0</w:t>
            </w:r>
            <w:r>
              <w:rPr>
                <w:rFonts w:ascii="Arial" w:hAnsi="Arial" w:cs="Arial" w:eastAsia="Arial" w:hint="default"/>
                <w:spacing w:val="20"/>
                <w:sz w:val="21"/>
                <w:szCs w:val="21"/>
              </w:rPr>
              <w:t> </w:t>
            </w:r>
            <w:r>
              <w:rPr>
                <w:rFonts w:ascii="宋体" w:hAnsi="宋体" w:cs="宋体" w:eastAsia="宋体" w:hint="default"/>
                <w:sz w:val="21"/>
                <w:szCs w:val="21"/>
              </w:rPr>
              <w:t>票弃权的表决结</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Arial" w:hAnsi="Arial" w:cs="Arial" w:eastAsia="Arial" w:hint="default"/>
                <w:sz w:val="21"/>
                <w:szCs w:val="21"/>
              </w:rPr>
              <w:t>8</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24</w:t>
            </w:r>
            <w:r>
              <w:rPr>
                <w:rFonts w:ascii="Arial" w:hAnsi="Arial" w:cs="Arial" w:eastAsia="Arial" w:hint="default"/>
                <w:spacing w:val="-7"/>
                <w:sz w:val="21"/>
                <w:szCs w:val="21"/>
              </w:rPr>
              <w:t> </w:t>
            </w:r>
            <w:r>
              <w:rPr>
                <w:rFonts w:ascii="宋体" w:hAnsi="宋体" w:cs="宋体" w:eastAsia="宋体" w:hint="default"/>
                <w:sz w:val="21"/>
                <w:szCs w:val="21"/>
              </w:rPr>
              <w:t>日召开。会议由监事会召集人刘瑛主持，</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宋体" w:hAnsi="宋体" w:cs="宋体" w:eastAsia="宋体" w:hint="default"/>
                <w:sz w:val="21"/>
                <w:szCs w:val="21"/>
              </w:rPr>
              <w:t>果审议并通过《公司 </w:t>
            </w:r>
            <w:r>
              <w:rPr>
                <w:rFonts w:ascii="Arial" w:hAnsi="Arial" w:cs="Arial" w:eastAsia="Arial" w:hint="default"/>
                <w:spacing w:val="-5"/>
                <w:sz w:val="21"/>
                <w:szCs w:val="21"/>
              </w:rPr>
              <w:t>2011</w:t>
            </w:r>
            <w:r>
              <w:rPr>
                <w:rFonts w:ascii="Arial" w:hAnsi="Arial" w:cs="Arial" w:eastAsia="Arial" w:hint="default"/>
                <w:spacing w:val="40"/>
                <w:sz w:val="21"/>
                <w:szCs w:val="21"/>
              </w:rPr>
              <w:t> </w:t>
            </w:r>
            <w:r>
              <w:rPr>
                <w:rFonts w:ascii="宋体" w:hAnsi="宋体" w:cs="宋体" w:eastAsia="宋体" w:hint="default"/>
                <w:sz w:val="21"/>
                <w:szCs w:val="21"/>
              </w:rPr>
              <w:t>年中期报告及报告摘</w:t>
            </w:r>
          </w:p>
        </w:tc>
      </w:tr>
      <w:tr>
        <w:trPr>
          <w:trHeight w:val="275" w:hRule="exact"/>
        </w:trPr>
        <w:tc>
          <w:tcPr>
            <w:tcW w:w="4650"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left="100" w:right="-5"/>
              <w:jc w:val="left"/>
              <w:rPr>
                <w:rFonts w:ascii="宋体" w:hAnsi="宋体" w:cs="宋体" w:eastAsia="宋体" w:hint="default"/>
                <w:sz w:val="21"/>
                <w:szCs w:val="21"/>
              </w:rPr>
            </w:pPr>
            <w:r>
              <w:rPr>
                <w:rFonts w:ascii="宋体" w:hAnsi="宋体" w:cs="宋体" w:eastAsia="宋体" w:hint="default"/>
                <w:sz w:val="21"/>
                <w:szCs w:val="21"/>
              </w:rPr>
              <w:t>本次会议应到监事</w:t>
            </w:r>
            <w:r>
              <w:rPr>
                <w:rFonts w:ascii="宋体" w:hAnsi="宋体" w:cs="宋体" w:eastAsia="宋体" w:hint="default"/>
                <w:spacing w:val="-53"/>
                <w:sz w:val="21"/>
                <w:szCs w:val="21"/>
              </w:rPr>
              <w:t> </w:t>
            </w:r>
            <w:r>
              <w:rPr>
                <w:rFonts w:ascii="Arial" w:hAnsi="Arial" w:cs="Arial" w:eastAsia="Arial" w:hint="default"/>
                <w:w w:val="99"/>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人</w:t>
            </w:r>
            <w:r>
              <w:rPr>
                <w:rFonts w:ascii="宋体" w:hAnsi="宋体" w:cs="宋体" w:eastAsia="宋体" w:hint="default"/>
                <w:spacing w:val="-105"/>
                <w:sz w:val="21"/>
                <w:szCs w:val="21"/>
              </w:rPr>
              <w:t>，</w:t>
            </w:r>
            <w:r>
              <w:rPr>
                <w:rFonts w:ascii="宋体" w:hAnsi="宋体" w:cs="宋体" w:eastAsia="宋体" w:hint="default"/>
                <w:sz w:val="21"/>
                <w:szCs w:val="21"/>
              </w:rPr>
              <w:t>实到监事及代理人</w:t>
            </w:r>
            <w:r>
              <w:rPr>
                <w:rFonts w:ascii="宋体" w:hAnsi="宋体" w:cs="宋体" w:eastAsia="宋体" w:hint="default"/>
                <w:spacing w:val="-53"/>
                <w:sz w:val="21"/>
                <w:szCs w:val="21"/>
              </w:rPr>
              <w:t> </w:t>
            </w:r>
            <w:r>
              <w:rPr>
                <w:rFonts w:ascii="Arial" w:hAnsi="Arial" w:cs="Arial" w:eastAsia="Arial" w:hint="default"/>
                <w:w w:val="99"/>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人。</w:t>
            </w: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要》</w:t>
            </w:r>
          </w:p>
        </w:tc>
      </w:tr>
      <w:tr>
        <w:trPr>
          <w:trHeight w:val="284"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会议以 </w:t>
            </w:r>
            <w:r>
              <w:rPr>
                <w:rFonts w:ascii="Arial" w:hAnsi="Arial" w:cs="Arial" w:eastAsia="Arial" w:hint="default"/>
                <w:sz w:val="21"/>
                <w:szCs w:val="21"/>
              </w:rPr>
              <w:t>3 </w:t>
            </w:r>
            <w:r>
              <w:rPr>
                <w:rFonts w:ascii="宋体" w:hAnsi="宋体" w:cs="宋体" w:eastAsia="宋体" w:hint="default"/>
                <w:sz w:val="21"/>
                <w:szCs w:val="21"/>
              </w:rPr>
              <w:t>票同意，</w:t>
            </w:r>
            <w:r>
              <w:rPr>
                <w:rFonts w:ascii="Arial" w:hAnsi="Arial" w:cs="Arial" w:eastAsia="Arial" w:hint="default"/>
                <w:sz w:val="21"/>
                <w:szCs w:val="21"/>
              </w:rPr>
              <w:t>0 </w:t>
            </w:r>
            <w:r>
              <w:rPr>
                <w:rFonts w:ascii="宋体" w:hAnsi="宋体" w:cs="宋体" w:eastAsia="宋体" w:hint="default"/>
                <w:sz w:val="21"/>
                <w:szCs w:val="21"/>
              </w:rPr>
              <w:t>票反对，</w:t>
            </w:r>
            <w:r>
              <w:rPr>
                <w:rFonts w:ascii="Arial" w:hAnsi="Arial" w:cs="Arial" w:eastAsia="Arial" w:hint="default"/>
                <w:sz w:val="21"/>
                <w:szCs w:val="21"/>
              </w:rPr>
              <w:t>0</w:t>
            </w:r>
            <w:r>
              <w:rPr>
                <w:rFonts w:ascii="Arial" w:hAnsi="Arial" w:cs="Arial" w:eastAsia="Arial" w:hint="default"/>
                <w:spacing w:val="20"/>
                <w:sz w:val="21"/>
                <w:szCs w:val="21"/>
              </w:rPr>
              <w:t> </w:t>
            </w:r>
            <w:r>
              <w:rPr>
                <w:rFonts w:ascii="宋体" w:hAnsi="宋体" w:cs="宋体" w:eastAsia="宋体" w:hint="default"/>
                <w:sz w:val="21"/>
                <w:szCs w:val="21"/>
              </w:rPr>
              <w:t>票弃权的表决结</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公司第四届监事会</w:t>
            </w:r>
            <w:r>
              <w:rPr>
                <w:rFonts w:ascii="宋体" w:hAnsi="宋体" w:cs="宋体" w:eastAsia="宋体" w:hint="default"/>
                <w:spacing w:val="-62"/>
                <w:sz w:val="21"/>
                <w:szCs w:val="21"/>
              </w:rPr>
              <w:t> </w:t>
            </w: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年第四次会议于</w:t>
            </w:r>
            <w:r>
              <w:rPr>
                <w:rFonts w:ascii="宋体" w:hAnsi="宋体" w:cs="宋体" w:eastAsia="宋体" w:hint="default"/>
                <w:spacing w:val="-62"/>
                <w:sz w:val="21"/>
                <w:szCs w:val="21"/>
              </w:rPr>
              <w:t> </w:t>
            </w: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果审议通过了《深圳市金证科技股份有限公司股</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日召开。会议由监事会召集人刘瑛主持，</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票期权激励计划（草案修订稿</w:t>
            </w:r>
            <w:r>
              <w:rPr>
                <w:rFonts w:ascii="宋体" w:hAnsi="宋体" w:cs="宋体" w:eastAsia="宋体" w:hint="default"/>
                <w:spacing w:val="-105"/>
                <w:sz w:val="21"/>
                <w:szCs w:val="21"/>
              </w:rPr>
              <w:t>）</w:t>
            </w:r>
            <w:r>
              <w:rPr>
                <w:rFonts w:ascii="宋体" w:hAnsi="宋体" w:cs="宋体" w:eastAsia="宋体" w:hint="default"/>
                <w:spacing w:val="1"/>
                <w:sz w:val="21"/>
                <w:szCs w:val="21"/>
              </w:rPr>
              <w:t>》的议</w:t>
            </w:r>
            <w:r>
              <w:rPr>
                <w:rFonts w:ascii="宋体" w:hAnsi="宋体" w:cs="宋体" w:eastAsia="宋体" w:hint="default"/>
                <w:sz w:val="21"/>
                <w:szCs w:val="21"/>
              </w:rPr>
              <w:t>案</w:t>
            </w:r>
            <w:r>
              <w:rPr>
                <w:rFonts w:ascii="宋体" w:hAnsi="宋体" w:cs="宋体" w:eastAsia="宋体" w:hint="default"/>
                <w:spacing w:val="3"/>
                <w:sz w:val="21"/>
                <w:szCs w:val="21"/>
              </w:rPr>
              <w:t> </w:t>
            </w:r>
            <w:r>
              <w:rPr>
                <w:rFonts w:ascii="宋体" w:hAnsi="宋体" w:cs="宋体" w:eastAsia="宋体" w:hint="default"/>
                <w:spacing w:val="1"/>
                <w:sz w:val="21"/>
                <w:szCs w:val="21"/>
              </w:rPr>
              <w:t>《深圳</w:t>
            </w:r>
            <w:r>
              <w:rPr>
                <w:rFonts w:ascii="宋体" w:hAnsi="宋体" w:cs="宋体" w:eastAsia="宋体" w:hint="default"/>
                <w:sz w:val="21"/>
                <w:szCs w:val="21"/>
              </w:rPr>
            </w:r>
          </w:p>
        </w:tc>
      </w:tr>
      <w:tr>
        <w:trPr>
          <w:trHeight w:val="27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本次会议应到监事</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人，实到监事</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46"/>
                <w:sz w:val="21"/>
                <w:szCs w:val="21"/>
              </w:rPr>
              <w:t> </w:t>
            </w:r>
            <w:r>
              <w:rPr>
                <w:rFonts w:ascii="宋体" w:hAnsi="宋体" w:cs="宋体" w:eastAsia="宋体" w:hint="default"/>
                <w:sz w:val="21"/>
                <w:szCs w:val="21"/>
              </w:rPr>
              <w:t>人。</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市金证科技股份有限公司股票期权激励计划实施</w:t>
            </w:r>
          </w:p>
        </w:tc>
      </w:tr>
      <w:tr>
        <w:trPr>
          <w:trHeight w:val="277"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z w:val="21"/>
                <w:szCs w:val="21"/>
              </w:rPr>
              <w:t>考核办法》</w:t>
            </w:r>
          </w:p>
        </w:tc>
      </w:tr>
      <w:tr>
        <w:trPr>
          <w:trHeight w:val="83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公司第四届监事会</w:t>
            </w:r>
            <w:r>
              <w:rPr>
                <w:rFonts w:ascii="宋体" w:hAnsi="宋体" w:cs="宋体" w:eastAsia="宋体" w:hint="default"/>
                <w:spacing w:val="-62"/>
                <w:sz w:val="21"/>
                <w:szCs w:val="21"/>
              </w:rPr>
              <w:t> </w:t>
            </w: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年第五次会议于</w:t>
            </w:r>
            <w:r>
              <w:rPr>
                <w:rFonts w:ascii="宋体" w:hAnsi="宋体" w:cs="宋体" w:eastAsia="宋体" w:hint="default"/>
                <w:spacing w:val="-62"/>
                <w:sz w:val="21"/>
                <w:szCs w:val="21"/>
              </w:rPr>
              <w:t> </w:t>
            </w: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w:t>
            </w:r>
          </w:p>
          <w:p>
            <w:pPr>
              <w:pStyle w:val="TableParagraph"/>
              <w:spacing w:line="272" w:lineRule="exact"/>
              <w:ind w:left="100" w:right="-5"/>
              <w:jc w:val="left"/>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17</w:t>
            </w:r>
            <w:r>
              <w:rPr>
                <w:rFonts w:ascii="Arial" w:hAnsi="Arial" w:cs="Arial" w:eastAsia="Arial" w:hint="default"/>
                <w:spacing w:val="-2"/>
                <w:sz w:val="21"/>
                <w:szCs w:val="21"/>
              </w:rPr>
              <w:t> </w:t>
            </w:r>
            <w:r>
              <w:rPr>
                <w:rFonts w:ascii="宋体" w:hAnsi="宋体" w:cs="宋体" w:eastAsia="宋体" w:hint="default"/>
                <w:spacing w:val="-5"/>
                <w:sz w:val="21"/>
                <w:szCs w:val="21"/>
              </w:rPr>
              <w:t>日召开。会议由监事会召集人刘瑛主持，</w:t>
            </w:r>
          </w:p>
          <w:p>
            <w:pPr>
              <w:pStyle w:val="TableParagraph"/>
              <w:spacing w:line="281" w:lineRule="exact"/>
              <w:ind w:left="100" w:right="-5"/>
              <w:jc w:val="left"/>
              <w:rPr>
                <w:rFonts w:ascii="宋体" w:hAnsi="宋体" w:cs="宋体" w:eastAsia="宋体" w:hint="default"/>
                <w:sz w:val="21"/>
                <w:szCs w:val="21"/>
              </w:rPr>
            </w:pPr>
            <w:r>
              <w:rPr>
                <w:rFonts w:ascii="宋体" w:hAnsi="宋体" w:cs="宋体" w:eastAsia="宋体" w:hint="default"/>
                <w:sz w:val="21"/>
                <w:szCs w:val="21"/>
              </w:rPr>
              <w:t>本次会议应到监事</w:t>
            </w:r>
            <w:r>
              <w:rPr>
                <w:rFonts w:ascii="宋体" w:hAnsi="宋体" w:cs="宋体" w:eastAsia="宋体" w:hint="default"/>
                <w:spacing w:val="-53"/>
                <w:sz w:val="21"/>
                <w:szCs w:val="21"/>
              </w:rPr>
              <w:t> </w:t>
            </w:r>
            <w:r>
              <w:rPr>
                <w:rFonts w:ascii="Arial" w:hAnsi="Arial" w:cs="Arial" w:eastAsia="Arial" w:hint="default"/>
                <w:w w:val="99"/>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人</w:t>
            </w:r>
            <w:r>
              <w:rPr>
                <w:rFonts w:ascii="宋体" w:hAnsi="宋体" w:cs="宋体" w:eastAsia="宋体" w:hint="default"/>
                <w:spacing w:val="-105"/>
                <w:sz w:val="21"/>
                <w:szCs w:val="21"/>
              </w:rPr>
              <w:t>，</w:t>
            </w:r>
            <w:r>
              <w:rPr>
                <w:rFonts w:ascii="宋体" w:hAnsi="宋体" w:cs="宋体" w:eastAsia="宋体" w:hint="default"/>
                <w:sz w:val="21"/>
                <w:szCs w:val="21"/>
              </w:rPr>
              <w:t>实到监事及代理人</w:t>
            </w:r>
            <w:r>
              <w:rPr>
                <w:rFonts w:ascii="宋体" w:hAnsi="宋体" w:cs="宋体" w:eastAsia="宋体" w:hint="default"/>
                <w:spacing w:val="-53"/>
                <w:sz w:val="21"/>
                <w:szCs w:val="21"/>
              </w:rPr>
              <w:t> </w:t>
            </w:r>
            <w:r>
              <w:rPr>
                <w:rFonts w:ascii="Arial" w:hAnsi="Arial" w:cs="Arial" w:eastAsia="Arial" w:hint="default"/>
                <w:w w:val="99"/>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7"/>
              <w:jc w:val="left"/>
              <w:rPr>
                <w:rFonts w:ascii="宋体" w:hAnsi="宋体" w:cs="宋体" w:eastAsia="宋体" w:hint="default"/>
                <w:sz w:val="21"/>
                <w:szCs w:val="21"/>
              </w:rPr>
            </w:pPr>
            <w:r>
              <w:rPr>
                <w:rFonts w:ascii="宋体" w:hAnsi="宋体" w:cs="宋体" w:eastAsia="宋体" w:hint="default"/>
                <w:sz w:val="21"/>
                <w:szCs w:val="21"/>
              </w:rPr>
              <w:t>会议以 </w:t>
            </w:r>
            <w:r>
              <w:rPr>
                <w:rFonts w:ascii="Arial" w:hAnsi="Arial" w:cs="Arial" w:eastAsia="Arial" w:hint="default"/>
                <w:sz w:val="21"/>
                <w:szCs w:val="21"/>
              </w:rPr>
              <w:t>3 </w:t>
            </w:r>
            <w:r>
              <w:rPr>
                <w:rFonts w:ascii="宋体" w:hAnsi="宋体" w:cs="宋体" w:eastAsia="宋体" w:hint="default"/>
                <w:sz w:val="21"/>
                <w:szCs w:val="21"/>
              </w:rPr>
              <w:t>票同意，</w:t>
            </w:r>
            <w:r>
              <w:rPr>
                <w:rFonts w:ascii="Arial" w:hAnsi="Arial" w:cs="Arial" w:eastAsia="Arial" w:hint="default"/>
                <w:sz w:val="21"/>
                <w:szCs w:val="21"/>
              </w:rPr>
              <w:t>0 </w:t>
            </w:r>
            <w:r>
              <w:rPr>
                <w:rFonts w:ascii="宋体" w:hAnsi="宋体" w:cs="宋体" w:eastAsia="宋体" w:hint="default"/>
                <w:sz w:val="21"/>
                <w:szCs w:val="21"/>
              </w:rPr>
              <w:t>票反对，</w:t>
            </w:r>
            <w:r>
              <w:rPr>
                <w:rFonts w:ascii="Arial" w:hAnsi="Arial" w:cs="Arial" w:eastAsia="Arial" w:hint="default"/>
                <w:sz w:val="21"/>
                <w:szCs w:val="21"/>
              </w:rPr>
              <w:t>0</w:t>
            </w:r>
            <w:r>
              <w:rPr>
                <w:rFonts w:ascii="Arial" w:hAnsi="Arial" w:cs="Arial" w:eastAsia="Arial" w:hint="default"/>
                <w:spacing w:val="20"/>
                <w:sz w:val="21"/>
                <w:szCs w:val="21"/>
              </w:rPr>
              <w:t> </w:t>
            </w:r>
            <w:r>
              <w:rPr>
                <w:rFonts w:ascii="宋体" w:hAnsi="宋体" w:cs="宋体" w:eastAsia="宋体" w:hint="default"/>
                <w:sz w:val="21"/>
                <w:szCs w:val="21"/>
              </w:rPr>
              <w:t>票弃权的表决结 果审议并通过了《公司</w:t>
            </w:r>
            <w:r>
              <w:rPr>
                <w:rFonts w:ascii="宋体" w:hAnsi="宋体" w:cs="宋体" w:eastAsia="宋体" w:hint="default"/>
                <w:spacing w:val="-52"/>
                <w:sz w:val="21"/>
                <w:szCs w:val="21"/>
              </w:rPr>
              <w:t> </w:t>
            </w:r>
            <w:r>
              <w:rPr>
                <w:rFonts w:ascii="Arial" w:hAnsi="Arial" w:cs="Arial" w:eastAsia="Arial" w:hint="default"/>
                <w:spacing w:val="-5"/>
                <w:sz w:val="21"/>
                <w:szCs w:val="21"/>
              </w:rPr>
              <w:t>2011 </w:t>
            </w:r>
            <w:r>
              <w:rPr>
                <w:rFonts w:ascii="宋体" w:hAnsi="宋体" w:cs="宋体" w:eastAsia="宋体" w:hint="default"/>
                <w:sz w:val="21"/>
                <w:szCs w:val="21"/>
              </w:rPr>
              <w:t>年第三季度报告》</w:t>
            </w:r>
          </w:p>
        </w:tc>
      </w:tr>
      <w:tr>
        <w:trPr>
          <w:trHeight w:val="284" w:hRule="exact"/>
        </w:trPr>
        <w:tc>
          <w:tcPr>
            <w:tcW w:w="4650" w:type="dxa"/>
            <w:tcBorders>
              <w:top w:val="single" w:sz="6" w:space="0" w:color="000000"/>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公司第四届监事会</w:t>
            </w:r>
            <w:r>
              <w:rPr>
                <w:rFonts w:ascii="宋体" w:hAnsi="宋体" w:cs="宋体" w:eastAsia="宋体" w:hint="default"/>
                <w:spacing w:val="-62"/>
                <w:sz w:val="21"/>
                <w:szCs w:val="21"/>
              </w:rPr>
              <w:t> </w:t>
            </w: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年第六次会议于</w:t>
            </w:r>
            <w:r>
              <w:rPr>
                <w:rFonts w:ascii="宋体" w:hAnsi="宋体" w:cs="宋体" w:eastAsia="宋体" w:hint="default"/>
                <w:spacing w:val="-62"/>
                <w:sz w:val="21"/>
                <w:szCs w:val="21"/>
              </w:rPr>
              <w:t> </w:t>
            </w:r>
            <w:r>
              <w:rPr>
                <w:rFonts w:ascii="Arial" w:hAnsi="Arial" w:cs="Arial" w:eastAsia="Arial" w:hint="default"/>
                <w:spacing w:val="-5"/>
                <w:sz w:val="21"/>
                <w:szCs w:val="21"/>
              </w:rPr>
              <w:t>2011</w:t>
            </w:r>
            <w:r>
              <w:rPr>
                <w:rFonts w:ascii="Arial" w:hAnsi="Arial" w:cs="Arial" w:eastAsia="Arial" w:hint="default"/>
                <w:spacing w:val="-16"/>
                <w:sz w:val="21"/>
                <w:szCs w:val="21"/>
              </w:rPr>
              <w:t> </w:t>
            </w:r>
            <w:r>
              <w:rPr>
                <w:rFonts w:ascii="宋体" w:hAnsi="宋体" w:cs="宋体" w:eastAsia="宋体" w:hint="default"/>
                <w:sz w:val="21"/>
                <w:szCs w:val="21"/>
              </w:rPr>
              <w:t>年</w:t>
            </w: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会议以 </w:t>
            </w:r>
            <w:r>
              <w:rPr>
                <w:rFonts w:ascii="Arial" w:hAnsi="Arial" w:cs="Arial" w:eastAsia="Arial" w:hint="default"/>
                <w:sz w:val="21"/>
                <w:szCs w:val="21"/>
              </w:rPr>
              <w:t>3 </w:t>
            </w:r>
            <w:r>
              <w:rPr>
                <w:rFonts w:ascii="宋体" w:hAnsi="宋体" w:cs="宋体" w:eastAsia="宋体" w:hint="default"/>
                <w:sz w:val="21"/>
                <w:szCs w:val="21"/>
              </w:rPr>
              <w:t>票同意，</w:t>
            </w:r>
            <w:r>
              <w:rPr>
                <w:rFonts w:ascii="Arial" w:hAnsi="Arial" w:cs="Arial" w:eastAsia="Arial" w:hint="default"/>
                <w:sz w:val="21"/>
                <w:szCs w:val="21"/>
              </w:rPr>
              <w:t>0 </w:t>
            </w:r>
            <w:r>
              <w:rPr>
                <w:rFonts w:ascii="宋体" w:hAnsi="宋体" w:cs="宋体" w:eastAsia="宋体" w:hint="default"/>
                <w:sz w:val="21"/>
                <w:szCs w:val="21"/>
              </w:rPr>
              <w:t>票反对，</w:t>
            </w:r>
            <w:r>
              <w:rPr>
                <w:rFonts w:ascii="Arial" w:hAnsi="Arial" w:cs="Arial" w:eastAsia="Arial" w:hint="default"/>
                <w:sz w:val="21"/>
                <w:szCs w:val="21"/>
              </w:rPr>
              <w:t>0</w:t>
            </w:r>
            <w:r>
              <w:rPr>
                <w:rFonts w:ascii="Arial" w:hAnsi="Arial" w:cs="Arial" w:eastAsia="Arial" w:hint="default"/>
                <w:spacing w:val="20"/>
                <w:sz w:val="21"/>
                <w:szCs w:val="21"/>
              </w:rPr>
              <w:t> </w:t>
            </w:r>
            <w:r>
              <w:rPr>
                <w:rFonts w:ascii="宋体" w:hAnsi="宋体" w:cs="宋体" w:eastAsia="宋体" w:hint="default"/>
                <w:sz w:val="21"/>
                <w:szCs w:val="21"/>
              </w:rPr>
              <w:t>票弃权的表决结</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100" w:right="-5"/>
              <w:jc w:val="left"/>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21</w:t>
            </w:r>
            <w:r>
              <w:rPr>
                <w:rFonts w:ascii="Arial" w:hAnsi="Arial" w:cs="Arial" w:eastAsia="Arial" w:hint="default"/>
                <w:spacing w:val="-2"/>
                <w:sz w:val="21"/>
                <w:szCs w:val="21"/>
              </w:rPr>
              <w:t> </w:t>
            </w:r>
            <w:r>
              <w:rPr>
                <w:rFonts w:ascii="宋体" w:hAnsi="宋体" w:cs="宋体" w:eastAsia="宋体" w:hint="default"/>
                <w:spacing w:val="-5"/>
                <w:sz w:val="21"/>
                <w:szCs w:val="21"/>
              </w:rPr>
              <w:t>日召开。会议由监事会召集人刘瑛主持，</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果审议通过了《关于授予股权激励对象股票期权</w:t>
            </w:r>
          </w:p>
        </w:tc>
      </w:tr>
      <w:tr>
        <w:trPr>
          <w:trHeight w:val="276" w:hRule="exact"/>
        </w:trPr>
        <w:tc>
          <w:tcPr>
            <w:tcW w:w="4650"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本次会议应到监事</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人，实到监事</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人</w:t>
            </w: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p>
        </w:tc>
      </w:tr>
    </w:tbl>
    <w:p>
      <w:pPr>
        <w:pStyle w:val="BodyText"/>
        <w:spacing w:line="256" w:lineRule="exact"/>
        <w:ind w:right="0"/>
        <w:jc w:val="both"/>
      </w:pPr>
      <w:r>
        <w:rPr>
          <w:rFonts w:ascii="Arial" w:hAnsi="Arial" w:cs="Arial" w:eastAsia="Arial" w:hint="default"/>
        </w:rPr>
        <w:t>1</w:t>
      </w:r>
      <w:r>
        <w:rPr/>
        <w:t>、公司第四届监事会</w:t>
      </w:r>
      <w:r>
        <w:rPr>
          <w:spacing w:val="-51"/>
        </w:rPr>
        <w:t> </w:t>
      </w:r>
      <w:r>
        <w:rPr>
          <w:rFonts w:ascii="Arial" w:hAnsi="Arial" w:cs="Arial" w:eastAsia="Arial" w:hint="default"/>
          <w:spacing w:val="-5"/>
        </w:rPr>
        <w:t>2011</w:t>
      </w:r>
      <w:r>
        <w:rPr>
          <w:rFonts w:ascii="Arial" w:hAnsi="Arial" w:cs="Arial" w:eastAsia="Arial" w:hint="default"/>
          <w:spacing w:val="-4"/>
        </w:rPr>
        <w:t> </w:t>
      </w:r>
      <w:r>
        <w:rPr/>
        <w:t>年第一次会议于</w:t>
      </w:r>
      <w:r>
        <w:rPr>
          <w:spacing w:val="-51"/>
        </w:rPr>
        <w:t> </w:t>
      </w:r>
      <w:r>
        <w:rPr>
          <w:rFonts w:ascii="Arial" w:hAnsi="Arial" w:cs="Arial" w:eastAsia="Arial" w:hint="default"/>
          <w:spacing w:val="-5"/>
        </w:rPr>
        <w:t>2011</w:t>
      </w:r>
      <w:r>
        <w:rPr>
          <w:rFonts w:ascii="Arial" w:hAnsi="Arial" w:cs="Arial" w:eastAsia="Arial" w:hint="default"/>
          <w:spacing w:val="-4"/>
        </w:rPr>
        <w:t> </w:t>
      </w:r>
      <w:r>
        <w:rPr/>
        <w:t>年</w:t>
      </w:r>
      <w:r>
        <w:rPr>
          <w:spacing w:val="-51"/>
        </w:rPr>
        <w:t> </w:t>
      </w:r>
      <w:r>
        <w:rPr>
          <w:rFonts w:ascii="Arial" w:hAnsi="Arial" w:cs="Arial" w:eastAsia="Arial" w:hint="default"/>
        </w:rPr>
        <w:t>4</w:t>
      </w:r>
      <w:r>
        <w:rPr>
          <w:rFonts w:ascii="Arial" w:hAnsi="Arial" w:cs="Arial" w:eastAsia="Arial" w:hint="default"/>
          <w:spacing w:val="-5"/>
        </w:rPr>
        <w:t> </w:t>
      </w:r>
      <w:r>
        <w:rPr/>
        <w:t>月</w:t>
      </w:r>
      <w:r>
        <w:rPr>
          <w:spacing w:val="-51"/>
        </w:rPr>
        <w:t> </w:t>
      </w:r>
      <w:r>
        <w:rPr>
          <w:rFonts w:ascii="Arial" w:hAnsi="Arial" w:cs="Arial" w:eastAsia="Arial" w:hint="default"/>
        </w:rPr>
        <w:t>26</w:t>
      </w:r>
      <w:r>
        <w:rPr>
          <w:rFonts w:ascii="Arial" w:hAnsi="Arial" w:cs="Arial" w:eastAsia="Arial" w:hint="default"/>
          <w:spacing w:val="-5"/>
        </w:rPr>
        <w:t> </w:t>
      </w:r>
      <w:r>
        <w:rPr/>
        <w:t>日下午召开。会议由监事会召</w:t>
      </w:r>
    </w:p>
    <w:p>
      <w:pPr>
        <w:pStyle w:val="BodyText"/>
        <w:spacing w:line="338" w:lineRule="auto" w:before="118"/>
        <w:ind w:right="1093" w:hanging="1"/>
        <w:jc w:val="both"/>
      </w:pPr>
      <w:r>
        <w:rPr/>
        <w:t>集人刘瑛主持，本次会议应到监事</w:t>
      </w:r>
      <w:r>
        <w:rPr>
          <w:spacing w:val="-41"/>
        </w:rPr>
        <w:t> </w:t>
      </w:r>
      <w:r>
        <w:rPr>
          <w:rFonts w:ascii="Arial" w:hAnsi="Arial" w:cs="Arial" w:eastAsia="Arial" w:hint="default"/>
        </w:rPr>
        <w:t>3</w:t>
      </w:r>
      <w:r>
        <w:rPr>
          <w:rFonts w:ascii="Arial" w:hAnsi="Arial" w:cs="Arial" w:eastAsia="Arial" w:hint="default"/>
          <w:spacing w:val="6"/>
        </w:rPr>
        <w:t> </w:t>
      </w:r>
      <w:r>
        <w:rPr/>
        <w:t>人，实到监事及代理人</w:t>
      </w:r>
      <w:r>
        <w:rPr>
          <w:spacing w:val="-41"/>
        </w:rPr>
        <w:t> </w:t>
      </w:r>
      <w:r>
        <w:rPr>
          <w:rFonts w:ascii="Arial" w:hAnsi="Arial" w:cs="Arial" w:eastAsia="Arial" w:hint="default"/>
        </w:rPr>
        <w:t>3</w:t>
      </w:r>
      <w:r>
        <w:rPr>
          <w:rFonts w:ascii="Arial" w:hAnsi="Arial" w:cs="Arial" w:eastAsia="Arial" w:hint="default"/>
          <w:spacing w:val="46"/>
        </w:rPr>
        <w:t> </w:t>
      </w:r>
      <w:r>
        <w:rPr/>
        <w:t>人。会议以</w:t>
      </w:r>
      <w:r>
        <w:rPr>
          <w:spacing w:val="-41"/>
        </w:rPr>
        <w:t> </w:t>
      </w:r>
      <w:r>
        <w:rPr>
          <w:rFonts w:ascii="Arial" w:hAnsi="Arial" w:cs="Arial" w:eastAsia="Arial" w:hint="default"/>
        </w:rPr>
        <w:t>3</w:t>
      </w:r>
      <w:r>
        <w:rPr>
          <w:rFonts w:ascii="Arial" w:hAnsi="Arial" w:cs="Arial" w:eastAsia="Arial" w:hint="default"/>
          <w:spacing w:val="6"/>
        </w:rPr>
        <w:t> </w:t>
      </w:r>
      <w:r>
        <w:rPr/>
        <w:t>票同意，</w:t>
      </w:r>
      <w:r>
        <w:rPr>
          <w:rFonts w:ascii="Arial" w:hAnsi="Arial" w:cs="Arial" w:eastAsia="Arial" w:hint="default"/>
        </w:rPr>
        <w:t>0</w:t>
      </w:r>
      <w:r>
        <w:rPr>
          <w:rFonts w:ascii="Arial" w:hAnsi="Arial" w:cs="Arial" w:eastAsia="Arial" w:hint="default"/>
          <w:spacing w:val="6"/>
        </w:rPr>
        <w:t> </w:t>
      </w:r>
      <w:r>
        <w:rPr/>
        <w:t>票 </w:t>
      </w:r>
      <w:r>
        <w:rPr>
          <w:w w:val="99"/>
        </w:rPr>
        <w:t>反对，</w:t>
      </w:r>
      <w:r>
        <w:rPr>
          <w:rFonts w:ascii="Arial" w:hAnsi="Arial" w:cs="Arial" w:eastAsia="Arial" w:hint="default"/>
          <w:w w:val="99"/>
        </w:rPr>
        <w:t>0 </w:t>
      </w:r>
      <w:r>
        <w:rPr>
          <w:spacing w:val="-1"/>
          <w:w w:val="99"/>
        </w:rPr>
        <w:t>票弃权的表决结果审议并通过了《</w:t>
      </w:r>
      <w:r>
        <w:rPr>
          <w:rFonts w:ascii="Arial" w:hAnsi="Arial" w:cs="Arial" w:eastAsia="Arial" w:hint="default"/>
          <w:spacing w:val="-1"/>
          <w:w w:val="99"/>
        </w:rPr>
        <w:t>2010</w:t>
      </w:r>
      <w:r>
        <w:rPr>
          <w:rFonts w:ascii="Arial" w:hAnsi="Arial" w:cs="Arial" w:eastAsia="Arial" w:hint="default"/>
          <w:spacing w:val="3"/>
          <w:w w:val="99"/>
        </w:rPr>
        <w:t> </w:t>
      </w:r>
      <w:r>
        <w:rPr>
          <w:spacing w:val="-7"/>
        </w:rPr>
        <w:t>年度公司监事会工作报告》《公司</w:t>
      </w:r>
      <w:r>
        <w:rPr>
          <w:spacing w:val="-45"/>
        </w:rPr>
        <w:t> </w:t>
      </w:r>
      <w:r>
        <w:rPr>
          <w:rFonts w:ascii="Arial" w:hAnsi="Arial" w:cs="Arial" w:eastAsia="Arial" w:hint="default"/>
          <w:spacing w:val="-1"/>
          <w:w w:val="99"/>
        </w:rPr>
        <w:t>2010</w:t>
      </w:r>
      <w:r>
        <w:rPr>
          <w:rFonts w:ascii="Arial" w:hAnsi="Arial" w:cs="Arial" w:eastAsia="Arial" w:hint="default"/>
          <w:w w:val="99"/>
        </w:rPr>
        <w:t> </w:t>
      </w:r>
      <w:r>
        <w:rPr/>
        <w:t>年 </w:t>
      </w:r>
      <w:r>
        <w:rPr>
          <w:spacing w:val="-8"/>
        </w:rPr>
        <w:t>度报告及报告摘要》《关于公司</w:t>
      </w:r>
      <w:r>
        <w:rPr>
          <w:spacing w:val="-39"/>
        </w:rPr>
        <w:t> </w:t>
      </w:r>
      <w:r>
        <w:rPr>
          <w:rFonts w:ascii="Arial" w:hAnsi="Arial" w:cs="Arial" w:eastAsia="Arial" w:hint="default"/>
          <w:spacing w:val="-1"/>
          <w:w w:val="99"/>
        </w:rPr>
        <w:t>2010</w:t>
      </w:r>
      <w:r>
        <w:rPr>
          <w:rFonts w:ascii="Arial" w:hAnsi="Arial" w:cs="Arial" w:eastAsia="Arial" w:hint="default"/>
          <w:spacing w:val="9"/>
          <w:w w:val="99"/>
        </w:rPr>
        <w:t> </w:t>
      </w:r>
      <w:r>
        <w:rPr>
          <w:spacing w:val="-8"/>
        </w:rPr>
        <w:t>年内控自我评价的意见》《公司</w:t>
      </w:r>
      <w:r>
        <w:rPr>
          <w:spacing w:val="-39"/>
        </w:rPr>
        <w:t> </w:t>
      </w:r>
      <w:r>
        <w:rPr>
          <w:rFonts w:ascii="Arial" w:hAnsi="Arial" w:cs="Arial" w:eastAsia="Arial" w:hint="default"/>
          <w:spacing w:val="-5"/>
          <w:w w:val="99"/>
        </w:rPr>
        <w:t>2011</w:t>
      </w:r>
      <w:r>
        <w:rPr>
          <w:rFonts w:ascii="Arial" w:hAnsi="Arial" w:cs="Arial" w:eastAsia="Arial" w:hint="default"/>
          <w:spacing w:val="9"/>
          <w:w w:val="99"/>
        </w:rPr>
        <w:t> </w:t>
      </w:r>
      <w:r>
        <w:rPr/>
        <w:t>年第一季度报告 的议案》</w:t>
      </w:r>
    </w:p>
    <w:p>
      <w:pPr>
        <w:pStyle w:val="BodyText"/>
        <w:spacing w:line="240" w:lineRule="auto" w:before="47"/>
        <w:ind w:right="0"/>
        <w:jc w:val="both"/>
      </w:pPr>
      <w:r>
        <w:rPr>
          <w:rFonts w:ascii="Arial" w:hAnsi="Arial" w:cs="Arial" w:eastAsia="Arial" w:hint="default"/>
        </w:rPr>
        <w:t>2</w:t>
      </w:r>
      <w:r>
        <w:rPr/>
        <w:t>、</w:t>
      </w:r>
      <w:r>
        <w:rPr>
          <w:spacing w:val="-47"/>
        </w:rPr>
        <w:t> </w:t>
      </w:r>
      <w:r>
        <w:rPr/>
        <w:t>公司第四届监事会</w:t>
      </w:r>
      <w:r>
        <w:rPr>
          <w:spacing w:val="-53"/>
        </w:rPr>
        <w:t> </w:t>
      </w:r>
      <w:r>
        <w:rPr>
          <w:rFonts w:ascii="Arial" w:hAnsi="Arial" w:cs="Arial" w:eastAsia="Arial" w:hint="default"/>
          <w:spacing w:val="-5"/>
        </w:rPr>
        <w:t>2011</w:t>
      </w:r>
      <w:r>
        <w:rPr>
          <w:rFonts w:ascii="Arial" w:hAnsi="Arial" w:cs="Arial" w:eastAsia="Arial" w:hint="default"/>
          <w:spacing w:val="-6"/>
        </w:rPr>
        <w:t> </w:t>
      </w:r>
      <w:r>
        <w:rPr/>
        <w:t>年第二次会议于</w:t>
      </w:r>
      <w:r>
        <w:rPr>
          <w:spacing w:val="-53"/>
        </w:rPr>
        <w:t> </w:t>
      </w:r>
      <w:r>
        <w:rPr>
          <w:rFonts w:ascii="Arial" w:hAnsi="Arial" w:cs="Arial" w:eastAsia="Arial" w:hint="default"/>
          <w:spacing w:val="-5"/>
        </w:rPr>
        <w:t>2011 </w:t>
      </w:r>
      <w:r>
        <w:rPr/>
        <w:t>年</w:t>
      </w:r>
      <w:r>
        <w:rPr>
          <w:spacing w:val="-53"/>
        </w:rPr>
        <w:t> </w:t>
      </w:r>
      <w:r>
        <w:rPr>
          <w:rFonts w:ascii="Arial" w:hAnsi="Arial" w:cs="Arial" w:eastAsia="Arial" w:hint="default"/>
        </w:rPr>
        <w:t>5</w:t>
      </w:r>
      <w:r>
        <w:rPr>
          <w:rFonts w:ascii="Arial" w:hAnsi="Arial" w:cs="Arial" w:eastAsia="Arial" w:hint="default"/>
          <w:spacing w:val="-6"/>
        </w:rPr>
        <w:t> </w:t>
      </w:r>
      <w:r>
        <w:rPr/>
        <w:t>月</w:t>
      </w:r>
      <w:r>
        <w:rPr>
          <w:spacing w:val="-53"/>
        </w:rPr>
        <w:t> </w:t>
      </w:r>
      <w:r>
        <w:rPr>
          <w:rFonts w:ascii="Arial" w:hAnsi="Arial" w:cs="Arial" w:eastAsia="Arial" w:hint="default"/>
        </w:rPr>
        <w:t>13</w:t>
      </w:r>
      <w:r>
        <w:rPr>
          <w:rFonts w:ascii="Arial" w:hAnsi="Arial" w:cs="Arial" w:eastAsia="Arial" w:hint="default"/>
          <w:spacing w:val="-6"/>
        </w:rPr>
        <w:t> </w:t>
      </w:r>
      <w:r>
        <w:rPr>
          <w:spacing w:val="-4"/>
        </w:rPr>
        <w:t>日召开。会议由监事会召集人</w:t>
      </w:r>
    </w:p>
    <w:p>
      <w:pPr>
        <w:pStyle w:val="BodyText"/>
        <w:spacing w:line="338" w:lineRule="auto" w:before="119"/>
        <w:ind w:right="1092"/>
        <w:jc w:val="both"/>
      </w:pPr>
      <w:r>
        <w:rPr/>
        <w:t>刘瑛主持，本次会议应到监事</w:t>
      </w:r>
      <w:r>
        <w:rPr>
          <w:spacing w:val="-55"/>
        </w:rPr>
        <w:t> </w:t>
      </w:r>
      <w:r>
        <w:rPr>
          <w:rFonts w:ascii="Arial" w:hAnsi="Arial" w:cs="Arial" w:eastAsia="Arial" w:hint="default"/>
        </w:rPr>
        <w:t>3</w:t>
      </w:r>
      <w:r>
        <w:rPr>
          <w:rFonts w:ascii="Arial" w:hAnsi="Arial" w:cs="Arial" w:eastAsia="Arial" w:hint="default"/>
          <w:spacing w:val="-8"/>
        </w:rPr>
        <w:t> </w:t>
      </w:r>
      <w:r>
        <w:rPr>
          <w:spacing w:val="-4"/>
        </w:rPr>
        <w:t>人，实到监事</w:t>
      </w:r>
      <w:r>
        <w:rPr>
          <w:spacing w:val="-55"/>
        </w:rPr>
        <w:t> </w:t>
      </w:r>
      <w:r>
        <w:rPr>
          <w:rFonts w:ascii="Arial" w:hAnsi="Arial" w:cs="Arial" w:eastAsia="Arial" w:hint="default"/>
        </w:rPr>
        <w:t>3</w:t>
      </w:r>
      <w:r>
        <w:rPr>
          <w:rFonts w:ascii="Arial" w:hAnsi="Arial" w:cs="Arial" w:eastAsia="Arial" w:hint="default"/>
          <w:spacing w:val="43"/>
        </w:rPr>
        <w:t> </w:t>
      </w:r>
      <w:r>
        <w:rPr>
          <w:spacing w:val="-7"/>
        </w:rPr>
        <w:t>人。以</w:t>
      </w:r>
      <w:r>
        <w:rPr>
          <w:spacing w:val="-55"/>
        </w:rPr>
        <w:t> </w:t>
      </w:r>
      <w:r>
        <w:rPr>
          <w:rFonts w:ascii="Arial" w:hAnsi="Arial" w:cs="Arial" w:eastAsia="Arial" w:hint="default"/>
        </w:rPr>
        <w:t>3</w:t>
      </w:r>
      <w:r>
        <w:rPr>
          <w:rFonts w:ascii="Arial" w:hAnsi="Arial" w:cs="Arial" w:eastAsia="Arial" w:hint="default"/>
          <w:spacing w:val="-8"/>
        </w:rPr>
        <w:t> </w:t>
      </w:r>
      <w:r>
        <w:rPr>
          <w:spacing w:val="-4"/>
        </w:rPr>
        <w:t>票同意，</w:t>
      </w:r>
      <w:r>
        <w:rPr>
          <w:rFonts w:ascii="Arial" w:hAnsi="Arial" w:cs="Arial" w:eastAsia="Arial" w:hint="default"/>
          <w:spacing w:val="-4"/>
        </w:rPr>
        <w:t>0</w:t>
      </w:r>
      <w:r>
        <w:rPr>
          <w:rFonts w:ascii="Arial" w:hAnsi="Arial" w:cs="Arial" w:eastAsia="Arial" w:hint="default"/>
          <w:spacing w:val="-8"/>
        </w:rPr>
        <w:t> </w:t>
      </w:r>
      <w:r>
        <w:rPr>
          <w:spacing w:val="-4"/>
        </w:rPr>
        <w:t>票反对，</w:t>
      </w:r>
      <w:r>
        <w:rPr>
          <w:rFonts w:ascii="Arial" w:hAnsi="Arial" w:cs="Arial" w:eastAsia="Arial" w:hint="default"/>
          <w:spacing w:val="-4"/>
        </w:rPr>
        <w:t>0</w:t>
      </w:r>
      <w:r>
        <w:rPr>
          <w:rFonts w:ascii="Arial" w:hAnsi="Arial" w:cs="Arial" w:eastAsia="Arial" w:hint="default"/>
          <w:spacing w:val="-8"/>
        </w:rPr>
        <w:t> </w:t>
      </w:r>
      <w:r>
        <w:rPr/>
        <w:t>票弃权的表 </w:t>
      </w:r>
      <w:r>
        <w:rPr>
          <w:spacing w:val="-1"/>
        </w:rPr>
        <w:t>决结果审议通过了《深圳市金证科技股份有限公司股票期权激励计划</w:t>
      </w:r>
      <w:r>
        <w:rPr>
          <w:rFonts w:ascii="Arial" w:hAnsi="Arial" w:cs="Arial" w:eastAsia="Arial" w:hint="default"/>
          <w:spacing w:val="-1"/>
        </w:rPr>
        <w:t>(</w:t>
      </w:r>
      <w:r>
        <w:rPr>
          <w:spacing w:val="-1"/>
        </w:rPr>
        <w:t>草案</w:t>
      </w:r>
      <w:r>
        <w:rPr>
          <w:rFonts w:ascii="Arial" w:hAnsi="Arial" w:cs="Arial" w:eastAsia="Arial" w:hint="default"/>
          <w:spacing w:val="-1"/>
        </w:rPr>
        <w:t>)</w:t>
      </w:r>
      <w:r>
        <w:rPr>
          <w:spacing w:val="-1"/>
        </w:rPr>
        <w:t>及摘要》的议案</w:t>
      </w:r>
      <w:r>
        <w:rPr>
          <w:spacing w:val="-84"/>
        </w:rPr>
        <w:t> </w:t>
      </w:r>
      <w:r>
        <w:rPr>
          <w:spacing w:val="-84"/>
        </w:rPr>
      </w:r>
      <w:r>
        <w:rPr>
          <w:rFonts w:ascii="Arial" w:hAnsi="Arial" w:cs="Arial" w:eastAsia="Arial" w:hint="default"/>
        </w:rPr>
        <w:t>3</w:t>
      </w:r>
      <w:r>
        <w:rPr/>
        <w:t>、公司第四届监事会</w:t>
      </w:r>
      <w:r>
        <w:rPr>
          <w:spacing w:val="-51"/>
        </w:rPr>
        <w:t> </w:t>
      </w:r>
      <w:r>
        <w:rPr>
          <w:rFonts w:ascii="Arial" w:hAnsi="Arial" w:cs="Arial" w:eastAsia="Arial" w:hint="default"/>
          <w:spacing w:val="-5"/>
        </w:rPr>
        <w:t>2011 </w:t>
      </w:r>
      <w:r>
        <w:rPr/>
        <w:t>年第三次会议于</w:t>
      </w:r>
      <w:r>
        <w:rPr>
          <w:spacing w:val="-51"/>
        </w:rPr>
        <w:t> </w:t>
      </w:r>
      <w:r>
        <w:rPr>
          <w:rFonts w:ascii="Arial" w:hAnsi="Arial" w:cs="Arial" w:eastAsia="Arial" w:hint="default"/>
          <w:spacing w:val="-5"/>
        </w:rPr>
        <w:t>2011</w:t>
      </w:r>
      <w:r>
        <w:rPr>
          <w:rFonts w:ascii="Arial" w:hAnsi="Arial" w:cs="Arial" w:eastAsia="Arial" w:hint="default"/>
          <w:spacing w:val="-4"/>
        </w:rPr>
        <w:t> </w:t>
      </w:r>
      <w:r>
        <w:rPr/>
        <w:t>年</w:t>
      </w:r>
      <w:r>
        <w:rPr>
          <w:spacing w:val="-51"/>
        </w:rPr>
        <w:t> </w:t>
      </w:r>
      <w:r>
        <w:rPr>
          <w:rFonts w:ascii="Arial" w:hAnsi="Arial" w:cs="Arial" w:eastAsia="Arial" w:hint="default"/>
        </w:rPr>
        <w:t>8</w:t>
      </w:r>
      <w:r>
        <w:rPr>
          <w:rFonts w:ascii="Arial" w:hAnsi="Arial" w:cs="Arial" w:eastAsia="Arial" w:hint="default"/>
          <w:spacing w:val="-5"/>
        </w:rPr>
        <w:t> </w:t>
      </w:r>
      <w:r>
        <w:rPr/>
        <w:t>月</w:t>
      </w:r>
      <w:r>
        <w:rPr>
          <w:spacing w:val="-51"/>
        </w:rPr>
        <w:t> </w:t>
      </w:r>
      <w:r>
        <w:rPr>
          <w:rFonts w:ascii="Arial" w:hAnsi="Arial" w:cs="Arial" w:eastAsia="Arial" w:hint="default"/>
        </w:rPr>
        <w:t>24</w:t>
      </w:r>
      <w:r>
        <w:rPr>
          <w:rFonts w:ascii="Arial" w:hAnsi="Arial" w:cs="Arial" w:eastAsia="Arial" w:hint="default"/>
          <w:spacing w:val="-5"/>
        </w:rPr>
        <w:t> </w:t>
      </w:r>
      <w:r>
        <w:rPr/>
        <w:t>日召开。会议由监事会召集人</w:t>
      </w:r>
    </w:p>
    <w:p>
      <w:pPr>
        <w:pStyle w:val="BodyText"/>
        <w:spacing w:line="240" w:lineRule="auto" w:before="23"/>
        <w:ind w:right="0"/>
        <w:jc w:val="both"/>
      </w:pPr>
      <w:r>
        <w:rPr/>
        <w:t>刘瑛主持，本次会议应到监事</w:t>
      </w:r>
      <w:r>
        <w:rPr>
          <w:spacing w:val="-53"/>
        </w:rPr>
        <w:t> </w:t>
      </w:r>
      <w:r>
        <w:rPr>
          <w:rFonts w:ascii="Arial" w:hAnsi="Arial" w:cs="Arial" w:eastAsia="Arial" w:hint="default"/>
        </w:rPr>
        <w:t>3</w:t>
      </w:r>
      <w:r>
        <w:rPr>
          <w:rFonts w:ascii="Arial" w:hAnsi="Arial" w:cs="Arial" w:eastAsia="Arial" w:hint="default"/>
          <w:spacing w:val="-6"/>
        </w:rPr>
        <w:t> </w:t>
      </w:r>
      <w:r>
        <w:rPr/>
        <w:t>人，实到监事及代理人</w:t>
      </w:r>
      <w:r>
        <w:rPr>
          <w:spacing w:val="-53"/>
        </w:rPr>
        <w:t> </w:t>
      </w:r>
      <w:r>
        <w:rPr>
          <w:rFonts w:ascii="Arial" w:hAnsi="Arial" w:cs="Arial" w:eastAsia="Arial" w:hint="default"/>
        </w:rPr>
        <w:t>3</w:t>
      </w:r>
      <w:r>
        <w:rPr>
          <w:rFonts w:ascii="Arial" w:hAnsi="Arial" w:cs="Arial" w:eastAsia="Arial" w:hint="default"/>
          <w:spacing w:val="-6"/>
        </w:rPr>
        <w:t> </w:t>
      </w:r>
      <w:r>
        <w:rPr/>
        <w:t>人。会议以</w:t>
      </w:r>
      <w:r>
        <w:rPr>
          <w:spacing w:val="-53"/>
        </w:rPr>
        <w:t> </w:t>
      </w:r>
      <w:r>
        <w:rPr>
          <w:rFonts w:ascii="Arial" w:hAnsi="Arial" w:cs="Arial" w:eastAsia="Arial" w:hint="default"/>
        </w:rPr>
        <w:t>3</w:t>
      </w:r>
      <w:r>
        <w:rPr>
          <w:rFonts w:ascii="Arial" w:hAnsi="Arial" w:cs="Arial" w:eastAsia="Arial" w:hint="default"/>
          <w:spacing w:val="-6"/>
        </w:rPr>
        <w:t> </w:t>
      </w:r>
      <w:r>
        <w:rPr/>
        <w:t>票同意，</w:t>
      </w:r>
      <w:r>
        <w:rPr>
          <w:rFonts w:ascii="Arial" w:hAnsi="Arial" w:cs="Arial" w:eastAsia="Arial" w:hint="default"/>
        </w:rPr>
        <w:t>0</w:t>
      </w:r>
      <w:r>
        <w:rPr>
          <w:rFonts w:ascii="Arial" w:hAnsi="Arial" w:cs="Arial" w:eastAsia="Arial" w:hint="default"/>
          <w:spacing w:val="-6"/>
        </w:rPr>
        <w:t> </w:t>
      </w:r>
      <w:r>
        <w:rPr/>
        <w:t>票反对，</w:t>
      </w:r>
    </w:p>
    <w:p>
      <w:pPr>
        <w:pStyle w:val="BodyText"/>
        <w:spacing w:line="240" w:lineRule="auto" w:before="118"/>
        <w:ind w:right="0"/>
        <w:jc w:val="both"/>
      </w:pPr>
      <w:r>
        <w:rPr>
          <w:rFonts w:ascii="Arial" w:hAnsi="Arial" w:cs="Arial" w:eastAsia="Arial" w:hint="default"/>
        </w:rPr>
        <w:t>0</w:t>
      </w:r>
      <w:r>
        <w:rPr>
          <w:rFonts w:ascii="Arial" w:hAnsi="Arial" w:cs="Arial" w:eastAsia="Arial" w:hint="default"/>
          <w:spacing w:val="-6"/>
        </w:rPr>
        <w:t> </w:t>
      </w:r>
      <w:r>
        <w:rPr/>
        <w:t>票弃权的表决结果审议并通过《公司</w:t>
      </w:r>
      <w:r>
        <w:rPr>
          <w:spacing w:val="-53"/>
        </w:rPr>
        <w:t> </w:t>
      </w:r>
      <w:r>
        <w:rPr>
          <w:rFonts w:ascii="Arial" w:hAnsi="Arial" w:cs="Arial" w:eastAsia="Arial" w:hint="default"/>
          <w:spacing w:val="-5"/>
        </w:rPr>
        <w:t>2011</w:t>
      </w:r>
      <w:r>
        <w:rPr>
          <w:rFonts w:ascii="Arial" w:hAnsi="Arial" w:cs="Arial" w:eastAsia="Arial" w:hint="default"/>
          <w:spacing w:val="-6"/>
        </w:rPr>
        <w:t> </w:t>
      </w:r>
      <w:r>
        <w:rPr/>
        <w:t>年中期报告及报告摘要》</w:t>
      </w:r>
    </w:p>
    <w:p>
      <w:pPr>
        <w:pStyle w:val="BodyText"/>
        <w:spacing w:line="240" w:lineRule="auto" w:before="119"/>
        <w:ind w:right="0"/>
        <w:jc w:val="both"/>
      </w:pPr>
      <w:r>
        <w:rPr>
          <w:rFonts w:ascii="Arial" w:hAnsi="Arial" w:cs="Arial" w:eastAsia="Arial" w:hint="default"/>
        </w:rPr>
        <w:t>4</w:t>
      </w:r>
      <w:r>
        <w:rPr/>
        <w:t>、公司第四届监事会</w:t>
      </w:r>
      <w:r>
        <w:rPr>
          <w:spacing w:val="-51"/>
        </w:rPr>
        <w:t> </w:t>
      </w:r>
      <w:r>
        <w:rPr>
          <w:rFonts w:ascii="Arial" w:hAnsi="Arial" w:cs="Arial" w:eastAsia="Arial" w:hint="default"/>
          <w:spacing w:val="-5"/>
        </w:rPr>
        <w:t>2011 </w:t>
      </w:r>
      <w:r>
        <w:rPr/>
        <w:t>年第四次会议于</w:t>
      </w:r>
      <w:r>
        <w:rPr>
          <w:spacing w:val="-51"/>
        </w:rPr>
        <w:t> </w:t>
      </w:r>
      <w:r>
        <w:rPr>
          <w:rFonts w:ascii="Arial" w:hAnsi="Arial" w:cs="Arial" w:eastAsia="Arial" w:hint="default"/>
          <w:spacing w:val="-5"/>
        </w:rPr>
        <w:t>2011</w:t>
      </w:r>
      <w:r>
        <w:rPr>
          <w:rFonts w:ascii="Arial" w:hAnsi="Arial" w:cs="Arial" w:eastAsia="Arial" w:hint="default"/>
          <w:spacing w:val="-4"/>
        </w:rPr>
        <w:t> </w:t>
      </w:r>
      <w:r>
        <w:rPr/>
        <w:t>年</w:t>
      </w:r>
      <w:r>
        <w:rPr>
          <w:spacing w:val="-51"/>
        </w:rPr>
        <w:t> </w:t>
      </w:r>
      <w:r>
        <w:rPr>
          <w:rFonts w:ascii="Arial" w:hAnsi="Arial" w:cs="Arial" w:eastAsia="Arial" w:hint="default"/>
        </w:rPr>
        <w:t>9</w:t>
      </w:r>
      <w:r>
        <w:rPr>
          <w:rFonts w:ascii="Arial" w:hAnsi="Arial" w:cs="Arial" w:eastAsia="Arial" w:hint="default"/>
          <w:spacing w:val="-5"/>
        </w:rPr>
        <w:t> </w:t>
      </w:r>
      <w:r>
        <w:rPr/>
        <w:t>月</w:t>
      </w:r>
      <w:r>
        <w:rPr>
          <w:spacing w:val="-51"/>
        </w:rPr>
        <w:t> </w:t>
      </w:r>
      <w:r>
        <w:rPr>
          <w:rFonts w:ascii="Arial" w:hAnsi="Arial" w:cs="Arial" w:eastAsia="Arial" w:hint="default"/>
        </w:rPr>
        <w:t>26</w:t>
      </w:r>
      <w:r>
        <w:rPr>
          <w:rFonts w:ascii="Arial" w:hAnsi="Arial" w:cs="Arial" w:eastAsia="Arial" w:hint="default"/>
          <w:spacing w:val="-5"/>
        </w:rPr>
        <w:t> </w:t>
      </w:r>
      <w:r>
        <w:rPr/>
        <w:t>日召开。会议由监事会召集人</w:t>
      </w:r>
    </w:p>
    <w:p>
      <w:pPr>
        <w:pStyle w:val="BodyText"/>
        <w:spacing w:line="350" w:lineRule="auto" w:before="118"/>
        <w:ind w:right="1082" w:hanging="1"/>
        <w:jc w:val="left"/>
      </w:pPr>
      <w:r>
        <w:rPr/>
        <w:t>刘瑛主持，本次会议应到监事</w:t>
      </w:r>
      <w:r>
        <w:rPr>
          <w:spacing w:val="-55"/>
        </w:rPr>
        <w:t> </w:t>
      </w:r>
      <w:r>
        <w:rPr>
          <w:rFonts w:ascii="Arial" w:hAnsi="Arial" w:cs="Arial" w:eastAsia="Arial" w:hint="default"/>
        </w:rPr>
        <w:t>3</w:t>
      </w:r>
      <w:r>
        <w:rPr>
          <w:rFonts w:ascii="Arial" w:hAnsi="Arial" w:cs="Arial" w:eastAsia="Arial" w:hint="default"/>
          <w:spacing w:val="-8"/>
        </w:rPr>
        <w:t> </w:t>
      </w:r>
      <w:r>
        <w:rPr>
          <w:spacing w:val="-4"/>
        </w:rPr>
        <w:t>人，实到监事</w:t>
      </w:r>
      <w:r>
        <w:rPr>
          <w:spacing w:val="-55"/>
        </w:rPr>
        <w:t> </w:t>
      </w:r>
      <w:r>
        <w:rPr>
          <w:rFonts w:ascii="Arial" w:hAnsi="Arial" w:cs="Arial" w:eastAsia="Arial" w:hint="default"/>
        </w:rPr>
        <w:t>3</w:t>
      </w:r>
      <w:r>
        <w:rPr>
          <w:rFonts w:ascii="Arial" w:hAnsi="Arial" w:cs="Arial" w:eastAsia="Arial" w:hint="default"/>
          <w:spacing w:val="43"/>
        </w:rPr>
        <w:t> </w:t>
      </w:r>
      <w:r>
        <w:rPr>
          <w:spacing w:val="-4"/>
        </w:rPr>
        <w:t>人。会议以</w:t>
      </w:r>
      <w:r>
        <w:rPr>
          <w:spacing w:val="-56"/>
        </w:rPr>
        <w:t> </w:t>
      </w:r>
      <w:r>
        <w:rPr>
          <w:rFonts w:ascii="Arial" w:hAnsi="Arial" w:cs="Arial" w:eastAsia="Arial" w:hint="default"/>
        </w:rPr>
        <w:t>3</w:t>
      </w:r>
      <w:r>
        <w:rPr>
          <w:rFonts w:ascii="Arial" w:hAnsi="Arial" w:cs="Arial" w:eastAsia="Arial" w:hint="default"/>
          <w:spacing w:val="-8"/>
        </w:rPr>
        <w:t> </w:t>
      </w:r>
      <w:r>
        <w:rPr>
          <w:spacing w:val="-4"/>
        </w:rPr>
        <w:t>票同意，</w:t>
      </w:r>
      <w:r>
        <w:rPr>
          <w:rFonts w:ascii="Arial" w:hAnsi="Arial" w:cs="Arial" w:eastAsia="Arial" w:hint="default"/>
          <w:spacing w:val="-4"/>
        </w:rPr>
        <w:t>0</w:t>
      </w:r>
      <w:r>
        <w:rPr>
          <w:rFonts w:ascii="Arial" w:hAnsi="Arial" w:cs="Arial" w:eastAsia="Arial" w:hint="default"/>
          <w:spacing w:val="-8"/>
        </w:rPr>
        <w:t> </w:t>
      </w:r>
      <w:r>
        <w:rPr>
          <w:spacing w:val="-4"/>
        </w:rPr>
        <w:t>票反对，</w:t>
      </w:r>
      <w:r>
        <w:rPr>
          <w:rFonts w:ascii="Arial" w:hAnsi="Arial" w:cs="Arial" w:eastAsia="Arial" w:hint="default"/>
          <w:spacing w:val="-4"/>
        </w:rPr>
        <w:t>0</w:t>
      </w:r>
      <w:r>
        <w:rPr>
          <w:rFonts w:ascii="Arial" w:hAnsi="Arial" w:cs="Arial" w:eastAsia="Arial" w:hint="default"/>
          <w:spacing w:val="-8"/>
        </w:rPr>
        <w:t> </w:t>
      </w:r>
      <w:r>
        <w:rPr/>
        <w:t>票弃权 </w:t>
      </w:r>
      <w:r>
        <w:rPr>
          <w:spacing w:val="-3"/>
        </w:rPr>
        <w:t>的表决结果审议通过了《深圳市金证科技股份有限公司股票期权激励计划（草案修订稿）》</w:t>
      </w:r>
      <w:r>
        <w:rPr>
          <w:spacing w:val="-78"/>
        </w:rPr>
        <w:t> </w:t>
      </w:r>
      <w:r>
        <w:rPr>
          <w:spacing w:val="-78"/>
        </w:rPr>
      </w:r>
      <w:r>
        <w:rPr/>
        <w:t>的议案</w:t>
      </w:r>
      <w:r>
        <w:rPr>
          <w:spacing w:val="-1"/>
        </w:rPr>
        <w:t> </w:t>
      </w:r>
      <w:r>
        <w:rPr/>
        <w:t>《深圳市金证科技股份有限公司股票期权激励计划实施考核办法》</w:t>
      </w:r>
      <w:r>
        <w:rPr/>
        <w:t> </w:t>
      </w:r>
      <w:r>
        <w:rPr>
          <w:rFonts w:ascii="Arial" w:hAnsi="Arial" w:cs="Arial" w:eastAsia="Arial" w:hint="default"/>
        </w:rPr>
        <w:t>5</w:t>
      </w:r>
      <w:r>
        <w:rPr/>
        <w:t>、公司第四届监事会</w:t>
      </w:r>
      <w:r>
        <w:rPr>
          <w:spacing w:val="-39"/>
        </w:rPr>
        <w:t> </w:t>
      </w:r>
      <w:r>
        <w:rPr>
          <w:rFonts w:ascii="Arial" w:hAnsi="Arial" w:cs="Arial" w:eastAsia="Arial" w:hint="default"/>
          <w:spacing w:val="-5"/>
        </w:rPr>
        <w:t>2011</w:t>
      </w:r>
      <w:r>
        <w:rPr>
          <w:rFonts w:ascii="Arial" w:hAnsi="Arial" w:cs="Arial" w:eastAsia="Arial" w:hint="default"/>
          <w:spacing w:val="7"/>
        </w:rPr>
        <w:t> </w:t>
      </w:r>
      <w:r>
        <w:rPr/>
        <w:t>年第五次会议于</w:t>
      </w:r>
      <w:r>
        <w:rPr>
          <w:spacing w:val="-39"/>
        </w:rPr>
        <w:t> </w:t>
      </w:r>
      <w:r>
        <w:rPr>
          <w:rFonts w:ascii="Arial" w:hAnsi="Arial" w:cs="Arial" w:eastAsia="Arial" w:hint="default"/>
          <w:spacing w:val="-5"/>
        </w:rPr>
        <w:t>2011</w:t>
      </w:r>
      <w:r>
        <w:rPr>
          <w:rFonts w:ascii="Arial" w:hAnsi="Arial" w:cs="Arial" w:eastAsia="Arial" w:hint="default"/>
          <w:spacing w:val="8"/>
        </w:rPr>
        <w:t> </w:t>
      </w:r>
      <w:r>
        <w:rPr/>
        <w:t>年</w:t>
      </w:r>
      <w:r>
        <w:rPr>
          <w:spacing w:val="-39"/>
        </w:rPr>
        <w:t> </w:t>
      </w:r>
      <w:r>
        <w:rPr>
          <w:rFonts w:ascii="Arial" w:hAnsi="Arial" w:cs="Arial" w:eastAsia="Arial" w:hint="default"/>
        </w:rPr>
        <w:t>10</w:t>
      </w:r>
      <w:r>
        <w:rPr>
          <w:rFonts w:ascii="Arial" w:hAnsi="Arial" w:cs="Arial" w:eastAsia="Arial" w:hint="default"/>
          <w:spacing w:val="7"/>
        </w:rPr>
        <w:t> </w:t>
      </w:r>
      <w:r>
        <w:rPr/>
        <w:t>月</w:t>
      </w:r>
      <w:r>
        <w:rPr>
          <w:spacing w:val="-39"/>
        </w:rPr>
        <w:t> </w:t>
      </w:r>
      <w:r>
        <w:rPr>
          <w:rFonts w:ascii="Arial" w:hAnsi="Arial" w:cs="Arial" w:eastAsia="Arial" w:hint="default"/>
        </w:rPr>
        <w:t>17</w:t>
      </w:r>
      <w:r>
        <w:rPr>
          <w:rFonts w:ascii="Arial" w:hAnsi="Arial" w:cs="Arial" w:eastAsia="Arial" w:hint="default"/>
          <w:spacing w:val="7"/>
        </w:rPr>
        <w:t> </w:t>
      </w:r>
      <w:r>
        <w:rPr/>
        <w:t>日召开。会议由监事会召集</w:t>
      </w:r>
    </w:p>
    <w:p>
      <w:pPr>
        <w:pStyle w:val="BodyText"/>
        <w:spacing w:line="240" w:lineRule="auto" w:before="11"/>
        <w:ind w:right="0"/>
        <w:jc w:val="both"/>
      </w:pPr>
      <w:r>
        <w:rPr>
          <w:spacing w:val="-4"/>
        </w:rPr>
        <w:t>人刘瑛主持，本次会议应到监事</w:t>
      </w:r>
      <w:r>
        <w:rPr>
          <w:spacing w:val="-51"/>
        </w:rPr>
        <w:t> </w:t>
      </w:r>
      <w:r>
        <w:rPr>
          <w:rFonts w:ascii="Arial" w:hAnsi="Arial" w:cs="Arial" w:eastAsia="Arial" w:hint="default"/>
        </w:rPr>
        <w:t>3</w:t>
      </w:r>
      <w:r>
        <w:rPr>
          <w:rFonts w:ascii="Arial" w:hAnsi="Arial" w:cs="Arial" w:eastAsia="Arial" w:hint="default"/>
          <w:spacing w:val="-4"/>
        </w:rPr>
        <w:t> </w:t>
      </w:r>
      <w:r>
        <w:rPr>
          <w:spacing w:val="-5"/>
        </w:rPr>
        <w:t>人，实到监事及代理人</w:t>
      </w:r>
      <w:r>
        <w:rPr>
          <w:spacing w:val="-51"/>
        </w:rPr>
        <w:t> </w:t>
      </w:r>
      <w:r>
        <w:rPr>
          <w:rFonts w:ascii="Arial" w:hAnsi="Arial" w:cs="Arial" w:eastAsia="Arial" w:hint="default"/>
        </w:rPr>
        <w:t>3</w:t>
      </w:r>
      <w:r>
        <w:rPr>
          <w:rFonts w:ascii="Arial" w:hAnsi="Arial" w:cs="Arial" w:eastAsia="Arial" w:hint="default"/>
          <w:spacing w:val="-4"/>
        </w:rPr>
        <w:t> </w:t>
      </w:r>
      <w:r>
        <w:rPr>
          <w:spacing w:val="-10"/>
        </w:rPr>
        <w:t>人。会议以</w:t>
      </w:r>
      <w:r>
        <w:rPr>
          <w:spacing w:val="-51"/>
        </w:rPr>
        <w:t> </w:t>
      </w:r>
      <w:r>
        <w:rPr>
          <w:rFonts w:ascii="Arial" w:hAnsi="Arial" w:cs="Arial" w:eastAsia="Arial" w:hint="default"/>
        </w:rPr>
        <w:t>3</w:t>
      </w:r>
      <w:r>
        <w:rPr>
          <w:rFonts w:ascii="Arial" w:hAnsi="Arial" w:cs="Arial" w:eastAsia="Arial" w:hint="default"/>
          <w:spacing w:val="-4"/>
        </w:rPr>
        <w:t> </w:t>
      </w:r>
      <w:r>
        <w:rPr>
          <w:spacing w:val="-10"/>
        </w:rPr>
        <w:t>票同意，</w:t>
      </w:r>
      <w:r>
        <w:rPr>
          <w:rFonts w:ascii="Arial" w:hAnsi="Arial" w:cs="Arial" w:eastAsia="Arial" w:hint="default"/>
          <w:spacing w:val="-10"/>
        </w:rPr>
        <w:t>0</w:t>
      </w:r>
      <w:r>
        <w:rPr>
          <w:rFonts w:ascii="Arial" w:hAnsi="Arial" w:cs="Arial" w:eastAsia="Arial" w:hint="default"/>
          <w:spacing w:val="-4"/>
        </w:rPr>
        <w:t> </w:t>
      </w:r>
      <w:r>
        <w:rPr/>
        <w:t>票反对，</w:t>
      </w:r>
    </w:p>
    <w:p>
      <w:pPr>
        <w:pStyle w:val="BodyText"/>
        <w:spacing w:line="240" w:lineRule="auto" w:before="118"/>
        <w:ind w:right="0"/>
        <w:jc w:val="both"/>
      </w:pPr>
      <w:r>
        <w:rPr>
          <w:rFonts w:ascii="Arial" w:hAnsi="Arial" w:cs="Arial" w:eastAsia="Arial" w:hint="default"/>
        </w:rPr>
        <w:t>0</w:t>
      </w:r>
      <w:r>
        <w:rPr>
          <w:rFonts w:ascii="Arial" w:hAnsi="Arial" w:cs="Arial" w:eastAsia="Arial" w:hint="default"/>
          <w:spacing w:val="-6"/>
        </w:rPr>
        <w:t> </w:t>
      </w:r>
      <w:r>
        <w:rPr/>
        <w:t>票弃权的表决结果审议并通过了《公司</w:t>
      </w:r>
      <w:r>
        <w:rPr>
          <w:spacing w:val="-53"/>
        </w:rPr>
        <w:t> </w:t>
      </w:r>
      <w:r>
        <w:rPr>
          <w:rFonts w:ascii="Arial" w:hAnsi="Arial" w:cs="Arial" w:eastAsia="Arial" w:hint="default"/>
          <w:spacing w:val="-5"/>
        </w:rPr>
        <w:t>2011</w:t>
      </w:r>
      <w:r>
        <w:rPr>
          <w:rFonts w:ascii="Arial" w:hAnsi="Arial" w:cs="Arial" w:eastAsia="Arial" w:hint="default"/>
          <w:spacing w:val="-6"/>
        </w:rPr>
        <w:t> </w:t>
      </w:r>
      <w:r>
        <w:rPr/>
        <w:t>年第三季度报告》</w:t>
      </w:r>
    </w:p>
    <w:p>
      <w:pPr>
        <w:spacing w:after="0" w:line="240" w:lineRule="auto"/>
        <w:jc w:val="both"/>
        <w:sectPr>
          <w:headerReference w:type="default" r:id="rId22"/>
          <w:pgSz w:w="11910" w:h="16840"/>
          <w:pgMar w:header="926" w:footer="995" w:top="1120" w:bottom="1180" w:left="1660" w:right="700"/>
        </w:sectPr>
      </w:pPr>
    </w:p>
    <w:p>
      <w:pPr>
        <w:spacing w:line="240" w:lineRule="auto" w:before="10"/>
        <w:rPr>
          <w:rFonts w:ascii="宋体" w:hAnsi="宋体" w:cs="宋体" w:eastAsia="宋体" w:hint="default"/>
          <w:sz w:val="18"/>
          <w:szCs w:val="18"/>
        </w:rPr>
      </w:pPr>
    </w:p>
    <w:p>
      <w:pPr>
        <w:pStyle w:val="BodyText"/>
        <w:spacing w:line="240" w:lineRule="auto" w:before="35"/>
        <w:ind w:right="87"/>
        <w:jc w:val="left"/>
      </w:pPr>
      <w:r>
        <w:rPr>
          <w:rFonts w:ascii="Arial" w:hAnsi="Arial" w:cs="Arial" w:eastAsia="Arial" w:hint="default"/>
        </w:rPr>
        <w:t>6</w:t>
      </w:r>
      <w:r>
        <w:rPr/>
        <w:t>、公司第四届监事会</w:t>
      </w:r>
      <w:r>
        <w:rPr>
          <w:spacing w:val="-39"/>
        </w:rPr>
        <w:t> </w:t>
      </w:r>
      <w:r>
        <w:rPr>
          <w:rFonts w:ascii="Arial" w:hAnsi="Arial" w:cs="Arial" w:eastAsia="Arial" w:hint="default"/>
          <w:spacing w:val="-5"/>
        </w:rPr>
        <w:t>2011</w:t>
      </w:r>
      <w:r>
        <w:rPr>
          <w:rFonts w:ascii="Arial" w:hAnsi="Arial" w:cs="Arial" w:eastAsia="Arial" w:hint="default"/>
          <w:spacing w:val="7"/>
        </w:rPr>
        <w:t> </w:t>
      </w:r>
      <w:r>
        <w:rPr/>
        <w:t>年第六次会议于</w:t>
      </w:r>
      <w:r>
        <w:rPr>
          <w:spacing w:val="-39"/>
        </w:rPr>
        <w:t> </w:t>
      </w:r>
      <w:r>
        <w:rPr>
          <w:rFonts w:ascii="Arial" w:hAnsi="Arial" w:cs="Arial" w:eastAsia="Arial" w:hint="default"/>
          <w:spacing w:val="-5"/>
        </w:rPr>
        <w:t>2011</w:t>
      </w:r>
      <w:r>
        <w:rPr>
          <w:rFonts w:ascii="Arial" w:hAnsi="Arial" w:cs="Arial" w:eastAsia="Arial" w:hint="default"/>
          <w:spacing w:val="8"/>
        </w:rPr>
        <w:t> </w:t>
      </w:r>
      <w:r>
        <w:rPr/>
        <w:t>年</w:t>
      </w:r>
      <w:r>
        <w:rPr>
          <w:spacing w:val="-39"/>
        </w:rPr>
        <w:t> </w:t>
      </w:r>
      <w:r>
        <w:rPr>
          <w:rFonts w:ascii="Arial" w:hAnsi="Arial" w:cs="Arial" w:eastAsia="Arial" w:hint="default"/>
        </w:rPr>
        <w:t>10</w:t>
      </w:r>
      <w:r>
        <w:rPr>
          <w:rFonts w:ascii="Arial" w:hAnsi="Arial" w:cs="Arial" w:eastAsia="Arial" w:hint="default"/>
          <w:spacing w:val="7"/>
        </w:rPr>
        <w:t> </w:t>
      </w:r>
      <w:r>
        <w:rPr/>
        <w:t>月</w:t>
      </w:r>
      <w:r>
        <w:rPr>
          <w:spacing w:val="-39"/>
        </w:rPr>
        <w:t> </w:t>
      </w:r>
      <w:r>
        <w:rPr>
          <w:rFonts w:ascii="Arial" w:hAnsi="Arial" w:cs="Arial" w:eastAsia="Arial" w:hint="default"/>
        </w:rPr>
        <w:t>21</w:t>
      </w:r>
      <w:r>
        <w:rPr>
          <w:rFonts w:ascii="Arial" w:hAnsi="Arial" w:cs="Arial" w:eastAsia="Arial" w:hint="default"/>
          <w:spacing w:val="7"/>
        </w:rPr>
        <w:t> </w:t>
      </w:r>
      <w:r>
        <w:rPr/>
        <w:t>日召开。会议由监事会召集</w:t>
      </w:r>
    </w:p>
    <w:p>
      <w:pPr>
        <w:pStyle w:val="BodyText"/>
        <w:spacing w:line="338" w:lineRule="auto" w:before="118"/>
        <w:ind w:right="183"/>
        <w:jc w:val="left"/>
      </w:pPr>
      <w:r>
        <w:rPr/>
        <w:t>人刘瑛主持，本次会议应到监事</w:t>
      </w:r>
      <w:r>
        <w:rPr>
          <w:spacing w:val="-59"/>
        </w:rPr>
        <w:t> </w:t>
      </w:r>
      <w:r>
        <w:rPr>
          <w:rFonts w:ascii="Arial" w:hAnsi="Arial" w:cs="Arial" w:eastAsia="Arial" w:hint="default"/>
        </w:rPr>
        <w:t>3</w:t>
      </w:r>
      <w:r>
        <w:rPr>
          <w:rFonts w:ascii="Arial" w:hAnsi="Arial" w:cs="Arial" w:eastAsia="Arial" w:hint="default"/>
          <w:spacing w:val="-12"/>
        </w:rPr>
        <w:t> </w:t>
      </w:r>
      <w:r>
        <w:rPr/>
        <w:t>人，实到监事</w:t>
      </w:r>
      <w:r>
        <w:rPr>
          <w:spacing w:val="-59"/>
        </w:rPr>
        <w:t> </w:t>
      </w:r>
      <w:r>
        <w:rPr>
          <w:rFonts w:ascii="Arial" w:hAnsi="Arial" w:cs="Arial" w:eastAsia="Arial" w:hint="default"/>
        </w:rPr>
        <w:t>3</w:t>
      </w:r>
      <w:r>
        <w:rPr>
          <w:rFonts w:ascii="Arial" w:hAnsi="Arial" w:cs="Arial" w:eastAsia="Arial" w:hint="default"/>
          <w:spacing w:val="-12"/>
        </w:rPr>
        <w:t> </w:t>
      </w:r>
      <w:r>
        <w:rPr/>
        <w:t>人，会议以</w:t>
      </w:r>
      <w:r>
        <w:rPr>
          <w:spacing w:val="-59"/>
        </w:rPr>
        <w:t> </w:t>
      </w:r>
      <w:r>
        <w:rPr>
          <w:rFonts w:ascii="Arial" w:hAnsi="Arial" w:cs="Arial" w:eastAsia="Arial" w:hint="default"/>
        </w:rPr>
        <w:t>3</w:t>
      </w:r>
      <w:r>
        <w:rPr>
          <w:rFonts w:ascii="Arial" w:hAnsi="Arial" w:cs="Arial" w:eastAsia="Arial" w:hint="default"/>
          <w:spacing w:val="-12"/>
        </w:rPr>
        <w:t> </w:t>
      </w:r>
      <w:r>
        <w:rPr/>
        <w:t>票同意，</w:t>
      </w:r>
      <w:r>
        <w:rPr>
          <w:rFonts w:ascii="Arial" w:hAnsi="Arial" w:cs="Arial" w:eastAsia="Arial" w:hint="default"/>
        </w:rPr>
        <w:t>0</w:t>
      </w:r>
      <w:r>
        <w:rPr>
          <w:rFonts w:ascii="Arial" w:hAnsi="Arial" w:cs="Arial" w:eastAsia="Arial" w:hint="default"/>
          <w:spacing w:val="-12"/>
        </w:rPr>
        <w:t> </w:t>
      </w:r>
      <w:r>
        <w:rPr/>
        <w:t>票反对，</w:t>
      </w:r>
      <w:r>
        <w:rPr>
          <w:rFonts w:ascii="Arial" w:hAnsi="Arial" w:cs="Arial" w:eastAsia="Arial" w:hint="default"/>
        </w:rPr>
        <w:t>0</w:t>
      </w:r>
      <w:r>
        <w:rPr>
          <w:rFonts w:ascii="Arial" w:hAnsi="Arial" w:cs="Arial" w:eastAsia="Arial" w:hint="default"/>
          <w:spacing w:val="-12"/>
        </w:rPr>
        <w:t> </w:t>
      </w:r>
      <w:r>
        <w:rPr/>
        <w:t>票弃 权的表决结果审议通过了《关于授予股权激励对象股票期权的议案》</w:t>
      </w:r>
    </w:p>
    <w:p>
      <w:pPr>
        <w:spacing w:line="240" w:lineRule="auto" w:before="0"/>
        <w:rPr>
          <w:rFonts w:ascii="宋体" w:hAnsi="宋体" w:cs="宋体" w:eastAsia="宋体" w:hint="default"/>
          <w:sz w:val="20"/>
          <w:szCs w:val="20"/>
        </w:rPr>
      </w:pPr>
    </w:p>
    <w:p>
      <w:pPr>
        <w:pStyle w:val="BodyText"/>
        <w:spacing w:line="352" w:lineRule="auto" w:before="147"/>
        <w:ind w:right="87"/>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47"/>
        </w:rPr>
        <w:t> </w:t>
      </w:r>
      <w:r>
        <w:rPr/>
        <w:t>监事会对公司依法运作情况的独立意见</w:t>
      </w:r>
      <w:r>
        <w:rPr>
          <w:w w:val="99"/>
        </w:rPr>
        <w:t> </w:t>
      </w:r>
      <w:r>
        <w:rPr>
          <w:spacing w:val="-3"/>
        </w:rPr>
        <w:t>公司监事会依照国家有关法律、法规和公司章程，对公司董事、公司高管人员执行职务的情</w:t>
      </w:r>
      <w:r>
        <w:rPr>
          <w:spacing w:val="-73"/>
        </w:rPr>
        <w:t> </w:t>
      </w:r>
      <w:r>
        <w:rPr>
          <w:spacing w:val="-73"/>
        </w:rPr>
      </w:r>
      <w:r>
        <w:rPr/>
        <w:t>况以及公司管理制度进行了监督，监事会认为：公司在管理运作方面，认真遵守国家法律、</w:t>
      </w:r>
      <w:r>
        <w:rPr>
          <w:w w:val="99"/>
        </w:rPr>
        <w:t> </w:t>
      </w:r>
      <w:r>
        <w:rPr>
          <w:spacing w:val="-3"/>
        </w:rPr>
        <w:t>法规及公司章程的规定，决策程序合法；信息披露及时、准确、完整；公司董事及高管在执</w:t>
      </w:r>
      <w:r>
        <w:rPr>
          <w:spacing w:val="-75"/>
        </w:rPr>
        <w:t> </w:t>
      </w:r>
      <w:r>
        <w:rPr>
          <w:spacing w:val="-75"/>
        </w:rPr>
      </w:r>
      <w:r>
        <w:rPr>
          <w:spacing w:val="-3"/>
        </w:rPr>
        <w:t>行公司职务时，诚实守信，未发现上述人员有违反法律法规、公司章程或损害公司利益的行</w:t>
      </w:r>
      <w:r>
        <w:rPr>
          <w:spacing w:val="-73"/>
        </w:rPr>
        <w:t> </w:t>
      </w:r>
      <w:r>
        <w:rPr>
          <w:spacing w:val="-73"/>
        </w:rPr>
      </w:r>
      <w:r>
        <w:rPr/>
        <w:t>为发生。</w:t>
      </w:r>
    </w:p>
    <w:p>
      <w:pPr>
        <w:spacing w:line="240" w:lineRule="auto" w:before="0"/>
        <w:rPr>
          <w:rFonts w:ascii="宋体" w:hAnsi="宋体" w:cs="宋体" w:eastAsia="宋体" w:hint="default"/>
          <w:sz w:val="20"/>
          <w:szCs w:val="20"/>
        </w:rPr>
      </w:pPr>
    </w:p>
    <w:p>
      <w:pPr>
        <w:pStyle w:val="BodyText"/>
        <w:spacing w:line="348" w:lineRule="auto" w:before="136"/>
        <w:ind w:right="177"/>
        <w:jc w:val="left"/>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47"/>
        </w:rPr>
        <w:t> </w:t>
      </w:r>
      <w:r>
        <w:rPr/>
        <w:t>监事会对检查公司财务情况的独立意见</w:t>
      </w:r>
      <w:r>
        <w:rPr>
          <w:w w:val="99"/>
        </w:rPr>
        <w:t> </w:t>
      </w:r>
      <w:r>
        <w:rPr>
          <w:spacing w:val="-3"/>
        </w:rPr>
        <w:t>报告期内，监事会本着对全体股东负责的精神，对公司的财务制度和财务状况进行了监督和</w:t>
      </w:r>
      <w:r>
        <w:rPr>
          <w:spacing w:val="-76"/>
        </w:rPr>
        <w:t> </w:t>
      </w:r>
      <w:r>
        <w:rPr>
          <w:spacing w:val="-76"/>
        </w:rPr>
      </w:r>
      <w:r>
        <w:rPr>
          <w:spacing w:val="-3"/>
        </w:rPr>
        <w:t>检查，公司监事会认为：公司财务管理制度比较完善，大华会计师事务所有限公司审计公司</w:t>
      </w:r>
      <w:r>
        <w:rPr>
          <w:spacing w:val="-73"/>
        </w:rPr>
        <w:t> </w:t>
      </w:r>
      <w:r>
        <w:rPr>
          <w:spacing w:val="-73"/>
        </w:rPr>
      </w:r>
      <w:r>
        <w:rPr/>
        <w:t>财务报表后出具的标准无保留审计意见，真实、客观的反映了公司</w:t>
      </w:r>
      <w:r>
        <w:rPr>
          <w:spacing w:val="-59"/>
        </w:rPr>
        <w:t> </w:t>
      </w:r>
      <w:r>
        <w:rPr>
          <w:rFonts w:ascii="Arial" w:hAnsi="Arial" w:cs="Arial" w:eastAsia="Arial" w:hint="default"/>
          <w:spacing w:val="-5"/>
        </w:rPr>
        <w:t>2011</w:t>
      </w:r>
      <w:r>
        <w:rPr>
          <w:rFonts w:ascii="Arial" w:hAnsi="Arial" w:cs="Arial" w:eastAsia="Arial" w:hint="default"/>
          <w:spacing w:val="-12"/>
        </w:rPr>
        <w:t> </w:t>
      </w:r>
      <w:r>
        <w:rPr/>
        <w:t>年的财务状况和经 营成果。</w:t>
      </w:r>
    </w:p>
    <w:p>
      <w:pPr>
        <w:spacing w:line="240" w:lineRule="auto" w:before="0"/>
        <w:rPr>
          <w:rFonts w:ascii="宋体" w:hAnsi="宋体" w:cs="宋体" w:eastAsia="宋体" w:hint="default"/>
          <w:sz w:val="20"/>
          <w:szCs w:val="20"/>
        </w:rPr>
      </w:pPr>
    </w:p>
    <w:p>
      <w:pPr>
        <w:pStyle w:val="BodyText"/>
        <w:spacing w:line="338" w:lineRule="auto" w:before="140"/>
        <w:ind w:right="179"/>
        <w:jc w:val="left"/>
      </w:pPr>
      <w:r>
        <w:rPr>
          <w:rFonts w:ascii="Arial" w:hAnsi="Arial" w:cs="Arial" w:eastAsia="Arial" w:hint="default"/>
        </w:rPr>
        <w:t>(</w:t>
      </w:r>
      <w:r>
        <w:rPr/>
        <w:t>四</w:t>
      </w:r>
      <w:r>
        <w:rPr>
          <w:rFonts w:ascii="Arial" w:hAnsi="Arial" w:cs="Arial" w:eastAsia="Arial" w:hint="default"/>
        </w:rPr>
        <w:t>)</w:t>
      </w:r>
      <w:r>
        <w:rPr>
          <w:rFonts w:ascii="Arial" w:hAnsi="Arial" w:cs="Arial" w:eastAsia="Arial" w:hint="default"/>
          <w:spacing w:val="47"/>
        </w:rPr>
        <w:t> </w:t>
      </w:r>
      <w:r>
        <w:rPr/>
        <w:t>监事会对公司最近一次募集资金实际投入情况的独立意见</w:t>
      </w:r>
      <w:r>
        <w:rPr>
          <w:w w:val="99"/>
        </w:rPr>
        <w:t> </w:t>
      </w:r>
      <w:r>
        <w:rPr/>
        <w:t>报告期内监事会对公司募集资金使用情况进行了监督检查，经查，公司募集资金己在</w:t>
      </w:r>
      <w:r>
        <w:rPr>
          <w:spacing w:val="-34"/>
        </w:rPr>
        <w:t> </w:t>
      </w:r>
      <w:r>
        <w:rPr>
          <w:rFonts w:ascii="Arial" w:hAnsi="Arial" w:cs="Arial" w:eastAsia="Arial" w:hint="default"/>
        </w:rPr>
        <w:t>2009</w:t>
      </w:r>
      <w:r>
        <w:rPr>
          <w:rFonts w:ascii="Arial" w:hAnsi="Arial" w:cs="Arial" w:eastAsia="Arial" w:hint="default"/>
          <w:w w:val="99"/>
        </w:rPr>
        <w:t> </w:t>
      </w:r>
      <w:r>
        <w:rPr/>
        <w:t>年使用完毕</w:t>
      </w:r>
    </w:p>
    <w:p>
      <w:pPr>
        <w:spacing w:line="240" w:lineRule="auto" w:before="0"/>
        <w:rPr>
          <w:rFonts w:ascii="宋体" w:hAnsi="宋体" w:cs="宋体" w:eastAsia="宋体" w:hint="default"/>
          <w:sz w:val="20"/>
          <w:szCs w:val="20"/>
        </w:rPr>
      </w:pPr>
    </w:p>
    <w:p>
      <w:pPr>
        <w:pStyle w:val="BodyText"/>
        <w:spacing w:line="348" w:lineRule="auto" w:before="149"/>
        <w:ind w:right="183"/>
        <w:jc w:val="left"/>
      </w:pPr>
      <w:r>
        <w:rPr>
          <w:rFonts w:ascii="Arial" w:hAnsi="Arial" w:cs="Arial" w:eastAsia="Arial" w:hint="default"/>
        </w:rPr>
        <w:t>(</w:t>
      </w:r>
      <w:r>
        <w:rPr/>
        <w:t>五</w:t>
      </w:r>
      <w:r>
        <w:rPr>
          <w:rFonts w:ascii="Arial" w:hAnsi="Arial" w:cs="Arial" w:eastAsia="Arial" w:hint="default"/>
        </w:rPr>
        <w:t>)</w:t>
      </w:r>
      <w:r>
        <w:rPr>
          <w:rFonts w:ascii="Arial" w:hAnsi="Arial" w:cs="Arial" w:eastAsia="Arial" w:hint="default"/>
          <w:spacing w:val="47"/>
        </w:rPr>
        <w:t> </w:t>
      </w:r>
      <w:r>
        <w:rPr/>
        <w:t>监事会对公司收购、出售资产情况的独立意见</w:t>
      </w:r>
      <w:r>
        <w:rPr>
          <w:w w:val="99"/>
        </w:rPr>
        <w:t> </w:t>
      </w:r>
      <w:r>
        <w:rPr>
          <w:spacing w:val="-3"/>
          <w:w w:val="99"/>
        </w:rPr>
        <w:t>报告期内，本公司控股子公司深圳市齐普生信息科技有限公司将其拥有的深圳市金华威数码</w:t>
      </w:r>
      <w:r>
        <w:rPr>
          <w:spacing w:val="-73"/>
          <w:w w:val="99"/>
        </w:rPr>
        <w:t> </w:t>
      </w:r>
      <w:r>
        <w:rPr>
          <w:spacing w:val="-73"/>
          <w:w w:val="99"/>
        </w:rPr>
      </w:r>
      <w:r>
        <w:rPr/>
        <w:t>科技有限公司的</w:t>
      </w:r>
      <w:r>
        <w:rPr>
          <w:spacing w:val="-40"/>
        </w:rPr>
        <w:t> </w:t>
      </w:r>
      <w:r>
        <w:rPr>
          <w:rFonts w:ascii="Arial" w:hAnsi="Arial" w:cs="Arial" w:eastAsia="Arial" w:hint="default"/>
          <w:spacing w:val="-2"/>
        </w:rPr>
        <w:t>100%</w:t>
      </w:r>
      <w:r>
        <w:rPr>
          <w:spacing w:val="-2"/>
        </w:rPr>
        <w:t>股权转让给深圳市天源迪科信息技术股份有限公司、深圳市金商网通</w:t>
      </w:r>
      <w:r>
        <w:rPr>
          <w:spacing w:val="-102"/>
        </w:rPr>
        <w:t> </w:t>
      </w:r>
      <w:r>
        <w:rPr>
          <w:spacing w:val="-102"/>
        </w:rPr>
      </w:r>
      <w:r>
        <w:rPr>
          <w:spacing w:val="-3"/>
        </w:rPr>
        <w:t>科技投资有限公司和自然人王磊。我们认为：本次出售股权行为合法有效，本次出售股权事</w:t>
      </w:r>
      <w:r>
        <w:rPr>
          <w:spacing w:val="-72"/>
        </w:rPr>
        <w:t> </w:t>
      </w:r>
      <w:r>
        <w:rPr>
          <w:spacing w:val="-72"/>
        </w:rPr>
      </w:r>
      <w:r>
        <w:rPr/>
        <w:t>项的审议、表决程序符合《上海交易所股票上市规则》和《公司章程》的规定。</w:t>
      </w:r>
    </w:p>
    <w:p>
      <w:pPr>
        <w:spacing w:line="240" w:lineRule="auto" w:before="0"/>
        <w:rPr>
          <w:rFonts w:ascii="宋体" w:hAnsi="宋体" w:cs="宋体" w:eastAsia="宋体" w:hint="default"/>
          <w:sz w:val="20"/>
          <w:szCs w:val="20"/>
        </w:rPr>
      </w:pPr>
    </w:p>
    <w:p>
      <w:pPr>
        <w:pStyle w:val="BodyText"/>
        <w:spacing w:line="240" w:lineRule="auto" w:before="140"/>
        <w:ind w:right="87"/>
        <w:jc w:val="left"/>
      </w:pPr>
      <w:r>
        <w:rPr>
          <w:rFonts w:ascii="Arial" w:hAnsi="Arial" w:cs="Arial" w:eastAsia="Arial" w:hint="default"/>
        </w:rPr>
        <w:t>(</w:t>
      </w:r>
      <w:r>
        <w:rPr/>
        <w:t>六</w:t>
      </w:r>
      <w:r>
        <w:rPr>
          <w:rFonts w:ascii="Arial" w:hAnsi="Arial" w:cs="Arial" w:eastAsia="Arial" w:hint="default"/>
        </w:rPr>
        <w:t>)</w:t>
      </w:r>
      <w:r>
        <w:rPr>
          <w:rFonts w:ascii="Arial" w:hAnsi="Arial" w:cs="Arial" w:eastAsia="Arial" w:hint="default"/>
          <w:spacing w:val="44"/>
        </w:rPr>
        <w:t> </w:t>
      </w:r>
      <w:r>
        <w:rPr/>
        <w:t>监事会对公司关联交易情况的独立意见</w:t>
      </w:r>
    </w:p>
    <w:p>
      <w:pPr>
        <w:pStyle w:val="BodyText"/>
        <w:spacing w:line="348" w:lineRule="auto" w:before="118"/>
        <w:ind w:right="192"/>
        <w:jc w:val="both"/>
      </w:pPr>
      <w:r>
        <w:rPr/>
        <w:t>报告期内，监事会对公司</w:t>
      </w:r>
      <w:r>
        <w:rPr>
          <w:spacing w:val="-59"/>
        </w:rPr>
        <w:t> </w:t>
      </w:r>
      <w:r>
        <w:rPr>
          <w:rFonts w:ascii="Arial" w:hAnsi="Arial" w:cs="Arial" w:eastAsia="Arial" w:hint="default"/>
          <w:spacing w:val="-5"/>
        </w:rPr>
        <w:t>2011</w:t>
      </w:r>
      <w:r>
        <w:rPr>
          <w:rFonts w:ascii="Arial" w:hAnsi="Arial" w:cs="Arial" w:eastAsia="Arial" w:hint="default"/>
          <w:spacing w:val="-12"/>
        </w:rPr>
        <w:t> </w:t>
      </w:r>
      <w:r>
        <w:rPr/>
        <w:t>年发生的关联交易情况进行了监督检查，我们认为公司按照 </w:t>
      </w:r>
      <w:r>
        <w:rPr>
          <w:spacing w:val="-3"/>
        </w:rPr>
        <w:t>法规要求对关联交易履行了相应的审批程序，表决程序符合法律法规的相关规定，不存在损</w:t>
      </w:r>
      <w:r>
        <w:rPr>
          <w:spacing w:val="-75"/>
        </w:rPr>
        <w:t> </w:t>
      </w:r>
      <w:r>
        <w:rPr>
          <w:spacing w:val="-75"/>
        </w:rPr>
      </w:r>
      <w:r>
        <w:rPr/>
        <w:t>害其他股东尤其是中小股东利益的情形。</w:t>
      </w:r>
    </w:p>
    <w:p>
      <w:pPr>
        <w:spacing w:line="240" w:lineRule="auto" w:before="0"/>
        <w:rPr>
          <w:rFonts w:ascii="宋体" w:hAnsi="宋体" w:cs="宋体" w:eastAsia="宋体" w:hint="default"/>
          <w:sz w:val="20"/>
          <w:szCs w:val="20"/>
        </w:rPr>
      </w:pPr>
    </w:p>
    <w:p>
      <w:pPr>
        <w:pStyle w:val="BodyText"/>
        <w:spacing w:line="348" w:lineRule="auto" w:before="139"/>
        <w:ind w:right="181"/>
        <w:jc w:val="left"/>
        <w:rPr>
          <w:rFonts w:ascii="Arial" w:hAnsi="Arial" w:cs="Arial" w:eastAsia="Arial" w:hint="default"/>
        </w:rPr>
      </w:pPr>
      <w:r>
        <w:rPr>
          <w:rFonts w:ascii="Arial" w:hAnsi="Arial" w:cs="Arial" w:eastAsia="Arial" w:hint="default"/>
        </w:rPr>
        <w:t>(</w:t>
      </w:r>
      <w:r>
        <w:rPr/>
        <w:t>七</w:t>
      </w:r>
      <w:r>
        <w:rPr>
          <w:rFonts w:ascii="Arial" w:hAnsi="Arial" w:cs="Arial" w:eastAsia="Arial" w:hint="default"/>
        </w:rPr>
        <w:t>)</w:t>
      </w:r>
      <w:r>
        <w:rPr>
          <w:rFonts w:ascii="Arial" w:hAnsi="Arial" w:cs="Arial" w:eastAsia="Arial" w:hint="default"/>
          <w:spacing w:val="47"/>
        </w:rPr>
        <w:t> </w:t>
      </w:r>
      <w:r>
        <w:rPr/>
        <w:t>监事会对内部控制自我评价报告的审阅情况及意见</w:t>
      </w:r>
      <w:r>
        <w:rPr>
          <w:w w:val="99"/>
        </w:rPr>
        <w:t> </w:t>
      </w:r>
      <w:r>
        <w:rPr>
          <w:spacing w:val="-8"/>
        </w:rPr>
        <w:t>根据财政部、中国证监会等部门联合发布的《企业内部控制基本规范》和上海证券交易所《上</w:t>
      </w:r>
      <w:r>
        <w:rPr>
          <w:spacing w:val="-78"/>
        </w:rPr>
        <w:t> </w:t>
      </w:r>
      <w:r>
        <w:rPr>
          <w:spacing w:val="-78"/>
        </w:rPr>
      </w:r>
      <w:r>
        <w:rPr>
          <w:spacing w:val="-5"/>
        </w:rPr>
        <w:t>市公司内部控制指引》的要求，公司监事会认真审阅了《深圳市金证科技股份有限公司</w:t>
      </w:r>
      <w:r>
        <w:rPr>
          <w:spacing w:val="-36"/>
        </w:rPr>
        <w:t> </w:t>
      </w:r>
      <w:r>
        <w:rPr>
          <w:rFonts w:ascii="Arial" w:hAnsi="Arial" w:cs="Arial" w:eastAsia="Arial" w:hint="default"/>
          <w:spacing w:val="-5"/>
        </w:rPr>
        <w:t>2011</w:t>
      </w:r>
    </w:p>
    <w:p>
      <w:pPr>
        <w:spacing w:after="0" w:line="348" w:lineRule="auto"/>
        <w:jc w:val="left"/>
        <w:rPr>
          <w:rFonts w:ascii="Arial" w:hAnsi="Arial" w:cs="Arial" w:eastAsia="Arial" w:hint="default"/>
        </w:rPr>
        <w:sectPr>
          <w:pgSz w:w="11910" w:h="16840"/>
          <w:pgMar w:header="926" w:footer="995" w:top="1120" w:bottom="1180" w:left="1660" w:right="1600"/>
        </w:sectPr>
      </w:pPr>
    </w:p>
    <w:p>
      <w:pPr>
        <w:spacing w:line="240" w:lineRule="auto" w:before="4"/>
        <w:rPr>
          <w:rFonts w:ascii="Arial" w:hAnsi="Arial" w:cs="Arial" w:eastAsia="Arial" w:hint="default"/>
          <w:sz w:val="21"/>
          <w:szCs w:val="21"/>
        </w:rPr>
      </w:pPr>
    </w:p>
    <w:p>
      <w:pPr>
        <w:pStyle w:val="BodyText"/>
        <w:spacing w:line="352" w:lineRule="auto" w:before="35"/>
        <w:ind w:right="1091"/>
        <w:jc w:val="both"/>
      </w:pPr>
      <w:r>
        <w:rPr>
          <w:spacing w:val="-3"/>
        </w:rPr>
        <w:t>年度内部控制自我评价报告》。并发表如下审核意见：公司现已建立了较为完善的内部控制</w:t>
      </w:r>
      <w:r>
        <w:rPr>
          <w:spacing w:val="-77"/>
        </w:rPr>
        <w:t> </w:t>
      </w:r>
      <w:r>
        <w:rPr>
          <w:spacing w:val="-77"/>
        </w:rPr>
      </w:r>
      <w:r>
        <w:rPr>
          <w:spacing w:val="-3"/>
        </w:rPr>
        <w:t>体系，符合国家相关法律法规要求以及公司生产经营管理实际需要，并能得到有效执行。内</w:t>
      </w:r>
      <w:r>
        <w:rPr>
          <w:spacing w:val="-72"/>
        </w:rPr>
        <w:t> </w:t>
      </w:r>
      <w:r>
        <w:rPr>
          <w:spacing w:val="-72"/>
        </w:rPr>
      </w:r>
      <w:r>
        <w:rPr>
          <w:spacing w:val="-3"/>
        </w:rPr>
        <w:t>部控制体系的建立对公司经营管理的各个环节起到了较好的风险防范和控制作用，公司内部</w:t>
      </w:r>
      <w:r>
        <w:rPr>
          <w:spacing w:val="-73"/>
        </w:rPr>
        <w:t> </w:t>
      </w:r>
      <w:r>
        <w:rPr>
          <w:spacing w:val="-73"/>
        </w:rPr>
      </w:r>
      <w:r>
        <w:rPr>
          <w:spacing w:val="2"/>
        </w:rPr>
        <w:t>控制的自我评价报告全面、客观地反映了公司内部控制制度的建设及运行情况。建议公司</w:t>
      </w:r>
      <w:r>
        <w:rPr>
          <w:spacing w:val="-82"/>
        </w:rPr>
        <w:t> </w:t>
      </w:r>
      <w:r>
        <w:rPr>
          <w:spacing w:val="-82"/>
        </w:rPr>
      </w:r>
      <w:r>
        <w:rPr>
          <w:rFonts w:ascii="Arial" w:hAnsi="Arial" w:cs="Arial" w:eastAsia="Arial" w:hint="default"/>
        </w:rPr>
        <w:t>2012</w:t>
      </w:r>
      <w:r>
        <w:rPr>
          <w:rFonts w:ascii="Arial" w:hAnsi="Arial" w:cs="Arial" w:eastAsia="Arial" w:hint="default"/>
          <w:spacing w:val="14"/>
        </w:rPr>
        <w:t> </w:t>
      </w:r>
      <w:r>
        <w:rPr/>
        <w:t>年继续完善内部控制体系，不断提高公司治理水平，为公司持续健康发展提供有力保 障。</w:t>
      </w:r>
    </w:p>
    <w:p>
      <w:pPr>
        <w:spacing w:line="240" w:lineRule="auto" w:before="2"/>
        <w:rPr>
          <w:rFonts w:ascii="宋体" w:hAnsi="宋体" w:cs="宋体" w:eastAsia="宋体" w:hint="default"/>
          <w:sz w:val="29"/>
          <w:szCs w:val="29"/>
        </w:rPr>
      </w:pPr>
    </w:p>
    <w:p>
      <w:pPr>
        <w:pStyle w:val="Heading1"/>
        <w:spacing w:line="240" w:lineRule="auto" w:before="0"/>
        <w:ind w:right="0"/>
        <w:jc w:val="both"/>
        <w:rPr>
          <w:b w:val="0"/>
          <w:bCs w:val="0"/>
        </w:rPr>
      </w:pPr>
      <w:bookmarkStart w:name="_TOC_250002" w:id="10"/>
      <w:r>
        <w:rPr/>
        <w:t>十、</w:t>
      </w:r>
      <w:r>
        <w:rPr>
          <w:spacing w:val="-3"/>
        </w:rPr>
        <w:t> </w:t>
      </w:r>
      <w:r>
        <w:rPr/>
        <w:t>重要事项</w:t>
      </w:r>
      <w:bookmarkEnd w:id="10"/>
      <w:r>
        <w:rPr>
          <w:b w:val="0"/>
          <w:bCs w:val="0"/>
        </w:rPr>
      </w:r>
    </w:p>
    <w:p>
      <w:pPr>
        <w:pStyle w:val="BodyText"/>
        <w:spacing w:line="271" w:lineRule="auto" w:before="89"/>
        <w:ind w:right="6027"/>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47"/>
        </w:rPr>
        <w:t> </w:t>
      </w:r>
      <w:r>
        <w:rPr/>
        <w:t>重大诉讼仲裁事项</w:t>
      </w:r>
      <w:r>
        <w:rPr>
          <w:w w:val="99"/>
        </w:rPr>
        <w:t> </w:t>
      </w:r>
      <w:r>
        <w:rPr/>
        <w:t>本年度公司无重大诉讼、仲裁事项。</w:t>
      </w:r>
    </w:p>
    <w:p>
      <w:pPr>
        <w:spacing w:line="240" w:lineRule="auto" w:before="3"/>
        <w:rPr>
          <w:rFonts w:ascii="宋体" w:hAnsi="宋体" w:cs="宋体" w:eastAsia="宋体" w:hint="default"/>
          <w:sz w:val="16"/>
          <w:szCs w:val="16"/>
        </w:rPr>
      </w:pPr>
    </w:p>
    <w:p>
      <w:pPr>
        <w:pStyle w:val="BodyText"/>
        <w:spacing w:line="268" w:lineRule="auto"/>
        <w:ind w:right="4735"/>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44"/>
        </w:rPr>
        <w:t> </w:t>
      </w:r>
      <w:r>
        <w:rPr/>
        <w:t>破产重整相关事项及暂停上市或终止上市情况</w:t>
      </w:r>
      <w:r>
        <w:rPr>
          <w:w w:val="99"/>
        </w:rPr>
        <w:t> </w:t>
      </w:r>
      <w:r>
        <w:rPr/>
        <w:t>本年度公司无破产重整相关事项。</w:t>
      </w:r>
    </w:p>
    <w:p>
      <w:pPr>
        <w:spacing w:line="240" w:lineRule="auto" w:before="7"/>
        <w:rPr>
          <w:rFonts w:ascii="宋体" w:hAnsi="宋体" w:cs="宋体" w:eastAsia="宋体" w:hint="default"/>
          <w:sz w:val="16"/>
          <w:szCs w:val="16"/>
        </w:rPr>
      </w:pPr>
    </w:p>
    <w:p>
      <w:pPr>
        <w:pStyle w:val="BodyText"/>
        <w:spacing w:line="240" w:lineRule="auto"/>
        <w:ind w:right="0"/>
        <w:jc w:val="both"/>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44"/>
        </w:rPr>
        <w:t> </w:t>
      </w:r>
      <w:r>
        <w:rPr/>
        <w:t>公司持有其他上市公司股权、参股金融企业股权情况</w:t>
      </w:r>
    </w:p>
    <w:p>
      <w:pPr>
        <w:pStyle w:val="BodyText"/>
        <w:spacing w:line="240" w:lineRule="auto" w:before="36"/>
        <w:ind w:right="0"/>
        <w:jc w:val="both"/>
      </w:pPr>
      <w:r>
        <w:rPr>
          <w:rFonts w:ascii="Times New Roman" w:hAnsi="Times New Roman" w:cs="Times New Roman" w:eastAsia="Times New Roman" w:hint="default"/>
        </w:rPr>
        <w:t>1</w:t>
      </w:r>
      <w:r>
        <w:rPr/>
        <w:t>、</w:t>
      </w:r>
      <w:r>
        <w:rPr>
          <w:spacing w:val="-2"/>
        </w:rPr>
        <w:t> </w:t>
      </w:r>
      <w:r>
        <w:rPr/>
        <w:t>证券投资情况</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540"/>
        <w:gridCol w:w="1115"/>
        <w:gridCol w:w="1210"/>
        <w:gridCol w:w="1210"/>
        <w:gridCol w:w="1116"/>
        <w:gridCol w:w="1019"/>
        <w:gridCol w:w="1019"/>
        <w:gridCol w:w="922"/>
        <w:gridCol w:w="1151"/>
      </w:tblGrid>
      <w:tr>
        <w:trPr>
          <w:trHeight w:val="1105" w:hRule="exact"/>
        </w:trPr>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7" w:right="156"/>
              <w:jc w:val="left"/>
              <w:rPr>
                <w:rFonts w:ascii="宋体" w:hAnsi="宋体" w:cs="宋体" w:eastAsia="宋体" w:hint="default"/>
                <w:sz w:val="21"/>
                <w:szCs w:val="21"/>
              </w:rPr>
            </w:pPr>
            <w:r>
              <w:rPr>
                <w:rFonts w:ascii="宋体" w:hAnsi="宋体" w:cs="宋体" w:eastAsia="宋体" w:hint="default"/>
                <w:sz w:val="21"/>
                <w:szCs w:val="21"/>
              </w:rPr>
              <w:t>序 号</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证券品种</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4" w:firstLine="28"/>
              <w:jc w:val="left"/>
              <w:rPr>
                <w:rFonts w:ascii="宋体" w:hAnsi="宋体" w:cs="宋体" w:eastAsia="宋体" w:hint="default"/>
                <w:sz w:val="21"/>
                <w:szCs w:val="21"/>
              </w:rPr>
            </w:pPr>
            <w:r>
              <w:rPr>
                <w:rFonts w:ascii="宋体" w:hAnsi="宋体" w:cs="宋体" w:eastAsia="宋体" w:hint="default"/>
                <w:sz w:val="21"/>
                <w:szCs w:val="21"/>
              </w:rPr>
              <w:t>最初投资 </w:t>
            </w:r>
            <w:r>
              <w:rPr>
                <w:rFonts w:ascii="宋体" w:hAnsi="宋体" w:cs="宋体" w:eastAsia="宋体" w:hint="default"/>
                <w:spacing w:val="-10"/>
                <w:sz w:val="21"/>
                <w:szCs w:val="21"/>
              </w:rPr>
              <w:t>成本（元）</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61"/>
              <w:ind w:left="397" w:right="185" w:hanging="210"/>
              <w:jc w:val="left"/>
              <w:rPr>
                <w:rFonts w:ascii="宋体" w:hAnsi="宋体" w:cs="宋体" w:eastAsia="宋体" w:hint="default"/>
                <w:sz w:val="21"/>
                <w:szCs w:val="21"/>
              </w:rPr>
            </w:pPr>
            <w:r>
              <w:rPr>
                <w:rFonts w:ascii="宋体" w:hAnsi="宋体" w:cs="宋体" w:eastAsia="宋体" w:hint="default"/>
                <w:sz w:val="21"/>
                <w:szCs w:val="21"/>
              </w:rPr>
              <w:t>持有数 量</w:t>
            </w:r>
          </w:p>
          <w:p>
            <w:pPr>
              <w:pStyle w:val="TableParagraph"/>
              <w:spacing w:line="249" w:lineRule="exact"/>
              <w:ind w:left="187" w:right="0"/>
              <w:jc w:val="left"/>
              <w:rPr>
                <w:rFonts w:ascii="宋体" w:hAnsi="宋体" w:cs="宋体" w:eastAsia="宋体" w:hint="default"/>
                <w:sz w:val="21"/>
                <w:szCs w:val="21"/>
              </w:rPr>
            </w:pPr>
            <w:r>
              <w:rPr>
                <w:rFonts w:ascii="宋体" w:hAnsi="宋体" w:cs="宋体" w:eastAsia="宋体" w:hint="default"/>
                <w:color w:val="008000"/>
                <w:sz w:val="21"/>
                <w:szCs w:val="21"/>
              </w:rPr>
              <w:t>（股）</w:t>
            </w:r>
            <w:r>
              <w:rPr>
                <w:rFonts w:ascii="宋体" w:hAnsi="宋体" w:cs="宋体" w:eastAsia="宋体" w:hint="default"/>
                <w:sz w:val="21"/>
                <w:szCs w:val="21"/>
              </w:rPr>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61"/>
              <w:ind w:left="187" w:right="185"/>
              <w:jc w:val="left"/>
              <w:rPr>
                <w:rFonts w:ascii="宋体" w:hAnsi="宋体" w:cs="宋体" w:eastAsia="宋体" w:hint="default"/>
                <w:sz w:val="21"/>
                <w:szCs w:val="21"/>
              </w:rPr>
            </w:pPr>
            <w:r>
              <w:rPr>
                <w:rFonts w:ascii="宋体" w:hAnsi="宋体" w:cs="宋体" w:eastAsia="宋体" w:hint="default"/>
                <w:sz w:val="21"/>
                <w:szCs w:val="21"/>
              </w:rPr>
              <w:t>期末账 面价值</w:t>
            </w:r>
          </w:p>
          <w:p>
            <w:pPr>
              <w:pStyle w:val="TableParagraph"/>
              <w:spacing w:line="249" w:lineRule="exact"/>
              <w:ind w:left="187" w:right="0"/>
              <w:jc w:val="left"/>
              <w:rPr>
                <w:rFonts w:ascii="宋体" w:hAnsi="宋体" w:cs="宋体" w:eastAsia="宋体" w:hint="default"/>
                <w:sz w:val="21"/>
                <w:szCs w:val="21"/>
              </w:rPr>
            </w:pPr>
            <w:r>
              <w:rPr>
                <w:rFonts w:ascii="宋体" w:hAnsi="宋体" w:cs="宋体" w:eastAsia="宋体" w:hint="default"/>
                <w:color w:val="008000"/>
                <w:sz w:val="21"/>
                <w:szCs w:val="21"/>
              </w:rPr>
              <w:t>（元）</w:t>
            </w:r>
            <w:r>
              <w:rPr>
                <w:rFonts w:ascii="宋体" w:hAnsi="宋体" w:cs="宋体" w:eastAsia="宋体" w:hint="default"/>
                <w:sz w:val="21"/>
                <w:szCs w:val="21"/>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5" w:firstLine="37"/>
              <w:jc w:val="left"/>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8"/>
                <w:sz w:val="21"/>
                <w:szCs w:val="21"/>
              </w:rPr>
              <w:t>例（％）</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60"/>
              <w:ind w:left="147" w:right="146"/>
              <w:jc w:val="center"/>
              <w:rPr>
                <w:rFonts w:ascii="宋体" w:hAnsi="宋体" w:cs="宋体" w:eastAsia="宋体" w:hint="default"/>
                <w:sz w:val="21"/>
                <w:szCs w:val="21"/>
              </w:rPr>
            </w:pPr>
            <w:r>
              <w:rPr>
                <w:rFonts w:ascii="宋体" w:hAnsi="宋体" w:cs="宋体" w:eastAsia="宋体" w:hint="default"/>
                <w:sz w:val="21"/>
                <w:szCs w:val="21"/>
              </w:rPr>
              <w:t>报告期损 益</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color w:val="008000"/>
                <w:sz w:val="21"/>
                <w:szCs w:val="21"/>
              </w:rPr>
              <w:t>（元）</w:t>
            </w:r>
            <w:r>
              <w:rPr>
                <w:rFonts w:ascii="宋体" w:hAnsi="宋体" w:cs="宋体" w:eastAsia="宋体" w:hint="default"/>
                <w:sz w:val="21"/>
                <w:szCs w:val="21"/>
              </w:rPr>
            </w:r>
          </w:p>
        </w:tc>
      </w:tr>
      <w:tr>
        <w:trPr>
          <w:trHeight w:val="287" w:hRule="exact"/>
        </w:trPr>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w w:val="99"/>
                <w:sz w:val="21"/>
              </w:rPr>
              <w:t>1</w:t>
            </w:r>
            <w:r>
              <w:rPr>
                <w:rFonts w:ascii="Arial"/>
                <w:sz w:val="21"/>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300194</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福安药业</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20,940</w:t>
            </w:r>
            <w:r>
              <w:rPr>
                <w:rFonts w:ascii="Arial"/>
                <w:sz w:val="21"/>
              </w:rPr>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54" w:right="0"/>
              <w:jc w:val="left"/>
              <w:rPr>
                <w:rFonts w:ascii="Arial" w:hAnsi="Arial" w:cs="Arial" w:eastAsia="Arial" w:hint="default"/>
                <w:sz w:val="21"/>
                <w:szCs w:val="21"/>
              </w:rPr>
            </w:pPr>
            <w:r>
              <w:rPr>
                <w:rFonts w:ascii="Arial"/>
                <w:sz w:val="21"/>
              </w:rPr>
              <w:t>500</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4"/>
                <w:sz w:val="21"/>
              </w:rPr>
              <w:t>11,000</w:t>
            </w:r>
            <w:r>
              <w:rPr>
                <w:rFonts w:ascii="Arial"/>
                <w:sz w:val="21"/>
              </w:rPr>
            </w:r>
          </w:p>
        </w:tc>
        <w:tc>
          <w:tcPr>
            <w:tcW w:w="922"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-9,940</w:t>
            </w:r>
            <w:r>
              <w:rPr>
                <w:rFonts w:ascii="Arial"/>
                <w:sz w:val="21"/>
              </w:rPr>
            </w:r>
          </w:p>
        </w:tc>
      </w:tr>
      <w:tr>
        <w:trPr>
          <w:trHeight w:val="287" w:hRule="exact"/>
        </w:trPr>
        <w:tc>
          <w:tcPr>
            <w:tcW w:w="40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w w:val="100"/>
                <w:sz w:val="21"/>
              </w:rPr>
              <w:t>/</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72" w:right="0"/>
              <w:jc w:val="left"/>
              <w:rPr>
                <w:rFonts w:ascii="Arial" w:hAnsi="Arial" w:cs="Arial" w:eastAsia="Arial" w:hint="default"/>
                <w:sz w:val="21"/>
                <w:szCs w:val="21"/>
              </w:rPr>
            </w:pPr>
            <w:r>
              <w:rPr>
                <w:rFonts w:ascii="Arial"/>
                <w:w w:val="100"/>
                <w:sz w:val="21"/>
              </w:rPr>
              <w:t>/</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w w:val="100"/>
                <w:sz w:val="21"/>
              </w:rPr>
              <w:t>/</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w w:val="100"/>
                <w:sz w:val="21"/>
              </w:rPr>
              <w:t>/</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w w:val="95"/>
                <w:sz w:val="21"/>
              </w:rPr>
              <w:t>58,528.91</w:t>
            </w:r>
            <w:r>
              <w:rPr>
                <w:rFonts w:ascii="Arial"/>
                <w:sz w:val="21"/>
              </w:rPr>
            </w:r>
          </w:p>
        </w:tc>
      </w:tr>
      <w:tr>
        <w:trPr>
          <w:trHeight w:val="288" w:hRule="exact"/>
        </w:trPr>
        <w:tc>
          <w:tcPr>
            <w:tcW w:w="407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20,940</w:t>
            </w:r>
            <w:r>
              <w:rPr>
                <w:rFonts w:ascii="Arial"/>
                <w:sz w:val="21"/>
              </w:rPr>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72" w:right="0"/>
              <w:jc w:val="left"/>
              <w:rPr>
                <w:rFonts w:ascii="Arial" w:hAnsi="Arial" w:cs="Arial" w:eastAsia="Arial" w:hint="default"/>
                <w:sz w:val="21"/>
                <w:szCs w:val="21"/>
              </w:rPr>
            </w:pPr>
            <w:r>
              <w:rPr>
                <w:rFonts w:ascii="Arial"/>
                <w:w w:val="100"/>
                <w:sz w:val="21"/>
              </w:rPr>
              <w:t>/</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4"/>
                <w:sz w:val="21"/>
              </w:rPr>
              <w:t>11,000</w:t>
            </w:r>
            <w:r>
              <w:rPr>
                <w:rFonts w:ascii="Arial"/>
                <w:sz w:val="21"/>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100%</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48,588.91</w:t>
            </w:r>
            <w:r>
              <w:rPr>
                <w:rFonts w:ascii="Arial"/>
                <w:sz w:val="21"/>
              </w:rPr>
            </w:r>
          </w:p>
        </w:tc>
      </w:tr>
    </w:tbl>
    <w:p>
      <w:pPr>
        <w:spacing w:line="240" w:lineRule="auto" w:before="3"/>
        <w:rPr>
          <w:rFonts w:ascii="宋体" w:hAnsi="宋体" w:cs="宋体" w:eastAsia="宋体" w:hint="default"/>
          <w:sz w:val="13"/>
          <w:szCs w:val="13"/>
        </w:rPr>
      </w:pPr>
    </w:p>
    <w:p>
      <w:pPr>
        <w:pStyle w:val="BodyText"/>
        <w:spacing w:line="240" w:lineRule="auto" w:before="35"/>
        <w:ind w:right="116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资产交易事项</w:t>
      </w:r>
    </w:p>
    <w:p>
      <w:pPr>
        <w:pStyle w:val="BodyText"/>
        <w:tabs>
          <w:tab w:pos="5596" w:val="left" w:leader="none"/>
        </w:tabs>
        <w:spacing w:line="240" w:lineRule="auto" w:before="35"/>
        <w:ind w:right="1165"/>
        <w:jc w:val="left"/>
      </w:pPr>
      <w:r>
        <w:rPr>
          <w:rFonts w:ascii="Times New Roman" w:hAnsi="Times New Roman" w:cs="Times New Roman" w:eastAsia="Times New Roman" w:hint="default"/>
        </w:rPr>
        <w:t>1</w:t>
      </w:r>
      <w:r>
        <w:rPr/>
        <w:t>、</w:t>
      </w:r>
      <w:r>
        <w:rPr>
          <w:spacing w:val="-2"/>
        </w:rPr>
        <w:t> </w:t>
      </w:r>
      <w:r>
        <w:rPr/>
        <w:t>出售资产情况</w:t>
        <w:tab/>
        <w:t>（单位：元）</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862"/>
        <w:gridCol w:w="504"/>
        <w:gridCol w:w="924"/>
        <w:gridCol w:w="1368"/>
        <w:gridCol w:w="572"/>
        <w:gridCol w:w="1278"/>
        <w:gridCol w:w="710"/>
        <w:gridCol w:w="884"/>
        <w:gridCol w:w="514"/>
        <w:gridCol w:w="514"/>
        <w:gridCol w:w="750"/>
        <w:gridCol w:w="420"/>
      </w:tblGrid>
      <w:tr>
        <w:trPr>
          <w:trHeight w:val="1420" w:hRule="exact"/>
        </w:trPr>
        <w:tc>
          <w:tcPr>
            <w:tcW w:w="862" w:type="dxa"/>
            <w:tcBorders>
              <w:top w:val="single" w:sz="6" w:space="0" w:color="000000"/>
              <w:left w:val="single" w:sz="6" w:space="0" w:color="000000"/>
              <w:bottom w:val="nil" w:sz="6" w:space="0" w:color="auto"/>
              <w:right w:val="single" w:sz="6" w:space="0" w:color="000000"/>
            </w:tcBorders>
          </w:tcPr>
          <w:p>
            <w:pPr/>
          </w:p>
        </w:tc>
        <w:tc>
          <w:tcPr>
            <w:tcW w:w="5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7" w:lineRule="auto"/>
              <w:ind w:left="154" w:right="152"/>
              <w:jc w:val="both"/>
              <w:rPr>
                <w:rFonts w:ascii="宋体" w:hAnsi="宋体" w:cs="宋体" w:eastAsia="宋体" w:hint="default"/>
                <w:sz w:val="18"/>
                <w:szCs w:val="18"/>
              </w:rPr>
            </w:pPr>
            <w:r>
              <w:rPr>
                <w:rFonts w:ascii="宋体" w:hAnsi="宋体" w:cs="宋体" w:eastAsia="宋体" w:hint="default"/>
                <w:sz w:val="18"/>
                <w:szCs w:val="18"/>
              </w:rPr>
              <w:t>被 出 售 资 产</w:t>
            </w:r>
          </w:p>
        </w:tc>
        <w:tc>
          <w:tcPr>
            <w:tcW w:w="924" w:type="dxa"/>
            <w:tcBorders>
              <w:top w:val="single" w:sz="6" w:space="0" w:color="000000"/>
              <w:left w:val="single" w:sz="6" w:space="0" w:color="000000"/>
              <w:bottom w:val="nil" w:sz="6" w:space="0" w:color="auto"/>
              <w:right w:val="single" w:sz="6" w:space="0" w:color="000000"/>
            </w:tcBorders>
          </w:tcPr>
          <w:p>
            <w:pPr/>
          </w:p>
        </w:tc>
        <w:tc>
          <w:tcPr>
            <w:tcW w:w="1368" w:type="dxa"/>
            <w:tcBorders>
              <w:top w:val="single" w:sz="6" w:space="0" w:color="000000"/>
              <w:left w:val="single" w:sz="6" w:space="0" w:color="000000"/>
              <w:bottom w:val="nil" w:sz="6" w:space="0" w:color="auto"/>
              <w:right w:val="single" w:sz="6" w:space="0" w:color="000000"/>
            </w:tcBorders>
          </w:tcPr>
          <w:p>
            <w:pPr/>
          </w:p>
        </w:tc>
        <w:tc>
          <w:tcPr>
            <w:tcW w:w="572" w:type="dxa"/>
            <w:vMerge w:val="restart"/>
            <w:tcBorders>
              <w:top w:val="single" w:sz="6" w:space="0" w:color="000000"/>
              <w:left w:val="single" w:sz="6" w:space="0" w:color="000000"/>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before="1"/>
              <w:ind w:left="189" w:right="186"/>
              <w:jc w:val="both"/>
              <w:rPr>
                <w:rFonts w:ascii="宋体" w:hAnsi="宋体" w:cs="宋体" w:eastAsia="宋体" w:hint="default"/>
                <w:sz w:val="18"/>
                <w:szCs w:val="18"/>
              </w:rPr>
            </w:pPr>
            <w:r>
              <w:rPr>
                <w:rFonts w:ascii="宋体" w:hAnsi="宋体" w:cs="宋体" w:eastAsia="宋体" w:hint="default"/>
                <w:sz w:val="18"/>
                <w:szCs w:val="18"/>
              </w:rPr>
              <w:t>年 初 起 至 出 售 日 该 资 产 为 上 市 公 司 贡 献 的 净 利 润</w:t>
            </w:r>
          </w:p>
        </w:tc>
        <w:tc>
          <w:tcPr>
            <w:tcW w:w="1278"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884" w:type="dxa"/>
            <w:tcBorders>
              <w:top w:val="single" w:sz="6" w:space="0" w:color="000000"/>
              <w:left w:val="single" w:sz="6" w:space="0" w:color="000000"/>
              <w:bottom w:val="nil" w:sz="6" w:space="0" w:color="auto"/>
              <w:right w:val="single" w:sz="6" w:space="0" w:color="000000"/>
            </w:tcBorders>
          </w:tcPr>
          <w:p>
            <w:pPr/>
          </w:p>
        </w:tc>
        <w:tc>
          <w:tcPr>
            <w:tcW w:w="51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59" w:right="157"/>
              <w:jc w:val="both"/>
              <w:rPr>
                <w:rFonts w:ascii="宋体" w:hAnsi="宋体" w:cs="宋体" w:eastAsia="宋体" w:hint="default"/>
                <w:sz w:val="18"/>
                <w:szCs w:val="18"/>
              </w:rPr>
            </w:pPr>
            <w:r>
              <w:rPr>
                <w:rFonts w:ascii="宋体" w:hAnsi="宋体" w:cs="宋体" w:eastAsia="宋体" w:hint="default"/>
                <w:sz w:val="18"/>
                <w:szCs w:val="18"/>
              </w:rPr>
              <w:t>所 涉 及 的 资 产 产 权 是 否 已 全 部 过 户</w:t>
            </w:r>
          </w:p>
        </w:tc>
        <w:tc>
          <w:tcPr>
            <w:tcW w:w="51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59" w:right="157"/>
              <w:jc w:val="both"/>
              <w:rPr>
                <w:rFonts w:ascii="宋体" w:hAnsi="宋体" w:cs="宋体" w:eastAsia="宋体" w:hint="default"/>
                <w:sz w:val="18"/>
                <w:szCs w:val="18"/>
              </w:rPr>
            </w:pPr>
            <w:r>
              <w:rPr>
                <w:rFonts w:ascii="宋体" w:hAnsi="宋体" w:cs="宋体" w:eastAsia="宋体" w:hint="default"/>
                <w:sz w:val="18"/>
                <w:szCs w:val="18"/>
              </w:rPr>
              <w:t>所 涉 及 的 债 权 债 务 是 否 已 全 部 转 移</w:t>
            </w:r>
          </w:p>
        </w:tc>
        <w:tc>
          <w:tcPr>
            <w:tcW w:w="750"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该资</w:t>
            </w:r>
          </w:p>
        </w:tc>
        <w:tc>
          <w:tcPr>
            <w:tcW w:w="4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7" w:lineRule="auto"/>
              <w:ind w:left="112" w:right="110"/>
              <w:jc w:val="both"/>
              <w:rPr>
                <w:rFonts w:ascii="宋体" w:hAnsi="宋体" w:cs="宋体" w:eastAsia="宋体" w:hint="default"/>
                <w:sz w:val="18"/>
                <w:szCs w:val="18"/>
              </w:rPr>
            </w:pPr>
            <w:r>
              <w:rPr>
                <w:rFonts w:ascii="宋体" w:hAnsi="宋体" w:cs="宋体" w:eastAsia="宋体" w:hint="default"/>
                <w:sz w:val="18"/>
                <w:szCs w:val="18"/>
              </w:rPr>
              <w:t>关 联 关 系</w:t>
            </w:r>
          </w:p>
        </w:tc>
      </w:tr>
      <w:tr>
        <w:trPr>
          <w:trHeight w:val="227" w:hRule="exact"/>
        </w:trPr>
        <w:tc>
          <w:tcPr>
            <w:tcW w:w="862" w:type="dxa"/>
            <w:tcBorders>
              <w:top w:val="nil" w:sz="6" w:space="0" w:color="auto"/>
              <w:left w:val="single" w:sz="6" w:space="0" w:color="000000"/>
              <w:bottom w:val="nil" w:sz="6" w:space="0" w:color="auto"/>
              <w:right w:val="single" w:sz="6" w:space="0" w:color="000000"/>
            </w:tcBorders>
          </w:tcPr>
          <w:p>
            <w:pPr/>
          </w:p>
        </w:tc>
        <w:tc>
          <w:tcPr>
            <w:tcW w:w="504" w:type="dxa"/>
            <w:vMerge/>
            <w:tcBorders>
              <w:left w:val="single" w:sz="6" w:space="0" w:color="000000"/>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
        </w:tc>
        <w:tc>
          <w:tcPr>
            <w:tcW w:w="1368" w:type="dxa"/>
            <w:tcBorders>
              <w:top w:val="nil" w:sz="6" w:space="0" w:color="auto"/>
              <w:left w:val="single" w:sz="6" w:space="0" w:color="000000"/>
              <w:bottom w:val="nil" w:sz="6" w:space="0" w:color="auto"/>
              <w:right w:val="single" w:sz="6" w:space="0" w:color="000000"/>
            </w:tcBorders>
          </w:tcPr>
          <w:p>
            <w:pPr/>
          </w:p>
        </w:tc>
        <w:tc>
          <w:tcPr>
            <w:tcW w:w="57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884" w:type="dxa"/>
            <w:tcBorders>
              <w:top w:val="nil" w:sz="6" w:space="0" w:color="auto"/>
              <w:left w:val="single" w:sz="6" w:space="0" w:color="000000"/>
              <w:bottom w:val="nil" w:sz="6" w:space="0" w:color="auto"/>
              <w:right w:val="single" w:sz="6" w:space="0" w:color="000000"/>
            </w:tcBorders>
          </w:tcPr>
          <w:p>
            <w:pPr/>
          </w:p>
        </w:tc>
        <w:tc>
          <w:tcPr>
            <w:tcW w:w="514" w:type="dxa"/>
            <w:vMerge/>
            <w:tcBorders>
              <w:left w:val="single" w:sz="6" w:space="0" w:color="000000"/>
              <w:right w:val="single" w:sz="6" w:space="0" w:color="000000"/>
            </w:tcBorders>
          </w:tcPr>
          <w:p>
            <w:pPr/>
          </w:p>
        </w:tc>
        <w:tc>
          <w:tcPr>
            <w:tcW w:w="514" w:type="dxa"/>
            <w:vMerge/>
            <w:tcBorders>
              <w:left w:val="single" w:sz="6" w:space="0" w:color="000000"/>
              <w:right w:val="single" w:sz="6" w:space="0" w:color="000000"/>
            </w:tcBorders>
          </w:tcPr>
          <w:p>
            <w:pPr/>
          </w:p>
        </w:tc>
        <w:tc>
          <w:tcPr>
            <w:tcW w:w="750"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hAnsi="宋体" w:cs="宋体" w:eastAsia="宋体" w:hint="default"/>
                <w:sz w:val="18"/>
                <w:szCs w:val="18"/>
              </w:rPr>
              <w:t>产出</w:t>
            </w:r>
          </w:p>
        </w:tc>
        <w:tc>
          <w:tcPr>
            <w:tcW w:w="420" w:type="dxa"/>
            <w:vMerge/>
            <w:tcBorders>
              <w:left w:val="single" w:sz="6" w:space="0" w:color="000000"/>
              <w:right w:val="single" w:sz="6" w:space="0" w:color="000000"/>
            </w:tcBorders>
          </w:tcPr>
          <w:p>
            <w:pPr/>
          </w:p>
        </w:tc>
      </w:tr>
      <w:tr>
        <w:trPr>
          <w:trHeight w:val="233" w:hRule="exact"/>
        </w:trPr>
        <w:tc>
          <w:tcPr>
            <w:tcW w:w="862" w:type="dxa"/>
            <w:tcBorders>
              <w:top w:val="nil" w:sz="6" w:space="0" w:color="auto"/>
              <w:left w:val="single" w:sz="6" w:space="0" w:color="000000"/>
              <w:bottom w:val="nil" w:sz="6" w:space="0" w:color="auto"/>
              <w:right w:val="single" w:sz="6" w:space="0" w:color="000000"/>
            </w:tcBorders>
          </w:tcPr>
          <w:p>
            <w:pPr/>
          </w:p>
        </w:tc>
        <w:tc>
          <w:tcPr>
            <w:tcW w:w="504" w:type="dxa"/>
            <w:vMerge/>
            <w:tcBorders>
              <w:left w:val="single" w:sz="6" w:space="0" w:color="000000"/>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
        </w:tc>
        <w:tc>
          <w:tcPr>
            <w:tcW w:w="1368" w:type="dxa"/>
            <w:tcBorders>
              <w:top w:val="nil" w:sz="6" w:space="0" w:color="auto"/>
              <w:left w:val="single" w:sz="6" w:space="0" w:color="000000"/>
              <w:bottom w:val="nil" w:sz="6" w:space="0" w:color="auto"/>
              <w:right w:val="single" w:sz="6" w:space="0" w:color="000000"/>
            </w:tcBorders>
          </w:tcPr>
          <w:p>
            <w:pPr/>
          </w:p>
        </w:tc>
        <w:tc>
          <w:tcPr>
            <w:tcW w:w="57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00" w:lineRule="exact"/>
              <w:ind w:left="166"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884" w:type="dxa"/>
            <w:tcBorders>
              <w:top w:val="nil" w:sz="6" w:space="0" w:color="auto"/>
              <w:left w:val="single" w:sz="6" w:space="0" w:color="000000"/>
              <w:bottom w:val="nil" w:sz="6" w:space="0" w:color="auto"/>
              <w:right w:val="single" w:sz="6" w:space="0" w:color="000000"/>
            </w:tcBorders>
          </w:tcPr>
          <w:p>
            <w:pPr/>
          </w:p>
        </w:tc>
        <w:tc>
          <w:tcPr>
            <w:tcW w:w="514" w:type="dxa"/>
            <w:vMerge/>
            <w:tcBorders>
              <w:left w:val="single" w:sz="6" w:space="0" w:color="000000"/>
              <w:right w:val="single" w:sz="6" w:space="0" w:color="000000"/>
            </w:tcBorders>
          </w:tcPr>
          <w:p>
            <w:pPr/>
          </w:p>
        </w:tc>
        <w:tc>
          <w:tcPr>
            <w:tcW w:w="514" w:type="dxa"/>
            <w:vMerge/>
            <w:tcBorders>
              <w:left w:val="single" w:sz="6" w:space="0" w:color="000000"/>
              <w:right w:val="single" w:sz="6" w:space="0" w:color="000000"/>
            </w:tcBorders>
          </w:tcPr>
          <w:p>
            <w:pPr/>
          </w:p>
        </w:tc>
        <w:tc>
          <w:tcPr>
            <w:tcW w:w="750" w:type="dxa"/>
            <w:tcBorders>
              <w:top w:val="nil" w:sz="6" w:space="0" w:color="auto"/>
              <w:left w:val="single" w:sz="6" w:space="0" w:color="000000"/>
              <w:bottom w:val="nil" w:sz="6" w:space="0" w:color="auto"/>
              <w:right w:val="single" w:sz="6" w:space="0" w:color="000000"/>
            </w:tcBorders>
          </w:tcPr>
          <w:p>
            <w:pPr>
              <w:pStyle w:val="TableParagraph"/>
              <w:spacing w:line="213" w:lineRule="exact"/>
              <w:ind w:left="187" w:right="0"/>
              <w:jc w:val="left"/>
              <w:rPr>
                <w:rFonts w:ascii="宋体" w:hAnsi="宋体" w:cs="宋体" w:eastAsia="宋体" w:hint="default"/>
                <w:sz w:val="18"/>
                <w:szCs w:val="18"/>
              </w:rPr>
            </w:pPr>
            <w:r>
              <w:rPr>
                <w:rFonts w:ascii="宋体" w:hAnsi="宋体" w:cs="宋体" w:eastAsia="宋体" w:hint="default"/>
                <w:sz w:val="18"/>
                <w:szCs w:val="18"/>
              </w:rPr>
              <w:t>售贡</w:t>
            </w:r>
          </w:p>
        </w:tc>
        <w:tc>
          <w:tcPr>
            <w:tcW w:w="420" w:type="dxa"/>
            <w:vMerge/>
            <w:tcBorders>
              <w:left w:val="single" w:sz="6" w:space="0" w:color="000000"/>
              <w:right w:val="single" w:sz="6" w:space="0" w:color="000000"/>
            </w:tcBorders>
          </w:tcPr>
          <w:p>
            <w:pPr/>
          </w:p>
        </w:tc>
      </w:tr>
      <w:tr>
        <w:trPr>
          <w:trHeight w:val="233" w:hRule="exact"/>
        </w:trPr>
        <w:tc>
          <w:tcPr>
            <w:tcW w:w="862" w:type="dxa"/>
            <w:tcBorders>
              <w:top w:val="nil" w:sz="6" w:space="0" w:color="auto"/>
              <w:left w:val="single" w:sz="6" w:space="0" w:color="000000"/>
              <w:bottom w:val="nil" w:sz="6" w:space="0" w:color="auto"/>
              <w:right w:val="single" w:sz="6" w:space="0" w:color="000000"/>
            </w:tcBorders>
          </w:tcPr>
          <w:p>
            <w:pPr/>
          </w:p>
        </w:tc>
        <w:tc>
          <w:tcPr>
            <w:tcW w:w="504" w:type="dxa"/>
            <w:vMerge/>
            <w:tcBorders>
              <w:left w:val="single" w:sz="6" w:space="0" w:color="000000"/>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
        </w:tc>
        <w:tc>
          <w:tcPr>
            <w:tcW w:w="1368" w:type="dxa"/>
            <w:tcBorders>
              <w:top w:val="nil" w:sz="6" w:space="0" w:color="auto"/>
              <w:left w:val="single" w:sz="6" w:space="0" w:color="000000"/>
              <w:bottom w:val="nil" w:sz="6" w:space="0" w:color="auto"/>
              <w:right w:val="single" w:sz="6" w:space="0" w:color="000000"/>
            </w:tcBorders>
          </w:tcPr>
          <w:p>
            <w:pPr/>
          </w:p>
        </w:tc>
        <w:tc>
          <w:tcPr>
            <w:tcW w:w="57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00" w:lineRule="exact"/>
              <w:ind w:left="166" w:right="0"/>
              <w:jc w:val="left"/>
              <w:rPr>
                <w:rFonts w:ascii="宋体" w:hAnsi="宋体" w:cs="宋体" w:eastAsia="宋体" w:hint="default"/>
                <w:sz w:val="18"/>
                <w:szCs w:val="18"/>
              </w:rPr>
            </w:pPr>
            <w:r>
              <w:rPr>
                <w:rFonts w:ascii="宋体" w:hAnsi="宋体" w:cs="宋体" w:eastAsia="宋体" w:hint="default"/>
                <w:sz w:val="18"/>
                <w:szCs w:val="18"/>
              </w:rPr>
              <w:t>为关</w:t>
            </w:r>
          </w:p>
        </w:tc>
        <w:tc>
          <w:tcPr>
            <w:tcW w:w="884" w:type="dxa"/>
            <w:tcBorders>
              <w:top w:val="nil" w:sz="6" w:space="0" w:color="auto"/>
              <w:left w:val="single" w:sz="6" w:space="0" w:color="000000"/>
              <w:bottom w:val="nil" w:sz="6" w:space="0" w:color="auto"/>
              <w:right w:val="single" w:sz="6" w:space="0" w:color="000000"/>
            </w:tcBorders>
          </w:tcPr>
          <w:p>
            <w:pPr/>
          </w:p>
        </w:tc>
        <w:tc>
          <w:tcPr>
            <w:tcW w:w="514" w:type="dxa"/>
            <w:vMerge/>
            <w:tcBorders>
              <w:left w:val="single" w:sz="6" w:space="0" w:color="000000"/>
              <w:right w:val="single" w:sz="6" w:space="0" w:color="000000"/>
            </w:tcBorders>
          </w:tcPr>
          <w:p>
            <w:pPr/>
          </w:p>
        </w:tc>
        <w:tc>
          <w:tcPr>
            <w:tcW w:w="514" w:type="dxa"/>
            <w:vMerge/>
            <w:tcBorders>
              <w:left w:val="single" w:sz="6" w:space="0" w:color="000000"/>
              <w:right w:val="single" w:sz="6" w:space="0" w:color="000000"/>
            </w:tcBorders>
          </w:tcPr>
          <w:p>
            <w:pPr/>
          </w:p>
        </w:tc>
        <w:tc>
          <w:tcPr>
            <w:tcW w:w="750" w:type="dxa"/>
            <w:tcBorders>
              <w:top w:val="nil" w:sz="6" w:space="0" w:color="auto"/>
              <w:left w:val="single" w:sz="6" w:space="0" w:color="000000"/>
              <w:bottom w:val="nil" w:sz="6" w:space="0" w:color="auto"/>
              <w:right w:val="single" w:sz="6" w:space="0" w:color="000000"/>
            </w:tcBorders>
          </w:tcPr>
          <w:p>
            <w:pPr>
              <w:pStyle w:val="TableParagraph"/>
              <w:spacing w:line="214" w:lineRule="exact"/>
              <w:ind w:left="187" w:right="0"/>
              <w:jc w:val="left"/>
              <w:rPr>
                <w:rFonts w:ascii="宋体" w:hAnsi="宋体" w:cs="宋体" w:eastAsia="宋体" w:hint="default"/>
                <w:sz w:val="18"/>
                <w:szCs w:val="18"/>
              </w:rPr>
            </w:pPr>
            <w:r>
              <w:rPr>
                <w:rFonts w:ascii="宋体" w:hAnsi="宋体" w:cs="宋体" w:eastAsia="宋体" w:hint="default"/>
                <w:sz w:val="18"/>
                <w:szCs w:val="18"/>
              </w:rPr>
              <w:t>献的</w:t>
            </w:r>
          </w:p>
        </w:tc>
        <w:tc>
          <w:tcPr>
            <w:tcW w:w="420" w:type="dxa"/>
            <w:vMerge/>
            <w:tcBorders>
              <w:left w:val="single" w:sz="6" w:space="0" w:color="000000"/>
              <w:right w:val="single" w:sz="6" w:space="0" w:color="000000"/>
            </w:tcBorders>
          </w:tcPr>
          <w:p>
            <w:pPr/>
          </w:p>
        </w:tc>
      </w:tr>
      <w:tr>
        <w:trPr>
          <w:trHeight w:val="934" w:hRule="exact"/>
        </w:trPr>
        <w:tc>
          <w:tcPr>
            <w:tcW w:w="86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33" w:right="15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504" w:type="dxa"/>
            <w:vMerge/>
            <w:tcBorders>
              <w:left w:val="single" w:sz="6" w:space="0" w:color="000000"/>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1368"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出售价格</w:t>
            </w:r>
          </w:p>
        </w:tc>
        <w:tc>
          <w:tcPr>
            <w:tcW w:w="57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51" w:right="180" w:hanging="270"/>
              <w:jc w:val="left"/>
              <w:rPr>
                <w:rFonts w:ascii="宋体" w:hAnsi="宋体" w:cs="宋体" w:eastAsia="宋体" w:hint="default"/>
                <w:sz w:val="18"/>
                <w:szCs w:val="18"/>
              </w:rPr>
            </w:pPr>
            <w:r>
              <w:rPr>
                <w:rFonts w:ascii="宋体" w:hAnsi="宋体" w:cs="宋体" w:eastAsia="宋体" w:hint="default"/>
                <w:sz w:val="18"/>
                <w:szCs w:val="18"/>
              </w:rPr>
              <w:t>出售产生的 损益</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199" w:lineRule="exact"/>
              <w:ind w:left="99" w:right="0" w:firstLine="67"/>
              <w:jc w:val="both"/>
              <w:rPr>
                <w:rFonts w:ascii="宋体" w:hAnsi="宋体" w:cs="宋体" w:eastAsia="宋体" w:hint="default"/>
                <w:sz w:val="18"/>
                <w:szCs w:val="18"/>
              </w:rPr>
            </w:pPr>
            <w:r>
              <w:rPr>
                <w:rFonts w:ascii="宋体" w:hAnsi="宋体" w:cs="宋体" w:eastAsia="宋体" w:hint="default"/>
                <w:sz w:val="18"/>
                <w:szCs w:val="18"/>
              </w:rPr>
              <w:t>联交</w:t>
            </w:r>
          </w:p>
          <w:p>
            <w:pPr>
              <w:pStyle w:val="TableParagraph"/>
              <w:spacing w:line="237" w:lineRule="auto" w:before="1"/>
              <w:ind w:left="99" w:right="98"/>
              <w:jc w:val="both"/>
              <w:rPr>
                <w:rFonts w:ascii="宋体" w:hAnsi="宋体" w:cs="宋体" w:eastAsia="宋体" w:hint="default"/>
                <w:sz w:val="18"/>
                <w:szCs w:val="18"/>
              </w:rPr>
            </w:pPr>
            <w:r>
              <w:rPr>
                <w:rFonts w:ascii="宋体" w:hAnsi="宋体" w:cs="宋体" w:eastAsia="宋体" w:hint="default"/>
                <w:spacing w:val="-15"/>
                <w:sz w:val="18"/>
                <w:szCs w:val="18"/>
              </w:rPr>
              <w:t>易（如</w:t>
            </w:r>
            <w:r>
              <w:rPr>
                <w:rFonts w:ascii="宋体" w:hAnsi="宋体" w:cs="宋体" w:eastAsia="宋体" w:hint="default"/>
                <w:sz w:val="18"/>
                <w:szCs w:val="18"/>
              </w:rPr>
              <w:t> </w:t>
            </w:r>
            <w:r>
              <w:rPr>
                <w:rFonts w:ascii="宋体" w:hAnsi="宋体" w:cs="宋体" w:eastAsia="宋体" w:hint="default"/>
                <w:spacing w:val="-15"/>
                <w:sz w:val="18"/>
                <w:szCs w:val="18"/>
              </w:rPr>
              <w:t>是，说</w:t>
            </w:r>
            <w:r>
              <w:rPr>
                <w:rFonts w:ascii="宋体" w:hAnsi="宋体" w:cs="宋体" w:eastAsia="宋体" w:hint="default"/>
                <w:sz w:val="18"/>
                <w:szCs w:val="18"/>
              </w:rPr>
              <w:t> 明定</w:t>
            </w:r>
          </w:p>
        </w:tc>
        <w:tc>
          <w:tcPr>
            <w:tcW w:w="884" w:type="dxa"/>
            <w:tcBorders>
              <w:top w:val="nil" w:sz="6" w:space="0" w:color="auto"/>
              <w:left w:val="single" w:sz="6" w:space="0" w:color="000000"/>
              <w:bottom w:val="nil" w:sz="6" w:space="0" w:color="auto"/>
              <w:right w:val="single" w:sz="6" w:space="0" w:color="000000"/>
            </w:tcBorders>
          </w:tcPr>
          <w:p>
            <w:pPr>
              <w:pStyle w:val="TableParagraph"/>
              <w:spacing w:line="237" w:lineRule="auto" w:before="82"/>
              <w:ind w:left="164" w:right="16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514" w:type="dxa"/>
            <w:vMerge/>
            <w:tcBorders>
              <w:left w:val="single" w:sz="6" w:space="0" w:color="000000"/>
              <w:right w:val="single" w:sz="6" w:space="0" w:color="000000"/>
            </w:tcBorders>
          </w:tcPr>
          <w:p>
            <w:pPr/>
          </w:p>
        </w:tc>
        <w:tc>
          <w:tcPr>
            <w:tcW w:w="514" w:type="dxa"/>
            <w:vMerge/>
            <w:tcBorders>
              <w:left w:val="single" w:sz="6" w:space="0" w:color="000000"/>
              <w:right w:val="single" w:sz="6" w:space="0" w:color="000000"/>
            </w:tcBorders>
          </w:tcPr>
          <w:p>
            <w:pPr/>
          </w:p>
        </w:tc>
        <w:tc>
          <w:tcPr>
            <w:tcW w:w="750"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87" w:right="186"/>
              <w:jc w:val="left"/>
              <w:rPr>
                <w:rFonts w:ascii="宋体" w:hAnsi="宋体" w:cs="宋体" w:eastAsia="宋体" w:hint="default"/>
                <w:sz w:val="18"/>
                <w:szCs w:val="18"/>
              </w:rPr>
            </w:pPr>
            <w:r>
              <w:rPr>
                <w:rFonts w:ascii="宋体" w:hAnsi="宋体" w:cs="宋体" w:eastAsia="宋体" w:hint="default"/>
                <w:sz w:val="18"/>
                <w:szCs w:val="18"/>
              </w:rPr>
              <w:t>净利 润占</w:t>
            </w:r>
          </w:p>
          <w:p>
            <w:pPr>
              <w:pStyle w:val="TableParagraph"/>
              <w:spacing w:line="232" w:lineRule="exact" w:before="1"/>
              <w:ind w:left="187" w:right="186"/>
              <w:jc w:val="left"/>
              <w:rPr>
                <w:rFonts w:ascii="宋体" w:hAnsi="宋体" w:cs="宋体" w:eastAsia="宋体" w:hint="default"/>
                <w:sz w:val="18"/>
                <w:szCs w:val="18"/>
              </w:rPr>
            </w:pPr>
            <w:r>
              <w:rPr>
                <w:rFonts w:ascii="宋体" w:hAnsi="宋体" w:cs="宋体" w:eastAsia="宋体" w:hint="default"/>
                <w:sz w:val="18"/>
                <w:szCs w:val="18"/>
              </w:rPr>
              <w:t>上市 公司</w:t>
            </w:r>
          </w:p>
        </w:tc>
        <w:tc>
          <w:tcPr>
            <w:tcW w:w="420" w:type="dxa"/>
            <w:vMerge/>
            <w:tcBorders>
              <w:left w:val="single" w:sz="6" w:space="0" w:color="000000"/>
              <w:right w:val="single" w:sz="6" w:space="0" w:color="000000"/>
            </w:tcBorders>
          </w:tcPr>
          <w:p>
            <w:pPr/>
          </w:p>
        </w:tc>
      </w:tr>
      <w:tr>
        <w:trPr>
          <w:trHeight w:val="233" w:hRule="exact"/>
        </w:trPr>
        <w:tc>
          <w:tcPr>
            <w:tcW w:w="862" w:type="dxa"/>
            <w:tcBorders>
              <w:top w:val="nil" w:sz="6" w:space="0" w:color="auto"/>
              <w:left w:val="single" w:sz="6" w:space="0" w:color="000000"/>
              <w:bottom w:val="nil" w:sz="6" w:space="0" w:color="auto"/>
              <w:right w:val="single" w:sz="6" w:space="0" w:color="000000"/>
            </w:tcBorders>
          </w:tcPr>
          <w:p>
            <w:pPr/>
          </w:p>
        </w:tc>
        <w:tc>
          <w:tcPr>
            <w:tcW w:w="504" w:type="dxa"/>
            <w:vMerge/>
            <w:tcBorders>
              <w:left w:val="single" w:sz="6" w:space="0" w:color="000000"/>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
        </w:tc>
        <w:tc>
          <w:tcPr>
            <w:tcW w:w="1368" w:type="dxa"/>
            <w:tcBorders>
              <w:top w:val="nil" w:sz="6" w:space="0" w:color="auto"/>
              <w:left w:val="single" w:sz="6" w:space="0" w:color="000000"/>
              <w:bottom w:val="nil" w:sz="6" w:space="0" w:color="auto"/>
              <w:right w:val="single" w:sz="6" w:space="0" w:color="000000"/>
            </w:tcBorders>
          </w:tcPr>
          <w:p>
            <w:pPr/>
          </w:p>
        </w:tc>
        <w:tc>
          <w:tcPr>
            <w:tcW w:w="57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00" w:lineRule="exact"/>
              <w:ind w:left="166" w:right="0"/>
              <w:jc w:val="left"/>
              <w:rPr>
                <w:rFonts w:ascii="宋体" w:hAnsi="宋体" w:cs="宋体" w:eastAsia="宋体" w:hint="default"/>
                <w:sz w:val="18"/>
                <w:szCs w:val="18"/>
              </w:rPr>
            </w:pPr>
            <w:r>
              <w:rPr>
                <w:rFonts w:ascii="宋体" w:hAnsi="宋体" w:cs="宋体" w:eastAsia="宋体" w:hint="default"/>
                <w:sz w:val="18"/>
                <w:szCs w:val="18"/>
              </w:rPr>
              <w:t>价原</w:t>
            </w:r>
          </w:p>
        </w:tc>
        <w:tc>
          <w:tcPr>
            <w:tcW w:w="884" w:type="dxa"/>
            <w:tcBorders>
              <w:top w:val="nil" w:sz="6" w:space="0" w:color="auto"/>
              <w:left w:val="single" w:sz="6" w:space="0" w:color="000000"/>
              <w:bottom w:val="nil" w:sz="6" w:space="0" w:color="auto"/>
              <w:right w:val="single" w:sz="6" w:space="0" w:color="000000"/>
            </w:tcBorders>
          </w:tcPr>
          <w:p>
            <w:pPr/>
          </w:p>
        </w:tc>
        <w:tc>
          <w:tcPr>
            <w:tcW w:w="514" w:type="dxa"/>
            <w:vMerge/>
            <w:tcBorders>
              <w:left w:val="single" w:sz="6" w:space="0" w:color="000000"/>
              <w:right w:val="single" w:sz="6" w:space="0" w:color="000000"/>
            </w:tcBorders>
          </w:tcPr>
          <w:p>
            <w:pPr/>
          </w:p>
        </w:tc>
        <w:tc>
          <w:tcPr>
            <w:tcW w:w="514" w:type="dxa"/>
            <w:vMerge/>
            <w:tcBorders>
              <w:left w:val="single" w:sz="6" w:space="0" w:color="000000"/>
              <w:right w:val="single" w:sz="6" w:space="0" w:color="000000"/>
            </w:tcBorders>
          </w:tcPr>
          <w:p>
            <w:pPr/>
          </w:p>
        </w:tc>
        <w:tc>
          <w:tcPr>
            <w:tcW w:w="750" w:type="dxa"/>
            <w:tcBorders>
              <w:top w:val="nil" w:sz="6" w:space="0" w:color="auto"/>
              <w:left w:val="single" w:sz="6" w:space="0" w:color="000000"/>
              <w:bottom w:val="nil" w:sz="6" w:space="0" w:color="auto"/>
              <w:right w:val="single" w:sz="6" w:space="0" w:color="000000"/>
            </w:tcBorders>
          </w:tcPr>
          <w:p>
            <w:pPr>
              <w:pStyle w:val="TableParagraph"/>
              <w:spacing w:line="214" w:lineRule="exact"/>
              <w:ind w:left="187" w:right="0"/>
              <w:jc w:val="left"/>
              <w:rPr>
                <w:rFonts w:ascii="宋体" w:hAnsi="宋体" w:cs="宋体" w:eastAsia="宋体" w:hint="default"/>
                <w:sz w:val="18"/>
                <w:szCs w:val="18"/>
              </w:rPr>
            </w:pPr>
            <w:r>
              <w:rPr>
                <w:rFonts w:ascii="宋体" w:hAnsi="宋体" w:cs="宋体" w:eastAsia="宋体" w:hint="default"/>
                <w:sz w:val="18"/>
                <w:szCs w:val="18"/>
              </w:rPr>
              <w:t>净利</w:t>
            </w:r>
          </w:p>
        </w:tc>
        <w:tc>
          <w:tcPr>
            <w:tcW w:w="420" w:type="dxa"/>
            <w:vMerge/>
            <w:tcBorders>
              <w:left w:val="single" w:sz="6" w:space="0" w:color="000000"/>
              <w:right w:val="single" w:sz="6" w:space="0" w:color="000000"/>
            </w:tcBorders>
          </w:tcPr>
          <w:p>
            <w:pPr/>
          </w:p>
        </w:tc>
      </w:tr>
      <w:tr>
        <w:trPr>
          <w:trHeight w:val="240" w:hRule="exact"/>
        </w:trPr>
        <w:tc>
          <w:tcPr>
            <w:tcW w:w="862" w:type="dxa"/>
            <w:tcBorders>
              <w:top w:val="nil" w:sz="6" w:space="0" w:color="auto"/>
              <w:left w:val="single" w:sz="6" w:space="0" w:color="000000"/>
              <w:bottom w:val="nil" w:sz="6" w:space="0" w:color="auto"/>
              <w:right w:val="single" w:sz="6" w:space="0" w:color="000000"/>
            </w:tcBorders>
          </w:tcPr>
          <w:p>
            <w:pPr/>
          </w:p>
        </w:tc>
        <w:tc>
          <w:tcPr>
            <w:tcW w:w="504" w:type="dxa"/>
            <w:vMerge/>
            <w:tcBorders>
              <w:left w:val="single" w:sz="6" w:space="0" w:color="000000"/>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
        </w:tc>
        <w:tc>
          <w:tcPr>
            <w:tcW w:w="1368" w:type="dxa"/>
            <w:tcBorders>
              <w:top w:val="nil" w:sz="6" w:space="0" w:color="auto"/>
              <w:left w:val="single" w:sz="6" w:space="0" w:color="000000"/>
              <w:bottom w:val="nil" w:sz="6" w:space="0" w:color="auto"/>
              <w:right w:val="single" w:sz="6" w:space="0" w:color="000000"/>
            </w:tcBorders>
          </w:tcPr>
          <w:p>
            <w:pPr/>
          </w:p>
        </w:tc>
        <w:tc>
          <w:tcPr>
            <w:tcW w:w="57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00" w:lineRule="exact"/>
              <w:ind w:left="166" w:right="0"/>
              <w:jc w:val="left"/>
              <w:rPr>
                <w:rFonts w:ascii="宋体" w:hAnsi="宋体" w:cs="宋体" w:eastAsia="宋体" w:hint="default"/>
                <w:sz w:val="18"/>
                <w:szCs w:val="18"/>
              </w:rPr>
            </w:pPr>
            <w:r>
              <w:rPr>
                <w:rFonts w:ascii="宋体" w:hAnsi="宋体" w:cs="宋体" w:eastAsia="宋体" w:hint="default"/>
                <w:sz w:val="18"/>
                <w:szCs w:val="18"/>
              </w:rPr>
              <w:t>则）</w:t>
            </w:r>
          </w:p>
        </w:tc>
        <w:tc>
          <w:tcPr>
            <w:tcW w:w="884" w:type="dxa"/>
            <w:tcBorders>
              <w:top w:val="nil" w:sz="6" w:space="0" w:color="auto"/>
              <w:left w:val="single" w:sz="6" w:space="0" w:color="000000"/>
              <w:bottom w:val="nil" w:sz="6" w:space="0" w:color="auto"/>
              <w:right w:val="single" w:sz="6" w:space="0" w:color="000000"/>
            </w:tcBorders>
          </w:tcPr>
          <w:p>
            <w:pPr/>
          </w:p>
        </w:tc>
        <w:tc>
          <w:tcPr>
            <w:tcW w:w="514" w:type="dxa"/>
            <w:vMerge/>
            <w:tcBorders>
              <w:left w:val="single" w:sz="6" w:space="0" w:color="000000"/>
              <w:right w:val="single" w:sz="6" w:space="0" w:color="000000"/>
            </w:tcBorders>
          </w:tcPr>
          <w:p>
            <w:pPr/>
          </w:p>
        </w:tc>
        <w:tc>
          <w:tcPr>
            <w:tcW w:w="514" w:type="dxa"/>
            <w:vMerge/>
            <w:tcBorders>
              <w:left w:val="single" w:sz="6" w:space="0" w:color="000000"/>
              <w:right w:val="single" w:sz="6" w:space="0" w:color="000000"/>
            </w:tcBorders>
          </w:tcPr>
          <w:p>
            <w:pPr/>
          </w:p>
        </w:tc>
        <w:tc>
          <w:tcPr>
            <w:tcW w:w="750" w:type="dxa"/>
            <w:tcBorders>
              <w:top w:val="nil" w:sz="6" w:space="0" w:color="auto"/>
              <w:left w:val="single" w:sz="6" w:space="0" w:color="000000"/>
              <w:bottom w:val="nil" w:sz="6" w:space="0" w:color="auto"/>
              <w:right w:val="single" w:sz="6" w:space="0" w:color="000000"/>
            </w:tcBorders>
          </w:tcPr>
          <w:p>
            <w:pPr>
              <w:pStyle w:val="TableParagraph"/>
              <w:spacing w:line="213" w:lineRule="exact"/>
              <w:ind w:left="187" w:right="0"/>
              <w:jc w:val="left"/>
              <w:rPr>
                <w:rFonts w:ascii="宋体" w:hAnsi="宋体" w:cs="宋体" w:eastAsia="宋体" w:hint="default"/>
                <w:sz w:val="18"/>
                <w:szCs w:val="18"/>
              </w:rPr>
            </w:pPr>
            <w:r>
              <w:rPr>
                <w:rFonts w:ascii="宋体" w:hAnsi="宋体" w:cs="宋体" w:eastAsia="宋体" w:hint="default"/>
                <w:sz w:val="18"/>
                <w:szCs w:val="18"/>
              </w:rPr>
              <w:t>润的</w:t>
            </w:r>
          </w:p>
        </w:tc>
        <w:tc>
          <w:tcPr>
            <w:tcW w:w="420" w:type="dxa"/>
            <w:vMerge/>
            <w:tcBorders>
              <w:left w:val="single" w:sz="6" w:space="0" w:color="000000"/>
              <w:right w:val="single" w:sz="6" w:space="0" w:color="000000"/>
            </w:tcBorders>
          </w:tcPr>
          <w:p>
            <w:pPr/>
          </w:p>
        </w:tc>
      </w:tr>
      <w:tr>
        <w:trPr>
          <w:trHeight w:val="231" w:hRule="exact"/>
        </w:trPr>
        <w:tc>
          <w:tcPr>
            <w:tcW w:w="862" w:type="dxa"/>
            <w:tcBorders>
              <w:top w:val="nil" w:sz="6" w:space="0" w:color="auto"/>
              <w:left w:val="single" w:sz="6" w:space="0" w:color="000000"/>
              <w:bottom w:val="nil" w:sz="6" w:space="0" w:color="auto"/>
              <w:right w:val="single" w:sz="6" w:space="0" w:color="000000"/>
            </w:tcBorders>
          </w:tcPr>
          <w:p>
            <w:pPr/>
          </w:p>
        </w:tc>
        <w:tc>
          <w:tcPr>
            <w:tcW w:w="504" w:type="dxa"/>
            <w:vMerge/>
            <w:tcBorders>
              <w:left w:val="single" w:sz="6" w:space="0" w:color="000000"/>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
        </w:tc>
        <w:tc>
          <w:tcPr>
            <w:tcW w:w="1368" w:type="dxa"/>
            <w:tcBorders>
              <w:top w:val="nil" w:sz="6" w:space="0" w:color="auto"/>
              <w:left w:val="single" w:sz="6" w:space="0" w:color="000000"/>
              <w:bottom w:val="nil" w:sz="6" w:space="0" w:color="auto"/>
              <w:right w:val="single" w:sz="6" w:space="0" w:color="000000"/>
            </w:tcBorders>
          </w:tcPr>
          <w:p>
            <w:pPr/>
          </w:p>
        </w:tc>
        <w:tc>
          <w:tcPr>
            <w:tcW w:w="572" w:type="dxa"/>
            <w:vMerge/>
            <w:tcBorders>
              <w:left w:val="single" w:sz="6" w:space="0" w:color="000000"/>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884" w:type="dxa"/>
            <w:tcBorders>
              <w:top w:val="nil" w:sz="6" w:space="0" w:color="auto"/>
              <w:left w:val="single" w:sz="6" w:space="0" w:color="000000"/>
              <w:bottom w:val="nil" w:sz="6" w:space="0" w:color="auto"/>
              <w:right w:val="single" w:sz="6" w:space="0" w:color="000000"/>
            </w:tcBorders>
          </w:tcPr>
          <w:p>
            <w:pPr/>
          </w:p>
        </w:tc>
        <w:tc>
          <w:tcPr>
            <w:tcW w:w="514" w:type="dxa"/>
            <w:vMerge/>
            <w:tcBorders>
              <w:left w:val="single" w:sz="6" w:space="0" w:color="000000"/>
              <w:right w:val="single" w:sz="6" w:space="0" w:color="000000"/>
            </w:tcBorders>
          </w:tcPr>
          <w:p>
            <w:pPr/>
          </w:p>
        </w:tc>
        <w:tc>
          <w:tcPr>
            <w:tcW w:w="514" w:type="dxa"/>
            <w:vMerge/>
            <w:tcBorders>
              <w:left w:val="single" w:sz="6" w:space="0" w:color="000000"/>
              <w:right w:val="single" w:sz="6" w:space="0" w:color="000000"/>
            </w:tcBorders>
          </w:tcPr>
          <w:p>
            <w:pPr/>
          </w:p>
        </w:tc>
        <w:tc>
          <w:tcPr>
            <w:tcW w:w="750"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0" w:type="dxa"/>
            <w:vMerge/>
            <w:tcBorders>
              <w:left w:val="single" w:sz="6" w:space="0" w:color="000000"/>
              <w:right w:val="single" w:sz="6" w:space="0" w:color="000000"/>
            </w:tcBorders>
          </w:tcPr>
          <w:p>
            <w:pPr/>
          </w:p>
        </w:tc>
      </w:tr>
      <w:tr>
        <w:trPr>
          <w:trHeight w:val="1399" w:hRule="exact"/>
        </w:trPr>
        <w:tc>
          <w:tcPr>
            <w:tcW w:w="862" w:type="dxa"/>
            <w:tcBorders>
              <w:top w:val="nil" w:sz="6" w:space="0" w:color="auto"/>
              <w:left w:val="single" w:sz="6" w:space="0" w:color="000000"/>
              <w:bottom w:val="single" w:sz="6" w:space="0" w:color="000000"/>
              <w:right w:val="single" w:sz="6" w:space="0" w:color="000000"/>
            </w:tcBorders>
          </w:tcPr>
          <w:p>
            <w:pPr/>
          </w:p>
        </w:tc>
        <w:tc>
          <w:tcPr>
            <w:tcW w:w="504" w:type="dxa"/>
            <w:vMerge/>
            <w:tcBorders>
              <w:left w:val="single" w:sz="6" w:space="0" w:color="000000"/>
              <w:bottom w:val="single" w:sz="6" w:space="0" w:color="000000"/>
              <w:right w:val="single" w:sz="6" w:space="0" w:color="000000"/>
            </w:tcBorders>
          </w:tcPr>
          <w:p>
            <w:pPr/>
          </w:p>
        </w:tc>
        <w:tc>
          <w:tcPr>
            <w:tcW w:w="924" w:type="dxa"/>
            <w:tcBorders>
              <w:top w:val="nil" w:sz="6" w:space="0" w:color="auto"/>
              <w:left w:val="single" w:sz="6" w:space="0" w:color="000000"/>
              <w:bottom w:val="single" w:sz="6" w:space="0" w:color="000000"/>
              <w:right w:val="single" w:sz="6" w:space="0" w:color="000000"/>
            </w:tcBorders>
          </w:tcPr>
          <w:p>
            <w:pPr/>
          </w:p>
        </w:tc>
        <w:tc>
          <w:tcPr>
            <w:tcW w:w="1368" w:type="dxa"/>
            <w:tcBorders>
              <w:top w:val="nil" w:sz="6" w:space="0" w:color="auto"/>
              <w:left w:val="single" w:sz="6" w:space="0" w:color="000000"/>
              <w:bottom w:val="single" w:sz="6" w:space="0" w:color="000000"/>
              <w:right w:val="single" w:sz="6" w:space="0" w:color="000000"/>
            </w:tcBorders>
          </w:tcPr>
          <w:p>
            <w:pPr/>
          </w:p>
        </w:tc>
        <w:tc>
          <w:tcPr>
            <w:tcW w:w="572" w:type="dxa"/>
            <w:vMerge/>
            <w:tcBorders>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884" w:type="dxa"/>
            <w:tcBorders>
              <w:top w:val="nil" w:sz="6" w:space="0" w:color="auto"/>
              <w:left w:val="single" w:sz="6" w:space="0" w:color="000000"/>
              <w:bottom w:val="single" w:sz="6" w:space="0" w:color="000000"/>
              <w:right w:val="single" w:sz="6" w:space="0" w:color="000000"/>
            </w:tcBorders>
          </w:tcPr>
          <w:p>
            <w:pPr/>
          </w:p>
        </w:tc>
        <w:tc>
          <w:tcPr>
            <w:tcW w:w="514" w:type="dxa"/>
            <w:vMerge/>
            <w:tcBorders>
              <w:left w:val="single" w:sz="6" w:space="0" w:color="000000"/>
              <w:bottom w:val="single" w:sz="6" w:space="0" w:color="000000"/>
              <w:right w:val="single" w:sz="6" w:space="0" w:color="000000"/>
            </w:tcBorders>
          </w:tcPr>
          <w:p>
            <w:pPr/>
          </w:p>
        </w:tc>
        <w:tc>
          <w:tcPr>
            <w:tcW w:w="514" w:type="dxa"/>
            <w:vMerge/>
            <w:tcBorders>
              <w:left w:val="single" w:sz="6" w:space="0" w:color="000000"/>
              <w:bottom w:val="single" w:sz="6" w:space="0" w:color="000000"/>
              <w:right w:val="single" w:sz="6" w:space="0" w:color="000000"/>
            </w:tcBorders>
          </w:tcPr>
          <w:p>
            <w:pPr/>
          </w:p>
        </w:tc>
        <w:tc>
          <w:tcPr>
            <w:tcW w:w="75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left="226" w:right="0"/>
              <w:jc w:val="left"/>
              <w:rPr>
                <w:rFonts w:ascii="Arial" w:hAnsi="Arial" w:cs="Arial" w:eastAsia="Arial" w:hint="default"/>
                <w:sz w:val="18"/>
                <w:szCs w:val="18"/>
              </w:rPr>
            </w:pPr>
            <w:r>
              <w:rPr>
                <w:rFonts w:ascii="Arial"/>
                <w:sz w:val="18"/>
              </w:rPr>
              <w:t>(%)</w:t>
            </w:r>
          </w:p>
        </w:tc>
        <w:tc>
          <w:tcPr>
            <w:tcW w:w="420" w:type="dxa"/>
            <w:vMerge/>
            <w:tcBorders>
              <w:left w:val="single" w:sz="6" w:space="0" w:color="000000"/>
              <w:bottom w:val="single" w:sz="6" w:space="0" w:color="000000"/>
              <w:right w:val="single" w:sz="6" w:space="0" w:color="000000"/>
            </w:tcBorders>
          </w:tcPr>
          <w:p>
            <w:pPr/>
          </w:p>
        </w:tc>
      </w:tr>
      <w:tr>
        <w:trPr>
          <w:trHeight w:val="257"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34"/>
                <w:sz w:val="18"/>
                <w:szCs w:val="18"/>
              </w:rPr>
              <w:t>深圳市</w:t>
            </w:r>
            <w:r>
              <w:rPr>
                <w:rFonts w:ascii="宋体" w:hAnsi="宋体" w:cs="宋体" w:eastAsia="宋体" w:hint="default"/>
                <w:spacing w:val="-38"/>
                <w:sz w:val="18"/>
                <w:szCs w:val="18"/>
              </w:rPr>
              <w:t> </w:t>
            </w:r>
            <w:r>
              <w:rPr>
                <w:rFonts w:ascii="宋体" w:hAnsi="宋体" w:cs="宋体" w:eastAsia="宋体" w:hint="default"/>
                <w:sz w:val="18"/>
                <w:szCs w:val="18"/>
              </w:rPr>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深</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Arial" w:hAnsi="Arial" w:cs="Arial" w:eastAsia="Arial" w:hint="default"/>
                <w:sz w:val="18"/>
                <w:szCs w:val="18"/>
              </w:rPr>
            </w:pPr>
            <w:r>
              <w:rPr>
                <w:rFonts w:ascii="Arial"/>
                <w:spacing w:val="-3"/>
                <w:sz w:val="18"/>
              </w:rPr>
              <w:t>2011-8-3</w:t>
            </w:r>
            <w:r>
              <w:rPr>
                <w:rFonts w:ascii="Arial"/>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Arial" w:hAnsi="Arial" w:cs="Arial" w:eastAsia="Arial" w:hint="default"/>
                <w:sz w:val="18"/>
                <w:szCs w:val="18"/>
              </w:rPr>
            </w:pPr>
            <w:r>
              <w:rPr>
                <w:rFonts w:ascii="Arial"/>
                <w:sz w:val="18"/>
              </w:rPr>
              <w:t>26,000,000.00</w:t>
            </w:r>
          </w:p>
        </w:tc>
        <w:tc>
          <w:tcPr>
            <w:tcW w:w="572"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10" w:right="0"/>
              <w:jc w:val="left"/>
              <w:rPr>
                <w:rFonts w:ascii="Arial" w:hAnsi="Arial" w:cs="Arial" w:eastAsia="Arial" w:hint="default"/>
                <w:sz w:val="18"/>
                <w:szCs w:val="18"/>
              </w:rPr>
            </w:pPr>
            <w:r>
              <w:rPr>
                <w:rFonts w:ascii="Arial"/>
                <w:sz w:val="18"/>
              </w:rPr>
              <w:t>4,266,444.19</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42"/>
                <w:sz w:val="18"/>
                <w:szCs w:val="18"/>
              </w:rPr>
              <w:t>以深圳</w:t>
            </w:r>
            <w:r>
              <w:rPr>
                <w:rFonts w:ascii="宋体" w:hAnsi="宋体" w:cs="宋体" w:eastAsia="宋体" w:hint="default"/>
                <w:spacing w:val="-27"/>
                <w:sz w:val="18"/>
                <w:szCs w:val="18"/>
              </w:rPr>
              <w:t> </w:t>
            </w:r>
            <w:r>
              <w:rPr>
                <w:rFonts w:ascii="宋体" w:hAnsi="宋体" w:cs="宋体" w:eastAsia="宋体" w:hint="default"/>
                <w:sz w:val="18"/>
                <w:szCs w:val="18"/>
              </w:rPr>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284" w:right="0"/>
              <w:jc w:val="left"/>
              <w:rPr>
                <w:rFonts w:ascii="Arial" w:hAnsi="Arial" w:cs="Arial" w:eastAsia="Arial" w:hint="default"/>
                <w:sz w:val="18"/>
                <w:szCs w:val="18"/>
              </w:rPr>
            </w:pPr>
            <w:r>
              <w:rPr>
                <w:rFonts w:ascii="Arial"/>
                <w:sz w:val="18"/>
              </w:rPr>
              <w:t>4.26</w:t>
            </w:r>
          </w:p>
        </w:tc>
        <w:tc>
          <w:tcPr>
            <w:tcW w:w="420"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23"/>
          <w:pgSz w:w="11910" w:h="16840"/>
          <w:pgMar w:header="926" w:footer="995" w:top="1120" w:bottom="1180" w:left="1660" w:right="700"/>
        </w:sectPr>
      </w:pPr>
    </w:p>
    <w:p>
      <w:pPr>
        <w:spacing w:line="240" w:lineRule="auto" w:before="0"/>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862"/>
        <w:gridCol w:w="504"/>
        <w:gridCol w:w="924"/>
        <w:gridCol w:w="1368"/>
        <w:gridCol w:w="572"/>
        <w:gridCol w:w="1278"/>
        <w:gridCol w:w="710"/>
        <w:gridCol w:w="884"/>
        <w:gridCol w:w="514"/>
        <w:gridCol w:w="514"/>
        <w:gridCol w:w="750"/>
        <w:gridCol w:w="420"/>
      </w:tblGrid>
      <w:tr>
        <w:trPr>
          <w:trHeight w:val="3050"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34"/>
                <w:sz w:val="18"/>
                <w:szCs w:val="18"/>
              </w:rPr>
              <w:t>天源迪</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37" w:lineRule="auto" w:before="1"/>
              <w:ind w:left="100" w:right="46"/>
              <w:jc w:val="both"/>
              <w:rPr>
                <w:rFonts w:ascii="宋体" w:hAnsi="宋体" w:cs="宋体" w:eastAsia="宋体" w:hint="default"/>
                <w:sz w:val="18"/>
                <w:szCs w:val="18"/>
              </w:rPr>
            </w:pPr>
            <w:r>
              <w:rPr>
                <w:rFonts w:ascii="宋体" w:hAnsi="宋体" w:cs="宋体" w:eastAsia="宋体" w:hint="default"/>
                <w:spacing w:val="34"/>
                <w:sz w:val="18"/>
                <w:szCs w:val="18"/>
              </w:rPr>
              <w:t>科信息</w:t>
            </w:r>
            <w:r>
              <w:rPr>
                <w:rFonts w:ascii="宋体" w:hAnsi="宋体" w:cs="宋体" w:eastAsia="宋体" w:hint="default"/>
                <w:spacing w:val="-38"/>
                <w:sz w:val="18"/>
                <w:szCs w:val="18"/>
              </w:rPr>
              <w:t> </w:t>
            </w:r>
            <w:r>
              <w:rPr>
                <w:rFonts w:ascii="宋体" w:hAnsi="宋体" w:cs="宋体" w:eastAsia="宋体" w:hint="default"/>
                <w:spacing w:val="34"/>
                <w:sz w:val="18"/>
                <w:szCs w:val="18"/>
              </w:rPr>
              <w:t>技术股</w:t>
            </w:r>
            <w:r>
              <w:rPr>
                <w:rFonts w:ascii="宋体" w:hAnsi="宋体" w:cs="宋体" w:eastAsia="宋体" w:hint="default"/>
                <w:spacing w:val="-38"/>
                <w:sz w:val="18"/>
                <w:szCs w:val="18"/>
              </w:rPr>
              <w:t> </w:t>
            </w:r>
            <w:r>
              <w:rPr>
                <w:rFonts w:ascii="宋体" w:hAnsi="宋体" w:cs="宋体" w:eastAsia="宋体" w:hint="default"/>
                <w:spacing w:val="34"/>
                <w:sz w:val="18"/>
                <w:szCs w:val="18"/>
              </w:rPr>
              <w:t>份有限</w:t>
            </w:r>
            <w:r>
              <w:rPr>
                <w:rFonts w:ascii="宋体" w:hAnsi="宋体" w:cs="宋体" w:eastAsia="宋体" w:hint="default"/>
                <w:spacing w:val="-38"/>
                <w:sz w:val="18"/>
                <w:szCs w:val="18"/>
              </w:rPr>
              <w:t> </w:t>
            </w:r>
            <w:r>
              <w:rPr>
                <w:rFonts w:ascii="宋体" w:hAnsi="宋体" w:cs="宋体" w:eastAsia="宋体" w:hint="default"/>
                <w:spacing w:val="-19"/>
                <w:sz w:val="18"/>
                <w:szCs w:val="18"/>
              </w:rPr>
              <w:t>公司、深</w:t>
            </w:r>
            <w:r>
              <w:rPr>
                <w:rFonts w:ascii="宋体" w:hAnsi="宋体" w:cs="宋体" w:eastAsia="宋体" w:hint="default"/>
                <w:sz w:val="18"/>
                <w:szCs w:val="18"/>
              </w:rPr>
              <w:t> </w:t>
            </w:r>
            <w:r>
              <w:rPr>
                <w:rFonts w:ascii="宋体" w:hAnsi="宋体" w:cs="宋体" w:eastAsia="宋体" w:hint="default"/>
                <w:spacing w:val="34"/>
                <w:sz w:val="18"/>
                <w:szCs w:val="18"/>
              </w:rPr>
              <w:t>圳市金</w:t>
            </w:r>
            <w:r>
              <w:rPr>
                <w:rFonts w:ascii="宋体" w:hAnsi="宋体" w:cs="宋体" w:eastAsia="宋体" w:hint="default"/>
                <w:spacing w:val="-38"/>
                <w:sz w:val="18"/>
                <w:szCs w:val="18"/>
              </w:rPr>
              <w:t> </w:t>
            </w:r>
            <w:r>
              <w:rPr>
                <w:rFonts w:ascii="宋体" w:hAnsi="宋体" w:cs="宋体" w:eastAsia="宋体" w:hint="default"/>
                <w:spacing w:val="34"/>
                <w:sz w:val="18"/>
                <w:szCs w:val="18"/>
              </w:rPr>
              <w:t>商网通</w:t>
            </w:r>
            <w:r>
              <w:rPr>
                <w:rFonts w:ascii="宋体" w:hAnsi="宋体" w:cs="宋体" w:eastAsia="宋体" w:hint="default"/>
                <w:spacing w:val="-38"/>
                <w:sz w:val="18"/>
                <w:szCs w:val="18"/>
              </w:rPr>
              <w:t> </w:t>
            </w:r>
            <w:r>
              <w:rPr>
                <w:rFonts w:ascii="宋体" w:hAnsi="宋体" w:cs="宋体" w:eastAsia="宋体" w:hint="default"/>
                <w:spacing w:val="34"/>
                <w:sz w:val="18"/>
                <w:szCs w:val="18"/>
              </w:rPr>
              <w:t>科技投</w:t>
            </w:r>
            <w:r>
              <w:rPr>
                <w:rFonts w:ascii="宋体" w:hAnsi="宋体" w:cs="宋体" w:eastAsia="宋体" w:hint="default"/>
                <w:spacing w:val="-38"/>
                <w:sz w:val="18"/>
                <w:szCs w:val="18"/>
              </w:rPr>
              <w:t> </w:t>
            </w:r>
            <w:r>
              <w:rPr>
                <w:rFonts w:ascii="宋体" w:hAnsi="宋体" w:cs="宋体" w:eastAsia="宋体" w:hint="default"/>
                <w:spacing w:val="34"/>
                <w:sz w:val="18"/>
                <w:szCs w:val="18"/>
              </w:rPr>
              <w:t>资有限</w:t>
            </w:r>
            <w:r>
              <w:rPr>
                <w:rFonts w:ascii="宋体" w:hAnsi="宋体" w:cs="宋体" w:eastAsia="宋体" w:hint="default"/>
                <w:spacing w:val="-38"/>
                <w:sz w:val="18"/>
                <w:szCs w:val="18"/>
              </w:rPr>
              <w:t> </w:t>
            </w:r>
            <w:r>
              <w:rPr>
                <w:rFonts w:ascii="宋体" w:hAnsi="宋体" w:cs="宋体" w:eastAsia="宋体" w:hint="default"/>
                <w:spacing w:val="34"/>
                <w:sz w:val="18"/>
                <w:szCs w:val="18"/>
              </w:rPr>
              <w:t>公司及</w:t>
            </w:r>
            <w:r>
              <w:rPr>
                <w:rFonts w:ascii="宋体" w:hAnsi="宋体" w:cs="宋体" w:eastAsia="宋体" w:hint="default"/>
                <w:spacing w:val="-38"/>
                <w:sz w:val="18"/>
                <w:szCs w:val="18"/>
              </w:rPr>
              <w:t> </w:t>
            </w:r>
            <w:r>
              <w:rPr>
                <w:rFonts w:ascii="宋体" w:hAnsi="宋体" w:cs="宋体" w:eastAsia="宋体" w:hint="default"/>
                <w:sz w:val="18"/>
                <w:szCs w:val="18"/>
              </w:rPr>
              <w:t>王磊</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圳</w:t>
            </w:r>
          </w:p>
          <w:p>
            <w:pPr>
              <w:pStyle w:val="TableParagraph"/>
              <w:spacing w:line="237" w:lineRule="auto" w:before="1"/>
              <w:ind w:left="100" w:right="206"/>
              <w:jc w:val="both"/>
              <w:rPr>
                <w:rFonts w:ascii="宋体" w:hAnsi="宋体" w:cs="宋体" w:eastAsia="宋体" w:hint="default"/>
                <w:sz w:val="18"/>
                <w:szCs w:val="18"/>
              </w:rPr>
            </w:pPr>
            <w:r>
              <w:rPr>
                <w:rFonts w:ascii="宋体" w:hAnsi="宋体" w:cs="宋体" w:eastAsia="宋体" w:hint="default"/>
                <w:sz w:val="18"/>
                <w:szCs w:val="18"/>
              </w:rPr>
              <w:t>市 金 华 威 数 码 科 技 有 限 公 司</w:t>
            </w:r>
          </w:p>
        </w:tc>
        <w:tc>
          <w:tcPr>
            <w:tcW w:w="92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572"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42"/>
                <w:sz w:val="18"/>
                <w:szCs w:val="18"/>
              </w:rPr>
              <w:t>市金华</w:t>
            </w:r>
            <w:r>
              <w:rPr>
                <w:rFonts w:ascii="宋体" w:hAnsi="宋体" w:cs="宋体" w:eastAsia="宋体" w:hint="default"/>
                <w:spacing w:val="-27"/>
                <w:sz w:val="18"/>
                <w:szCs w:val="18"/>
              </w:rPr>
              <w:t> </w:t>
            </w:r>
            <w:r>
              <w:rPr>
                <w:rFonts w:ascii="宋体" w:hAnsi="宋体" w:cs="宋体" w:eastAsia="宋体" w:hint="default"/>
                <w:sz w:val="18"/>
                <w:szCs w:val="18"/>
              </w:rPr>
            </w:r>
          </w:p>
          <w:p>
            <w:pPr>
              <w:pStyle w:val="TableParagraph"/>
              <w:spacing w:line="237" w:lineRule="auto" w:before="1"/>
              <w:ind w:left="100" w:right="36"/>
              <w:jc w:val="both"/>
              <w:rPr>
                <w:rFonts w:ascii="宋体" w:hAnsi="宋体" w:cs="宋体" w:eastAsia="宋体" w:hint="default"/>
                <w:sz w:val="18"/>
                <w:szCs w:val="18"/>
              </w:rPr>
            </w:pPr>
            <w:r>
              <w:rPr>
                <w:rFonts w:ascii="宋体" w:hAnsi="宋体" w:cs="宋体" w:eastAsia="宋体" w:hint="default"/>
                <w:spacing w:val="42"/>
                <w:sz w:val="18"/>
                <w:szCs w:val="18"/>
              </w:rPr>
              <w:t>威数码</w:t>
            </w:r>
            <w:r>
              <w:rPr>
                <w:rFonts w:ascii="宋体" w:hAnsi="宋体" w:cs="宋体" w:eastAsia="宋体" w:hint="default"/>
                <w:spacing w:val="-27"/>
                <w:sz w:val="18"/>
                <w:szCs w:val="18"/>
              </w:rPr>
              <w:t> </w:t>
            </w:r>
            <w:r>
              <w:rPr>
                <w:rFonts w:ascii="宋体" w:hAnsi="宋体" w:cs="宋体" w:eastAsia="宋体" w:hint="default"/>
                <w:spacing w:val="42"/>
                <w:sz w:val="18"/>
                <w:szCs w:val="18"/>
              </w:rPr>
              <w:t>科技有</w:t>
            </w:r>
            <w:r>
              <w:rPr>
                <w:rFonts w:ascii="宋体" w:hAnsi="宋体" w:cs="宋体" w:eastAsia="宋体" w:hint="default"/>
                <w:spacing w:val="-27"/>
                <w:sz w:val="18"/>
                <w:szCs w:val="18"/>
              </w:rPr>
              <w:t> </w:t>
            </w:r>
            <w:r>
              <w:rPr>
                <w:rFonts w:ascii="宋体" w:hAnsi="宋体" w:cs="宋体" w:eastAsia="宋体" w:hint="default"/>
                <w:spacing w:val="42"/>
                <w:sz w:val="18"/>
                <w:szCs w:val="18"/>
              </w:rPr>
              <w:t>限公司</w:t>
            </w:r>
            <w:r>
              <w:rPr>
                <w:rFonts w:ascii="宋体" w:hAnsi="宋体" w:cs="宋体" w:eastAsia="宋体" w:hint="default"/>
                <w:spacing w:val="-27"/>
                <w:sz w:val="18"/>
                <w:szCs w:val="18"/>
              </w:rPr>
              <w:t> </w:t>
            </w:r>
            <w:r>
              <w:rPr>
                <w:rFonts w:ascii="Arial" w:hAnsi="Arial" w:cs="Arial" w:eastAsia="Arial" w:hint="default"/>
                <w:sz w:val="18"/>
                <w:szCs w:val="18"/>
              </w:rPr>
              <w:t>2010</w:t>
            </w:r>
            <w:r>
              <w:rPr>
                <w:rFonts w:ascii="Arial" w:hAnsi="Arial" w:cs="Arial" w:eastAsia="Arial" w:hint="default"/>
                <w:spacing w:val="34"/>
                <w:sz w:val="18"/>
                <w:szCs w:val="18"/>
              </w:rPr>
              <w:t> </w:t>
            </w:r>
            <w:r>
              <w:rPr>
                <w:rFonts w:ascii="宋体" w:hAnsi="宋体" w:cs="宋体" w:eastAsia="宋体" w:hint="default"/>
                <w:sz w:val="18"/>
                <w:szCs w:val="18"/>
              </w:rPr>
              <w:t>年</w:t>
            </w:r>
          </w:p>
          <w:p>
            <w:pPr>
              <w:pStyle w:val="TableParagraph"/>
              <w:spacing w:line="227" w:lineRule="exact"/>
              <w:ind w:left="100" w:right="0"/>
              <w:jc w:val="both"/>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Arial" w:hAnsi="Arial" w:cs="Arial" w:eastAsia="Arial" w:hint="default"/>
                <w:sz w:val="18"/>
                <w:szCs w:val="18"/>
              </w:rPr>
              <w:t>31</w:t>
            </w:r>
          </w:p>
          <w:p>
            <w:pPr>
              <w:pStyle w:val="TableParagraph"/>
              <w:spacing w:line="237" w:lineRule="auto"/>
              <w:ind w:left="100" w:right="36"/>
              <w:jc w:val="both"/>
              <w:rPr>
                <w:rFonts w:ascii="宋体" w:hAnsi="宋体" w:cs="宋体" w:eastAsia="宋体" w:hint="default"/>
                <w:sz w:val="18"/>
                <w:szCs w:val="18"/>
              </w:rPr>
            </w:pPr>
            <w:r>
              <w:rPr>
                <w:rFonts w:ascii="宋体" w:hAnsi="宋体" w:cs="宋体" w:eastAsia="宋体" w:hint="default"/>
                <w:spacing w:val="42"/>
                <w:sz w:val="18"/>
                <w:szCs w:val="18"/>
              </w:rPr>
              <w:t>日的帐</w:t>
            </w:r>
            <w:r>
              <w:rPr>
                <w:rFonts w:ascii="宋体" w:hAnsi="宋体" w:cs="宋体" w:eastAsia="宋体" w:hint="default"/>
                <w:spacing w:val="-27"/>
                <w:sz w:val="18"/>
                <w:szCs w:val="18"/>
              </w:rPr>
              <w:t> </w:t>
            </w:r>
            <w:r>
              <w:rPr>
                <w:rFonts w:ascii="宋体" w:hAnsi="宋体" w:cs="宋体" w:eastAsia="宋体" w:hint="default"/>
                <w:spacing w:val="42"/>
                <w:sz w:val="18"/>
                <w:szCs w:val="18"/>
              </w:rPr>
              <w:t>面净资</w:t>
            </w:r>
            <w:r>
              <w:rPr>
                <w:rFonts w:ascii="宋体" w:hAnsi="宋体" w:cs="宋体" w:eastAsia="宋体" w:hint="default"/>
                <w:spacing w:val="-27"/>
                <w:sz w:val="18"/>
                <w:szCs w:val="18"/>
              </w:rPr>
              <w:t> </w:t>
            </w:r>
            <w:r>
              <w:rPr>
                <w:rFonts w:ascii="宋体" w:hAnsi="宋体" w:cs="宋体" w:eastAsia="宋体" w:hint="default"/>
                <w:spacing w:val="42"/>
                <w:sz w:val="18"/>
                <w:szCs w:val="18"/>
              </w:rPr>
              <w:t>产值为</w:t>
            </w:r>
            <w:r>
              <w:rPr>
                <w:rFonts w:ascii="宋体" w:hAnsi="宋体" w:cs="宋体" w:eastAsia="宋体" w:hint="default"/>
                <w:spacing w:val="-27"/>
                <w:sz w:val="18"/>
                <w:szCs w:val="18"/>
              </w:rPr>
              <w:t> </w:t>
            </w:r>
            <w:r>
              <w:rPr>
                <w:rFonts w:ascii="宋体" w:hAnsi="宋体" w:cs="宋体" w:eastAsia="宋体" w:hint="default"/>
                <w:sz w:val="18"/>
                <w:szCs w:val="18"/>
              </w:rPr>
              <w:t>依据</w:t>
            </w:r>
          </w:p>
        </w:tc>
        <w:tc>
          <w:tcPr>
            <w:tcW w:w="514"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0"/>
        <w:jc w:val="both"/>
      </w:pPr>
      <w:r>
        <w:rPr/>
        <w:t>注：2011</w:t>
      </w:r>
      <w:r>
        <w:rPr>
          <w:spacing w:val="-39"/>
        </w:rPr>
        <w:t> </w:t>
      </w:r>
      <w:r>
        <w:rPr/>
        <w:t>年</w:t>
      </w:r>
      <w:r>
        <w:rPr>
          <w:spacing w:val="-39"/>
        </w:rPr>
        <w:t> </w:t>
      </w:r>
      <w:r>
        <w:rPr/>
        <w:t>8</w:t>
      </w:r>
      <w:r>
        <w:rPr>
          <w:spacing w:val="-39"/>
        </w:rPr>
        <w:t> </w:t>
      </w:r>
      <w:r>
        <w:rPr/>
        <w:t>月</w:t>
      </w:r>
      <w:r>
        <w:rPr>
          <w:spacing w:val="-39"/>
        </w:rPr>
        <w:t> </w:t>
      </w:r>
      <w:r>
        <w:rPr/>
        <w:t>3</w:t>
      </w:r>
      <w:r>
        <w:rPr>
          <w:spacing w:val="-39"/>
        </w:rPr>
        <w:t> </w:t>
      </w:r>
      <w:r>
        <w:rPr/>
        <w:t>日本公司之控股子公司深圳市齐普生信息科技有限公司将其持有的孙公</w:t>
      </w:r>
    </w:p>
    <w:p>
      <w:pPr>
        <w:pStyle w:val="BodyText"/>
        <w:spacing w:line="357" w:lineRule="auto" w:before="133"/>
        <w:ind w:right="1093"/>
        <w:jc w:val="both"/>
      </w:pPr>
      <w:r>
        <w:rPr/>
        <w:t>司深圳市金华威数码科技有限公司</w:t>
      </w:r>
      <w:r>
        <w:rPr>
          <w:spacing w:val="-67"/>
        </w:rPr>
        <w:t> </w:t>
      </w:r>
      <w:r>
        <w:rPr/>
        <w:t>100%的股权以合计</w:t>
      </w:r>
      <w:r>
        <w:rPr>
          <w:spacing w:val="-67"/>
        </w:rPr>
        <w:t> </w:t>
      </w:r>
      <w:r>
        <w:rPr/>
        <w:t>2600</w:t>
      </w:r>
      <w:r>
        <w:rPr>
          <w:spacing w:val="-66"/>
        </w:rPr>
        <w:t> </w:t>
      </w:r>
      <w:r>
        <w:rPr/>
        <w:t>万元转让给深圳市天源迪科信息</w:t>
      </w:r>
      <w:r>
        <w:rPr/>
        <w:t> </w:t>
      </w:r>
      <w:r>
        <w:rPr>
          <w:spacing w:val="-3"/>
        </w:rPr>
        <w:t>技术股份有限公司、深圳市金商网通科技投资有限公司及王磊三方；同时各方同意深圳市金</w:t>
      </w:r>
      <w:r>
        <w:rPr>
          <w:spacing w:val="-75"/>
        </w:rPr>
        <w:t> </w:t>
      </w:r>
      <w:r>
        <w:rPr>
          <w:spacing w:val="-75"/>
        </w:rPr>
      </w:r>
      <w:r>
        <w:rPr/>
        <w:t>华威数码科技有限公司截至</w:t>
      </w:r>
      <w:r>
        <w:rPr>
          <w:spacing w:val="-51"/>
        </w:rPr>
        <w:t> </w:t>
      </w:r>
      <w:r>
        <w:rPr/>
        <w:t>2010</w:t>
      </w:r>
      <w:r>
        <w:rPr>
          <w:spacing w:val="-51"/>
        </w:rPr>
        <w:t> </w:t>
      </w:r>
      <w:r>
        <w:rPr/>
        <w:t>年</w:t>
      </w:r>
      <w:r>
        <w:rPr>
          <w:spacing w:val="-52"/>
        </w:rPr>
        <w:t> </w:t>
      </w:r>
      <w:r>
        <w:rPr/>
        <w:t>12</w:t>
      </w:r>
      <w:r>
        <w:rPr>
          <w:spacing w:val="-51"/>
        </w:rPr>
        <w:t> </w:t>
      </w:r>
      <w:r>
        <w:rPr/>
        <w:t>月</w:t>
      </w:r>
      <w:r>
        <w:rPr>
          <w:spacing w:val="-51"/>
        </w:rPr>
        <w:t> </w:t>
      </w:r>
      <w:r>
        <w:rPr/>
        <w:t>31</w:t>
      </w:r>
      <w:r>
        <w:rPr>
          <w:spacing w:val="-51"/>
        </w:rPr>
        <w:t> </w:t>
      </w:r>
      <w:r>
        <w:rPr/>
        <w:t>日之前产生的未分配利润由本公司之子公司深</w:t>
      </w:r>
    </w:p>
    <w:p>
      <w:pPr>
        <w:pStyle w:val="BodyText"/>
        <w:spacing w:line="240" w:lineRule="auto" w:before="31"/>
        <w:ind w:right="0"/>
        <w:jc w:val="both"/>
      </w:pPr>
      <w:r>
        <w:rPr/>
        <w:t>圳市齐普生信息科技有限公司享有，自</w:t>
      </w:r>
      <w:r>
        <w:rPr>
          <w:spacing w:val="-51"/>
        </w:rPr>
        <w:t> </w:t>
      </w:r>
      <w:r>
        <w:rPr/>
        <w:t>2011</w:t>
      </w:r>
      <w:r>
        <w:rPr>
          <w:spacing w:val="-51"/>
        </w:rPr>
        <w:t> </w:t>
      </w:r>
      <w:r>
        <w:rPr/>
        <w:t>年</w:t>
      </w:r>
      <w:r>
        <w:rPr>
          <w:spacing w:val="-52"/>
        </w:rPr>
        <w:t> </w:t>
      </w:r>
      <w:r>
        <w:rPr/>
        <w:t>1</w:t>
      </w:r>
      <w:r>
        <w:rPr>
          <w:spacing w:val="-51"/>
        </w:rPr>
        <w:t> </w:t>
      </w:r>
      <w:r>
        <w:rPr/>
        <w:t>月</w:t>
      </w:r>
      <w:r>
        <w:rPr>
          <w:spacing w:val="-51"/>
        </w:rPr>
        <w:t> </w:t>
      </w:r>
      <w:r>
        <w:rPr/>
        <w:t>1</w:t>
      </w:r>
      <w:r>
        <w:rPr>
          <w:spacing w:val="-51"/>
        </w:rPr>
        <w:t> </w:t>
      </w:r>
      <w:r>
        <w:rPr/>
        <w:t>日之后产生的未分配利润由新受让股</w:t>
      </w:r>
    </w:p>
    <w:p>
      <w:pPr>
        <w:pStyle w:val="BodyText"/>
        <w:spacing w:line="355" w:lineRule="auto" w:before="133"/>
        <w:ind w:right="1093"/>
        <w:jc w:val="both"/>
      </w:pPr>
      <w:r>
        <w:rPr/>
        <w:t>权的股东享有。该股权转让于</w:t>
      </w:r>
      <w:r>
        <w:rPr>
          <w:spacing w:val="-51"/>
        </w:rPr>
        <w:t> </w:t>
      </w:r>
      <w:r>
        <w:rPr/>
        <w:t>2011</w:t>
      </w:r>
      <w:r>
        <w:rPr>
          <w:spacing w:val="-52"/>
        </w:rPr>
        <w:t> </w:t>
      </w:r>
      <w:r>
        <w:rPr/>
        <w:t>年</w:t>
      </w:r>
      <w:r>
        <w:rPr>
          <w:spacing w:val="-51"/>
        </w:rPr>
        <w:t> </w:t>
      </w:r>
      <w:r>
        <w:rPr/>
        <w:t>9</w:t>
      </w:r>
      <w:r>
        <w:rPr>
          <w:spacing w:val="-51"/>
        </w:rPr>
        <w:t> </w:t>
      </w:r>
      <w:r>
        <w:rPr/>
        <w:t>月</w:t>
      </w:r>
      <w:r>
        <w:rPr>
          <w:spacing w:val="-51"/>
        </w:rPr>
        <w:t> </w:t>
      </w:r>
      <w:r>
        <w:rPr/>
        <w:t>2</w:t>
      </w:r>
      <w:r>
        <w:rPr>
          <w:spacing w:val="-51"/>
        </w:rPr>
        <w:t> </w:t>
      </w:r>
      <w:r>
        <w:rPr/>
        <w:t>日办理完工商变更登记，转让完成后深圳市金</w:t>
      </w:r>
      <w:r>
        <w:rPr/>
        <w:t> 华威数码科技有限公司不再纳入本公司合并范围</w:t>
      </w:r>
    </w:p>
    <w:p>
      <w:pPr>
        <w:spacing w:line="240" w:lineRule="auto" w:before="4"/>
        <w:rPr>
          <w:rFonts w:ascii="宋体" w:hAnsi="宋体" w:cs="宋体" w:eastAsia="宋体" w:hint="default"/>
          <w:sz w:val="18"/>
          <w:szCs w:val="18"/>
        </w:rPr>
      </w:pPr>
    </w:p>
    <w:p>
      <w:pPr>
        <w:pStyle w:val="BodyText"/>
        <w:spacing w:line="240" w:lineRule="auto" w:before="35"/>
        <w:ind w:right="116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公司股权激励的实施情况及其影响</w:t>
      </w:r>
    </w:p>
    <w:p>
      <w:pPr>
        <w:pStyle w:val="BodyText"/>
        <w:spacing w:line="240" w:lineRule="auto" w:before="34"/>
        <w:ind w:left="0" w:right="1092"/>
        <w:jc w:val="right"/>
      </w:pPr>
      <w:r>
        <w:rPr/>
        <w:t>单位：份</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046"/>
        <w:gridCol w:w="2074"/>
        <w:gridCol w:w="158"/>
        <w:gridCol w:w="1582"/>
        <w:gridCol w:w="1580"/>
        <w:gridCol w:w="1860"/>
      </w:tblGrid>
      <w:tr>
        <w:trPr>
          <w:trHeight w:val="1105" w:hRule="exact"/>
        </w:trPr>
        <w:tc>
          <w:tcPr>
            <w:tcW w:w="42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本激励计划涉及的激励对象包括公司董事、高级管理</w:t>
            </w:r>
          </w:p>
          <w:p>
            <w:pPr>
              <w:pStyle w:val="TableParagraph"/>
              <w:spacing w:line="272" w:lineRule="exact" w:before="26"/>
              <w:ind w:left="99" w:right="100"/>
              <w:jc w:val="both"/>
              <w:rPr>
                <w:rFonts w:ascii="宋体" w:hAnsi="宋体" w:cs="宋体" w:eastAsia="宋体" w:hint="default"/>
                <w:sz w:val="21"/>
                <w:szCs w:val="21"/>
              </w:rPr>
            </w:pPr>
            <w:r>
              <w:rPr>
                <w:rFonts w:ascii="宋体" w:hAnsi="宋体" w:cs="宋体" w:eastAsia="宋体" w:hint="default"/>
                <w:spacing w:val="-2"/>
                <w:sz w:val="21"/>
                <w:szCs w:val="21"/>
              </w:rPr>
              <w:t>人员、中层管理人员、公司核心技术（业务）人员以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及董事会认为需要激励的其他人员共计 </w:t>
            </w:r>
            <w:r>
              <w:rPr>
                <w:rFonts w:ascii="Arial" w:hAnsi="Arial" w:cs="Arial" w:eastAsia="Arial" w:hint="default"/>
                <w:sz w:val="21"/>
                <w:szCs w:val="21"/>
              </w:rPr>
              <w:t>65</w:t>
            </w:r>
            <w:r>
              <w:rPr>
                <w:rFonts w:ascii="Arial" w:hAnsi="Arial" w:cs="Arial" w:eastAsia="Arial" w:hint="default"/>
                <w:spacing w:val="-3"/>
                <w:sz w:val="21"/>
                <w:szCs w:val="21"/>
              </w:rPr>
              <w:t> </w:t>
            </w:r>
            <w:r>
              <w:rPr>
                <w:rFonts w:ascii="宋体" w:hAnsi="宋体" w:cs="宋体" w:eastAsia="宋体" w:hint="default"/>
                <w:sz w:val="21"/>
                <w:szCs w:val="21"/>
              </w:rPr>
              <w:t>人，占当 前金证股份在册员工总数</w:t>
            </w:r>
            <w:r>
              <w:rPr>
                <w:rFonts w:ascii="宋体" w:hAnsi="宋体" w:cs="宋体" w:eastAsia="宋体" w:hint="default"/>
                <w:spacing w:val="-56"/>
                <w:sz w:val="21"/>
                <w:szCs w:val="21"/>
              </w:rPr>
              <w:t> </w:t>
            </w:r>
            <w:r>
              <w:rPr>
                <w:rFonts w:ascii="Arial" w:hAnsi="Arial" w:cs="Arial" w:eastAsia="Arial" w:hint="default"/>
                <w:sz w:val="21"/>
                <w:szCs w:val="21"/>
              </w:rPr>
              <w:t>1333</w:t>
            </w:r>
            <w:r>
              <w:rPr>
                <w:rFonts w:ascii="Arial" w:hAnsi="Arial" w:cs="Arial" w:eastAsia="Arial" w:hint="default"/>
                <w:spacing w:val="-9"/>
                <w:sz w:val="21"/>
                <w:szCs w:val="21"/>
              </w:rPr>
              <w:t> </w:t>
            </w:r>
            <w:r>
              <w:rPr>
                <w:rFonts w:ascii="宋体" w:hAnsi="宋体" w:cs="宋体" w:eastAsia="宋体" w:hint="default"/>
                <w:sz w:val="21"/>
                <w:szCs w:val="21"/>
              </w:rPr>
              <w:t>人的</w:t>
            </w:r>
            <w:r>
              <w:rPr>
                <w:rFonts w:ascii="宋体" w:hAnsi="宋体" w:cs="宋体" w:eastAsia="宋体" w:hint="default"/>
                <w:spacing w:val="-56"/>
                <w:sz w:val="21"/>
                <w:szCs w:val="21"/>
              </w:rPr>
              <w:t> </w:t>
            </w:r>
            <w:r>
              <w:rPr>
                <w:rFonts w:ascii="Arial" w:hAnsi="Arial" w:cs="Arial" w:eastAsia="Arial" w:hint="default"/>
                <w:sz w:val="21"/>
                <w:szCs w:val="21"/>
              </w:rPr>
              <w:t>4.88%</w:t>
            </w:r>
            <w:r>
              <w:rPr>
                <w:rFonts w:ascii="宋体" w:hAnsi="宋体" w:cs="宋体" w:eastAsia="宋体" w:hint="default"/>
                <w:sz w:val="21"/>
                <w:szCs w:val="21"/>
              </w:rPr>
              <w:t>。</w:t>
            </w:r>
          </w:p>
        </w:tc>
      </w:tr>
      <w:tr>
        <w:trPr>
          <w:trHeight w:val="287" w:hRule="exact"/>
        </w:trPr>
        <w:tc>
          <w:tcPr>
            <w:tcW w:w="42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6,498,000</w:t>
            </w:r>
            <w:r>
              <w:rPr>
                <w:rFonts w:ascii="Arial"/>
                <w:sz w:val="21"/>
              </w:rPr>
            </w:r>
          </w:p>
        </w:tc>
      </w:tr>
      <w:tr>
        <w:trPr>
          <w:trHeight w:val="288" w:hRule="exact"/>
        </w:trPr>
        <w:tc>
          <w:tcPr>
            <w:tcW w:w="42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w w:val="99"/>
                <w:sz w:val="21"/>
              </w:rPr>
              <w:t>0</w:t>
            </w:r>
            <w:r>
              <w:rPr>
                <w:rFonts w:ascii="Arial"/>
                <w:sz w:val="21"/>
              </w:rPr>
            </w:r>
          </w:p>
        </w:tc>
      </w:tr>
      <w:tr>
        <w:trPr>
          <w:trHeight w:val="287" w:hRule="exact"/>
        </w:trPr>
        <w:tc>
          <w:tcPr>
            <w:tcW w:w="42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报告期内失效的权益总额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w w:val="99"/>
                <w:sz w:val="21"/>
              </w:rPr>
              <w:t>0</w:t>
            </w:r>
            <w:r>
              <w:rPr>
                <w:rFonts w:ascii="Arial"/>
                <w:sz w:val="21"/>
              </w:rPr>
            </w:r>
          </w:p>
        </w:tc>
      </w:tr>
      <w:tr>
        <w:trPr>
          <w:trHeight w:val="560" w:hRule="exact"/>
        </w:trPr>
        <w:tc>
          <w:tcPr>
            <w:tcW w:w="42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至报告期末累计已授出但尚未行使的权益总</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6,498,000</w:t>
            </w:r>
            <w:r>
              <w:rPr>
                <w:rFonts w:ascii="Arial"/>
                <w:sz w:val="21"/>
              </w:rPr>
            </w:r>
          </w:p>
        </w:tc>
      </w:tr>
      <w:tr>
        <w:trPr>
          <w:trHeight w:val="287" w:hRule="exact"/>
        </w:trPr>
        <w:tc>
          <w:tcPr>
            <w:tcW w:w="42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至报告期末累计已授出且已行使的权益总额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w w:val="99"/>
                <w:sz w:val="21"/>
              </w:rPr>
              <w:t>0</w:t>
            </w:r>
            <w:r>
              <w:rPr>
                <w:rFonts w:ascii="Arial"/>
                <w:sz w:val="21"/>
              </w:rPr>
            </w: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17" w:right="0"/>
              <w:jc w:val="left"/>
              <w:rPr>
                <w:rFonts w:ascii="宋体" w:hAnsi="宋体" w:cs="宋体" w:eastAsia="宋体" w:hint="default"/>
                <w:sz w:val="21"/>
                <w:szCs w:val="21"/>
              </w:rPr>
            </w:pPr>
            <w:r>
              <w:rPr>
                <w:rFonts w:ascii="宋体" w:hAnsi="宋体" w:cs="宋体" w:eastAsia="宋体" w:hint="default"/>
                <w:sz w:val="21"/>
                <w:szCs w:val="21"/>
              </w:rPr>
              <w:t>董事、监事、高级管理人员报告期内获授和行使权益情况</w:t>
            </w:r>
          </w:p>
        </w:tc>
      </w:tr>
      <w:tr>
        <w:trPr>
          <w:trHeight w:val="696"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报告期内获授</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权益数量（股）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报告期内行使</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权益数量</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报告期末尚未</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行使的权益数量</w:t>
            </w:r>
          </w:p>
        </w:tc>
      </w:tr>
      <w:tr>
        <w:trPr>
          <w:trHeight w:val="28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66" w:right="0"/>
              <w:jc w:val="left"/>
              <w:rPr>
                <w:rFonts w:ascii="Arial" w:hAnsi="Arial" w:cs="Arial" w:eastAsia="Arial" w:hint="default"/>
                <w:sz w:val="21"/>
                <w:szCs w:val="21"/>
              </w:rPr>
            </w:pPr>
            <w:r>
              <w:rPr>
                <w:rFonts w:ascii="Arial"/>
                <w:sz w:val="21"/>
              </w:rPr>
              <w:t>152,000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152,000</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杜同舟</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7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66" w:right="0"/>
              <w:jc w:val="left"/>
              <w:rPr>
                <w:rFonts w:ascii="Arial" w:hAnsi="Arial" w:cs="Arial" w:eastAsia="Arial" w:hint="default"/>
                <w:sz w:val="21"/>
                <w:szCs w:val="21"/>
              </w:rPr>
            </w:pPr>
            <w:r>
              <w:rPr>
                <w:rFonts w:ascii="Arial"/>
                <w:sz w:val="21"/>
              </w:rPr>
              <w:t>152,000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152,000</w:t>
            </w:r>
          </w:p>
        </w:tc>
      </w:tr>
      <w:tr>
        <w:trPr>
          <w:trHeight w:val="28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周永洪</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7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66" w:right="0"/>
              <w:jc w:val="left"/>
              <w:rPr>
                <w:rFonts w:ascii="Arial" w:hAnsi="Arial" w:cs="Arial" w:eastAsia="Arial" w:hint="default"/>
                <w:sz w:val="21"/>
                <w:szCs w:val="21"/>
              </w:rPr>
            </w:pPr>
            <w:r>
              <w:rPr>
                <w:rFonts w:ascii="Arial"/>
                <w:sz w:val="21"/>
              </w:rPr>
              <w:t>152,000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152,000</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吴晓琳</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7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66" w:right="0"/>
              <w:jc w:val="left"/>
              <w:rPr>
                <w:rFonts w:ascii="Arial" w:hAnsi="Arial" w:cs="Arial" w:eastAsia="Arial" w:hint="default"/>
                <w:sz w:val="21"/>
                <w:szCs w:val="21"/>
              </w:rPr>
            </w:pPr>
            <w:r>
              <w:rPr>
                <w:rFonts w:ascii="Arial"/>
                <w:sz w:val="21"/>
              </w:rPr>
              <w:t>152,000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152,000</w:t>
            </w:r>
          </w:p>
        </w:tc>
      </w:tr>
      <w:tr>
        <w:trPr>
          <w:trHeight w:val="28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杜玉巍</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7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66" w:right="0"/>
              <w:jc w:val="left"/>
              <w:rPr>
                <w:rFonts w:ascii="Arial" w:hAnsi="Arial" w:cs="Arial" w:eastAsia="Arial" w:hint="default"/>
                <w:sz w:val="21"/>
                <w:szCs w:val="21"/>
              </w:rPr>
            </w:pPr>
            <w:r>
              <w:rPr>
                <w:rFonts w:ascii="Arial"/>
                <w:sz w:val="21"/>
              </w:rPr>
              <w:t>152,000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152,000</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王凯</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7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66" w:right="0"/>
              <w:jc w:val="left"/>
              <w:rPr>
                <w:rFonts w:ascii="Arial" w:hAnsi="Arial" w:cs="Arial" w:eastAsia="Arial" w:hint="default"/>
                <w:sz w:val="21"/>
                <w:szCs w:val="21"/>
              </w:rPr>
            </w:pPr>
            <w:r>
              <w:rPr>
                <w:rFonts w:ascii="Arial"/>
                <w:sz w:val="21"/>
              </w:rPr>
              <w:t>152,000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152,000</w:t>
            </w:r>
          </w:p>
        </w:tc>
      </w:tr>
      <w:tr>
        <w:trPr>
          <w:trHeight w:val="559" w:hRule="exact"/>
        </w:trPr>
        <w:tc>
          <w:tcPr>
            <w:tcW w:w="41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518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截止报告末公司股权激励对象暂未行权，因此未出现因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激励对象行权所引起的股本变动情况。</w:t>
            </w:r>
          </w:p>
        </w:tc>
      </w:tr>
      <w:tr>
        <w:trPr>
          <w:trHeight w:val="560" w:hRule="exact"/>
        </w:trPr>
        <w:tc>
          <w:tcPr>
            <w:tcW w:w="41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518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参照布莱克</w:t>
            </w:r>
            <w:r>
              <w:rPr>
                <w:rFonts w:ascii="Arial" w:hAnsi="Arial" w:cs="Arial" w:eastAsia="Arial" w:hint="default"/>
                <w:spacing w:val="6"/>
                <w:sz w:val="21"/>
                <w:szCs w:val="21"/>
              </w:rPr>
              <w:t>—</w:t>
            </w:r>
            <w:r>
              <w:rPr>
                <w:rFonts w:ascii="宋体" w:hAnsi="宋体" w:cs="宋体" w:eastAsia="宋体" w:hint="default"/>
                <w:spacing w:val="6"/>
                <w:sz w:val="21"/>
                <w:szCs w:val="21"/>
              </w:rPr>
              <w:t>斯科尔斯期权定价模型确定的授予日每</w:t>
            </w:r>
            <w:r>
              <w:rPr>
                <w:rFonts w:ascii="宋体" w:hAnsi="宋体" w:cs="宋体" w:eastAsia="宋体" w:hint="default"/>
                <w:sz w:val="21"/>
                <w:szCs w:val="21"/>
              </w:rPr>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份股票期权的公允价值为</w:t>
            </w:r>
            <w:r>
              <w:rPr>
                <w:rFonts w:ascii="宋体" w:hAnsi="宋体" w:cs="宋体" w:eastAsia="宋体" w:hint="default"/>
                <w:spacing w:val="-55"/>
                <w:sz w:val="21"/>
                <w:szCs w:val="21"/>
              </w:rPr>
              <w:t> </w:t>
            </w:r>
            <w:r>
              <w:rPr>
                <w:rFonts w:ascii="Arial" w:hAnsi="Arial" w:cs="Arial" w:eastAsia="Arial" w:hint="default"/>
                <w:sz w:val="21"/>
                <w:szCs w:val="21"/>
              </w:rPr>
              <w:t>1.74</w:t>
            </w:r>
            <w:r>
              <w:rPr>
                <w:rFonts w:ascii="Arial" w:hAnsi="Arial" w:cs="Arial" w:eastAsia="Arial" w:hint="default"/>
                <w:spacing w:val="-8"/>
                <w:sz w:val="21"/>
                <w:szCs w:val="21"/>
              </w:rPr>
              <w:t> </w:t>
            </w:r>
            <w:r>
              <w:rPr>
                <w:rFonts w:ascii="宋体" w:hAnsi="宋体" w:cs="宋体" w:eastAsia="宋体" w:hint="default"/>
                <w:sz w:val="21"/>
                <w:szCs w:val="21"/>
              </w:rPr>
              <w:t>元。</w:t>
            </w:r>
          </w:p>
        </w:tc>
      </w:tr>
      <w:tr>
        <w:trPr>
          <w:trHeight w:val="288" w:hRule="exact"/>
        </w:trPr>
        <w:tc>
          <w:tcPr>
            <w:tcW w:w="41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518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本计划有效期为自首次股票期权授予之日起计算，最长</w:t>
            </w:r>
          </w:p>
        </w:tc>
      </w:tr>
    </w:tbl>
    <w:p>
      <w:pPr>
        <w:spacing w:after="0" w:line="241" w:lineRule="exact"/>
        <w:jc w:val="left"/>
        <w:rPr>
          <w:rFonts w:ascii="宋体" w:hAnsi="宋体" w:cs="宋体" w:eastAsia="宋体" w:hint="default"/>
          <w:sz w:val="21"/>
          <w:szCs w:val="21"/>
        </w:rPr>
        <w:sectPr>
          <w:pgSz w:w="11910" w:h="16840"/>
          <w:pgMar w:header="926" w:footer="995" w:top="1120" w:bottom="1180" w:left="1660" w:right="700"/>
        </w:sectPr>
      </w:pPr>
    </w:p>
    <w:p>
      <w:pPr>
        <w:spacing w:line="240" w:lineRule="auto" w:before="6"/>
        <w:rPr>
          <w:rFonts w:ascii="宋体" w:hAnsi="宋体" w:cs="宋体" w:eastAsia="宋体" w:hint="default"/>
          <w:sz w:val="23"/>
          <w:szCs w:val="23"/>
        </w:rPr>
      </w:pPr>
    </w:p>
    <w:p>
      <w:pPr>
        <w:spacing w:line="589" w:lineRule="exact"/>
        <w:ind w:left="114"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66.1pt;height:29.5pt;mso-position-horizontal-relative:char;mso-position-vertical-relative:line" coordorigin="0,0" coordsize="9322,590">
            <v:group style="position:absolute;left:7;top:14;width:4120;height:2" coordorigin="7,14" coordsize="4120,2">
              <v:shape style="position:absolute;left:7;top:14;width:4120;height:2" coordorigin="7,14" coordsize="4120,0" path="m7,14l4127,14e" filled="false" stroked="true" strokeweight=".72003pt" strokecolor="#000000">
                <v:path arrowok="t"/>
              </v:shape>
            </v:group>
            <v:group style="position:absolute;left:4141;top:14;width:5166;height:2" coordorigin="4141,14" coordsize="5166,2">
              <v:shape style="position:absolute;left:4141;top:14;width:5166;height:2" coordorigin="4141,14" coordsize="5166,0" path="m4141,14l9307,14e" filled="false" stroked="true" strokeweight=".72003pt" strokecolor="#000000">
                <v:path arrowok="t"/>
              </v:shape>
            </v:group>
            <v:group style="position:absolute;left:14;top:7;width:2;height:575" coordorigin="14,7" coordsize="2,575">
              <v:shape style="position:absolute;left:14;top:7;width:2;height:575" coordorigin="14,7" coordsize="0,575" path="m14,7l14,582e" filled="false" stroked="true" strokeweight=".72pt" strokecolor="#000000">
                <v:path arrowok="t"/>
              </v:shape>
            </v:group>
            <v:group style="position:absolute;left:7;top:575;width:4120;height:2" coordorigin="7,575" coordsize="4120,2">
              <v:shape style="position:absolute;left:7;top:575;width:4120;height:2" coordorigin="7,575" coordsize="4120,0" path="m7,575l4127,575e" filled="false" stroked="true" strokeweight=".72003pt" strokecolor="#000000">
                <v:path arrowok="t"/>
              </v:shape>
            </v:group>
            <v:group style="position:absolute;left:4134;top:7;width:2;height:575" coordorigin="4134,7" coordsize="2,575">
              <v:shape style="position:absolute;left:4134;top:7;width:2;height:575" coordorigin="4134,7" coordsize="0,575" path="m4134,7l4134,582e" filled="false" stroked="true" strokeweight=".72pt" strokecolor="#000000">
                <v:path arrowok="t"/>
              </v:shape>
            </v:group>
            <v:group style="position:absolute;left:4141;top:575;width:5166;height:2" coordorigin="4141,575" coordsize="5166,2">
              <v:shape style="position:absolute;left:4141;top:575;width:5166;height:2" coordorigin="4141,575" coordsize="5166,0" path="m4141,575l9307,575e" filled="false" stroked="true" strokeweight=".72003pt" strokecolor="#000000">
                <v:path arrowok="t"/>
              </v:shape>
            </v:group>
            <v:group style="position:absolute;left:9314;top:7;width:2;height:575" coordorigin="9314,7" coordsize="2,575">
              <v:shape style="position:absolute;left:9314;top:7;width:2;height:575" coordorigin="9314,7" coordsize="0,575" path="m9314,7l9314,582e" filled="false" stroked="true" strokeweight=".71997pt" strokecolor="#000000">
                <v:path arrowok="t"/>
              </v:shape>
              <v:shape style="position:absolute;left:4134;top:14;width:5181;height:561" type="#_x0000_t202" filled="false" stroked="false">
                <v:textbox inset="0,0,0,0">
                  <w:txbxContent>
                    <w:p>
                      <w:pPr>
                        <w:spacing w:line="254" w:lineRule="exact" w:before="0"/>
                        <w:ind w:left="107" w:right="0" w:firstLine="0"/>
                        <w:jc w:val="left"/>
                        <w:rPr>
                          <w:rFonts w:ascii="Arial" w:hAnsi="Arial" w:cs="Arial" w:eastAsia="Arial" w:hint="default"/>
                          <w:sz w:val="21"/>
                          <w:szCs w:val="21"/>
                        </w:rPr>
                      </w:pPr>
                      <w:r>
                        <w:rPr>
                          <w:rFonts w:ascii="宋体" w:hAnsi="宋体" w:cs="宋体" w:eastAsia="宋体" w:hint="default"/>
                          <w:sz w:val="21"/>
                          <w:szCs w:val="21"/>
                        </w:rPr>
                        <w:t>不超过 </w:t>
                      </w:r>
                      <w:r>
                        <w:rPr>
                          <w:rFonts w:ascii="Arial" w:hAnsi="Arial" w:cs="Arial" w:eastAsia="Arial" w:hint="default"/>
                          <w:sz w:val="21"/>
                          <w:szCs w:val="21"/>
                        </w:rPr>
                        <w:t>6 </w:t>
                      </w:r>
                      <w:r>
                        <w:rPr>
                          <w:rFonts w:ascii="宋体" w:hAnsi="宋体" w:cs="宋体" w:eastAsia="宋体" w:hint="default"/>
                          <w:sz w:val="21"/>
                          <w:szCs w:val="21"/>
                        </w:rPr>
                        <w:t>年。本计划授予的股票期权自授权日起满</w:t>
                      </w:r>
                      <w:r>
                        <w:rPr>
                          <w:rFonts w:ascii="宋体" w:hAnsi="宋体" w:cs="宋体" w:eastAsia="宋体" w:hint="default"/>
                          <w:spacing w:val="-69"/>
                          <w:sz w:val="21"/>
                          <w:szCs w:val="21"/>
                        </w:rPr>
                        <w:t> </w:t>
                      </w:r>
                      <w:r>
                        <w:rPr>
                          <w:rFonts w:ascii="Arial" w:hAnsi="Arial" w:cs="Arial" w:eastAsia="Arial" w:hint="default"/>
                          <w:sz w:val="21"/>
                          <w:szCs w:val="21"/>
                        </w:rPr>
                        <w:t>12</w:t>
                      </w:r>
                    </w:p>
                    <w:p>
                      <w:pPr>
                        <w:spacing w:line="281"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个月后，激励对象应在未来</w:t>
                      </w:r>
                      <w:r>
                        <w:rPr>
                          <w:rFonts w:ascii="宋体" w:hAnsi="宋体" w:cs="宋体" w:eastAsia="宋体" w:hint="default"/>
                          <w:spacing w:val="-54"/>
                          <w:sz w:val="21"/>
                          <w:szCs w:val="21"/>
                        </w:rPr>
                        <w:t> </w:t>
                      </w:r>
                      <w:r>
                        <w:rPr>
                          <w:rFonts w:ascii="Arial" w:hAnsi="Arial" w:cs="Arial" w:eastAsia="Arial" w:hint="default"/>
                          <w:sz w:val="21"/>
                          <w:szCs w:val="21"/>
                        </w:rPr>
                        <w:t>48</w:t>
                      </w:r>
                      <w:r>
                        <w:rPr>
                          <w:rFonts w:ascii="Arial" w:hAnsi="Arial" w:cs="Arial" w:eastAsia="Arial" w:hint="default"/>
                          <w:spacing w:val="-7"/>
                          <w:sz w:val="21"/>
                          <w:szCs w:val="21"/>
                        </w:rPr>
                        <w:t> </w:t>
                      </w:r>
                      <w:r>
                        <w:rPr>
                          <w:rFonts w:ascii="宋体" w:hAnsi="宋体" w:cs="宋体" w:eastAsia="宋体" w:hint="default"/>
                          <w:sz w:val="21"/>
                          <w:szCs w:val="21"/>
                        </w:rPr>
                        <w:t>个月内分期行权。</w:t>
                      </w:r>
                    </w:p>
                  </w:txbxContent>
                </v:textbox>
                <w10:wrap type="none"/>
              </v:shape>
            </v:group>
          </v:group>
        </w:pict>
      </w:r>
      <w:r>
        <w:rPr>
          <w:rFonts w:ascii="宋体" w:hAnsi="宋体" w:cs="宋体" w:eastAsia="宋体" w:hint="default"/>
          <w:position w:val="-11"/>
          <w:sz w:val="20"/>
          <w:szCs w:val="20"/>
        </w:rPr>
      </w:r>
    </w:p>
    <w:p>
      <w:pPr>
        <w:spacing w:line="240" w:lineRule="auto" w:before="8"/>
        <w:rPr>
          <w:rFonts w:ascii="宋体" w:hAnsi="宋体" w:cs="宋体" w:eastAsia="宋体" w:hint="default"/>
          <w:sz w:val="12"/>
          <w:szCs w:val="12"/>
        </w:rPr>
      </w:pPr>
    </w:p>
    <w:p>
      <w:pPr>
        <w:pStyle w:val="BodyText"/>
        <w:spacing w:line="268" w:lineRule="auto" w:before="35"/>
        <w:ind w:right="5995"/>
        <w:jc w:val="left"/>
      </w:pPr>
      <w:r>
        <w:rPr>
          <w:rFonts w:ascii="Arial" w:hAnsi="Arial" w:cs="Arial" w:eastAsia="Arial" w:hint="default"/>
        </w:rPr>
        <w:t>(</w:t>
      </w:r>
      <w:r>
        <w:rPr/>
        <w:t>六</w:t>
      </w:r>
      <w:r>
        <w:rPr>
          <w:rFonts w:ascii="Arial" w:hAnsi="Arial" w:cs="Arial" w:eastAsia="Arial" w:hint="default"/>
        </w:rPr>
        <w:t>)</w:t>
      </w:r>
      <w:r>
        <w:rPr>
          <w:rFonts w:ascii="Arial" w:hAnsi="Arial" w:cs="Arial" w:eastAsia="Arial" w:hint="default"/>
          <w:spacing w:val="44"/>
        </w:rPr>
        <w:t> </w:t>
      </w:r>
      <w:r>
        <w:rPr/>
        <w:t>报告期内公司重大关联交易事项</w:t>
      </w:r>
      <w:r>
        <w:rPr>
          <w:w w:val="99"/>
        </w:rPr>
        <w:t> </w:t>
      </w:r>
      <w:r>
        <w:rPr/>
        <w:t>本年度公司无重大关联交易事项。</w:t>
      </w:r>
    </w:p>
    <w:p>
      <w:pPr>
        <w:spacing w:line="240" w:lineRule="auto" w:before="7"/>
        <w:rPr>
          <w:rFonts w:ascii="宋体" w:hAnsi="宋体" w:cs="宋体" w:eastAsia="宋体" w:hint="default"/>
          <w:sz w:val="16"/>
          <w:szCs w:val="16"/>
        </w:rPr>
      </w:pPr>
    </w:p>
    <w:p>
      <w:pPr>
        <w:pStyle w:val="BodyText"/>
        <w:spacing w:line="240" w:lineRule="auto"/>
        <w:ind w:right="1165"/>
        <w:jc w:val="left"/>
      </w:pPr>
      <w:r>
        <w:rPr>
          <w:rFonts w:ascii="Arial" w:hAnsi="Arial" w:cs="Arial" w:eastAsia="Arial" w:hint="default"/>
        </w:rPr>
        <w:t>(</w:t>
      </w:r>
      <w:r>
        <w:rPr/>
        <w:t>七</w:t>
      </w:r>
      <w:r>
        <w:rPr>
          <w:rFonts w:ascii="Arial" w:hAnsi="Arial" w:cs="Arial" w:eastAsia="Arial" w:hint="default"/>
        </w:rPr>
        <w:t>)</w:t>
      </w:r>
      <w:r>
        <w:rPr>
          <w:rFonts w:ascii="Arial" w:hAnsi="Arial" w:cs="Arial" w:eastAsia="Arial" w:hint="default"/>
          <w:spacing w:val="44"/>
        </w:rPr>
        <w:t> </w:t>
      </w:r>
      <w:r>
        <w:rPr/>
        <w:t>重大合同及其履行情况</w:t>
      </w:r>
    </w:p>
    <w:p>
      <w:pPr>
        <w:pStyle w:val="BodyText"/>
        <w:spacing w:line="271" w:lineRule="auto" w:before="36"/>
        <w:ind w:right="1085" w:hanging="1"/>
        <w:jc w:val="left"/>
      </w:pPr>
      <w:r>
        <w:rPr>
          <w:rFonts w:ascii="Arial" w:hAnsi="Arial" w:cs="Arial" w:eastAsia="Arial" w:hint="default"/>
        </w:rPr>
        <w:t>1</w:t>
      </w:r>
      <w:r>
        <w:rPr/>
        <w:t>、</w:t>
      </w:r>
      <w:r>
        <w:rPr>
          <w:spacing w:val="-4"/>
        </w:rPr>
        <w:t> </w:t>
      </w:r>
      <w:r>
        <w:rPr/>
        <w:t>为公司带来的利润达到公司本期利润总额</w:t>
      </w:r>
      <w:r>
        <w:rPr>
          <w:spacing w:val="-55"/>
        </w:rPr>
        <w:t> </w:t>
      </w:r>
      <w:r>
        <w:rPr>
          <w:rFonts w:ascii="Arial" w:hAnsi="Arial" w:cs="Arial" w:eastAsia="Arial" w:hint="default"/>
        </w:rPr>
        <w:t>10</w:t>
      </w:r>
      <w:r>
        <w:rPr/>
        <w:t>％以上（含</w:t>
      </w:r>
      <w:r>
        <w:rPr>
          <w:spacing w:val="-55"/>
        </w:rPr>
        <w:t> </w:t>
      </w:r>
      <w:r>
        <w:rPr>
          <w:rFonts w:ascii="Arial" w:hAnsi="Arial" w:cs="Arial" w:eastAsia="Arial" w:hint="default"/>
          <w:spacing w:val="-3"/>
        </w:rPr>
        <w:t>10</w:t>
      </w:r>
      <w:r>
        <w:rPr>
          <w:spacing w:val="-3"/>
        </w:rPr>
        <w:t>％）的托管、承包、租赁事</w:t>
      </w:r>
      <w:r>
        <w:rPr/>
        <w:t> 项</w:t>
      </w:r>
    </w:p>
    <w:p>
      <w:pPr>
        <w:pStyle w:val="BodyText"/>
        <w:spacing w:line="268" w:lineRule="auto" w:before="25"/>
        <w:ind w:right="7077"/>
        <w:jc w:val="left"/>
      </w:pPr>
      <w:r>
        <w:rPr>
          <w:rFonts w:ascii="Arial" w:hAnsi="Arial" w:cs="Arial" w:eastAsia="Arial" w:hint="default"/>
        </w:rPr>
        <w:t>(1)</w:t>
      </w:r>
      <w:r>
        <w:rPr>
          <w:rFonts w:ascii="Arial" w:hAnsi="Arial" w:cs="Arial" w:eastAsia="Arial" w:hint="default"/>
          <w:spacing w:val="47"/>
        </w:rPr>
        <w:t> </w:t>
      </w:r>
      <w:r>
        <w:rPr/>
        <w:t>托管情况 本年度公司无托管事项。</w:t>
      </w:r>
    </w:p>
    <w:p>
      <w:pPr>
        <w:spacing w:line="240" w:lineRule="auto" w:before="5"/>
        <w:rPr>
          <w:rFonts w:ascii="宋体" w:hAnsi="宋体" w:cs="宋体" w:eastAsia="宋体" w:hint="default"/>
          <w:sz w:val="16"/>
          <w:szCs w:val="16"/>
        </w:rPr>
      </w:pPr>
    </w:p>
    <w:p>
      <w:pPr>
        <w:pStyle w:val="BodyText"/>
        <w:spacing w:line="271" w:lineRule="auto"/>
        <w:ind w:right="7077"/>
        <w:jc w:val="left"/>
      </w:pPr>
      <w:r>
        <w:rPr>
          <w:rFonts w:ascii="Arial" w:hAnsi="Arial" w:cs="Arial" w:eastAsia="Arial" w:hint="default"/>
        </w:rPr>
        <w:t>(2)</w:t>
      </w:r>
      <w:r>
        <w:rPr>
          <w:rFonts w:ascii="Arial" w:hAnsi="Arial" w:cs="Arial" w:eastAsia="Arial" w:hint="default"/>
          <w:spacing w:val="47"/>
        </w:rPr>
        <w:t> </w:t>
      </w:r>
      <w:r>
        <w:rPr/>
        <w:t>承包情况 本年度公司无承包事项。</w:t>
      </w:r>
    </w:p>
    <w:p>
      <w:pPr>
        <w:spacing w:line="240" w:lineRule="auto" w:before="7"/>
        <w:rPr>
          <w:rFonts w:ascii="宋体" w:hAnsi="宋体" w:cs="宋体" w:eastAsia="宋体" w:hint="default"/>
          <w:sz w:val="13"/>
          <w:szCs w:val="13"/>
        </w:rPr>
      </w:pPr>
    </w:p>
    <w:p>
      <w:pPr>
        <w:pStyle w:val="BodyText"/>
        <w:spacing w:line="240" w:lineRule="auto" w:before="35"/>
        <w:ind w:right="1165"/>
        <w:jc w:val="left"/>
      </w:pPr>
      <w:r>
        <w:rPr>
          <w:rFonts w:ascii="Times New Roman" w:hAnsi="Times New Roman" w:cs="Times New Roman" w:eastAsia="Times New Roman" w:hint="default"/>
        </w:rPr>
        <w:t>2</w:t>
      </w:r>
      <w:r>
        <w:rPr/>
        <w:t>、 担保情况</w:t>
      </w:r>
    </w:p>
    <w:p>
      <w:pPr>
        <w:pStyle w:val="BodyText"/>
        <w:spacing w:line="240" w:lineRule="auto" w:before="34"/>
        <w:ind w:left="6338" w:right="982"/>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486"/>
        <w:gridCol w:w="486"/>
        <w:gridCol w:w="486"/>
        <w:gridCol w:w="742"/>
        <w:gridCol w:w="1244"/>
        <w:gridCol w:w="1260"/>
        <w:gridCol w:w="1174"/>
        <w:gridCol w:w="426"/>
        <w:gridCol w:w="426"/>
        <w:gridCol w:w="440"/>
        <w:gridCol w:w="486"/>
        <w:gridCol w:w="486"/>
        <w:gridCol w:w="486"/>
        <w:gridCol w:w="672"/>
      </w:tblGrid>
      <w:tr>
        <w:trPr>
          <w:trHeight w:val="256"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324"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2654" w:hRule="exact"/>
        </w:trPr>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exact" w:before="176"/>
              <w:ind w:left="129" w:right="131"/>
              <w:jc w:val="both"/>
              <w:rPr>
                <w:rFonts w:ascii="宋体" w:hAnsi="宋体" w:cs="宋体" w:eastAsia="宋体" w:hint="default"/>
                <w:sz w:val="21"/>
                <w:szCs w:val="21"/>
              </w:rPr>
            </w:pPr>
            <w:r>
              <w:rPr>
                <w:rFonts w:ascii="宋体" w:hAnsi="宋体" w:cs="宋体" w:eastAsia="宋体" w:hint="default"/>
                <w:sz w:val="21"/>
                <w:szCs w:val="21"/>
              </w:rPr>
              <w:t>担 保 方</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30" w:right="128"/>
              <w:jc w:val="both"/>
              <w:rPr>
                <w:rFonts w:ascii="宋体" w:hAnsi="宋体" w:cs="宋体" w:eastAsia="宋体" w:hint="default"/>
                <w:sz w:val="21"/>
                <w:szCs w:val="21"/>
              </w:rPr>
            </w:pPr>
            <w:r>
              <w:rPr>
                <w:rFonts w:ascii="宋体" w:hAnsi="宋体" w:cs="宋体" w:eastAsia="宋体" w:hint="default"/>
                <w:sz w:val="21"/>
                <w:szCs w:val="21"/>
              </w:rPr>
              <w:t>担 保 方 与 上 市 公 司 的 关 系</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exact"/>
              <w:ind w:left="130" w:right="128"/>
              <w:jc w:val="both"/>
              <w:rPr>
                <w:rFonts w:ascii="宋体" w:hAnsi="宋体" w:cs="宋体" w:eastAsia="宋体" w:hint="default"/>
                <w:sz w:val="21"/>
                <w:szCs w:val="21"/>
              </w:rPr>
            </w:pPr>
            <w:r>
              <w:rPr>
                <w:rFonts w:ascii="宋体" w:hAnsi="宋体" w:cs="宋体" w:eastAsia="宋体" w:hint="default"/>
                <w:sz w:val="21"/>
                <w:szCs w:val="21"/>
              </w:rPr>
              <w:t>被 担 保 方</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exact"/>
              <w:ind w:left="152" w:right="152"/>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exact"/>
              <w:ind w:left="159" w:right="158" w:firstLine="34"/>
              <w:jc w:val="both"/>
              <w:rPr>
                <w:rFonts w:ascii="Arial" w:hAnsi="Arial" w:cs="Arial" w:eastAsia="Arial" w:hint="default"/>
                <w:sz w:val="21"/>
                <w:szCs w:val="21"/>
              </w:rPr>
            </w:pPr>
            <w:r>
              <w:rPr>
                <w:rFonts w:ascii="宋体" w:hAnsi="宋体" w:cs="宋体" w:eastAsia="宋体" w:hint="default"/>
                <w:sz w:val="21"/>
                <w:szCs w:val="21"/>
              </w:rPr>
              <w:t>担保发生 日期</w:t>
            </w:r>
            <w:r>
              <w:rPr>
                <w:rFonts w:ascii="Arial" w:hAnsi="Arial" w:cs="Arial" w:eastAsia="Arial" w:hint="default"/>
                <w:sz w:val="21"/>
                <w:szCs w:val="21"/>
              </w:rPr>
              <w:t>(</w:t>
            </w:r>
            <w:r>
              <w:rPr>
                <w:rFonts w:ascii="宋体" w:hAnsi="宋体" w:cs="宋体" w:eastAsia="宋体" w:hint="default"/>
                <w:sz w:val="21"/>
                <w:szCs w:val="21"/>
              </w:rPr>
              <w:t>协议 签署日</w:t>
            </w:r>
            <w:r>
              <w:rPr>
                <w:rFonts w:ascii="Arial" w:hAnsi="Arial" w:cs="Arial" w:eastAsia="Arial" w:hint="default"/>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exact"/>
              <w:ind w:left="517" w:right="200" w:hanging="315"/>
              <w:jc w:val="left"/>
              <w:rPr>
                <w:rFonts w:ascii="宋体" w:hAnsi="宋体" w:cs="宋体" w:eastAsia="宋体" w:hint="default"/>
                <w:sz w:val="21"/>
                <w:szCs w:val="21"/>
              </w:rPr>
            </w:pPr>
            <w:r>
              <w:rPr>
                <w:rFonts w:ascii="宋体" w:hAnsi="宋体" w:cs="宋体" w:eastAsia="宋体" w:hint="default"/>
                <w:sz w:val="21"/>
                <w:szCs w:val="21"/>
              </w:rPr>
              <w:t>担保起始 日</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exact"/>
              <w:ind w:left="473" w:right="157" w:hanging="315"/>
              <w:jc w:val="left"/>
              <w:rPr>
                <w:rFonts w:ascii="宋体" w:hAnsi="宋体" w:cs="宋体" w:eastAsia="宋体" w:hint="default"/>
                <w:sz w:val="21"/>
                <w:szCs w:val="21"/>
              </w:rPr>
            </w:pPr>
            <w:r>
              <w:rPr>
                <w:rFonts w:ascii="宋体" w:hAnsi="宋体" w:cs="宋体" w:eastAsia="宋体" w:hint="default"/>
                <w:sz w:val="21"/>
                <w:szCs w:val="21"/>
              </w:rPr>
              <w:t>担保到期 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exact"/>
              <w:ind w:left="100" w:right="98"/>
              <w:jc w:val="both"/>
              <w:rPr>
                <w:rFonts w:ascii="宋体" w:hAnsi="宋体" w:cs="宋体" w:eastAsia="宋体" w:hint="default"/>
                <w:sz w:val="21"/>
                <w:szCs w:val="21"/>
              </w:rPr>
            </w:pPr>
            <w:r>
              <w:rPr>
                <w:rFonts w:ascii="宋体" w:hAnsi="宋体" w:cs="宋体" w:eastAsia="宋体" w:hint="default"/>
                <w:sz w:val="21"/>
                <w:szCs w:val="21"/>
              </w:rPr>
              <w:t>担 保 类 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21"/>
              <w:ind w:left="100" w:right="98"/>
              <w:jc w:val="both"/>
              <w:rPr>
                <w:rFonts w:ascii="宋体" w:hAnsi="宋体" w:cs="宋体" w:eastAsia="宋体" w:hint="default"/>
                <w:sz w:val="21"/>
                <w:szCs w:val="21"/>
              </w:rPr>
            </w:pPr>
            <w:r>
              <w:rPr>
                <w:rFonts w:ascii="宋体" w:hAnsi="宋体" w:cs="宋体" w:eastAsia="宋体" w:hint="default"/>
                <w:sz w:val="21"/>
                <w:szCs w:val="21"/>
              </w:rPr>
              <w:t>担 保 是 否 已 经 履 行 完 毕</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exact"/>
              <w:ind w:left="107" w:right="106"/>
              <w:jc w:val="both"/>
              <w:rPr>
                <w:rFonts w:ascii="宋体" w:hAnsi="宋体" w:cs="宋体" w:eastAsia="宋体" w:hint="default"/>
                <w:sz w:val="21"/>
                <w:szCs w:val="21"/>
              </w:rPr>
            </w:pPr>
            <w:r>
              <w:rPr>
                <w:rFonts w:ascii="宋体" w:hAnsi="宋体" w:cs="宋体" w:eastAsia="宋体" w:hint="default"/>
                <w:sz w:val="21"/>
                <w:szCs w:val="21"/>
              </w:rPr>
              <w:t>担 保 是 否 逾 期</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exact"/>
              <w:ind w:left="130" w:right="128"/>
              <w:jc w:val="both"/>
              <w:rPr>
                <w:rFonts w:ascii="宋体" w:hAnsi="宋体" w:cs="宋体" w:eastAsia="宋体" w:hint="default"/>
                <w:sz w:val="21"/>
                <w:szCs w:val="21"/>
              </w:rPr>
            </w:pPr>
            <w:r>
              <w:rPr>
                <w:rFonts w:ascii="宋体" w:hAnsi="宋体" w:cs="宋体" w:eastAsia="宋体" w:hint="default"/>
                <w:sz w:val="21"/>
                <w:szCs w:val="21"/>
              </w:rPr>
              <w:t>担 保 逾 期 金 额</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exact"/>
              <w:ind w:left="130" w:right="128"/>
              <w:jc w:val="both"/>
              <w:rPr>
                <w:rFonts w:ascii="宋体" w:hAnsi="宋体" w:cs="宋体" w:eastAsia="宋体" w:hint="default"/>
                <w:sz w:val="21"/>
                <w:szCs w:val="21"/>
              </w:rPr>
            </w:pPr>
            <w:r>
              <w:rPr>
                <w:rFonts w:ascii="宋体" w:hAnsi="宋体" w:cs="宋体" w:eastAsia="宋体" w:hint="default"/>
                <w:sz w:val="21"/>
                <w:szCs w:val="21"/>
              </w:rPr>
              <w:t>是 否 存 在 反 担 保</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exact"/>
              <w:ind w:left="130" w:right="128"/>
              <w:jc w:val="both"/>
              <w:rPr>
                <w:rFonts w:ascii="宋体" w:hAnsi="宋体" w:cs="宋体" w:eastAsia="宋体" w:hint="default"/>
                <w:sz w:val="21"/>
                <w:szCs w:val="21"/>
              </w:rPr>
            </w:pPr>
            <w:r>
              <w:rPr>
                <w:rFonts w:ascii="宋体" w:hAnsi="宋体" w:cs="宋体" w:eastAsia="宋体" w:hint="default"/>
                <w:sz w:val="21"/>
                <w:szCs w:val="21"/>
              </w:rPr>
              <w:t>是 否 为 关 联 方 担 保</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exact"/>
              <w:ind w:left="117" w:right="118"/>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3376" w:hRule="exact"/>
        </w:trPr>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21"/>
              <w:ind w:left="100" w:right="158"/>
              <w:jc w:val="both"/>
              <w:rPr>
                <w:rFonts w:ascii="宋体" w:hAnsi="宋体" w:cs="宋体" w:eastAsia="宋体" w:hint="default"/>
                <w:sz w:val="21"/>
                <w:szCs w:val="21"/>
              </w:rPr>
            </w:pPr>
            <w:r>
              <w:rPr>
                <w:rFonts w:ascii="宋体" w:hAnsi="宋体" w:cs="宋体" w:eastAsia="宋体" w:hint="default"/>
                <w:sz w:val="21"/>
                <w:szCs w:val="21"/>
              </w:rPr>
              <w:t>深 圳 市 金 证 科 技 股 份 有 限 公 司</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exact" w:before="154"/>
              <w:ind w:left="100" w:right="158"/>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58"/>
              <w:jc w:val="both"/>
              <w:rPr>
                <w:rFonts w:ascii="宋体" w:hAnsi="宋体" w:cs="宋体" w:eastAsia="宋体" w:hint="default"/>
                <w:sz w:val="21"/>
                <w:szCs w:val="21"/>
              </w:rPr>
            </w:pPr>
            <w:r>
              <w:rPr>
                <w:rFonts w:ascii="宋体" w:hAnsi="宋体" w:cs="宋体" w:eastAsia="宋体" w:hint="default"/>
                <w:sz w:val="21"/>
                <w:szCs w:val="21"/>
              </w:rPr>
              <w:t>深 圳 市 齐 普 生 信 息 科 技 有 限 公 司</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3,500</w:t>
            </w:r>
            <w:r>
              <w:rPr>
                <w:rFonts w:ascii="Arial"/>
                <w:sz w:val="21"/>
              </w:rPr>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2011-9-1</w:t>
            </w:r>
            <w:r>
              <w:rPr>
                <w:rFonts w:ascii="Arial"/>
                <w:sz w:val="21"/>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2011-9-1</w:t>
            </w:r>
            <w:r>
              <w:rPr>
                <w:rFonts w:ascii="Arial"/>
                <w:sz w:val="21"/>
              </w:rPr>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sz w:val="21"/>
              </w:rPr>
              <w:t>2012-8-31</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exact" w:before="176"/>
              <w:ind w:left="100" w:right="98"/>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否</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否</w:t>
            </w:r>
          </w:p>
        </w:tc>
        <w:tc>
          <w:tcPr>
            <w:tcW w:w="48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exact"/>
              <w:ind w:left="99" w:right="65"/>
              <w:jc w:val="both"/>
              <w:rPr>
                <w:rFonts w:ascii="宋体" w:hAnsi="宋体" w:cs="宋体" w:eastAsia="宋体" w:hint="default"/>
                <w:sz w:val="21"/>
                <w:szCs w:val="21"/>
              </w:rPr>
            </w:pPr>
            <w:r>
              <w:rPr>
                <w:rFonts w:ascii="宋体" w:hAnsi="宋体" w:cs="宋体" w:eastAsia="宋体" w:hint="default"/>
                <w:spacing w:val="18"/>
                <w:sz w:val="21"/>
                <w:szCs w:val="21"/>
              </w:rPr>
              <w:t>控股</w:t>
            </w:r>
            <w:r>
              <w:rPr>
                <w:rFonts w:ascii="宋体" w:hAnsi="宋体" w:cs="宋体" w:eastAsia="宋体" w:hint="default"/>
                <w:spacing w:val="-69"/>
                <w:sz w:val="21"/>
                <w:szCs w:val="21"/>
              </w:rPr>
              <w:t> </w:t>
            </w:r>
            <w:r>
              <w:rPr>
                <w:rFonts w:ascii="宋体" w:hAnsi="宋体" w:cs="宋体" w:eastAsia="宋体" w:hint="default"/>
                <w:spacing w:val="18"/>
                <w:sz w:val="21"/>
                <w:szCs w:val="21"/>
              </w:rPr>
              <w:t>子公</w:t>
            </w:r>
            <w:r>
              <w:rPr>
                <w:rFonts w:ascii="宋体" w:hAnsi="宋体" w:cs="宋体" w:eastAsia="宋体" w:hint="default"/>
                <w:spacing w:val="-69"/>
                <w:sz w:val="21"/>
                <w:szCs w:val="21"/>
              </w:rPr>
              <w:t> </w:t>
            </w:r>
            <w:r>
              <w:rPr>
                <w:rFonts w:ascii="宋体" w:hAnsi="宋体" w:cs="宋体" w:eastAsia="宋体" w:hint="default"/>
                <w:sz w:val="21"/>
                <w:szCs w:val="21"/>
              </w:rPr>
              <w:t>司</w:t>
            </w:r>
          </w:p>
        </w:tc>
      </w:tr>
      <w:tr>
        <w:trPr>
          <w:trHeight w:val="2656" w:hRule="exact"/>
        </w:trPr>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58"/>
              <w:jc w:val="both"/>
              <w:rPr>
                <w:rFonts w:ascii="宋体" w:hAnsi="宋体" w:cs="宋体" w:eastAsia="宋体" w:hint="default"/>
                <w:sz w:val="21"/>
                <w:szCs w:val="21"/>
              </w:rPr>
            </w:pPr>
            <w:r>
              <w:rPr>
                <w:rFonts w:ascii="宋体" w:hAnsi="宋体" w:cs="宋体" w:eastAsia="宋体" w:hint="default"/>
                <w:sz w:val="21"/>
                <w:szCs w:val="21"/>
              </w:rPr>
              <w:t>深 圳 市 金 证 科 技 股 份 有 限</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exact"/>
              <w:ind w:left="100" w:right="158"/>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58"/>
              <w:jc w:val="both"/>
              <w:rPr>
                <w:rFonts w:ascii="宋体" w:hAnsi="宋体" w:cs="宋体" w:eastAsia="宋体" w:hint="default"/>
                <w:sz w:val="21"/>
                <w:szCs w:val="21"/>
              </w:rPr>
            </w:pPr>
            <w:r>
              <w:rPr>
                <w:rFonts w:ascii="宋体" w:hAnsi="宋体" w:cs="宋体" w:eastAsia="宋体" w:hint="default"/>
                <w:sz w:val="21"/>
                <w:szCs w:val="21"/>
              </w:rPr>
              <w:t>深 圳 市 齐 普 生 信 息 科 技 有</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100"/>
              <w:jc w:val="right"/>
              <w:rPr>
                <w:rFonts w:ascii="Arial" w:hAnsi="Arial" w:cs="Arial" w:eastAsia="Arial" w:hint="default"/>
                <w:sz w:val="21"/>
                <w:szCs w:val="21"/>
              </w:rPr>
            </w:pPr>
            <w:r>
              <w:rPr>
                <w:rFonts w:ascii="Arial"/>
                <w:spacing w:val="-1"/>
                <w:w w:val="95"/>
                <w:sz w:val="21"/>
              </w:rPr>
              <w:t>500</w:t>
            </w:r>
            <w:r>
              <w:rPr>
                <w:rFonts w:ascii="Arial"/>
                <w:sz w:val="21"/>
              </w:rPr>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100" w:right="0"/>
              <w:jc w:val="left"/>
              <w:rPr>
                <w:rFonts w:ascii="Arial" w:hAnsi="Arial" w:cs="Arial" w:eastAsia="Arial" w:hint="default"/>
                <w:sz w:val="21"/>
                <w:szCs w:val="21"/>
              </w:rPr>
            </w:pPr>
            <w:r>
              <w:rPr>
                <w:rFonts w:ascii="Arial"/>
                <w:spacing w:val="-5"/>
                <w:sz w:val="21"/>
              </w:rPr>
              <w:t>2011-11-1</w:t>
            </w:r>
            <w:r>
              <w:rPr>
                <w:rFonts w:ascii="Arial"/>
                <w:sz w:val="21"/>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100" w:right="0"/>
              <w:jc w:val="left"/>
              <w:rPr>
                <w:rFonts w:ascii="Arial" w:hAnsi="Arial" w:cs="Arial" w:eastAsia="Arial" w:hint="default"/>
                <w:sz w:val="21"/>
                <w:szCs w:val="21"/>
              </w:rPr>
            </w:pPr>
            <w:r>
              <w:rPr>
                <w:rFonts w:ascii="Arial"/>
                <w:spacing w:val="-5"/>
                <w:sz w:val="21"/>
              </w:rPr>
              <w:t>2011-11-1</w:t>
            </w:r>
            <w:r>
              <w:rPr>
                <w:rFonts w:ascii="Arial"/>
                <w:sz w:val="21"/>
              </w:rPr>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15"/>
              <w:jc w:val="center"/>
              <w:rPr>
                <w:rFonts w:ascii="Arial" w:hAnsi="Arial" w:cs="Arial" w:eastAsia="Arial" w:hint="default"/>
                <w:sz w:val="21"/>
                <w:szCs w:val="21"/>
              </w:rPr>
            </w:pPr>
            <w:r>
              <w:rPr>
                <w:rFonts w:ascii="Arial"/>
                <w:spacing w:val="-3"/>
                <w:sz w:val="21"/>
              </w:rPr>
              <w:t>2012-11-1</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exact"/>
              <w:ind w:left="100" w:right="98"/>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否</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否</w:t>
            </w:r>
          </w:p>
        </w:tc>
        <w:tc>
          <w:tcPr>
            <w:tcW w:w="48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exact" w:before="176"/>
              <w:ind w:left="99" w:right="65"/>
              <w:jc w:val="both"/>
              <w:rPr>
                <w:rFonts w:ascii="宋体" w:hAnsi="宋体" w:cs="宋体" w:eastAsia="宋体" w:hint="default"/>
                <w:sz w:val="21"/>
                <w:szCs w:val="21"/>
              </w:rPr>
            </w:pPr>
            <w:r>
              <w:rPr>
                <w:rFonts w:ascii="宋体" w:hAnsi="宋体" w:cs="宋体" w:eastAsia="宋体" w:hint="default"/>
                <w:spacing w:val="18"/>
                <w:sz w:val="21"/>
                <w:szCs w:val="21"/>
              </w:rPr>
              <w:t>控股</w:t>
            </w:r>
            <w:r>
              <w:rPr>
                <w:rFonts w:ascii="宋体" w:hAnsi="宋体" w:cs="宋体" w:eastAsia="宋体" w:hint="default"/>
                <w:spacing w:val="-69"/>
                <w:sz w:val="21"/>
                <w:szCs w:val="21"/>
              </w:rPr>
              <w:t> </w:t>
            </w:r>
            <w:r>
              <w:rPr>
                <w:rFonts w:ascii="宋体" w:hAnsi="宋体" w:cs="宋体" w:eastAsia="宋体" w:hint="default"/>
                <w:spacing w:val="18"/>
                <w:sz w:val="21"/>
                <w:szCs w:val="21"/>
              </w:rPr>
              <w:t>子公</w:t>
            </w:r>
            <w:r>
              <w:rPr>
                <w:rFonts w:ascii="宋体" w:hAnsi="宋体" w:cs="宋体" w:eastAsia="宋体" w:hint="default"/>
                <w:spacing w:val="-69"/>
                <w:sz w:val="21"/>
                <w:szCs w:val="21"/>
              </w:rPr>
              <w:t> </w:t>
            </w:r>
            <w:r>
              <w:rPr>
                <w:rFonts w:ascii="宋体" w:hAnsi="宋体" w:cs="宋体" w:eastAsia="宋体" w:hint="default"/>
                <w:sz w:val="21"/>
                <w:szCs w:val="21"/>
              </w:rPr>
              <w:t>司</w:t>
            </w:r>
          </w:p>
        </w:tc>
      </w:tr>
    </w:tbl>
    <w:p>
      <w:pPr>
        <w:spacing w:after="0" w:line="240" w:lineRule="exact"/>
        <w:jc w:val="both"/>
        <w:rPr>
          <w:rFonts w:ascii="宋体" w:hAnsi="宋体" w:cs="宋体" w:eastAsia="宋体" w:hint="default"/>
          <w:sz w:val="21"/>
          <w:szCs w:val="21"/>
        </w:rPr>
        <w:sectPr>
          <w:pgSz w:w="11910" w:h="16840"/>
          <w:pgMar w:header="926" w:footer="995" w:top="1120" w:bottom="118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86"/>
        <w:gridCol w:w="486"/>
        <w:gridCol w:w="486"/>
        <w:gridCol w:w="742"/>
        <w:gridCol w:w="1244"/>
        <w:gridCol w:w="1260"/>
        <w:gridCol w:w="1174"/>
        <w:gridCol w:w="242"/>
        <w:gridCol w:w="184"/>
        <w:gridCol w:w="426"/>
        <w:gridCol w:w="440"/>
        <w:gridCol w:w="486"/>
        <w:gridCol w:w="486"/>
        <w:gridCol w:w="486"/>
        <w:gridCol w:w="672"/>
      </w:tblGrid>
      <w:tr>
        <w:trPr>
          <w:trHeight w:val="736" w:hRule="exact"/>
        </w:trPr>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58"/>
              <w:jc w:val="left"/>
              <w:rPr>
                <w:rFonts w:ascii="宋体" w:hAnsi="宋体" w:cs="宋体" w:eastAsia="宋体" w:hint="default"/>
                <w:sz w:val="21"/>
                <w:szCs w:val="21"/>
              </w:rPr>
            </w:pPr>
            <w:r>
              <w:rPr>
                <w:rFonts w:ascii="宋体" w:hAnsi="宋体" w:cs="宋体" w:eastAsia="宋体" w:hint="default"/>
                <w:sz w:val="21"/>
                <w:szCs w:val="21"/>
              </w:rPr>
              <w:t>公 司</w:t>
            </w:r>
          </w:p>
        </w:tc>
        <w:tc>
          <w:tcPr>
            <w:tcW w:w="48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58"/>
              <w:jc w:val="both"/>
              <w:rPr>
                <w:rFonts w:ascii="宋体" w:hAnsi="宋体" w:cs="宋体" w:eastAsia="宋体" w:hint="default"/>
                <w:sz w:val="21"/>
                <w:szCs w:val="21"/>
              </w:rPr>
            </w:pPr>
            <w:r>
              <w:rPr>
                <w:rFonts w:ascii="宋体" w:hAnsi="宋体" w:cs="宋体" w:eastAsia="宋体" w:hint="default"/>
                <w:sz w:val="21"/>
                <w:szCs w:val="21"/>
              </w:rPr>
              <w:t>限 公 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426" w:type="dxa"/>
            <w:gridSpan w:val="2"/>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r>
      <w:tr>
        <w:trPr>
          <w:trHeight w:val="3374" w:hRule="exact"/>
        </w:trPr>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21"/>
              <w:ind w:left="100" w:right="158"/>
              <w:jc w:val="both"/>
              <w:rPr>
                <w:rFonts w:ascii="宋体" w:hAnsi="宋体" w:cs="宋体" w:eastAsia="宋体" w:hint="default"/>
                <w:sz w:val="21"/>
                <w:szCs w:val="21"/>
              </w:rPr>
            </w:pPr>
            <w:r>
              <w:rPr>
                <w:rFonts w:ascii="宋体" w:hAnsi="宋体" w:cs="宋体" w:eastAsia="宋体" w:hint="default"/>
                <w:sz w:val="21"/>
                <w:szCs w:val="21"/>
              </w:rPr>
              <w:t>深 圳 市 金 证 科 技 股 份 有 限 公 司</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exact"/>
              <w:ind w:left="100" w:right="158"/>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58"/>
              <w:jc w:val="both"/>
              <w:rPr>
                <w:rFonts w:ascii="宋体" w:hAnsi="宋体" w:cs="宋体" w:eastAsia="宋体" w:hint="default"/>
                <w:sz w:val="21"/>
                <w:szCs w:val="21"/>
              </w:rPr>
            </w:pPr>
            <w:r>
              <w:rPr>
                <w:rFonts w:ascii="宋体" w:hAnsi="宋体" w:cs="宋体" w:eastAsia="宋体" w:hint="default"/>
                <w:sz w:val="21"/>
                <w:szCs w:val="21"/>
              </w:rPr>
              <w:t>深 圳 市 齐 普 生 信 息 科 技 有 限 公 司</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100" w:right="0"/>
              <w:jc w:val="left"/>
              <w:rPr>
                <w:rFonts w:ascii="Arial" w:hAnsi="Arial" w:cs="Arial" w:eastAsia="Arial" w:hint="default"/>
                <w:sz w:val="21"/>
                <w:szCs w:val="21"/>
              </w:rPr>
            </w:pPr>
            <w:r>
              <w:rPr>
                <w:rFonts w:ascii="Arial"/>
                <w:sz w:val="21"/>
              </w:rPr>
              <w:t>4,000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100" w:right="0"/>
              <w:jc w:val="left"/>
              <w:rPr>
                <w:rFonts w:ascii="Arial" w:hAnsi="Arial" w:cs="Arial" w:eastAsia="Arial" w:hint="default"/>
                <w:sz w:val="21"/>
                <w:szCs w:val="21"/>
              </w:rPr>
            </w:pPr>
            <w:r>
              <w:rPr>
                <w:rFonts w:ascii="Arial"/>
                <w:spacing w:val="-3"/>
                <w:sz w:val="21"/>
              </w:rPr>
              <w:t>2011-7-4</w:t>
            </w:r>
            <w:r>
              <w:rPr>
                <w:rFonts w:ascii="Arial"/>
                <w:sz w:val="21"/>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100" w:right="0"/>
              <w:jc w:val="left"/>
              <w:rPr>
                <w:rFonts w:ascii="Arial" w:hAnsi="Arial" w:cs="Arial" w:eastAsia="Arial" w:hint="default"/>
                <w:sz w:val="21"/>
                <w:szCs w:val="21"/>
              </w:rPr>
            </w:pPr>
            <w:r>
              <w:rPr>
                <w:rFonts w:ascii="Arial"/>
                <w:spacing w:val="-3"/>
                <w:sz w:val="21"/>
              </w:rPr>
              <w:t>2011-7-24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99" w:right="0"/>
              <w:jc w:val="left"/>
              <w:rPr>
                <w:rFonts w:ascii="Arial" w:hAnsi="Arial" w:cs="Arial" w:eastAsia="Arial" w:hint="default"/>
                <w:sz w:val="21"/>
                <w:szCs w:val="21"/>
              </w:rPr>
            </w:pPr>
            <w:r>
              <w:rPr>
                <w:rFonts w:ascii="Arial"/>
                <w:sz w:val="21"/>
              </w:rPr>
              <w:t>2012-7-13</w:t>
            </w:r>
          </w:p>
        </w:tc>
        <w:tc>
          <w:tcPr>
            <w:tcW w:w="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exact"/>
              <w:ind w:left="100" w:right="98"/>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宋体" w:hAnsi="宋体" w:cs="宋体" w:eastAsia="宋体" w:hint="default"/>
                <w:sz w:val="21"/>
                <w:szCs w:val="21"/>
              </w:rPr>
            </w:pPr>
            <w:r>
              <w:rPr>
                <w:rFonts w:ascii="宋体" w:hAnsi="宋体" w:cs="宋体" w:eastAsia="宋体" w:hint="default"/>
                <w:sz w:val="21"/>
                <w:szCs w:val="21"/>
              </w:rPr>
              <w:t>否</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12"/>
              <w:jc w:val="center"/>
              <w:rPr>
                <w:rFonts w:ascii="宋体" w:hAnsi="宋体" w:cs="宋体" w:eastAsia="宋体" w:hint="default"/>
                <w:sz w:val="21"/>
                <w:szCs w:val="21"/>
              </w:rPr>
            </w:pPr>
            <w:r>
              <w:rPr>
                <w:rFonts w:ascii="宋体" w:hAnsi="宋体" w:cs="宋体" w:eastAsia="宋体" w:hint="default"/>
                <w:sz w:val="21"/>
                <w:szCs w:val="21"/>
              </w:rPr>
              <w:t>否</w:t>
            </w:r>
          </w:p>
        </w:tc>
        <w:tc>
          <w:tcPr>
            <w:tcW w:w="48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exact" w:before="171"/>
              <w:ind w:left="99" w:right="65"/>
              <w:jc w:val="both"/>
              <w:rPr>
                <w:rFonts w:ascii="宋体" w:hAnsi="宋体" w:cs="宋体" w:eastAsia="宋体" w:hint="default"/>
                <w:sz w:val="21"/>
                <w:szCs w:val="21"/>
              </w:rPr>
            </w:pPr>
            <w:r>
              <w:rPr>
                <w:rFonts w:ascii="宋体" w:hAnsi="宋体" w:cs="宋体" w:eastAsia="宋体" w:hint="default"/>
                <w:spacing w:val="18"/>
                <w:sz w:val="21"/>
                <w:szCs w:val="21"/>
              </w:rPr>
              <w:t>控股</w:t>
            </w:r>
            <w:r>
              <w:rPr>
                <w:rFonts w:ascii="宋体" w:hAnsi="宋体" w:cs="宋体" w:eastAsia="宋体" w:hint="default"/>
                <w:spacing w:val="-69"/>
                <w:sz w:val="21"/>
                <w:szCs w:val="21"/>
              </w:rPr>
              <w:t> </w:t>
            </w:r>
            <w:r>
              <w:rPr>
                <w:rFonts w:ascii="宋体" w:hAnsi="宋体" w:cs="宋体" w:eastAsia="宋体" w:hint="default"/>
                <w:spacing w:val="18"/>
                <w:sz w:val="21"/>
                <w:szCs w:val="21"/>
              </w:rPr>
              <w:t>子公</w:t>
            </w:r>
            <w:r>
              <w:rPr>
                <w:rFonts w:ascii="宋体" w:hAnsi="宋体" w:cs="宋体" w:eastAsia="宋体" w:hint="default"/>
                <w:spacing w:val="-69"/>
                <w:sz w:val="21"/>
                <w:szCs w:val="21"/>
              </w:rPr>
              <w:t> </w:t>
            </w:r>
            <w:r>
              <w:rPr>
                <w:rFonts w:ascii="宋体" w:hAnsi="宋体" w:cs="宋体" w:eastAsia="宋体" w:hint="default"/>
                <w:sz w:val="21"/>
                <w:szCs w:val="21"/>
              </w:rPr>
              <w:t>司</w:t>
            </w:r>
          </w:p>
        </w:tc>
      </w:tr>
      <w:tr>
        <w:trPr>
          <w:trHeight w:val="3136" w:hRule="exact"/>
        </w:trPr>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58"/>
              <w:jc w:val="both"/>
              <w:rPr>
                <w:rFonts w:ascii="宋体" w:hAnsi="宋体" w:cs="宋体" w:eastAsia="宋体" w:hint="default"/>
                <w:sz w:val="21"/>
                <w:szCs w:val="21"/>
              </w:rPr>
            </w:pPr>
            <w:r>
              <w:rPr>
                <w:rFonts w:ascii="宋体" w:hAnsi="宋体" w:cs="宋体" w:eastAsia="宋体" w:hint="default"/>
                <w:sz w:val="21"/>
                <w:szCs w:val="21"/>
              </w:rPr>
              <w:t>深 圳 市 金 证 软 银 科 技 有 限 公 司</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exact"/>
              <w:ind w:left="100" w:right="158"/>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58"/>
              <w:jc w:val="both"/>
              <w:rPr>
                <w:rFonts w:ascii="宋体" w:hAnsi="宋体" w:cs="宋体" w:eastAsia="宋体" w:hint="default"/>
                <w:sz w:val="21"/>
                <w:szCs w:val="21"/>
              </w:rPr>
            </w:pPr>
            <w:r>
              <w:rPr>
                <w:rFonts w:ascii="宋体" w:hAnsi="宋体" w:cs="宋体" w:eastAsia="宋体" w:hint="default"/>
                <w:sz w:val="21"/>
                <w:szCs w:val="21"/>
              </w:rPr>
              <w:t>深 圳 市 金 证 科 技 股 份 有 限 公 司</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Arial" w:hAnsi="Arial" w:cs="Arial" w:eastAsia="Arial" w:hint="default"/>
                <w:sz w:val="21"/>
                <w:szCs w:val="21"/>
              </w:rPr>
            </w:pPr>
            <w:r>
              <w:rPr>
                <w:rFonts w:ascii="Arial"/>
                <w:sz w:val="21"/>
              </w:rPr>
              <w:t>1,200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Arial" w:hAnsi="Arial" w:cs="Arial" w:eastAsia="Arial" w:hint="default"/>
                <w:sz w:val="21"/>
                <w:szCs w:val="21"/>
              </w:rPr>
            </w:pPr>
            <w:r>
              <w:rPr>
                <w:rFonts w:ascii="Arial"/>
                <w:spacing w:val="-6"/>
                <w:sz w:val="21"/>
              </w:rPr>
              <w:t>2011-11-11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99" w:right="0"/>
              <w:jc w:val="left"/>
              <w:rPr>
                <w:rFonts w:ascii="Arial" w:hAnsi="Arial" w:cs="Arial" w:eastAsia="Arial" w:hint="default"/>
                <w:sz w:val="21"/>
                <w:szCs w:val="21"/>
              </w:rPr>
            </w:pPr>
            <w:r>
              <w:rPr>
                <w:rFonts w:ascii="Arial"/>
                <w:spacing w:val="-4"/>
                <w:sz w:val="21"/>
              </w:rPr>
              <w:t>2011-11-14</w:t>
            </w:r>
            <w:r>
              <w:rPr>
                <w:rFonts w:ascii="Arial"/>
                <w:sz w:val="21"/>
              </w:rPr>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99" w:right="0"/>
              <w:jc w:val="left"/>
              <w:rPr>
                <w:rFonts w:ascii="Arial" w:hAnsi="Arial" w:cs="Arial" w:eastAsia="Arial" w:hint="default"/>
                <w:sz w:val="21"/>
                <w:szCs w:val="21"/>
              </w:rPr>
            </w:pPr>
            <w:r>
              <w:rPr>
                <w:rFonts w:ascii="Arial"/>
                <w:sz w:val="21"/>
              </w:rPr>
              <w:t>2012-5-31</w:t>
            </w:r>
          </w:p>
        </w:tc>
        <w:tc>
          <w:tcPr>
            <w:tcW w:w="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exact" w:before="151"/>
              <w:ind w:left="100" w:right="98"/>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否</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否</w:t>
            </w:r>
          </w:p>
        </w:tc>
        <w:tc>
          <w:tcPr>
            <w:tcW w:w="48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exact" w:before="171"/>
              <w:ind w:left="99" w:right="65"/>
              <w:jc w:val="left"/>
              <w:rPr>
                <w:rFonts w:ascii="宋体" w:hAnsi="宋体" w:cs="宋体" w:eastAsia="宋体" w:hint="default"/>
                <w:sz w:val="21"/>
                <w:szCs w:val="21"/>
              </w:rPr>
            </w:pPr>
            <w:r>
              <w:rPr>
                <w:rFonts w:ascii="宋体" w:hAnsi="宋体" w:cs="宋体" w:eastAsia="宋体" w:hint="default"/>
                <w:spacing w:val="18"/>
                <w:sz w:val="21"/>
                <w:szCs w:val="21"/>
              </w:rPr>
              <w:t>母公</w:t>
            </w:r>
            <w:r>
              <w:rPr>
                <w:rFonts w:ascii="宋体" w:hAnsi="宋体" w:cs="宋体" w:eastAsia="宋体" w:hint="default"/>
                <w:spacing w:val="-69"/>
                <w:sz w:val="21"/>
                <w:szCs w:val="21"/>
              </w:rPr>
              <w:t> </w:t>
            </w:r>
            <w:r>
              <w:rPr>
                <w:rFonts w:ascii="宋体" w:hAnsi="宋体" w:cs="宋体" w:eastAsia="宋体" w:hint="default"/>
                <w:sz w:val="21"/>
                <w:szCs w:val="21"/>
              </w:rPr>
              <w:t>司</w:t>
            </w:r>
          </w:p>
        </w:tc>
      </w:tr>
      <w:tr>
        <w:trPr>
          <w:trHeight w:val="3374" w:hRule="exact"/>
        </w:trPr>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58"/>
              <w:jc w:val="both"/>
              <w:rPr>
                <w:rFonts w:ascii="宋体" w:hAnsi="宋体" w:cs="宋体" w:eastAsia="宋体" w:hint="default"/>
                <w:sz w:val="21"/>
                <w:szCs w:val="21"/>
              </w:rPr>
            </w:pPr>
            <w:r>
              <w:rPr>
                <w:rFonts w:ascii="宋体" w:hAnsi="宋体" w:cs="宋体" w:eastAsia="宋体" w:hint="default"/>
                <w:sz w:val="21"/>
                <w:szCs w:val="21"/>
              </w:rPr>
              <w:t>深 圳 市 齐 普 生 信 息 科 技 有 限 公 司</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exact" w:before="161"/>
              <w:ind w:left="100" w:right="158"/>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21"/>
              <w:ind w:left="100" w:right="158"/>
              <w:jc w:val="both"/>
              <w:rPr>
                <w:rFonts w:ascii="宋体" w:hAnsi="宋体" w:cs="宋体" w:eastAsia="宋体" w:hint="default"/>
                <w:sz w:val="21"/>
                <w:szCs w:val="21"/>
              </w:rPr>
            </w:pPr>
            <w:r>
              <w:rPr>
                <w:rFonts w:ascii="宋体" w:hAnsi="宋体" w:cs="宋体" w:eastAsia="宋体" w:hint="default"/>
                <w:sz w:val="21"/>
                <w:szCs w:val="21"/>
              </w:rPr>
              <w:t>深 圳 市 金 证 科 技 股 份 有 限 公 司</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100" w:right="0"/>
              <w:jc w:val="left"/>
              <w:rPr>
                <w:rFonts w:ascii="Arial" w:hAnsi="Arial" w:cs="Arial" w:eastAsia="Arial" w:hint="default"/>
                <w:sz w:val="21"/>
                <w:szCs w:val="21"/>
              </w:rPr>
            </w:pPr>
            <w:r>
              <w:rPr>
                <w:rFonts w:ascii="Arial"/>
                <w:sz w:val="21"/>
              </w:rPr>
              <w:t>8,571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100" w:right="0"/>
              <w:jc w:val="left"/>
              <w:rPr>
                <w:rFonts w:ascii="Arial" w:hAnsi="Arial" w:cs="Arial" w:eastAsia="Arial" w:hint="default"/>
                <w:sz w:val="21"/>
                <w:szCs w:val="21"/>
              </w:rPr>
            </w:pPr>
            <w:r>
              <w:rPr>
                <w:rFonts w:ascii="Arial"/>
                <w:sz w:val="21"/>
              </w:rPr>
              <w:t>2010-9-4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100" w:right="0"/>
              <w:jc w:val="left"/>
              <w:rPr>
                <w:rFonts w:ascii="Arial" w:hAnsi="Arial" w:cs="Arial" w:eastAsia="Arial" w:hint="default"/>
                <w:sz w:val="21"/>
                <w:szCs w:val="21"/>
              </w:rPr>
            </w:pPr>
            <w:r>
              <w:rPr>
                <w:rFonts w:ascii="Arial"/>
                <w:spacing w:val="-3"/>
                <w:sz w:val="21"/>
              </w:rPr>
              <w:t>2011-9-6</w:t>
            </w:r>
            <w:r>
              <w:rPr>
                <w:rFonts w:ascii="Arial"/>
                <w:sz w:val="21"/>
              </w:rPr>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99" w:right="0"/>
              <w:jc w:val="left"/>
              <w:rPr>
                <w:rFonts w:ascii="Arial" w:hAnsi="Arial" w:cs="Arial" w:eastAsia="Arial" w:hint="default"/>
                <w:sz w:val="21"/>
                <w:szCs w:val="21"/>
              </w:rPr>
            </w:pPr>
            <w:r>
              <w:rPr>
                <w:rFonts w:ascii="Arial"/>
                <w:sz w:val="21"/>
              </w:rPr>
              <w:t>2014-9-6</w:t>
            </w:r>
          </w:p>
        </w:tc>
        <w:tc>
          <w:tcPr>
            <w:tcW w:w="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exact"/>
              <w:ind w:left="100" w:right="98"/>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98"/>
              <w:jc w:val="right"/>
              <w:rPr>
                <w:rFonts w:ascii="宋体" w:hAnsi="宋体" w:cs="宋体" w:eastAsia="宋体" w:hint="default"/>
                <w:sz w:val="21"/>
                <w:szCs w:val="21"/>
              </w:rPr>
            </w:pPr>
            <w:r>
              <w:rPr>
                <w:rFonts w:ascii="宋体" w:hAnsi="宋体" w:cs="宋体" w:eastAsia="宋体" w:hint="default"/>
                <w:sz w:val="21"/>
                <w:szCs w:val="21"/>
              </w:rPr>
              <w:t>否</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12"/>
              <w:jc w:val="center"/>
              <w:rPr>
                <w:rFonts w:ascii="宋体" w:hAnsi="宋体" w:cs="宋体" w:eastAsia="宋体" w:hint="default"/>
                <w:sz w:val="21"/>
                <w:szCs w:val="21"/>
              </w:rPr>
            </w:pPr>
            <w:r>
              <w:rPr>
                <w:rFonts w:ascii="宋体" w:hAnsi="宋体" w:cs="宋体" w:eastAsia="宋体" w:hint="default"/>
                <w:sz w:val="21"/>
                <w:szCs w:val="21"/>
              </w:rPr>
              <w:t>否</w:t>
            </w:r>
          </w:p>
        </w:tc>
        <w:tc>
          <w:tcPr>
            <w:tcW w:w="486"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exact"/>
              <w:ind w:left="99" w:right="65"/>
              <w:jc w:val="left"/>
              <w:rPr>
                <w:rFonts w:ascii="宋体" w:hAnsi="宋体" w:cs="宋体" w:eastAsia="宋体" w:hint="default"/>
                <w:sz w:val="21"/>
                <w:szCs w:val="21"/>
              </w:rPr>
            </w:pPr>
            <w:r>
              <w:rPr>
                <w:rFonts w:ascii="宋体" w:hAnsi="宋体" w:cs="宋体" w:eastAsia="宋体" w:hint="default"/>
                <w:spacing w:val="18"/>
                <w:sz w:val="21"/>
                <w:szCs w:val="21"/>
              </w:rPr>
              <w:t>母公</w:t>
            </w:r>
            <w:r>
              <w:rPr>
                <w:rFonts w:ascii="宋体" w:hAnsi="宋体" w:cs="宋体" w:eastAsia="宋体" w:hint="default"/>
                <w:spacing w:val="-69"/>
                <w:sz w:val="21"/>
                <w:szCs w:val="21"/>
              </w:rPr>
              <w:t> </w:t>
            </w:r>
            <w:r>
              <w:rPr>
                <w:rFonts w:ascii="宋体" w:hAnsi="宋体" w:cs="宋体" w:eastAsia="宋体" w:hint="default"/>
                <w:sz w:val="21"/>
                <w:szCs w:val="21"/>
              </w:rPr>
              <w:t>司</w:t>
            </w:r>
          </w:p>
        </w:tc>
      </w:tr>
      <w:tr>
        <w:trPr>
          <w:trHeight w:val="256" w:hRule="exact"/>
        </w:trPr>
        <w:tc>
          <w:tcPr>
            <w:tcW w:w="61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3180" w:type="dxa"/>
            <w:gridSpan w:val="7"/>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w w:val="95"/>
                <w:sz w:val="21"/>
              </w:rPr>
              <w:t>9,771</w:t>
            </w:r>
            <w:r>
              <w:rPr>
                <w:rFonts w:ascii="Arial"/>
                <w:sz w:val="21"/>
              </w:rPr>
            </w:r>
          </w:p>
        </w:tc>
      </w:tr>
      <w:tr>
        <w:trPr>
          <w:trHeight w:val="254" w:hRule="exact"/>
        </w:trPr>
        <w:tc>
          <w:tcPr>
            <w:tcW w:w="61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Arial" w:hAnsi="Arial" w:cs="Arial" w:eastAsia="Arial" w:hint="default"/>
                <w:sz w:val="21"/>
                <w:szCs w:val="21"/>
              </w:rPr>
              <w:t>A</w:t>
            </w:r>
            <w:r>
              <w:rPr>
                <w:rFonts w:ascii="宋体" w:hAnsi="宋体" w:cs="宋体" w:eastAsia="宋体" w:hint="default"/>
                <w:spacing w:val="-105"/>
                <w:sz w:val="21"/>
                <w:szCs w:val="21"/>
              </w:rPr>
              <w:t>）</w:t>
            </w:r>
            <w:r>
              <w:rPr>
                <w:rFonts w:ascii="宋体" w:hAnsi="宋体" w:cs="宋体" w:eastAsia="宋体" w:hint="default"/>
                <w:sz w:val="21"/>
                <w:szCs w:val="21"/>
              </w:rPr>
              <w:t>（不</w:t>
            </w:r>
            <w:r>
              <w:rPr>
                <w:rFonts w:ascii="宋体" w:hAnsi="宋体" w:cs="宋体" w:eastAsia="宋体" w:hint="default"/>
                <w:spacing w:val="-2"/>
                <w:sz w:val="21"/>
                <w:szCs w:val="21"/>
              </w:rPr>
              <w:t>包</w:t>
            </w:r>
            <w:r>
              <w:rPr>
                <w:rFonts w:ascii="宋体" w:hAnsi="宋体" w:cs="宋体" w:eastAsia="宋体" w:hint="default"/>
                <w:sz w:val="21"/>
                <w:szCs w:val="21"/>
              </w:rPr>
              <w:t>括对子公司的担保）</w:t>
            </w:r>
          </w:p>
        </w:tc>
        <w:tc>
          <w:tcPr>
            <w:tcW w:w="3180" w:type="dxa"/>
            <w:gridSpan w:val="7"/>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w w:val="95"/>
                <w:sz w:val="21"/>
              </w:rPr>
              <w:t>9,771</w:t>
            </w:r>
            <w:r>
              <w:rPr>
                <w:rFonts w:ascii="Arial"/>
                <w:sz w:val="21"/>
              </w:rPr>
            </w:r>
          </w:p>
        </w:tc>
      </w:tr>
      <w:tr>
        <w:trPr>
          <w:trHeight w:val="256"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254" w:hRule="exact"/>
        </w:trPr>
        <w:tc>
          <w:tcPr>
            <w:tcW w:w="61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3180" w:type="dxa"/>
            <w:gridSpan w:val="7"/>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w w:val="95"/>
                <w:sz w:val="21"/>
              </w:rPr>
              <w:t>8,000</w:t>
            </w:r>
            <w:r>
              <w:rPr>
                <w:rFonts w:ascii="Arial"/>
                <w:sz w:val="21"/>
              </w:rPr>
            </w:r>
          </w:p>
        </w:tc>
      </w:tr>
      <w:tr>
        <w:trPr>
          <w:trHeight w:val="256" w:hRule="exact"/>
        </w:trPr>
        <w:tc>
          <w:tcPr>
            <w:tcW w:w="61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Arial" w:hAnsi="Arial" w:cs="Arial" w:eastAsia="Arial" w:hint="default"/>
                <w:sz w:val="21"/>
                <w:szCs w:val="21"/>
              </w:rPr>
              <w:t>B</w:t>
            </w:r>
            <w:r>
              <w:rPr>
                <w:rFonts w:ascii="宋体" w:hAnsi="宋体" w:cs="宋体" w:eastAsia="宋体" w:hint="default"/>
                <w:sz w:val="21"/>
                <w:szCs w:val="21"/>
              </w:rPr>
              <w:t>）</w:t>
            </w:r>
          </w:p>
        </w:tc>
        <w:tc>
          <w:tcPr>
            <w:tcW w:w="3180" w:type="dxa"/>
            <w:gridSpan w:val="7"/>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w w:val="95"/>
                <w:sz w:val="21"/>
              </w:rPr>
              <w:t>8,000</w:t>
            </w:r>
            <w:r>
              <w:rPr>
                <w:rFonts w:ascii="Arial"/>
                <w:sz w:val="21"/>
              </w:rPr>
            </w:r>
          </w:p>
        </w:tc>
      </w:tr>
      <w:tr>
        <w:trPr>
          <w:trHeight w:val="254"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43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256" w:hRule="exact"/>
        </w:trPr>
        <w:tc>
          <w:tcPr>
            <w:tcW w:w="61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Arial" w:hAnsi="Arial" w:cs="Arial" w:eastAsia="Arial" w:hint="default"/>
                <w:sz w:val="21"/>
                <w:szCs w:val="21"/>
              </w:rPr>
              <w:t>A+B</w:t>
            </w:r>
            <w:r>
              <w:rPr>
                <w:rFonts w:ascii="宋体" w:hAnsi="宋体" w:cs="宋体" w:eastAsia="宋体" w:hint="default"/>
                <w:sz w:val="21"/>
                <w:szCs w:val="21"/>
              </w:rPr>
              <w:t>）</w:t>
            </w:r>
          </w:p>
        </w:tc>
        <w:tc>
          <w:tcPr>
            <w:tcW w:w="3180" w:type="dxa"/>
            <w:gridSpan w:val="7"/>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w w:val="95"/>
                <w:sz w:val="21"/>
              </w:rPr>
              <w:t>17,771</w:t>
            </w:r>
            <w:r>
              <w:rPr>
                <w:rFonts w:ascii="Arial"/>
                <w:sz w:val="21"/>
              </w:rPr>
            </w:r>
          </w:p>
        </w:tc>
      </w:tr>
      <w:tr>
        <w:trPr>
          <w:trHeight w:val="254" w:hRule="exact"/>
        </w:trPr>
        <w:tc>
          <w:tcPr>
            <w:tcW w:w="61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Arial" w:hAnsi="Arial" w:cs="Arial" w:eastAsia="Arial" w:hint="default"/>
                <w:sz w:val="21"/>
                <w:szCs w:val="21"/>
              </w:rPr>
            </w:pPr>
            <w:r>
              <w:rPr>
                <w:rFonts w:ascii="宋体" w:hAnsi="宋体" w:cs="宋体" w:eastAsia="宋体" w:hint="default"/>
                <w:sz w:val="21"/>
                <w:szCs w:val="21"/>
              </w:rPr>
              <w:t>担保总额占公司净资产的比例</w:t>
            </w:r>
            <w:r>
              <w:rPr>
                <w:rFonts w:ascii="Arial" w:hAnsi="Arial" w:cs="Arial" w:eastAsia="Arial" w:hint="default"/>
                <w:sz w:val="21"/>
                <w:szCs w:val="21"/>
              </w:rPr>
              <w:t>(%)</w:t>
            </w:r>
          </w:p>
        </w:tc>
        <w:tc>
          <w:tcPr>
            <w:tcW w:w="3180" w:type="dxa"/>
            <w:gridSpan w:val="7"/>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9"/>
              <w:jc w:val="right"/>
              <w:rPr>
                <w:rFonts w:ascii="Arial" w:hAnsi="Arial" w:cs="Arial" w:eastAsia="Arial" w:hint="default"/>
                <w:sz w:val="21"/>
                <w:szCs w:val="21"/>
              </w:rPr>
            </w:pPr>
            <w:r>
              <w:rPr>
                <w:rFonts w:ascii="Arial"/>
                <w:spacing w:val="-1"/>
                <w:w w:val="95"/>
                <w:sz w:val="21"/>
              </w:rPr>
              <w:t>34.41</w:t>
            </w:r>
            <w:r>
              <w:rPr>
                <w:rFonts w:ascii="Arial"/>
                <w:sz w:val="21"/>
              </w:rPr>
            </w:r>
          </w:p>
        </w:tc>
      </w:tr>
      <w:tr>
        <w:trPr>
          <w:trHeight w:val="256"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54" w:hRule="exact"/>
        </w:trPr>
        <w:tc>
          <w:tcPr>
            <w:tcW w:w="61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Arial" w:hAnsi="Arial" w:cs="Arial" w:eastAsia="Arial" w:hint="default"/>
                <w:sz w:val="21"/>
                <w:szCs w:val="21"/>
              </w:rPr>
              <w:t>C</w:t>
            </w:r>
            <w:r>
              <w:rPr>
                <w:rFonts w:ascii="宋体" w:hAnsi="宋体" w:cs="宋体" w:eastAsia="宋体" w:hint="default"/>
                <w:sz w:val="21"/>
                <w:szCs w:val="21"/>
              </w:rPr>
              <w:t>）</w:t>
            </w:r>
          </w:p>
        </w:tc>
        <w:tc>
          <w:tcPr>
            <w:tcW w:w="3180" w:type="dxa"/>
            <w:gridSpan w:val="7"/>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w w:val="99"/>
                <w:sz w:val="21"/>
              </w:rPr>
              <w:t>0</w:t>
            </w:r>
            <w:r>
              <w:rPr>
                <w:rFonts w:ascii="Arial"/>
                <w:sz w:val="21"/>
              </w:rPr>
            </w:r>
          </w:p>
        </w:tc>
      </w:tr>
      <w:tr>
        <w:trPr>
          <w:trHeight w:val="496" w:hRule="exact"/>
        </w:trPr>
        <w:tc>
          <w:tcPr>
            <w:tcW w:w="61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3"/>
                <w:sz w:val="21"/>
                <w:szCs w:val="21"/>
              </w:rPr>
              <w:t>直接或间接为资产负债率超过</w:t>
            </w:r>
            <w:r>
              <w:rPr>
                <w:rFonts w:ascii="宋体" w:hAnsi="宋体" w:cs="宋体" w:eastAsia="宋体" w:hint="default"/>
                <w:spacing w:val="14"/>
                <w:sz w:val="21"/>
                <w:szCs w:val="21"/>
              </w:rPr>
              <w:t> </w:t>
            </w:r>
            <w:r>
              <w:rPr>
                <w:rFonts w:ascii="Arial" w:hAnsi="Arial" w:cs="Arial" w:eastAsia="Arial" w:hint="default"/>
                <w:spacing w:val="2"/>
                <w:sz w:val="21"/>
                <w:szCs w:val="21"/>
              </w:rPr>
              <w:t>70</w:t>
            </w:r>
            <w:r>
              <w:rPr>
                <w:rFonts w:ascii="宋体" w:hAnsi="宋体" w:cs="宋体" w:eastAsia="宋体" w:hint="default"/>
                <w:spacing w:val="2"/>
                <w:sz w:val="21"/>
                <w:szCs w:val="21"/>
              </w:rPr>
              <w:t>％的被担保对象提供的债务担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保金额（</w:t>
            </w:r>
            <w:r>
              <w:rPr>
                <w:rFonts w:ascii="Arial" w:hAnsi="Arial" w:cs="Arial" w:eastAsia="Arial" w:hint="default"/>
                <w:sz w:val="21"/>
                <w:szCs w:val="21"/>
              </w:rPr>
              <w:t>D</w:t>
            </w:r>
            <w:r>
              <w:rPr>
                <w:rFonts w:ascii="宋体" w:hAnsi="宋体" w:cs="宋体" w:eastAsia="宋体" w:hint="default"/>
                <w:sz w:val="21"/>
                <w:szCs w:val="21"/>
              </w:rPr>
              <w:t>）</w:t>
            </w:r>
          </w:p>
        </w:tc>
        <w:tc>
          <w:tcPr>
            <w:tcW w:w="318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Arial" w:hAnsi="Arial" w:cs="Arial" w:eastAsia="Arial" w:hint="default"/>
                <w:sz w:val="21"/>
                <w:szCs w:val="21"/>
              </w:rPr>
            </w:pPr>
            <w:r>
              <w:rPr>
                <w:rFonts w:ascii="Arial"/>
                <w:w w:val="99"/>
                <w:sz w:val="21"/>
              </w:rPr>
              <w:t>0</w:t>
            </w:r>
            <w:r>
              <w:rPr>
                <w:rFonts w:ascii="Arial"/>
                <w:sz w:val="21"/>
              </w:rPr>
            </w:r>
          </w:p>
        </w:tc>
      </w:tr>
      <w:tr>
        <w:trPr>
          <w:trHeight w:val="256" w:hRule="exact"/>
        </w:trPr>
        <w:tc>
          <w:tcPr>
            <w:tcW w:w="61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6"/>
                <w:sz w:val="21"/>
                <w:szCs w:val="21"/>
              </w:rPr>
              <w:t> </w:t>
            </w:r>
            <w:r>
              <w:rPr>
                <w:rFonts w:ascii="Arial" w:hAnsi="Arial" w:cs="Arial" w:eastAsia="Arial" w:hint="default"/>
                <w:sz w:val="21"/>
                <w:szCs w:val="21"/>
              </w:rPr>
              <w:t>50</w:t>
            </w:r>
            <w:r>
              <w:rPr>
                <w:rFonts w:ascii="宋体" w:hAnsi="宋体" w:cs="宋体" w:eastAsia="宋体" w:hint="default"/>
                <w:sz w:val="21"/>
                <w:szCs w:val="21"/>
              </w:rPr>
              <w:t>％部分的金额（</w:t>
            </w:r>
            <w:r>
              <w:rPr>
                <w:rFonts w:ascii="Arial" w:hAnsi="Arial" w:cs="Arial" w:eastAsia="Arial" w:hint="default"/>
                <w:sz w:val="21"/>
                <w:szCs w:val="21"/>
              </w:rPr>
              <w:t>E</w:t>
            </w:r>
            <w:r>
              <w:rPr>
                <w:rFonts w:ascii="宋体" w:hAnsi="宋体" w:cs="宋体" w:eastAsia="宋体" w:hint="default"/>
                <w:sz w:val="21"/>
                <w:szCs w:val="21"/>
              </w:rPr>
              <w:t>）</w:t>
            </w:r>
          </w:p>
        </w:tc>
        <w:tc>
          <w:tcPr>
            <w:tcW w:w="3180" w:type="dxa"/>
            <w:gridSpan w:val="7"/>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Arial" w:hAnsi="Arial" w:cs="Arial" w:eastAsia="Arial" w:hint="default"/>
                <w:sz w:val="21"/>
                <w:szCs w:val="21"/>
              </w:rPr>
            </w:pPr>
            <w:r>
              <w:rPr>
                <w:rFonts w:ascii="Arial"/>
                <w:w w:val="99"/>
                <w:sz w:val="21"/>
              </w:rPr>
              <w:t>0</w:t>
            </w:r>
            <w:r>
              <w:rPr>
                <w:rFonts w:ascii="Arial"/>
                <w:sz w:val="21"/>
              </w:rPr>
            </w:r>
          </w:p>
        </w:tc>
      </w:tr>
    </w:tbl>
    <w:p>
      <w:pPr>
        <w:spacing w:after="0" w:line="238" w:lineRule="exact"/>
        <w:jc w:val="right"/>
        <w:rPr>
          <w:rFonts w:ascii="Arial" w:hAnsi="Arial" w:cs="Arial" w:eastAsia="Arial" w:hint="default"/>
          <w:sz w:val="21"/>
          <w:szCs w:val="21"/>
        </w:rPr>
        <w:sectPr>
          <w:headerReference w:type="default" r:id="rId24"/>
          <w:pgSz w:w="11910" w:h="16840"/>
          <w:pgMar w:header="926" w:footer="995" w:top="1120" w:bottom="1180" w:left="1660" w:right="700"/>
        </w:sectPr>
      </w:pPr>
    </w:p>
    <w:p>
      <w:pPr>
        <w:spacing w:line="240" w:lineRule="auto" w:before="8"/>
        <w:rPr>
          <w:rFonts w:ascii="Times New Roman" w:hAnsi="Times New Roman" w:cs="Times New Roman" w:eastAsia="Times New Roman" w:hint="default"/>
          <w:sz w:val="26"/>
          <w:szCs w:val="26"/>
        </w:rPr>
      </w:pPr>
    </w:p>
    <w:p>
      <w:pPr>
        <w:spacing w:line="284" w:lineRule="exact"/>
        <w:ind w:left="1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66.1pt;height:14.25pt;mso-position-horizontal-relative:char;mso-position-vertical-relative:line" coordorigin="0,0" coordsize="9322,285">
            <v:group style="position:absolute;left:7;top:14;width:6120;height:2" coordorigin="7,14" coordsize="6120,2">
              <v:shape style="position:absolute;left:7;top:14;width:6120;height:2" coordorigin="7,14" coordsize="6120,0" path="m7,14l6127,14e" filled="false" stroked="true" strokeweight=".72003pt" strokecolor="#000000">
                <v:path arrowok="t"/>
              </v:shape>
            </v:group>
            <v:group style="position:absolute;left:6142;top:14;width:3166;height:2" coordorigin="6142,14" coordsize="3166,2">
              <v:shape style="position:absolute;left:6142;top:14;width:3166;height:2" coordorigin="6142,14" coordsize="3166,0" path="m6142,14l9307,14e" filled="false" stroked="true" strokeweight=".72003pt" strokecolor="#000000">
                <v:path arrowok="t"/>
              </v:shape>
            </v:group>
            <v:group style="position:absolute;left:14;top:7;width:2;height:270" coordorigin="14,7" coordsize="2,270">
              <v:shape style="position:absolute;left:14;top:7;width:2;height:270" coordorigin="14,7" coordsize="0,270" path="m14,7l14,277e" filled="false" stroked="true" strokeweight=".72pt" strokecolor="#000000">
                <v:path arrowok="t"/>
              </v:shape>
            </v:group>
            <v:group style="position:absolute;left:7;top:270;width:6120;height:2" coordorigin="7,270" coordsize="6120,2">
              <v:shape style="position:absolute;left:7;top:270;width:6120;height:2" coordorigin="7,270" coordsize="6120,0" path="m7,270l6127,270e" filled="false" stroked="true" strokeweight=".72003pt" strokecolor="#000000">
                <v:path arrowok="t"/>
              </v:shape>
            </v:group>
            <v:group style="position:absolute;left:6134;top:7;width:2;height:270" coordorigin="6134,7" coordsize="2,270">
              <v:shape style="position:absolute;left:6134;top:7;width:2;height:270" coordorigin="6134,7" coordsize="0,270" path="m6134,7l6134,277e" filled="false" stroked="true" strokeweight=".72pt" strokecolor="#000000">
                <v:path arrowok="t"/>
              </v:shape>
            </v:group>
            <v:group style="position:absolute;left:6142;top:270;width:3166;height:2" coordorigin="6142,270" coordsize="3166,2">
              <v:shape style="position:absolute;left:6142;top:270;width:3166;height:2" coordorigin="6142,270" coordsize="3166,0" path="m6142,270l9307,270e" filled="false" stroked="true" strokeweight=".72003pt" strokecolor="#000000">
                <v:path arrowok="t"/>
              </v:shape>
            </v:group>
            <v:group style="position:absolute;left:9314;top:7;width:2;height:270" coordorigin="9314,7" coordsize="2,270">
              <v:shape style="position:absolute;left:9314;top:7;width:2;height:270" coordorigin="9314,7" coordsize="0,270" path="m9314,7l9314,277e" filled="false" stroked="true" strokeweight=".71997pt" strokecolor="#000000">
                <v:path arrowok="t"/>
              </v:shape>
              <v:shape style="position:absolute;left:14;top:14;width:6120;height:256" type="#_x0000_t202" filled="false" stroked="false">
                <v:textbox inset="0,0,0,0">
                  <w:txbxContent>
                    <w:p>
                      <w:pPr>
                        <w:spacing w:line="245"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Arial" w:hAnsi="Arial" w:cs="Arial" w:eastAsia="Arial" w:hint="default"/>
                          <w:sz w:val="21"/>
                          <w:szCs w:val="21"/>
                        </w:rPr>
                        <w:t>C+D+E</w:t>
                      </w:r>
                      <w:r>
                        <w:rPr>
                          <w:rFonts w:ascii="宋体" w:hAnsi="宋体" w:cs="宋体" w:eastAsia="宋体" w:hint="default"/>
                          <w:sz w:val="21"/>
                          <w:szCs w:val="21"/>
                        </w:rPr>
                        <w:t>）</w:t>
                      </w:r>
                    </w:p>
                  </w:txbxContent>
                </v:textbox>
                <w10:wrap type="none"/>
              </v:shape>
              <v:shape style="position:absolute;left:9090;top:45;width:117;height:210" type="#_x0000_t202" filled="false" stroked="false">
                <v:textbox inset="0,0,0,0">
                  <w:txbxContent>
                    <w:p>
                      <w:pPr>
                        <w:spacing w:line="210" w:lineRule="exact" w:before="0"/>
                        <w:ind w:left="0" w:right="0" w:firstLine="0"/>
                        <w:jc w:val="left"/>
                        <w:rPr>
                          <w:rFonts w:ascii="Arial" w:hAnsi="Arial" w:cs="Arial" w:eastAsia="Arial" w:hint="default"/>
                          <w:sz w:val="21"/>
                          <w:szCs w:val="21"/>
                        </w:rPr>
                      </w:pPr>
                      <w:r>
                        <w:rPr>
                          <w:rFonts w:ascii="Arial"/>
                          <w:w w:val="99"/>
                          <w:sz w:val="21"/>
                        </w:rPr>
                        <w:t>0</w:t>
                      </w:r>
                      <w:r>
                        <w:rPr>
                          <w:rFonts w:ascii="Arial"/>
                          <w:sz w:val="21"/>
                        </w:rPr>
                      </w:r>
                    </w:p>
                  </w:txbxContent>
                </v:textbox>
                <w10:wrap type="none"/>
              </v:shape>
            </v:group>
          </v:group>
        </w:pict>
      </w:r>
      <w:r>
        <w:rPr>
          <w:rFonts w:ascii="Times New Roman" w:hAnsi="Times New Roman" w:cs="Times New Roman" w:eastAsia="Times New Roman" w:hint="default"/>
          <w:position w:val="-5"/>
          <w:sz w:val="20"/>
          <w:szCs w:val="20"/>
        </w:rPr>
      </w:r>
    </w:p>
    <w:p>
      <w:pPr>
        <w:spacing w:line="240" w:lineRule="auto" w:before="4"/>
        <w:rPr>
          <w:rFonts w:ascii="Times New Roman" w:hAnsi="Times New Roman" w:cs="Times New Roman" w:eastAsia="Times New Roman" w:hint="default"/>
          <w:sz w:val="14"/>
          <w:szCs w:val="14"/>
        </w:rPr>
      </w:pPr>
    </w:p>
    <w:p>
      <w:pPr>
        <w:pStyle w:val="BodyText"/>
        <w:spacing w:line="271" w:lineRule="auto" w:before="35"/>
        <w:ind w:right="6657" w:hanging="1"/>
        <w:jc w:val="left"/>
      </w:pPr>
      <w:r>
        <w:rPr>
          <w:rFonts w:ascii="Arial" w:hAnsi="Arial" w:cs="Arial" w:eastAsia="Arial" w:hint="default"/>
        </w:rPr>
        <w:t>3</w:t>
      </w:r>
      <w:r>
        <w:rPr/>
        <w:t>、</w:t>
      </w:r>
      <w:r>
        <w:rPr>
          <w:spacing w:val="-1"/>
        </w:rPr>
        <w:t> </w:t>
      </w:r>
      <w:r>
        <w:rPr/>
        <w:t>其他重大合同</w:t>
      </w:r>
      <w:r>
        <w:rPr/>
        <w:t> 本年度公司无其他重大合同。</w:t>
      </w:r>
    </w:p>
    <w:p>
      <w:pPr>
        <w:spacing w:line="240" w:lineRule="auto" w:before="3"/>
        <w:rPr>
          <w:rFonts w:ascii="宋体" w:hAnsi="宋体" w:cs="宋体" w:eastAsia="宋体" w:hint="default"/>
          <w:sz w:val="16"/>
          <w:szCs w:val="16"/>
        </w:rPr>
      </w:pPr>
    </w:p>
    <w:p>
      <w:pPr>
        <w:pStyle w:val="BodyText"/>
        <w:spacing w:line="240" w:lineRule="auto"/>
        <w:ind w:right="1165"/>
        <w:jc w:val="left"/>
      </w:pPr>
      <w:r>
        <w:rPr>
          <w:rFonts w:ascii="Arial" w:hAnsi="Arial" w:cs="Arial" w:eastAsia="Arial" w:hint="default"/>
        </w:rPr>
        <w:t>(</w:t>
      </w:r>
      <w:r>
        <w:rPr/>
        <w:t>八</w:t>
      </w:r>
      <w:r>
        <w:rPr>
          <w:rFonts w:ascii="Arial" w:hAnsi="Arial" w:cs="Arial" w:eastAsia="Arial" w:hint="default"/>
        </w:rPr>
        <w:t>)</w:t>
      </w:r>
      <w:r>
        <w:rPr>
          <w:rFonts w:ascii="Arial" w:hAnsi="Arial" w:cs="Arial" w:eastAsia="Arial" w:hint="default"/>
          <w:spacing w:val="44"/>
        </w:rPr>
        <w:t> </w:t>
      </w:r>
      <w:r>
        <w:rPr/>
        <w:t>承诺事项履行情况</w:t>
      </w:r>
    </w:p>
    <w:p>
      <w:pPr>
        <w:pStyle w:val="BodyText"/>
        <w:spacing w:line="240" w:lineRule="auto" w:before="36"/>
        <w:ind w:right="1165"/>
        <w:jc w:val="left"/>
      </w:pPr>
      <w:r>
        <w:rPr>
          <w:rFonts w:ascii="Arial" w:hAnsi="Arial" w:cs="Arial" w:eastAsia="Arial" w:hint="default"/>
        </w:rPr>
        <w:t>1</w:t>
      </w:r>
      <w:r>
        <w:rPr/>
        <w:t>、</w:t>
      </w:r>
      <w:r>
        <w:rPr>
          <w:spacing w:val="-4"/>
        </w:rPr>
        <w:t> </w:t>
      </w:r>
      <w:r>
        <w:rPr/>
        <w:t>本年度或持续到报告期内，上市公司、控投股东及实际控制人没有承诺事项。</w:t>
      </w:r>
    </w:p>
    <w:p>
      <w:pPr>
        <w:spacing w:line="240" w:lineRule="auto" w:before="4"/>
        <w:rPr>
          <w:rFonts w:ascii="宋体" w:hAnsi="宋体" w:cs="宋体" w:eastAsia="宋体" w:hint="default"/>
          <w:sz w:val="21"/>
          <w:szCs w:val="21"/>
        </w:rPr>
      </w:pPr>
    </w:p>
    <w:p>
      <w:pPr>
        <w:pStyle w:val="BodyText"/>
        <w:spacing w:line="240" w:lineRule="auto"/>
        <w:ind w:right="1165"/>
        <w:jc w:val="left"/>
      </w:pPr>
      <w:r>
        <w:rPr>
          <w:rFonts w:ascii="Arial" w:hAnsi="Arial" w:cs="Arial" w:eastAsia="Arial" w:hint="default"/>
        </w:rPr>
        <w:t>(</w:t>
      </w:r>
      <w:r>
        <w:rPr/>
        <w:t>九</w:t>
      </w:r>
      <w:r>
        <w:rPr>
          <w:rFonts w:ascii="Arial" w:hAnsi="Arial" w:cs="Arial" w:eastAsia="Arial" w:hint="default"/>
        </w:rPr>
        <w:t>)</w:t>
      </w:r>
      <w:r>
        <w:rPr>
          <w:rFonts w:ascii="Arial" w:hAnsi="Arial" w:cs="Arial" w:eastAsia="Arial" w:hint="default"/>
          <w:spacing w:val="44"/>
        </w:rPr>
        <w:t> </w:t>
      </w:r>
      <w:r>
        <w:rPr/>
        <w:t>聘任、解聘会计师事务所情况</w:t>
      </w:r>
    </w:p>
    <w:p>
      <w:pPr>
        <w:spacing w:line="240" w:lineRule="auto" w:before="5"/>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立信大华会计师事务所有限公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大华会计师事务所有限公司</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w w:val="99"/>
                <w:sz w:val="21"/>
              </w:rPr>
              <w:t>7</w:t>
            </w:r>
            <w:r>
              <w:rPr>
                <w:rFonts w:ascii="Arial"/>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w w:val="99"/>
                <w:sz w:val="21"/>
              </w:rPr>
              <w:t>1</w:t>
            </w:r>
            <w:r>
              <w:rPr>
                <w:rFonts w:ascii="Arial"/>
                <w:sz w:val="21"/>
              </w:rPr>
            </w:r>
          </w:p>
        </w:tc>
      </w:tr>
    </w:tbl>
    <w:p>
      <w:pPr>
        <w:pStyle w:val="BodyText"/>
        <w:spacing w:line="256" w:lineRule="exact"/>
        <w:ind w:left="557" w:right="982"/>
        <w:jc w:val="left"/>
      </w:pPr>
      <w:r>
        <w:rPr>
          <w:rFonts w:ascii="Arial" w:hAnsi="Arial" w:cs="Arial" w:eastAsia="Arial" w:hint="default"/>
          <w:spacing w:val="-5"/>
        </w:rPr>
        <w:t>2011 </w:t>
      </w:r>
      <w:r>
        <w:rPr/>
        <w:t>年 </w:t>
      </w:r>
      <w:r>
        <w:rPr>
          <w:rFonts w:ascii="Arial" w:hAnsi="Arial" w:cs="Arial" w:eastAsia="Arial" w:hint="default"/>
        </w:rPr>
        <w:t>1</w:t>
      </w:r>
      <w:r>
        <w:rPr>
          <w:rFonts w:ascii="Arial" w:hAnsi="Arial" w:cs="Arial" w:eastAsia="Arial" w:hint="default"/>
          <w:spacing w:val="-32"/>
        </w:rPr>
        <w:t> </w:t>
      </w:r>
      <w:r>
        <w:rPr/>
        <w:t>月公司收到立信会计事务所的通知，服务于公司的审计团队因其内部工作安</w:t>
      </w:r>
    </w:p>
    <w:p>
      <w:pPr>
        <w:pStyle w:val="BodyText"/>
        <w:spacing w:line="348" w:lineRule="auto" w:before="119"/>
        <w:ind w:right="987"/>
        <w:jc w:val="left"/>
      </w:pPr>
      <w:r>
        <w:rPr/>
        <w:t>排现己调动至大华会计师事务所。鉴于该审计团队为公司服务多年，对公司业务较为熟悉， 经公司审计委员会提议，</w:t>
      </w:r>
      <w:r>
        <w:rPr>
          <w:rFonts w:ascii="Arial" w:hAnsi="Arial" w:cs="Arial" w:eastAsia="Arial" w:hint="default"/>
        </w:rPr>
        <w:t>2011</w:t>
      </w:r>
      <w:r>
        <w:rPr>
          <w:rFonts w:ascii="Arial" w:hAnsi="Arial" w:cs="Arial" w:eastAsia="Arial" w:hint="default"/>
          <w:spacing w:val="23"/>
        </w:rPr>
        <w:t> </w:t>
      </w:r>
      <w:r>
        <w:rPr/>
        <w:t>年公司继续聘请大华会计师事务所有限公司为公司财务审计 机构，该事项己经公司</w:t>
      </w:r>
      <w:r>
        <w:rPr>
          <w:spacing w:val="-52"/>
        </w:rPr>
        <w:t> </w:t>
      </w:r>
      <w:r>
        <w:rPr>
          <w:rFonts w:ascii="Arial" w:hAnsi="Arial" w:cs="Arial" w:eastAsia="Arial" w:hint="default"/>
          <w:spacing w:val="-5"/>
        </w:rPr>
        <w:t>2011 </w:t>
      </w:r>
      <w:r>
        <w:rPr/>
        <w:t>年第一次临时股东大会审议通过。</w:t>
      </w:r>
    </w:p>
    <w:p>
      <w:pPr>
        <w:spacing w:line="240" w:lineRule="auto" w:before="9"/>
        <w:rPr>
          <w:rFonts w:ascii="宋体" w:hAnsi="宋体" w:cs="宋体" w:eastAsia="宋体" w:hint="default"/>
          <w:sz w:val="28"/>
          <w:szCs w:val="28"/>
        </w:rPr>
      </w:pPr>
    </w:p>
    <w:p>
      <w:pPr>
        <w:pStyle w:val="BodyText"/>
        <w:spacing w:line="240" w:lineRule="auto"/>
        <w:ind w:left="453" w:right="982"/>
        <w:jc w:val="left"/>
      </w:pPr>
      <w:r>
        <w:rPr>
          <w:spacing w:val="2"/>
        </w:rPr>
        <w:t>本公司</w:t>
      </w:r>
      <w:r>
        <w:rPr>
          <w:spacing w:val="3"/>
        </w:rPr>
        <w:t>支</w:t>
      </w:r>
      <w:r>
        <w:rPr>
          <w:spacing w:val="2"/>
        </w:rPr>
        <w:t>付大华会</w:t>
      </w:r>
      <w:r>
        <w:rPr>
          <w:spacing w:val="3"/>
        </w:rPr>
        <w:t>计</w:t>
      </w:r>
      <w:r>
        <w:rPr>
          <w:spacing w:val="2"/>
        </w:rPr>
        <w:t>师事务所</w:t>
      </w:r>
      <w:r>
        <w:rPr>
          <w:spacing w:val="3"/>
        </w:rPr>
        <w:t>有</w:t>
      </w:r>
      <w:r>
        <w:rPr>
          <w:spacing w:val="2"/>
        </w:rPr>
        <w:t>限公司上</w:t>
      </w:r>
      <w:r>
        <w:rPr>
          <w:spacing w:val="3"/>
        </w:rPr>
        <w:t>一</w:t>
      </w:r>
      <w:r>
        <w:rPr>
          <w:spacing w:val="2"/>
        </w:rPr>
        <w:t>年度审计</w:t>
      </w:r>
      <w:r>
        <w:rPr>
          <w:spacing w:val="3"/>
        </w:rPr>
        <w:t>工</w:t>
      </w:r>
      <w:r>
        <w:rPr>
          <w:spacing w:val="2"/>
        </w:rPr>
        <w:t>作的酬金</w:t>
      </w:r>
      <w:r>
        <w:rPr>
          <w:spacing w:val="3"/>
        </w:rPr>
        <w:t>共</w:t>
      </w:r>
      <w:r>
        <w:rPr/>
        <w:t>约</w:t>
      </w:r>
      <w:r>
        <w:rPr>
          <w:spacing w:val="3"/>
        </w:rPr>
        <w:t> </w:t>
      </w:r>
      <w:r>
        <w:rPr>
          <w:rFonts w:ascii="Arial" w:hAnsi="Arial" w:cs="Arial" w:eastAsia="Arial" w:hint="default"/>
          <w:spacing w:val="-1"/>
          <w:w w:val="99"/>
        </w:rPr>
        <w:t>6</w:t>
      </w:r>
      <w:r>
        <w:rPr>
          <w:rFonts w:ascii="Arial" w:hAnsi="Arial" w:cs="Arial" w:eastAsia="Arial" w:hint="default"/>
          <w:w w:val="99"/>
        </w:rPr>
        <w:t>0</w:t>
      </w:r>
      <w:r>
        <w:rPr>
          <w:rFonts w:ascii="Arial" w:hAnsi="Arial" w:cs="Arial" w:eastAsia="Arial" w:hint="default"/>
        </w:rPr>
        <w:t> </w:t>
      </w:r>
      <w:r>
        <w:rPr>
          <w:rFonts w:ascii="Arial" w:hAnsi="Arial" w:cs="Arial" w:eastAsia="Arial" w:hint="default"/>
          <w:spacing w:val="-9"/>
        </w:rPr>
        <w:t> </w:t>
      </w:r>
      <w:r>
        <w:rPr>
          <w:spacing w:val="2"/>
        </w:rPr>
        <w:t>万元</w:t>
      </w:r>
      <w:r>
        <w:rPr>
          <w:spacing w:val="-102"/>
        </w:rPr>
        <w:t>，</w:t>
      </w:r>
      <w:r>
        <w:rPr>
          <w:spacing w:val="2"/>
        </w:rPr>
        <w:t>（</w:t>
      </w:r>
      <w:r>
        <w:rPr>
          <w:spacing w:val="3"/>
        </w:rPr>
        <w:t>其</w:t>
      </w:r>
      <w:r>
        <w:rPr/>
        <w:t>中</w:t>
      </w:r>
    </w:p>
    <w:p>
      <w:pPr>
        <w:pStyle w:val="BodyText"/>
        <w:spacing w:line="240" w:lineRule="auto" w:before="118"/>
        <w:ind w:right="982"/>
        <w:jc w:val="left"/>
      </w:pPr>
      <w:r>
        <w:rPr>
          <w:rFonts w:ascii="Arial" w:hAnsi="Arial" w:cs="Arial" w:eastAsia="Arial" w:hint="default"/>
          <w:spacing w:val="-1"/>
          <w:w w:val="99"/>
        </w:rPr>
        <w:t>20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rPr>
        <w:t> </w:t>
      </w:r>
      <w:r>
        <w:rPr>
          <w:rFonts w:ascii="Arial" w:hAnsi="Arial" w:cs="Arial" w:eastAsia="Arial" w:hint="default"/>
          <w:spacing w:val="-11"/>
        </w:rPr>
        <w:t> </w:t>
      </w:r>
      <w:r>
        <w:rPr>
          <w:spacing w:val="2"/>
        </w:rPr>
        <w:t>年中期审计</w:t>
      </w:r>
      <w:r>
        <w:rPr>
          <w:spacing w:val="1"/>
        </w:rPr>
        <w:t>费</w:t>
      </w:r>
      <w:r>
        <w:rPr>
          <w:spacing w:val="2"/>
        </w:rPr>
        <w:t>用</w:t>
      </w:r>
      <w:r>
        <w:rPr/>
        <w:t>为 </w:t>
      </w:r>
      <w:r>
        <w:rPr>
          <w:rFonts w:ascii="Arial" w:hAnsi="Arial" w:cs="Arial" w:eastAsia="Arial" w:hint="default"/>
          <w:spacing w:val="-1"/>
          <w:w w:val="99"/>
        </w:rPr>
        <w:t>2</w:t>
      </w:r>
      <w:r>
        <w:rPr>
          <w:rFonts w:ascii="Arial" w:hAnsi="Arial" w:cs="Arial" w:eastAsia="Arial" w:hint="default"/>
          <w:w w:val="99"/>
        </w:rPr>
        <w:t>7</w:t>
      </w:r>
      <w:r>
        <w:rPr>
          <w:rFonts w:ascii="Arial" w:hAnsi="Arial" w:cs="Arial" w:eastAsia="Arial" w:hint="default"/>
        </w:rPr>
        <w:t> </w:t>
      </w:r>
      <w:r>
        <w:rPr>
          <w:rFonts w:ascii="Arial" w:hAnsi="Arial" w:cs="Arial" w:eastAsia="Arial" w:hint="default"/>
          <w:spacing w:val="-11"/>
        </w:rPr>
        <w:t> </w:t>
      </w:r>
      <w:r>
        <w:rPr>
          <w:spacing w:val="2"/>
        </w:rPr>
        <w:t>万元</w:t>
      </w:r>
      <w:r>
        <w:rPr>
          <w:spacing w:val="-104"/>
        </w:rPr>
        <w:t>）</w:t>
      </w:r>
      <w:r>
        <w:rPr>
          <w:spacing w:val="1"/>
        </w:rPr>
        <w:t>，</w:t>
      </w:r>
      <w:r>
        <w:rPr>
          <w:spacing w:val="2"/>
        </w:rPr>
        <w:t>同时</w:t>
      </w:r>
      <w:r>
        <w:rPr>
          <w:spacing w:val="1"/>
        </w:rPr>
        <w:t>公</w:t>
      </w:r>
      <w:r>
        <w:rPr>
          <w:spacing w:val="2"/>
        </w:rPr>
        <w:t>司</w:t>
      </w:r>
      <w:r>
        <w:rPr>
          <w:spacing w:val="1"/>
        </w:rPr>
        <w:t>拟</w:t>
      </w:r>
      <w:r>
        <w:rPr>
          <w:spacing w:val="2"/>
        </w:rPr>
        <w:t>聘大</w:t>
      </w:r>
      <w:r>
        <w:rPr>
          <w:spacing w:val="1"/>
        </w:rPr>
        <w:t>华</w:t>
      </w:r>
      <w:r>
        <w:rPr>
          <w:spacing w:val="2"/>
        </w:rPr>
        <w:t>会</w:t>
      </w:r>
      <w:r>
        <w:rPr>
          <w:spacing w:val="1"/>
        </w:rPr>
        <w:t>计</w:t>
      </w:r>
      <w:r>
        <w:rPr>
          <w:spacing w:val="2"/>
        </w:rPr>
        <w:t>师事</w:t>
      </w:r>
      <w:r>
        <w:rPr>
          <w:spacing w:val="1"/>
        </w:rPr>
        <w:t>务</w:t>
      </w:r>
      <w:r>
        <w:rPr>
          <w:spacing w:val="2"/>
        </w:rPr>
        <w:t>所</w:t>
      </w:r>
      <w:r>
        <w:rPr>
          <w:spacing w:val="1"/>
        </w:rPr>
        <w:t>有</w:t>
      </w:r>
      <w:r>
        <w:rPr>
          <w:spacing w:val="2"/>
        </w:rPr>
        <w:t>限公</w:t>
      </w:r>
      <w:r>
        <w:rPr>
          <w:spacing w:val="1"/>
        </w:rPr>
        <w:t>司</w:t>
      </w:r>
      <w:r>
        <w:rPr>
          <w:spacing w:val="2"/>
        </w:rPr>
        <w:t>审</w:t>
      </w:r>
      <w:r>
        <w:rPr>
          <w:spacing w:val="1"/>
        </w:rPr>
        <w:t>计</w:t>
      </w:r>
      <w:r>
        <w:rPr>
          <w:spacing w:val="2"/>
        </w:rPr>
        <w:t>本公司</w:t>
      </w:r>
      <w:r>
        <w:rPr/>
      </w:r>
    </w:p>
    <w:p>
      <w:pPr>
        <w:pStyle w:val="BodyText"/>
        <w:spacing w:line="240" w:lineRule="auto" w:before="119"/>
        <w:ind w:right="982"/>
        <w:jc w:val="left"/>
      </w:pPr>
      <w:r>
        <w:rPr>
          <w:rFonts w:ascii="Arial" w:hAnsi="Arial" w:cs="Arial" w:eastAsia="Arial" w:hint="default"/>
          <w:spacing w:val="-5"/>
        </w:rPr>
        <w:t>2011</w:t>
      </w:r>
      <w:r>
        <w:rPr>
          <w:rFonts w:ascii="Arial" w:hAnsi="Arial" w:cs="Arial" w:eastAsia="Arial" w:hint="default"/>
          <w:spacing w:val="-15"/>
        </w:rPr>
        <w:t> </w:t>
      </w:r>
      <w:r>
        <w:rPr/>
        <w:t>年内控自评报告，公司拟支付内控审计费用为</w:t>
      </w:r>
      <w:r>
        <w:rPr>
          <w:spacing w:val="-61"/>
        </w:rPr>
        <w:t> </w:t>
      </w:r>
      <w:r>
        <w:rPr>
          <w:rFonts w:ascii="Arial" w:hAnsi="Arial" w:cs="Arial" w:eastAsia="Arial" w:hint="default"/>
        </w:rPr>
        <w:t>26</w:t>
      </w:r>
      <w:r>
        <w:rPr>
          <w:rFonts w:ascii="Arial" w:hAnsi="Arial" w:cs="Arial" w:eastAsia="Arial" w:hint="default"/>
          <w:spacing w:val="-15"/>
        </w:rPr>
        <w:t> </w:t>
      </w:r>
      <w:r>
        <w:rPr>
          <w:spacing w:val="-4"/>
        </w:rPr>
        <w:t>万元。截止上一报告期末，该会计师</w:t>
      </w:r>
    </w:p>
    <w:p>
      <w:pPr>
        <w:pStyle w:val="BodyText"/>
        <w:spacing w:line="240" w:lineRule="auto" w:before="118"/>
        <w:ind w:right="1165"/>
        <w:jc w:val="left"/>
      </w:pPr>
      <w:r>
        <w:rPr/>
        <w:t>事务所已为本公司提供了</w:t>
      </w:r>
      <w:r>
        <w:rPr>
          <w:spacing w:val="-53"/>
        </w:rPr>
        <w:t> </w:t>
      </w:r>
      <w:r>
        <w:rPr>
          <w:rFonts w:ascii="Arial" w:hAnsi="Arial" w:cs="Arial" w:eastAsia="Arial" w:hint="default"/>
        </w:rPr>
        <w:t>7</w:t>
      </w:r>
      <w:r>
        <w:rPr>
          <w:rFonts w:ascii="Arial" w:hAnsi="Arial" w:cs="Arial" w:eastAsia="Arial" w:hint="default"/>
          <w:spacing w:val="-6"/>
        </w:rPr>
        <w:t> </w:t>
      </w:r>
      <w:r>
        <w:rPr/>
        <w:t>年审计服务</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3"/>
          <w:szCs w:val="23"/>
        </w:rPr>
      </w:pPr>
    </w:p>
    <w:p>
      <w:pPr>
        <w:pStyle w:val="BodyText"/>
        <w:spacing w:line="338" w:lineRule="auto"/>
        <w:ind w:left="347" w:right="1087" w:hanging="210"/>
        <w:jc w:val="left"/>
      </w:pPr>
      <w:r>
        <w:rPr>
          <w:rFonts w:ascii="Arial" w:hAnsi="Arial" w:cs="Arial" w:eastAsia="Arial" w:hint="default"/>
        </w:rPr>
        <w:t>(</w:t>
      </w:r>
      <w:r>
        <w:rPr/>
        <w:t>十</w:t>
      </w:r>
      <w:r>
        <w:rPr>
          <w:rFonts w:ascii="Arial" w:hAnsi="Arial" w:cs="Arial" w:eastAsia="Arial" w:hint="default"/>
        </w:rPr>
        <w:t>)</w:t>
      </w:r>
      <w:r>
        <w:rPr>
          <w:rFonts w:ascii="Arial" w:hAnsi="Arial" w:cs="Arial" w:eastAsia="Arial" w:hint="default"/>
          <w:spacing w:val="46"/>
        </w:rPr>
        <w:t> </w:t>
      </w:r>
      <w:r>
        <w:rPr/>
        <w:t>上市公司及其董事、监事、高级管理人员、公司股东、实际控制人处罚及整改情况</w:t>
      </w:r>
      <w:r>
        <w:rPr>
          <w:w w:val="99"/>
        </w:rPr>
        <w:t> </w:t>
      </w:r>
      <w:r>
        <w:rPr/>
        <w:t>公司于</w:t>
      </w:r>
      <w:r>
        <w:rPr>
          <w:spacing w:val="-52"/>
        </w:rPr>
        <w:t> </w:t>
      </w:r>
      <w:r>
        <w:rPr>
          <w:rFonts w:ascii="Arial" w:hAnsi="Arial" w:cs="Arial" w:eastAsia="Arial" w:hint="default"/>
        </w:rPr>
        <w:t>2006</w:t>
      </w:r>
      <w:r>
        <w:rPr>
          <w:rFonts w:ascii="Arial" w:hAnsi="Arial" w:cs="Arial" w:eastAsia="Arial" w:hint="default"/>
          <w:spacing w:val="-4"/>
        </w:rPr>
        <w:t> </w:t>
      </w:r>
      <w:r>
        <w:rPr/>
        <w:t>年</w:t>
      </w:r>
      <w:r>
        <w:rPr>
          <w:spacing w:val="-52"/>
        </w:rPr>
        <w:t> </w:t>
      </w:r>
      <w:r>
        <w:rPr>
          <w:rFonts w:ascii="Arial" w:hAnsi="Arial" w:cs="Arial" w:eastAsia="Arial" w:hint="default"/>
        </w:rPr>
        <w:t>9</w:t>
      </w:r>
      <w:r>
        <w:rPr>
          <w:rFonts w:ascii="Arial" w:hAnsi="Arial" w:cs="Arial" w:eastAsia="Arial" w:hint="default"/>
          <w:spacing w:val="-5"/>
        </w:rPr>
        <w:t> </w:t>
      </w:r>
      <w:r>
        <w:rPr/>
        <w:t>月</w:t>
      </w:r>
      <w:r>
        <w:rPr>
          <w:spacing w:val="-52"/>
        </w:rPr>
        <w:t> </w:t>
      </w:r>
      <w:r>
        <w:rPr>
          <w:rFonts w:ascii="Arial" w:hAnsi="Arial" w:cs="Arial" w:eastAsia="Arial" w:hint="default"/>
        </w:rPr>
        <w:t>15</w:t>
      </w:r>
      <w:r>
        <w:rPr>
          <w:rFonts w:ascii="Arial" w:hAnsi="Arial" w:cs="Arial" w:eastAsia="Arial" w:hint="default"/>
          <w:spacing w:val="-5"/>
        </w:rPr>
        <w:t> </w:t>
      </w:r>
      <w:r>
        <w:rPr>
          <w:spacing w:val="-3"/>
        </w:rPr>
        <w:t>日收到中国证券监督管理委员会立案调查通知书（</w:t>
      </w:r>
      <w:r>
        <w:rPr>
          <w:rFonts w:ascii="Arial" w:hAnsi="Arial" w:cs="Arial" w:eastAsia="Arial" w:hint="default"/>
          <w:spacing w:val="-3"/>
        </w:rPr>
        <w:t>2006</w:t>
      </w:r>
      <w:r>
        <w:rPr>
          <w:rFonts w:ascii="Arial" w:hAnsi="Arial" w:cs="Arial" w:eastAsia="Arial" w:hint="default"/>
          <w:spacing w:val="-5"/>
        </w:rPr>
        <w:t> </w:t>
      </w:r>
      <w:r>
        <w:rPr/>
        <w:t>深稽立通</w:t>
      </w:r>
    </w:p>
    <w:p>
      <w:pPr>
        <w:pStyle w:val="BodyText"/>
        <w:spacing w:line="240" w:lineRule="auto" w:before="22"/>
        <w:ind w:right="982"/>
        <w:jc w:val="left"/>
      </w:pPr>
      <w:r>
        <w:rPr/>
        <w:t>字</w:t>
      </w:r>
      <w:r>
        <w:rPr>
          <w:spacing w:val="-53"/>
        </w:rPr>
        <w:t> </w:t>
      </w:r>
      <w:r>
        <w:rPr>
          <w:rFonts w:ascii="Arial" w:hAnsi="Arial" w:cs="Arial" w:eastAsia="Arial" w:hint="default"/>
          <w:spacing w:val="-1"/>
          <w:w w:val="99"/>
        </w:rPr>
        <w:t>00</w:t>
      </w:r>
      <w:r>
        <w:rPr>
          <w:rFonts w:ascii="Arial" w:hAnsi="Arial" w:cs="Arial" w:eastAsia="Arial" w:hint="default"/>
          <w:w w:val="99"/>
        </w:rPr>
        <w:t>2</w:t>
      </w:r>
      <w:r>
        <w:rPr>
          <w:rFonts w:ascii="Arial" w:hAnsi="Arial" w:cs="Arial" w:eastAsia="Arial" w:hint="default"/>
          <w:spacing w:val="-6"/>
        </w:rPr>
        <w:t> </w:t>
      </w:r>
      <w:r>
        <w:rPr/>
        <w:t>号</w:t>
      </w:r>
      <w:r>
        <w:rPr>
          <w:spacing w:val="-105"/>
        </w:rPr>
        <w:t>）</w:t>
      </w:r>
      <w:r>
        <w:rPr/>
        <w:t>，因涉嫌虚假陈述，中国证券监督管理委员会深圳稽查局决定对公司立案调查。</w:t>
      </w:r>
    </w:p>
    <w:p>
      <w:pPr>
        <w:spacing w:line="240" w:lineRule="auto" w:before="0"/>
        <w:rPr>
          <w:rFonts w:ascii="宋体" w:hAnsi="宋体" w:cs="宋体" w:eastAsia="宋体" w:hint="default"/>
          <w:sz w:val="22"/>
          <w:szCs w:val="22"/>
        </w:rPr>
      </w:pPr>
    </w:p>
    <w:p>
      <w:pPr>
        <w:pStyle w:val="BodyText"/>
        <w:spacing w:line="268" w:lineRule="auto" w:before="194"/>
        <w:ind w:right="6657"/>
        <w:jc w:val="left"/>
      </w:pPr>
      <w:r>
        <w:rPr>
          <w:rFonts w:ascii="Arial" w:hAnsi="Arial" w:cs="Arial" w:eastAsia="Arial" w:hint="default"/>
        </w:rPr>
        <w:t>(</w:t>
      </w:r>
      <w:r>
        <w:rPr/>
        <w:t>十一</w:t>
      </w:r>
      <w:r>
        <w:rPr>
          <w:rFonts w:ascii="Arial" w:hAnsi="Arial" w:cs="Arial" w:eastAsia="Arial" w:hint="default"/>
        </w:rPr>
        <w:t>)</w:t>
      </w:r>
      <w:r>
        <w:rPr>
          <w:rFonts w:ascii="Arial" w:hAnsi="Arial" w:cs="Arial" w:eastAsia="Arial" w:hint="default"/>
          <w:spacing w:val="46"/>
        </w:rPr>
        <w:t> </w:t>
      </w:r>
      <w:r>
        <w:rPr/>
        <w:t>其他重大事项的说明</w:t>
      </w:r>
      <w:r>
        <w:rPr>
          <w:w w:val="99"/>
        </w:rPr>
        <w:t> </w:t>
      </w:r>
      <w:r>
        <w:rPr/>
        <w:t>本年度公司无其他重大事项。</w:t>
      </w:r>
    </w:p>
    <w:p>
      <w:pPr>
        <w:spacing w:line="240" w:lineRule="auto" w:before="5"/>
        <w:rPr>
          <w:rFonts w:ascii="宋体" w:hAnsi="宋体" w:cs="宋体" w:eastAsia="宋体" w:hint="default"/>
          <w:sz w:val="16"/>
          <w:szCs w:val="16"/>
        </w:rPr>
      </w:pPr>
    </w:p>
    <w:p>
      <w:pPr>
        <w:pStyle w:val="BodyText"/>
        <w:spacing w:line="240" w:lineRule="auto"/>
        <w:ind w:right="1165"/>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992"/>
        <w:gridCol w:w="2374"/>
        <w:gridCol w:w="1613"/>
        <w:gridCol w:w="3322"/>
      </w:tblGrid>
      <w:tr>
        <w:trPr>
          <w:trHeight w:val="28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关于股东减持股份</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2"/>
                <w:sz w:val="21"/>
                <w:szCs w:val="21"/>
              </w:rPr>
              <w:t> </w:t>
            </w: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2011-1-22</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年第一次 会议决议公告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2"/>
                <w:sz w:val="21"/>
                <w:szCs w:val="21"/>
              </w:rPr>
              <w:t> </w:t>
            </w: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2011-1-22</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金证股份内幕信息</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及知情人管理制度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2"/>
                <w:sz w:val="21"/>
                <w:szCs w:val="21"/>
              </w:rPr>
              <w:t> </w:t>
            </w: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2011-1-22</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hyperlink r:id="rId11">
              <w:r>
                <w:rPr>
                  <w:rFonts w:ascii="Arial"/>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一次临时股东大会</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2"/>
                <w:sz w:val="21"/>
                <w:szCs w:val="21"/>
              </w:rPr>
              <w:t> </w:t>
            </w: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2011-2-17</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hyperlink r:id="rId11">
              <w:r>
                <w:rPr>
                  <w:rFonts w:ascii="Arial"/>
                  <w:sz w:val="21"/>
                </w:rPr>
                <w:t>www.sse.com.cn</w:t>
              </w:r>
            </w:hyperlink>
          </w:p>
        </w:tc>
      </w:tr>
    </w:tbl>
    <w:p>
      <w:pPr>
        <w:spacing w:after="0" w:line="240" w:lineRule="auto"/>
        <w:jc w:val="left"/>
        <w:rPr>
          <w:rFonts w:ascii="Arial" w:hAnsi="Arial" w:cs="Arial" w:eastAsia="Arial" w:hint="default"/>
          <w:sz w:val="21"/>
          <w:szCs w:val="21"/>
        </w:rPr>
        <w:sectPr>
          <w:pgSz w:w="11910" w:h="16840"/>
          <w:pgMar w:header="926" w:footer="995" w:top="1120" w:bottom="118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992"/>
        <w:gridCol w:w="1001"/>
        <w:gridCol w:w="1373"/>
        <w:gridCol w:w="1613"/>
        <w:gridCol w:w="3322"/>
      </w:tblGrid>
      <w:tr>
        <w:trPr>
          <w:trHeight w:val="28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通知的公告</w:t>
            </w:r>
          </w:p>
        </w:tc>
        <w:tc>
          <w:tcPr>
            <w:tcW w:w="2374" w:type="dxa"/>
            <w:gridSpan w:val="2"/>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一次临时股东大会 </w:t>
            </w:r>
            <w:r>
              <w:rPr>
                <w:rFonts w:ascii="宋体" w:hAnsi="宋体" w:cs="宋体" w:eastAsia="宋体" w:hint="default"/>
                <w:sz w:val="21"/>
                <w:szCs w:val="21"/>
              </w:rPr>
              <w:t>的法律意见书</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2011-2-17</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一次临时股东大会 </w:t>
            </w:r>
            <w:r>
              <w:rPr>
                <w:rFonts w:ascii="宋体" w:hAnsi="宋体" w:cs="宋体" w:eastAsia="宋体" w:hint="default"/>
                <w:sz w:val="21"/>
                <w:szCs w:val="21"/>
              </w:rPr>
              <w:t>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2011-3-5</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年第二次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2011-4-16</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8"/>
              <w:ind w:left="100" w:right="86"/>
              <w:jc w:val="left"/>
              <w:rPr>
                <w:rFonts w:ascii="宋体" w:hAnsi="宋体" w:cs="宋体" w:eastAsia="宋体" w:hint="default"/>
                <w:sz w:val="21"/>
                <w:szCs w:val="21"/>
              </w:rPr>
            </w:pPr>
            <w:r>
              <w:rPr>
                <w:rFonts w:ascii="宋体" w:hAnsi="宋体" w:cs="宋体" w:eastAsia="宋体" w:hint="default"/>
                <w:spacing w:val="13"/>
                <w:sz w:val="21"/>
                <w:szCs w:val="21"/>
              </w:rPr>
              <w:t>二次临时股东大会 </w:t>
            </w:r>
            <w:r>
              <w:rPr>
                <w:rFonts w:ascii="宋体" w:hAnsi="宋体" w:cs="宋体" w:eastAsia="宋体" w:hint="default"/>
                <w:sz w:val="21"/>
                <w:szCs w:val="21"/>
              </w:rPr>
              <w:t>通知的公告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2011-4-16</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年第四次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2011-4-28</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金证股份 </w:t>
            </w:r>
            <w:r>
              <w:rPr>
                <w:rFonts w:ascii="Arial" w:hAnsi="Arial" w:cs="Arial" w:eastAsia="Arial" w:hint="default"/>
                <w:sz w:val="21"/>
                <w:szCs w:val="21"/>
              </w:rPr>
              <w:t>2010 </w:t>
            </w:r>
            <w:r>
              <w:rPr>
                <w:rFonts w:ascii="Arial" w:hAnsi="Arial" w:cs="Arial" w:eastAsia="Arial" w:hint="default"/>
                <w:spacing w:val="2"/>
                <w:sz w:val="21"/>
                <w:szCs w:val="21"/>
              </w:rPr>
              <w:t> </w:t>
            </w:r>
            <w:r>
              <w:rPr>
                <w:rFonts w:ascii="宋体" w:hAnsi="宋体" w:cs="宋体" w:eastAsia="宋体" w:hint="default"/>
                <w:sz w:val="21"/>
                <w:szCs w:val="21"/>
              </w:rPr>
              <w:t>年</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度关联方资金往来 </w:t>
            </w:r>
            <w:r>
              <w:rPr>
                <w:rFonts w:ascii="宋体" w:hAnsi="宋体" w:cs="宋体" w:eastAsia="宋体" w:hint="default"/>
                <w:sz w:val="21"/>
                <w:szCs w:val="21"/>
              </w:rPr>
              <w:t>的审核报告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2011-4-28</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金证股份董事会公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2011-4-28</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金证股份 </w:t>
            </w:r>
            <w:r>
              <w:rPr>
                <w:rFonts w:ascii="Arial" w:hAnsi="Arial" w:cs="Arial" w:eastAsia="Arial" w:hint="default"/>
                <w:sz w:val="21"/>
                <w:szCs w:val="21"/>
              </w:rPr>
              <w:t>2010 </w:t>
            </w:r>
            <w:r>
              <w:rPr>
                <w:rFonts w:ascii="Arial" w:hAnsi="Arial" w:cs="Arial" w:eastAsia="Arial" w:hint="default"/>
                <w:spacing w:val="2"/>
                <w:sz w:val="21"/>
                <w:szCs w:val="21"/>
              </w:rPr>
              <w:t> </w:t>
            </w:r>
            <w:r>
              <w:rPr>
                <w:rFonts w:ascii="宋体" w:hAnsi="宋体" w:cs="宋体" w:eastAsia="宋体" w:hint="default"/>
                <w:sz w:val="21"/>
                <w:szCs w:val="21"/>
              </w:rPr>
              <w:t>年</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度内部控制自我评 </w:t>
            </w:r>
            <w:r>
              <w:rPr>
                <w:rFonts w:ascii="宋体" w:hAnsi="宋体" w:cs="宋体" w:eastAsia="宋体" w:hint="default"/>
                <w:sz w:val="21"/>
                <w:szCs w:val="21"/>
              </w:rPr>
              <w:t>估报告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2011-4-28</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金证股份董事会秘</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书管理办法</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2011-4-28</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hyperlink r:id="rId11">
              <w:r>
                <w:rPr>
                  <w:rFonts w:ascii="Arial"/>
                  <w:sz w:val="21"/>
                </w:rPr>
                <w:t>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金证股份内控规范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实施工作方案</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2011-4-28</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金证股份第四届监</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年第一次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2011-4-28</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28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金证股份年报摘要</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pacing w:val="-3"/>
                <w:sz w:val="21"/>
              </w:rPr>
              <w:t>2011-4-28</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Arial" w:hAnsi="Arial" w:cs="Arial" w:eastAsia="Arial" w:hint="default"/>
                <w:sz w:val="21"/>
                <w:szCs w:val="21"/>
              </w:rPr>
            </w:pPr>
            <w:hyperlink r:id="rId11">
              <w:r>
                <w:rPr>
                  <w:rFonts w:ascii="Arial"/>
                  <w:sz w:val="21"/>
                </w:rPr>
                <w:t>www.sse.com.cn</w:t>
              </w:r>
            </w:hyperlink>
          </w:p>
        </w:tc>
      </w:tr>
      <w:tr>
        <w:trPr>
          <w:trHeight w:val="28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金证股份年报</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pacing w:val="-3"/>
                <w:sz w:val="21"/>
              </w:rPr>
              <w:t>2011-4-28</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Arial" w:hAnsi="Arial" w:cs="Arial" w:eastAsia="Arial" w:hint="default"/>
                <w:sz w:val="21"/>
                <w:szCs w:val="21"/>
              </w:rPr>
            </w:pPr>
            <w:hyperlink r:id="rId11">
              <w:r>
                <w:rPr>
                  <w:rFonts w:ascii="Arial"/>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金证股份第一季度</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季报</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2011-4-28</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金证股份 </w:t>
            </w:r>
            <w:r>
              <w:rPr>
                <w:rFonts w:ascii="Arial" w:hAnsi="Arial" w:cs="Arial" w:eastAsia="Arial" w:hint="default"/>
                <w:sz w:val="21"/>
                <w:szCs w:val="21"/>
              </w:rPr>
              <w:t>2010 </w:t>
            </w:r>
            <w:r>
              <w:rPr>
                <w:rFonts w:ascii="Arial" w:hAnsi="Arial" w:cs="Arial" w:eastAsia="Arial" w:hint="default"/>
                <w:spacing w:val="2"/>
                <w:sz w:val="21"/>
                <w:szCs w:val="21"/>
              </w:rPr>
              <w:t> </w:t>
            </w:r>
            <w:r>
              <w:rPr>
                <w:rFonts w:ascii="宋体" w:hAnsi="宋体" w:cs="宋体" w:eastAsia="宋体" w:hint="default"/>
                <w:sz w:val="21"/>
                <w:szCs w:val="21"/>
              </w:rPr>
              <w:t>年</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年度股东大会通知 </w:t>
            </w:r>
            <w:r>
              <w:rPr>
                <w:rFonts w:ascii="宋体" w:hAnsi="宋体" w:cs="宋体" w:eastAsia="宋体" w:hint="default"/>
                <w:sz w:val="21"/>
                <w:szCs w:val="21"/>
              </w:rPr>
              <w:t>的公告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2011-4-28</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年第五次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2011-5-4</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二次临时股东大会 </w:t>
            </w:r>
            <w:r>
              <w:rPr>
                <w:rFonts w:ascii="宋体" w:hAnsi="宋体" w:cs="宋体" w:eastAsia="宋体" w:hint="default"/>
                <w:sz w:val="21"/>
                <w:szCs w:val="21"/>
              </w:rPr>
              <w:t>的法律意见书</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2011-5-4</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二次临时股东大会 </w:t>
            </w:r>
            <w:r>
              <w:rPr>
                <w:rFonts w:ascii="宋体" w:hAnsi="宋体" w:cs="宋体" w:eastAsia="宋体" w:hint="default"/>
                <w:sz w:val="21"/>
                <w:szCs w:val="21"/>
              </w:rPr>
              <w:t>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2011-5-10</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28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金证股份停牌公告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pacing w:val="-3"/>
                <w:sz w:val="21"/>
              </w:rPr>
              <w:t>2011-5-14</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Arial" w:hAnsi="Arial" w:cs="Arial" w:eastAsia="Arial" w:hint="default"/>
                <w:sz w:val="21"/>
                <w:szCs w:val="21"/>
              </w:rPr>
            </w:pPr>
            <w:hyperlink r:id="rId11">
              <w:r>
                <w:rPr>
                  <w:rFonts w:ascii="Arial"/>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金证股份股票期权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激励计划（草案）</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2011-5-14</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hyperlink r:id="rId11">
              <w:r>
                <w:rPr>
                  <w:rFonts w:ascii="Arial"/>
                  <w:sz w:val="21"/>
                </w:rPr>
                <w:t>www.sse.com.cn</w:t>
              </w:r>
            </w:hyperlink>
          </w:p>
        </w:tc>
      </w:tr>
    </w:tbl>
    <w:p>
      <w:pPr>
        <w:spacing w:after="0" w:line="240" w:lineRule="auto"/>
        <w:jc w:val="left"/>
        <w:rPr>
          <w:rFonts w:ascii="Arial" w:hAnsi="Arial" w:cs="Arial" w:eastAsia="Arial" w:hint="default"/>
          <w:sz w:val="21"/>
          <w:szCs w:val="21"/>
        </w:rPr>
        <w:sectPr>
          <w:headerReference w:type="default" r:id="rId25"/>
          <w:pgSz w:w="11910" w:h="16840"/>
          <w:pgMar w:header="926" w:footer="995" w:top="1120" w:bottom="118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992"/>
        <w:gridCol w:w="1001"/>
        <w:gridCol w:w="1373"/>
        <w:gridCol w:w="1613"/>
        <w:gridCol w:w="3322"/>
      </w:tblGrid>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金证股份股票期权</w:t>
            </w:r>
            <w:r>
              <w:rPr>
                <w:rFonts w:ascii="宋体" w:hAnsi="宋体" w:cs="宋体" w:eastAsia="宋体" w:hint="default"/>
                <w:sz w:val="21"/>
                <w:szCs w:val="21"/>
              </w:rPr>
            </w:r>
          </w:p>
          <w:p>
            <w:pPr>
              <w:pStyle w:val="TableParagraph"/>
              <w:spacing w:line="272" w:lineRule="exact" w:before="26"/>
              <w:ind w:left="100" w:right="86"/>
              <w:jc w:val="left"/>
              <w:rPr>
                <w:rFonts w:ascii="宋体" w:hAnsi="宋体" w:cs="宋体" w:eastAsia="宋体" w:hint="default"/>
                <w:sz w:val="21"/>
                <w:szCs w:val="21"/>
              </w:rPr>
            </w:pPr>
            <w:r>
              <w:rPr>
                <w:rFonts w:ascii="宋体" w:hAnsi="宋体" w:cs="宋体" w:eastAsia="宋体" w:hint="default"/>
                <w:spacing w:val="13"/>
                <w:sz w:val="21"/>
                <w:szCs w:val="21"/>
              </w:rPr>
              <w:t>激励计划（草案） </w:t>
            </w:r>
            <w:r>
              <w:rPr>
                <w:rFonts w:ascii="宋体" w:hAnsi="宋体" w:cs="宋体" w:eastAsia="宋体" w:hint="default"/>
                <w:sz w:val="21"/>
                <w:szCs w:val="21"/>
              </w:rPr>
              <w:t>摘要</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2011-5-14</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年第六次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2011-5-14</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金证股份第四届监</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年第二次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2011-5-21</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金证股份 </w:t>
            </w:r>
            <w:r>
              <w:rPr>
                <w:rFonts w:ascii="Arial" w:hAnsi="Arial" w:cs="Arial" w:eastAsia="Arial" w:hint="default"/>
                <w:sz w:val="21"/>
                <w:szCs w:val="21"/>
              </w:rPr>
              <w:t>2010 </w:t>
            </w:r>
            <w:r>
              <w:rPr>
                <w:rFonts w:ascii="Arial" w:hAnsi="Arial" w:cs="Arial" w:eastAsia="Arial" w:hint="default"/>
                <w:spacing w:val="2"/>
                <w:sz w:val="21"/>
                <w:szCs w:val="21"/>
              </w:rPr>
              <w:t> </w:t>
            </w:r>
            <w:r>
              <w:rPr>
                <w:rFonts w:ascii="宋体" w:hAnsi="宋体" w:cs="宋体" w:eastAsia="宋体" w:hint="default"/>
                <w:sz w:val="21"/>
                <w:szCs w:val="21"/>
              </w:rPr>
              <w:t>年</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年度股东大会的法 </w:t>
            </w:r>
            <w:r>
              <w:rPr>
                <w:rFonts w:ascii="宋体" w:hAnsi="宋体" w:cs="宋体" w:eastAsia="宋体" w:hint="default"/>
                <w:sz w:val="21"/>
                <w:szCs w:val="21"/>
              </w:rPr>
              <w:t>律意见书</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2011-5-21</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金证股份 </w:t>
            </w:r>
            <w:r>
              <w:rPr>
                <w:rFonts w:ascii="Arial" w:hAnsi="Arial" w:cs="Arial" w:eastAsia="Arial" w:hint="default"/>
                <w:sz w:val="21"/>
                <w:szCs w:val="21"/>
              </w:rPr>
              <w:t>2010 </w:t>
            </w:r>
            <w:r>
              <w:rPr>
                <w:rFonts w:ascii="Arial" w:hAnsi="Arial" w:cs="Arial" w:eastAsia="Arial" w:hint="default"/>
                <w:spacing w:val="2"/>
                <w:sz w:val="21"/>
                <w:szCs w:val="21"/>
              </w:rPr>
              <w:t> </w:t>
            </w:r>
            <w:r>
              <w:rPr>
                <w:rFonts w:ascii="宋体" w:hAnsi="宋体" w:cs="宋体" w:eastAsia="宋体" w:hint="default"/>
                <w:sz w:val="21"/>
                <w:szCs w:val="21"/>
              </w:rPr>
              <w:t>年</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度股东大会决议公 </w:t>
            </w:r>
            <w:r>
              <w:rPr>
                <w:rFonts w:ascii="宋体" w:hAnsi="宋体" w:cs="宋体" w:eastAsia="宋体" w:hint="default"/>
                <w:sz w:val="21"/>
                <w:szCs w:val="21"/>
              </w:rPr>
              <w:t>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2011-5-25</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三次临时股东大会 </w:t>
            </w:r>
            <w:r>
              <w:rPr>
                <w:rFonts w:ascii="宋体" w:hAnsi="宋体" w:cs="宋体" w:eastAsia="宋体" w:hint="default"/>
                <w:sz w:val="21"/>
                <w:szCs w:val="21"/>
              </w:rPr>
              <w:t>通知的公告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2011-5-25</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年第七次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2011-7-16</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8"/>
              <w:ind w:left="100" w:right="86"/>
              <w:jc w:val="left"/>
              <w:rPr>
                <w:rFonts w:ascii="宋体" w:hAnsi="宋体" w:cs="宋体" w:eastAsia="宋体" w:hint="default"/>
                <w:sz w:val="21"/>
                <w:szCs w:val="21"/>
              </w:rPr>
            </w:pPr>
            <w:r>
              <w:rPr>
                <w:rFonts w:ascii="宋体" w:hAnsi="宋体" w:cs="宋体" w:eastAsia="宋体" w:hint="default"/>
                <w:spacing w:val="13"/>
                <w:sz w:val="21"/>
                <w:szCs w:val="21"/>
              </w:rPr>
              <w:t>三次临时股东大会 </w:t>
            </w:r>
            <w:r>
              <w:rPr>
                <w:rFonts w:ascii="宋体" w:hAnsi="宋体" w:cs="宋体" w:eastAsia="宋体" w:hint="default"/>
                <w:sz w:val="21"/>
                <w:szCs w:val="21"/>
              </w:rPr>
              <w:t>的法律意见书</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2011-7-16</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三次临时股东大会 </w:t>
            </w:r>
            <w:r>
              <w:rPr>
                <w:rFonts w:ascii="宋体" w:hAnsi="宋体" w:cs="宋体" w:eastAsia="宋体" w:hint="default"/>
                <w:sz w:val="21"/>
                <w:szCs w:val="21"/>
              </w:rPr>
              <w:t>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2011-7-20</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年第八次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2011-7-29</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年中</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期业绩预增公告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2011-8-4</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2"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年第九次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2011-8-25</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四次临时股东大会 </w:t>
            </w:r>
            <w:r>
              <w:rPr>
                <w:rFonts w:ascii="宋体" w:hAnsi="宋体" w:cs="宋体" w:eastAsia="宋体" w:hint="default"/>
                <w:sz w:val="21"/>
                <w:szCs w:val="21"/>
              </w:rPr>
              <w:t>通知的公告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2011-8-25</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金证股份第四届监</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年第三次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2011-8-25</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年第十次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2011-8-25</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28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金证股份半年报</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pacing w:val="-3"/>
                <w:sz w:val="21"/>
              </w:rPr>
              <w:t>2011-9-10</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四次临时股东大会 </w:t>
            </w:r>
            <w:r>
              <w:rPr>
                <w:rFonts w:ascii="宋体" w:hAnsi="宋体" w:cs="宋体" w:eastAsia="宋体" w:hint="default"/>
                <w:sz w:val="21"/>
                <w:szCs w:val="21"/>
              </w:rPr>
              <w:t>的法律意见书</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2011-9-10</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四次临时股东大会</w:t>
            </w:r>
            <w:r>
              <w:rPr>
                <w:rFonts w:ascii="宋体" w:hAnsi="宋体" w:cs="宋体" w:eastAsia="宋体" w:hint="default"/>
                <w:sz w:val="21"/>
                <w:szCs w:val="21"/>
              </w:rPr>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2011-9-19</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hyperlink r:id="rId11">
              <w:r>
                <w:rPr>
                  <w:rFonts w:ascii="Arial"/>
                  <w:sz w:val="21"/>
                </w:rPr>
                <w:t>www.sse.com.cn</w:t>
              </w:r>
            </w:hyperlink>
          </w:p>
        </w:tc>
      </w:tr>
    </w:tbl>
    <w:p>
      <w:pPr>
        <w:spacing w:after="0" w:line="240" w:lineRule="auto"/>
        <w:jc w:val="left"/>
        <w:rPr>
          <w:rFonts w:ascii="Arial" w:hAnsi="Arial" w:cs="Arial" w:eastAsia="Arial" w:hint="default"/>
          <w:sz w:val="21"/>
          <w:szCs w:val="21"/>
        </w:rPr>
        <w:sectPr>
          <w:pgSz w:w="11910" w:h="16840"/>
          <w:pgMar w:header="926" w:footer="995" w:top="1120" w:bottom="118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992"/>
        <w:gridCol w:w="1001"/>
        <w:gridCol w:w="1373"/>
        <w:gridCol w:w="1613"/>
        <w:gridCol w:w="3322"/>
      </w:tblGrid>
      <w:tr>
        <w:trPr>
          <w:trHeight w:val="28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4" w:type="dxa"/>
            <w:gridSpan w:val="2"/>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年中</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期资本公积金转增 </w:t>
            </w:r>
            <w:r>
              <w:rPr>
                <w:rFonts w:ascii="宋体" w:hAnsi="宋体" w:cs="宋体" w:eastAsia="宋体" w:hint="default"/>
                <w:sz w:val="21"/>
                <w:szCs w:val="21"/>
              </w:rPr>
              <w:t>股本实施公告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2011-9-27</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金证股份独立董事</w:t>
            </w:r>
            <w:r>
              <w:rPr>
                <w:rFonts w:ascii="宋体" w:hAnsi="宋体" w:cs="宋体" w:eastAsia="宋体" w:hint="default"/>
                <w:sz w:val="21"/>
                <w:szCs w:val="21"/>
              </w:rPr>
            </w:r>
          </w:p>
          <w:p>
            <w:pPr>
              <w:pStyle w:val="TableParagraph"/>
              <w:spacing w:line="272" w:lineRule="exact" w:before="26"/>
              <w:ind w:left="100" w:right="86"/>
              <w:jc w:val="left"/>
              <w:rPr>
                <w:rFonts w:ascii="宋体" w:hAnsi="宋体" w:cs="宋体" w:eastAsia="宋体" w:hint="default"/>
                <w:sz w:val="21"/>
                <w:szCs w:val="21"/>
              </w:rPr>
            </w:pPr>
            <w:r>
              <w:rPr>
                <w:rFonts w:ascii="宋体" w:hAnsi="宋体" w:cs="宋体" w:eastAsia="宋体" w:hint="default"/>
                <w:spacing w:val="13"/>
                <w:sz w:val="21"/>
                <w:szCs w:val="21"/>
              </w:rPr>
              <w:t>公开征集委托投票 </w:t>
            </w:r>
            <w:r>
              <w:rPr>
                <w:rFonts w:ascii="宋体" w:hAnsi="宋体" w:cs="宋体" w:eastAsia="宋体" w:hint="default"/>
                <w:sz w:val="21"/>
                <w:szCs w:val="21"/>
              </w:rPr>
              <w:t>权报告书</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2011-9-27</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金证股份股票期权</w:t>
            </w:r>
            <w:r>
              <w:rPr>
                <w:rFonts w:ascii="宋体" w:hAnsi="宋体" w:cs="宋体" w:eastAsia="宋体" w:hint="default"/>
                <w:sz w:val="21"/>
                <w:szCs w:val="21"/>
              </w:rPr>
            </w:r>
          </w:p>
          <w:p>
            <w:pPr>
              <w:pStyle w:val="TableParagraph"/>
              <w:spacing w:line="272" w:lineRule="exact" w:before="26"/>
              <w:ind w:left="100" w:right="86"/>
              <w:jc w:val="left"/>
              <w:rPr>
                <w:rFonts w:ascii="宋体" w:hAnsi="宋体" w:cs="宋体" w:eastAsia="宋体" w:hint="default"/>
                <w:sz w:val="21"/>
                <w:szCs w:val="21"/>
              </w:rPr>
            </w:pPr>
            <w:r>
              <w:rPr>
                <w:rFonts w:ascii="宋体" w:hAnsi="宋体" w:cs="宋体" w:eastAsia="宋体" w:hint="default"/>
                <w:spacing w:val="13"/>
                <w:sz w:val="21"/>
                <w:szCs w:val="21"/>
              </w:rPr>
              <w:t>激励计划（草案修 </w:t>
            </w:r>
            <w:r>
              <w:rPr>
                <w:rFonts w:ascii="宋体" w:hAnsi="宋体" w:cs="宋体" w:eastAsia="宋体" w:hint="default"/>
                <w:sz w:val="21"/>
                <w:szCs w:val="21"/>
              </w:rPr>
              <w:t>订稿）</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2011-9-27</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金证股份股票期权</w:t>
            </w:r>
            <w:r>
              <w:rPr>
                <w:rFonts w:ascii="宋体" w:hAnsi="宋体" w:cs="宋体" w:eastAsia="宋体" w:hint="default"/>
                <w:sz w:val="21"/>
                <w:szCs w:val="21"/>
              </w:rPr>
            </w:r>
          </w:p>
          <w:p>
            <w:pPr>
              <w:pStyle w:val="TableParagraph"/>
              <w:spacing w:line="272" w:lineRule="exact" w:before="26"/>
              <w:ind w:left="100" w:right="86"/>
              <w:jc w:val="left"/>
              <w:rPr>
                <w:rFonts w:ascii="宋体" w:hAnsi="宋体" w:cs="宋体" w:eastAsia="宋体" w:hint="default"/>
                <w:sz w:val="21"/>
                <w:szCs w:val="21"/>
              </w:rPr>
            </w:pPr>
            <w:r>
              <w:rPr>
                <w:rFonts w:ascii="宋体" w:hAnsi="宋体" w:cs="宋体" w:eastAsia="宋体" w:hint="default"/>
                <w:spacing w:val="13"/>
                <w:sz w:val="21"/>
                <w:szCs w:val="21"/>
              </w:rPr>
              <w:t>激励计划（草案修 </w:t>
            </w:r>
            <w:r>
              <w:rPr>
                <w:rFonts w:ascii="宋体" w:hAnsi="宋体" w:cs="宋体" w:eastAsia="宋体" w:hint="default"/>
                <w:sz w:val="21"/>
                <w:szCs w:val="21"/>
              </w:rPr>
              <w:t>订稿）摘要</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2011-9-27</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年第十一 次会议决议公告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2011-9-27</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五次临时股东大会 </w:t>
            </w:r>
            <w:r>
              <w:rPr>
                <w:rFonts w:ascii="宋体" w:hAnsi="宋体" w:cs="宋体" w:eastAsia="宋体" w:hint="default"/>
                <w:sz w:val="21"/>
                <w:szCs w:val="21"/>
              </w:rPr>
              <w:t>通知的公告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2011-9-27</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金证股份第四届监</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年第四次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2011-9-30</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金证股份股价异常</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波动公告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4"/>
                <w:sz w:val="21"/>
              </w:rPr>
              <w:t>2011-10-11</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五次临时股东大会 </w:t>
            </w:r>
            <w:r>
              <w:rPr>
                <w:rFonts w:ascii="宋体" w:hAnsi="宋体" w:cs="宋体" w:eastAsia="宋体" w:hint="default"/>
                <w:sz w:val="21"/>
                <w:szCs w:val="21"/>
              </w:rPr>
              <w:t>会议资料</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4"/>
                <w:sz w:val="21"/>
              </w:rPr>
              <w:t>2011-10-11</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1104"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金证股份关于召开</w:t>
            </w:r>
            <w:r>
              <w:rPr>
                <w:rFonts w:ascii="宋体" w:hAnsi="宋体" w:cs="宋体" w:eastAsia="宋体" w:hint="default"/>
                <w:sz w:val="21"/>
                <w:szCs w:val="21"/>
              </w:rPr>
            </w:r>
          </w:p>
          <w:p>
            <w:pPr>
              <w:pStyle w:val="TableParagraph"/>
              <w:spacing w:line="272" w:lineRule="exact" w:before="26"/>
              <w:ind w:left="100" w:right="86"/>
              <w:jc w:val="both"/>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年第五次临时 </w:t>
            </w:r>
            <w:r>
              <w:rPr>
                <w:rFonts w:ascii="宋体" w:hAnsi="宋体" w:cs="宋体" w:eastAsia="宋体" w:hint="default"/>
                <w:spacing w:val="13"/>
                <w:sz w:val="21"/>
                <w:szCs w:val="21"/>
              </w:rPr>
              <w:t>股东大会的提示性</w:t>
            </w:r>
            <w:r>
              <w:rPr>
                <w:rFonts w:ascii="宋体" w:hAnsi="宋体" w:cs="宋体" w:eastAsia="宋体" w:hint="default"/>
                <w:spacing w:val="13"/>
                <w:sz w:val="21"/>
                <w:szCs w:val="21"/>
              </w:rPr>
              <w:t> </w:t>
            </w:r>
            <w:r>
              <w:rPr>
                <w:rFonts w:ascii="宋体" w:hAnsi="宋体" w:cs="宋体" w:eastAsia="宋体" w:hint="default"/>
                <w:sz w:val="21"/>
                <w:szCs w:val="21"/>
              </w:rPr>
              <w:t>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2011-10-15</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五次临时股东大会 </w:t>
            </w:r>
            <w:r>
              <w:rPr>
                <w:rFonts w:ascii="宋体" w:hAnsi="宋体" w:cs="宋体" w:eastAsia="宋体" w:hint="default"/>
                <w:sz w:val="21"/>
                <w:szCs w:val="21"/>
              </w:rPr>
              <w:t>的法律意见书</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2011-10-15</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五次临时股东大会 </w:t>
            </w:r>
            <w:r>
              <w:rPr>
                <w:rFonts w:ascii="宋体" w:hAnsi="宋体" w:cs="宋体" w:eastAsia="宋体" w:hint="default"/>
                <w:sz w:val="21"/>
                <w:szCs w:val="21"/>
              </w:rPr>
              <w:t>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2011-10-18</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金证股份第四届监</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年第五次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2011-10-18</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金证股份关于聘任</w:t>
            </w:r>
            <w:r>
              <w:rPr>
                <w:rFonts w:ascii="宋体" w:hAnsi="宋体" w:cs="宋体" w:eastAsia="宋体" w:hint="default"/>
                <w:sz w:val="21"/>
                <w:szCs w:val="21"/>
              </w:rPr>
            </w:r>
          </w:p>
          <w:p>
            <w:pPr>
              <w:pStyle w:val="TableParagraph"/>
              <w:spacing w:line="272" w:lineRule="exact" w:before="26"/>
              <w:ind w:left="100" w:right="86"/>
              <w:jc w:val="left"/>
              <w:rPr>
                <w:rFonts w:ascii="宋体" w:hAnsi="宋体" w:cs="宋体" w:eastAsia="宋体" w:hint="default"/>
                <w:sz w:val="21"/>
                <w:szCs w:val="21"/>
              </w:rPr>
            </w:pPr>
            <w:r>
              <w:rPr>
                <w:rFonts w:ascii="宋体" w:hAnsi="宋体" w:cs="宋体" w:eastAsia="宋体" w:hint="default"/>
                <w:spacing w:val="13"/>
                <w:sz w:val="21"/>
                <w:szCs w:val="21"/>
              </w:rPr>
              <w:t>的会计师事务所更 </w:t>
            </w:r>
            <w:r>
              <w:rPr>
                <w:rFonts w:ascii="宋体" w:hAnsi="宋体" w:cs="宋体" w:eastAsia="宋体" w:hint="default"/>
                <w:sz w:val="21"/>
                <w:szCs w:val="21"/>
              </w:rPr>
              <w:t>名公告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2011-10-18</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金证股份对外担保</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管理制度</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2011-10-18</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2" w:right="0"/>
              <w:jc w:val="left"/>
              <w:rPr>
                <w:rFonts w:ascii="Arial" w:hAnsi="Arial" w:cs="Arial" w:eastAsia="Arial" w:hint="default"/>
                <w:sz w:val="21"/>
                <w:szCs w:val="21"/>
              </w:rPr>
            </w:pPr>
            <w:hyperlink r:id="rId11">
              <w:r>
                <w:rPr>
                  <w:rFonts w:ascii="Arial"/>
                  <w:sz w:val="21"/>
                </w:rPr>
                <w:t>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金证股份第三季度</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季报</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2011-10-18</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2"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年第十二 次会议决议公告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2011-10-18</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bl>
    <w:p>
      <w:pPr>
        <w:spacing w:after="0" w:line="240" w:lineRule="auto"/>
        <w:jc w:val="left"/>
        <w:rPr>
          <w:rFonts w:ascii="Arial" w:hAnsi="Arial" w:cs="Arial" w:eastAsia="Arial" w:hint="default"/>
          <w:sz w:val="21"/>
          <w:szCs w:val="21"/>
        </w:rPr>
        <w:sectPr>
          <w:pgSz w:w="11910" w:h="16840"/>
          <w:pgMar w:header="926" w:footer="995" w:top="1120" w:bottom="118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992"/>
        <w:gridCol w:w="1001"/>
        <w:gridCol w:w="1373"/>
        <w:gridCol w:w="1613"/>
        <w:gridCol w:w="3322"/>
      </w:tblGrid>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六次临时股东大会 </w:t>
            </w:r>
            <w:r>
              <w:rPr>
                <w:rFonts w:ascii="宋体" w:hAnsi="宋体" w:cs="宋体" w:eastAsia="宋体" w:hint="default"/>
                <w:sz w:val="21"/>
                <w:szCs w:val="21"/>
              </w:rPr>
              <w:t>通知的公告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2011-10-22</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金证股份关于股票</w:t>
            </w:r>
            <w:r>
              <w:rPr>
                <w:rFonts w:ascii="宋体" w:hAnsi="宋体" w:cs="宋体" w:eastAsia="宋体" w:hint="default"/>
                <w:sz w:val="21"/>
                <w:szCs w:val="21"/>
              </w:rPr>
            </w:r>
          </w:p>
          <w:p>
            <w:pPr>
              <w:pStyle w:val="TableParagraph"/>
              <w:spacing w:line="272" w:lineRule="exact" w:before="26"/>
              <w:ind w:left="100" w:right="86"/>
              <w:jc w:val="left"/>
              <w:rPr>
                <w:rFonts w:ascii="宋体" w:hAnsi="宋体" w:cs="宋体" w:eastAsia="宋体" w:hint="default"/>
                <w:sz w:val="21"/>
                <w:szCs w:val="21"/>
              </w:rPr>
            </w:pPr>
            <w:r>
              <w:rPr>
                <w:rFonts w:ascii="宋体" w:hAnsi="宋体" w:cs="宋体" w:eastAsia="宋体" w:hint="default"/>
                <w:spacing w:val="13"/>
                <w:sz w:val="21"/>
                <w:szCs w:val="21"/>
              </w:rPr>
              <w:t>期权激励计划授予 </w:t>
            </w:r>
            <w:r>
              <w:rPr>
                <w:rFonts w:ascii="宋体" w:hAnsi="宋体" w:cs="宋体" w:eastAsia="宋体" w:hint="default"/>
                <w:sz w:val="21"/>
                <w:szCs w:val="21"/>
              </w:rPr>
              <w:t>相关事项的公告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2011-10-22</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金证股份第四届监</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年第六次 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2011-10-22</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年第十三 次会议决议公告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5"/>
                <w:sz w:val="21"/>
              </w:rPr>
              <w:t>2011-11-1</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金证股份董事会公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5"/>
                <w:sz w:val="21"/>
              </w:rPr>
              <w:t>2011-11-5</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hyperlink r:id="rId11">
              <w:r>
                <w:rPr>
                  <w:rFonts w:ascii="Arial"/>
                  <w:sz w:val="21"/>
                </w:rPr>
                <w:t>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金证股份公司章程</w:t>
            </w:r>
            <w:r>
              <w:rPr>
                <w:rFonts w:ascii="宋体" w:hAnsi="宋体" w:cs="宋体" w:eastAsia="宋体" w:hint="default"/>
                <w:sz w:val="21"/>
                <w:szCs w:val="21"/>
              </w:rPr>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sz w:val="21"/>
                <w:szCs w:val="21"/>
              </w:rPr>
              <w:t>2011 </w:t>
            </w:r>
            <w:r>
              <w:rPr>
                <w:rFonts w:ascii="宋体" w:hAnsi="宋体" w:cs="宋体" w:eastAsia="宋体" w:hint="default"/>
                <w:sz w:val="21"/>
                <w:szCs w:val="21"/>
              </w:rPr>
              <w:t>修订）</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5"/>
                <w:sz w:val="21"/>
              </w:rPr>
              <w:t>2011-11-5</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六次临时股东大会 </w:t>
            </w:r>
            <w:r>
              <w:rPr>
                <w:rFonts w:ascii="宋体" w:hAnsi="宋体" w:cs="宋体" w:eastAsia="宋体" w:hint="default"/>
                <w:sz w:val="21"/>
                <w:szCs w:val="21"/>
              </w:rPr>
              <w:t>的法律意见书</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5"/>
                <w:sz w:val="21"/>
              </w:rPr>
              <w:t>2011-11-5</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六次临时股东大会 </w:t>
            </w:r>
            <w:r>
              <w:rPr>
                <w:rFonts w:ascii="宋体" w:hAnsi="宋体" w:cs="宋体" w:eastAsia="宋体" w:hint="default"/>
                <w:sz w:val="21"/>
                <w:szCs w:val="21"/>
              </w:rPr>
              <w:t>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2011-12-17</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金证股份子公司管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理暂行办法</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2011-12-17</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2"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金证股份 </w:t>
            </w:r>
            <w:r>
              <w:rPr>
                <w:rFonts w:ascii="Arial" w:hAnsi="Arial" w:cs="Arial" w:eastAsia="Arial" w:hint="default"/>
                <w:sz w:val="21"/>
                <w:szCs w:val="21"/>
              </w:rPr>
              <w:t>2012 </w:t>
            </w:r>
            <w:r>
              <w:rPr>
                <w:rFonts w:ascii="Arial" w:hAnsi="Arial" w:cs="Arial" w:eastAsia="Arial" w:hint="default"/>
                <w:spacing w:val="2"/>
                <w:sz w:val="21"/>
                <w:szCs w:val="21"/>
              </w:rPr>
              <w:t> </w:t>
            </w:r>
            <w:r>
              <w:rPr>
                <w:rFonts w:ascii="宋体" w:hAnsi="宋体" w:cs="宋体" w:eastAsia="宋体" w:hint="default"/>
                <w:sz w:val="21"/>
                <w:szCs w:val="21"/>
              </w:rPr>
              <w:t>年</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第一次临时股东大 </w:t>
            </w:r>
            <w:r>
              <w:rPr>
                <w:rFonts w:ascii="宋体" w:hAnsi="宋体" w:cs="宋体" w:eastAsia="宋体" w:hint="default"/>
                <w:sz w:val="21"/>
                <w:szCs w:val="21"/>
              </w:rPr>
              <w:t>会通知的公告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2011-12-17</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年第十四 次会议决议公告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2011-12-31</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金证股份关于公司</w:t>
            </w:r>
            <w:r>
              <w:rPr>
                <w:rFonts w:ascii="宋体" w:hAnsi="宋体" w:cs="宋体" w:eastAsia="宋体" w:hint="default"/>
                <w:sz w:val="21"/>
                <w:szCs w:val="21"/>
              </w:rPr>
            </w:r>
          </w:p>
          <w:p>
            <w:pPr>
              <w:pStyle w:val="TableParagraph"/>
              <w:spacing w:line="272" w:lineRule="exact" w:before="26"/>
              <w:ind w:left="100" w:right="86"/>
              <w:jc w:val="left"/>
              <w:rPr>
                <w:rFonts w:ascii="宋体" w:hAnsi="宋体" w:cs="宋体" w:eastAsia="宋体" w:hint="default"/>
                <w:sz w:val="21"/>
                <w:szCs w:val="21"/>
              </w:rPr>
            </w:pPr>
            <w:r>
              <w:rPr>
                <w:rFonts w:ascii="宋体" w:hAnsi="宋体" w:cs="宋体" w:eastAsia="宋体" w:hint="default"/>
                <w:spacing w:val="13"/>
                <w:sz w:val="21"/>
                <w:szCs w:val="21"/>
              </w:rPr>
              <w:t>签订重大经营合同 </w:t>
            </w:r>
            <w:r>
              <w:rPr>
                <w:rFonts w:ascii="宋体" w:hAnsi="宋体" w:cs="宋体" w:eastAsia="宋体" w:hint="default"/>
                <w:sz w:val="21"/>
                <w:szCs w:val="21"/>
              </w:rPr>
              <w:t>的公告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2011-12-31</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金证股份 </w:t>
            </w:r>
            <w:r>
              <w:rPr>
                <w:rFonts w:ascii="Arial" w:hAnsi="Arial" w:cs="Arial" w:eastAsia="Arial" w:hint="default"/>
                <w:sz w:val="21"/>
                <w:szCs w:val="21"/>
              </w:rPr>
              <w:t>2012 </w:t>
            </w:r>
            <w:r>
              <w:rPr>
                <w:rFonts w:ascii="Arial" w:hAnsi="Arial" w:cs="Arial" w:eastAsia="Arial" w:hint="default"/>
                <w:spacing w:val="2"/>
                <w:sz w:val="21"/>
                <w:szCs w:val="21"/>
              </w:rPr>
              <w:t> </w:t>
            </w:r>
            <w:r>
              <w:rPr>
                <w:rFonts w:ascii="宋体" w:hAnsi="宋体" w:cs="宋体" w:eastAsia="宋体" w:hint="default"/>
                <w:sz w:val="21"/>
                <w:szCs w:val="21"/>
              </w:rPr>
              <w:t>年</w:t>
            </w:r>
          </w:p>
          <w:p>
            <w:pPr>
              <w:pStyle w:val="TableParagraph"/>
              <w:spacing w:line="272" w:lineRule="exact" w:before="19"/>
              <w:ind w:left="100" w:right="86"/>
              <w:jc w:val="left"/>
              <w:rPr>
                <w:rFonts w:ascii="宋体" w:hAnsi="宋体" w:cs="宋体" w:eastAsia="宋体" w:hint="default"/>
                <w:sz w:val="21"/>
                <w:szCs w:val="21"/>
              </w:rPr>
            </w:pPr>
            <w:r>
              <w:rPr>
                <w:rFonts w:ascii="宋体" w:hAnsi="宋体" w:cs="宋体" w:eastAsia="宋体" w:hint="default"/>
                <w:spacing w:val="13"/>
                <w:sz w:val="21"/>
                <w:szCs w:val="21"/>
              </w:rPr>
              <w:t>第二次临时股东大 </w:t>
            </w:r>
            <w:r>
              <w:rPr>
                <w:rFonts w:ascii="宋体" w:hAnsi="宋体" w:cs="宋体" w:eastAsia="宋体" w:hint="default"/>
                <w:sz w:val="21"/>
                <w:szCs w:val="21"/>
              </w:rPr>
              <w:t>会通知的公告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2011-12-31</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r>
        <w:trPr>
          <w:trHeight w:val="83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金证股份第四届董</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72"/>
                <w:sz w:val="21"/>
                <w:szCs w:val="21"/>
              </w:rPr>
              <w:t> </w:t>
            </w:r>
            <w:r>
              <w:rPr>
                <w:rFonts w:ascii="Arial" w:hAnsi="Arial" w:cs="Arial" w:eastAsia="Arial" w:hint="default"/>
                <w:spacing w:val="-5"/>
                <w:sz w:val="21"/>
                <w:szCs w:val="21"/>
              </w:rPr>
              <w:t>2011</w:t>
            </w:r>
            <w:r>
              <w:rPr>
                <w:rFonts w:ascii="Arial" w:hAnsi="Arial" w:cs="Arial" w:eastAsia="Arial" w:hint="default"/>
                <w:spacing w:val="-26"/>
                <w:sz w:val="21"/>
                <w:szCs w:val="21"/>
              </w:rPr>
              <w:t> </w:t>
            </w:r>
            <w:r>
              <w:rPr>
                <w:rFonts w:ascii="宋体" w:hAnsi="宋体" w:cs="宋体" w:eastAsia="宋体" w:hint="default"/>
                <w:sz w:val="21"/>
                <w:szCs w:val="21"/>
              </w:rPr>
              <w:t>年第十五 次会议决议公告</w:t>
            </w:r>
          </w:p>
        </w:tc>
        <w:tc>
          <w:tcPr>
            <w:tcW w:w="10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证券时报</w:t>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Arial" w:hAnsi="Arial" w:cs="Arial" w:eastAsia="Arial" w:hint="default"/>
                <w:sz w:val="21"/>
                <w:szCs w:val="21"/>
              </w:rPr>
            </w:pPr>
            <w:r>
              <w:rPr>
                <w:rFonts w:ascii="Arial"/>
                <w:spacing w:val="-3"/>
                <w:sz w:val="21"/>
              </w:rPr>
              <w:t>2011-12-31</w:t>
            </w:r>
            <w:r>
              <w:rPr>
                <w:rFonts w:ascii="Arial"/>
                <w:sz w:val="21"/>
              </w:rPr>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Arial" w:hAnsi="Arial" w:cs="Arial" w:eastAsia="Arial" w:hint="default"/>
                <w:sz w:val="21"/>
                <w:szCs w:val="21"/>
              </w:rPr>
            </w:pPr>
            <w:hyperlink r:id="rId11">
              <w:r>
                <w:rPr>
                  <w:rFonts w:ascii="Arial"/>
                  <w:sz w:val="21"/>
                </w:rPr>
                <w:t>www.sse.com.cn</w:t>
              </w:r>
            </w:hyperlink>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Heading1"/>
        <w:spacing w:line="240" w:lineRule="auto"/>
        <w:ind w:right="1165"/>
        <w:jc w:val="left"/>
        <w:rPr>
          <w:b w:val="0"/>
          <w:bCs w:val="0"/>
        </w:rPr>
      </w:pPr>
      <w:bookmarkStart w:name="_TOC_250001" w:id="11"/>
      <w:r>
        <w:rPr/>
        <w:t>十一、</w:t>
      </w:r>
      <w:r>
        <w:rPr>
          <w:spacing w:val="-2"/>
        </w:rPr>
        <w:t> </w:t>
      </w:r>
      <w:r>
        <w:rPr/>
        <w:t>财务会计报告</w:t>
      </w:r>
      <w:bookmarkEnd w:id="11"/>
      <w:r>
        <w:rPr>
          <w:b w:val="0"/>
          <w:bCs w:val="0"/>
        </w:rPr>
      </w:r>
    </w:p>
    <w:p>
      <w:pPr>
        <w:pStyle w:val="BodyText"/>
        <w:spacing w:line="272" w:lineRule="exact" w:before="116"/>
        <w:ind w:right="982" w:firstLine="420"/>
        <w:jc w:val="left"/>
      </w:pPr>
      <w:r>
        <w:rPr>
          <w:spacing w:val="-3"/>
        </w:rPr>
        <w:t>公司年度财务报告已经大华会计师事务所有限公司注册会计师审计，并出具了标准无保</w:t>
      </w:r>
      <w:r>
        <w:rPr/>
        <w:t> 留意见的审计报告。</w:t>
      </w:r>
    </w:p>
    <w:p>
      <w:pPr>
        <w:spacing w:line="240" w:lineRule="auto" w:before="6"/>
        <w:rPr>
          <w:rFonts w:ascii="宋体" w:hAnsi="宋体" w:cs="宋体" w:eastAsia="宋体" w:hint="default"/>
          <w:sz w:val="16"/>
          <w:szCs w:val="16"/>
        </w:rPr>
      </w:pPr>
    </w:p>
    <w:p>
      <w:pPr>
        <w:pStyle w:val="BodyText"/>
        <w:spacing w:line="240" w:lineRule="auto"/>
        <w:ind w:right="116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审计报告</w:t>
      </w:r>
    </w:p>
    <w:p>
      <w:pPr>
        <w:spacing w:after="0" w:line="240" w:lineRule="auto"/>
        <w:jc w:val="left"/>
        <w:sectPr>
          <w:pgSz w:w="11910" w:h="16840"/>
          <w:pgMar w:header="926" w:footer="995" w:top="1120" w:bottom="1180" w:left="1660" w:right="700"/>
        </w:sectPr>
      </w:pPr>
    </w:p>
    <w:p>
      <w:pPr>
        <w:spacing w:line="240" w:lineRule="auto" w:before="8"/>
        <w:rPr>
          <w:rFonts w:ascii="宋体" w:hAnsi="宋体" w:cs="宋体" w:eastAsia="宋体" w:hint="default"/>
          <w:sz w:val="18"/>
          <w:szCs w:val="18"/>
        </w:rPr>
      </w:pPr>
    </w:p>
    <w:p>
      <w:pPr>
        <w:pStyle w:val="BodyText"/>
        <w:spacing w:line="272" w:lineRule="exact" w:before="63"/>
        <w:ind w:left="1347" w:right="5080"/>
        <w:jc w:val="center"/>
      </w:pPr>
      <w:r>
        <w:rPr/>
        <w:t>深圳市金证科技股份有限公司 审计报告</w:t>
      </w:r>
    </w:p>
    <w:p>
      <w:pPr>
        <w:pStyle w:val="BodyText"/>
        <w:spacing w:line="263" w:lineRule="exact"/>
        <w:ind w:left="433" w:right="4164"/>
        <w:jc w:val="center"/>
      </w:pPr>
      <w:r>
        <w:rPr/>
        <w:t>大华审字</w:t>
      </w:r>
      <w:r>
        <w:rPr>
          <w:rFonts w:ascii="Times New Roman" w:hAnsi="Times New Roman" w:cs="Times New Roman" w:eastAsia="Times New Roman" w:hint="default"/>
        </w:rPr>
        <w:t>[2012]139</w:t>
      </w:r>
      <w:r>
        <w:rPr>
          <w:rFonts w:ascii="Times New Roman" w:hAnsi="Times New Roman" w:cs="Times New Roman" w:eastAsia="Times New Roman" w:hint="default"/>
          <w:spacing w:val="-3"/>
        </w:rPr>
        <w:t> </w:t>
      </w:r>
      <w:r>
        <w:rPr/>
        <w:t>号</w:t>
      </w:r>
    </w:p>
    <w:p>
      <w:pPr>
        <w:spacing w:line="240" w:lineRule="auto" w:before="5"/>
        <w:rPr>
          <w:rFonts w:ascii="宋体" w:hAnsi="宋体" w:cs="宋体" w:eastAsia="宋体" w:hint="default"/>
          <w:sz w:val="14"/>
          <w:szCs w:val="14"/>
        </w:rPr>
      </w:pPr>
    </w:p>
    <w:p>
      <w:pPr>
        <w:pStyle w:val="BodyText"/>
        <w:spacing w:line="272" w:lineRule="exact" w:before="63"/>
        <w:ind w:right="1087"/>
        <w:jc w:val="left"/>
      </w:pPr>
      <w:r>
        <w:rPr/>
        <w:t>深圳市金证科技股份有限公司全体股东： </w:t>
      </w:r>
      <w:r>
        <w:rPr>
          <w:spacing w:val="-3"/>
        </w:rPr>
        <w:t>我们审计了后附的深圳市金证科技股份有限公司（以下简称“金证股份”）财务报表，包括</w:t>
      </w:r>
      <w:r>
        <w:rPr>
          <w:spacing w:val="-77"/>
        </w:rPr>
        <w:t> </w:t>
      </w:r>
      <w:r>
        <w:rPr>
          <w:spacing w:val="-77"/>
        </w:rPr>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日的合并及母公司资产负债表，</w:t>
      </w:r>
      <w:r>
        <w:rPr>
          <w:spacing w:val="-3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spacing w:val="-3"/>
        </w:rPr>
        <w:t>年度的合并及母公司利润表、合并及</w:t>
      </w:r>
      <w:r>
        <w:rPr/>
        <w:t> 母公司现金流量表、合并及母公司所有者权益变动表，以及财务报表附注。 一、管理层对财务报表的责任 </w:t>
      </w:r>
      <w:r>
        <w:rPr>
          <w:spacing w:val="-5"/>
        </w:rPr>
        <w:t>编制和公允列报财务报表是金证股份管理层的责任，这种责任包括：（</w:t>
      </w:r>
      <w:r>
        <w:rPr>
          <w:rFonts w:ascii="Times New Roman" w:hAnsi="Times New Roman" w:cs="Times New Roman" w:eastAsia="Times New Roman" w:hint="default"/>
          <w:spacing w:val="-5"/>
        </w:rPr>
        <w:t>1</w:t>
      </w:r>
      <w:r>
        <w:rPr>
          <w:spacing w:val="-5"/>
        </w:rPr>
        <w:t>）在所有重大方面按</w:t>
      </w:r>
      <w:r>
        <w:rPr>
          <w:spacing w:val="-96"/>
        </w:rPr>
        <w:t> </w:t>
      </w:r>
      <w:r>
        <w:rPr>
          <w:spacing w:val="-96"/>
        </w:rPr>
      </w:r>
      <w:r>
        <w:rPr>
          <w:spacing w:val="-5"/>
        </w:rPr>
        <w:t>照企业会计准则的规定编制财务报表，并使其实现公允反映；（</w:t>
      </w:r>
      <w:r>
        <w:rPr>
          <w:rFonts w:ascii="Times New Roman" w:hAnsi="Times New Roman" w:cs="Times New Roman" w:eastAsia="Times New Roman" w:hint="default"/>
          <w:spacing w:val="-5"/>
        </w:rPr>
        <w:t>2</w:t>
      </w:r>
      <w:r>
        <w:rPr>
          <w:spacing w:val="-5"/>
        </w:rPr>
        <w:t>）设计、执行和维护必要的</w:t>
      </w:r>
      <w:r>
        <w:rPr>
          <w:spacing w:val="-95"/>
        </w:rPr>
        <w:t> </w:t>
      </w:r>
      <w:r>
        <w:rPr>
          <w:spacing w:val="-95"/>
        </w:rPr>
      </w:r>
      <w:r>
        <w:rPr/>
        <w:t>内部控制，以使财务报表不存在由于舞弊或错误导致的重大错报。</w:t>
      </w:r>
    </w:p>
    <w:p>
      <w:pPr>
        <w:pStyle w:val="BodyText"/>
        <w:spacing w:line="272" w:lineRule="exact"/>
        <w:ind w:right="982"/>
        <w:jc w:val="left"/>
      </w:pPr>
      <w:r>
        <w:rPr/>
        <w:t>二、注册会计师的责任 </w:t>
      </w:r>
      <w:r>
        <w:rPr>
          <w:spacing w:val="-3"/>
        </w:rPr>
        <w:t>我们的责任是在执行审计工作的基础上对财务报表发表审计意见。我们按照中国注册会计师</w:t>
      </w:r>
      <w:r>
        <w:rPr>
          <w:spacing w:val="-73"/>
        </w:rPr>
        <w:t> </w:t>
      </w:r>
      <w:r>
        <w:rPr>
          <w:spacing w:val="-73"/>
        </w:rPr>
      </w:r>
      <w:r>
        <w:rPr>
          <w:spacing w:val="-3"/>
        </w:rPr>
        <w:t>审计准则的规定执行了审计工作。中国注册会计师审计准则要求我们遵守职业道德守则，计</w:t>
      </w:r>
      <w:r>
        <w:rPr>
          <w:spacing w:val="-75"/>
        </w:rPr>
        <w:t> </w:t>
      </w:r>
      <w:r>
        <w:rPr>
          <w:spacing w:val="-75"/>
        </w:rPr>
      </w:r>
      <w:r>
        <w:rPr/>
        <w:t>划和执行审计工作以对财务报表是否不存在重大错报获取合理保证。</w:t>
      </w:r>
    </w:p>
    <w:p>
      <w:pPr>
        <w:pStyle w:val="BodyText"/>
        <w:spacing w:line="272" w:lineRule="exact"/>
        <w:ind w:right="982"/>
        <w:jc w:val="left"/>
      </w:pPr>
      <w:r>
        <w:rPr>
          <w:spacing w:val="-3"/>
        </w:rPr>
        <w:t>审计工作涉及实施审计程序，以获取有关财务报表金额和披露的审计证据。选择的审计程序</w:t>
      </w:r>
      <w:r>
        <w:rPr>
          <w:spacing w:val="-75"/>
        </w:rPr>
        <w:t> </w:t>
      </w:r>
      <w:r>
        <w:rPr>
          <w:spacing w:val="-75"/>
        </w:rPr>
      </w:r>
      <w:r>
        <w:rPr>
          <w:spacing w:val="-3"/>
        </w:rPr>
        <w:t>取决于注册会计师的判断，包括对由于舞弊或错误导致的财务报表重大错报风险的评估。在</w:t>
      </w:r>
    </w:p>
    <w:p>
      <w:pPr>
        <w:pStyle w:val="BodyText"/>
        <w:spacing w:line="272" w:lineRule="exact"/>
        <w:ind w:right="987"/>
        <w:jc w:val="left"/>
      </w:pPr>
      <w:r>
        <w:rPr>
          <w:spacing w:val="-3"/>
        </w:rPr>
        <w:t>进行风险评估时，注册会计师考虑与财务报表编制和公允列报相关的内部控制，以设计恰当</w:t>
      </w:r>
      <w:r>
        <w:rPr>
          <w:spacing w:val="-75"/>
        </w:rPr>
        <w:t> </w:t>
      </w:r>
      <w:r>
        <w:rPr>
          <w:spacing w:val="-75"/>
        </w:rPr>
      </w:r>
      <w:r>
        <w:rPr/>
        <w:t>的审计程序。审计工作还包括评价管理层选用会计政策的恰当性和作出会计估计的合理性， 以及评价财务报表的总体列报。 我们相信，我们获取的审计证据是充分、适当的，为发表审计意见提供了基础。 三、审计意见 </w:t>
      </w:r>
      <w:r>
        <w:rPr>
          <w:spacing w:val="-3"/>
        </w:rPr>
        <w:t>我们认为，金证股份财务报表在所有重大方面按照企业会计准则的规定编制，公允反映了金</w:t>
      </w:r>
      <w:r>
        <w:rPr>
          <w:spacing w:val="-75"/>
        </w:rPr>
        <w:t> </w:t>
      </w:r>
      <w:r>
        <w:rPr>
          <w:spacing w:val="-75"/>
        </w:rPr>
      </w:r>
      <w:r>
        <w:rPr/>
        <w:t>证股份</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日的合并及母公司财务状况以及</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年度的合并及母公司经营成果 和现金流量。</w:t>
      </w:r>
    </w:p>
    <w:p>
      <w:pPr>
        <w:spacing w:line="240" w:lineRule="auto" w:before="0"/>
        <w:rPr>
          <w:rFonts w:ascii="宋体" w:hAnsi="宋体" w:cs="宋体" w:eastAsia="宋体" w:hint="default"/>
          <w:sz w:val="16"/>
          <w:szCs w:val="16"/>
        </w:rPr>
      </w:pPr>
    </w:p>
    <w:p>
      <w:pPr>
        <w:pStyle w:val="BodyText"/>
        <w:tabs>
          <w:tab w:pos="3378" w:val="left" w:leader="none"/>
        </w:tabs>
        <w:spacing w:line="240" w:lineRule="auto"/>
        <w:ind w:right="1165"/>
        <w:jc w:val="left"/>
      </w:pPr>
      <w:r>
        <w:rPr>
          <w:position w:val="14"/>
        </w:rPr>
        <w:t>大华会计师事务所</w:t>
        <w:tab/>
      </w:r>
      <w:r>
        <w:rPr/>
        <w:t>中国注册会计师：蒋晓明</w:t>
      </w:r>
    </w:p>
    <w:p>
      <w:pPr>
        <w:spacing w:line="240" w:lineRule="auto" w:before="5"/>
        <w:rPr>
          <w:rFonts w:ascii="宋体" w:hAnsi="宋体" w:cs="宋体" w:eastAsia="宋体" w:hint="default"/>
          <w:sz w:val="28"/>
          <w:szCs w:val="28"/>
        </w:rPr>
      </w:pPr>
    </w:p>
    <w:p>
      <w:pPr>
        <w:pStyle w:val="BodyText"/>
        <w:tabs>
          <w:tab w:pos="3378" w:val="left" w:leader="none"/>
        </w:tabs>
        <w:spacing w:line="240" w:lineRule="auto" w:before="35"/>
        <w:ind w:left="144" w:right="1165"/>
        <w:jc w:val="left"/>
      </w:pPr>
      <w:r>
        <w:rPr/>
        <w:t>有限公司</w:t>
        <w:tab/>
        <w:t>中国注册会计师：程 纯</w:t>
      </w:r>
    </w:p>
    <w:p>
      <w:pPr>
        <w:spacing w:line="240" w:lineRule="auto" w:before="12"/>
        <w:rPr>
          <w:rFonts w:ascii="宋体" w:hAnsi="宋体" w:cs="宋体" w:eastAsia="宋体" w:hint="default"/>
          <w:sz w:val="17"/>
          <w:szCs w:val="17"/>
        </w:rPr>
      </w:pPr>
    </w:p>
    <w:p>
      <w:pPr>
        <w:pStyle w:val="BodyText"/>
        <w:tabs>
          <w:tab w:pos="3378" w:val="left" w:leader="none"/>
        </w:tabs>
        <w:spacing w:line="240" w:lineRule="auto" w:before="35"/>
        <w:ind w:right="1165"/>
        <w:jc w:val="left"/>
      </w:pPr>
      <w:r>
        <w:rPr>
          <w:spacing w:val="-1"/>
        </w:rPr>
        <w:t>中国·北京</w:t>
        <w:tab/>
        <w:t>二〇一二年四月十九日</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137" w:right="11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926" w:footer="995" w:top="1120" w:bottom="1180" w:left="1660" w:right="700"/>
        </w:sectPr>
      </w:pPr>
    </w:p>
    <w:p>
      <w:pPr>
        <w:pStyle w:val="Heading2"/>
        <w:spacing w:line="274" w:lineRule="exact" w:before="35"/>
        <w:ind w:left="0" w:right="167"/>
        <w:jc w:val="right"/>
        <w:rPr>
          <w:b w:val="0"/>
          <w:bCs w:val="0"/>
        </w:rPr>
      </w:pPr>
      <w:r>
        <w:rPr>
          <w:w w:val="95"/>
        </w:rPr>
        <w:t>合并资产负债表</w:t>
      </w:r>
      <w:r>
        <w:rPr>
          <w:b w:val="0"/>
          <w:bCs w:val="0"/>
        </w:rPr>
      </w:r>
    </w:p>
    <w:p>
      <w:pPr>
        <w:pStyle w:val="BodyText"/>
        <w:spacing w:line="280" w:lineRule="exact"/>
        <w:ind w:left="3388" w:right="0"/>
        <w:jc w:val="center"/>
      </w:pPr>
      <w:r>
        <w:rPr>
          <w:rFonts w:ascii="Arial" w:hAnsi="Arial" w:cs="Arial" w:eastAsia="Arial" w:hint="default"/>
          <w:spacing w:val="-5"/>
        </w:rPr>
        <w:t>2011</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w:t>
      </w:r>
    </w:p>
    <w:p>
      <w:pPr>
        <w:pStyle w:val="BodyText"/>
        <w:spacing w:line="281" w:lineRule="exact"/>
        <w:ind w:right="0"/>
        <w:jc w:val="left"/>
      </w:pPr>
      <w:r>
        <w:rPr/>
        <w:t>编制单位</w:t>
      </w:r>
      <w:r>
        <w:rPr>
          <w:rFonts w:ascii="Arial" w:hAnsi="Arial" w:cs="Arial" w:eastAsia="Arial" w:hint="default"/>
        </w:rPr>
        <w:t>:</w:t>
      </w:r>
      <w:r>
        <w:rPr/>
        <w:t>深圳市金证科技股份有限公司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Arial" w:hAnsi="Arial" w:cs="Arial" w:eastAsia="Arial" w:hint="default"/>
        </w:rPr>
        <w:t>:</w:t>
      </w:r>
      <w:r>
        <w:rPr/>
        <w:t>元</w:t>
      </w:r>
      <w:r>
        <w:rPr>
          <w:spacing w:val="-2"/>
        </w:rPr>
        <w:t> </w:t>
      </w:r>
      <w:r>
        <w:rPr/>
        <w:t>币种</w:t>
      </w:r>
      <w:r>
        <w:rPr>
          <w:rFonts w:ascii="Arial" w:hAnsi="Arial" w:cs="Arial" w:eastAsia="Arial" w:hint="default"/>
        </w:rPr>
        <w:t>:</w:t>
      </w:r>
      <w:r>
        <w:rPr/>
        <w:t>人民币</w:t>
      </w:r>
    </w:p>
    <w:p>
      <w:pPr>
        <w:spacing w:after="0" w:line="240" w:lineRule="auto"/>
        <w:jc w:val="left"/>
        <w:sectPr>
          <w:type w:val="continuous"/>
          <w:pgSz w:w="11910" w:h="16840"/>
          <w:pgMar w:top="1120" w:bottom="1200" w:left="1660" w:right="700"/>
          <w:cols w:num="2" w:equalWidth="0">
            <w:col w:w="5200" w:space="1211"/>
            <w:col w:w="3139"/>
          </w:cols>
        </w:sect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2"/>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300,292,050.71</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312,627,319.58</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3"/>
                <w:sz w:val="21"/>
              </w:rPr>
              <w:t>11,000.00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w w:val="95"/>
                <w:sz w:val="21"/>
              </w:rPr>
              <w:t>79,850.00</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2"/>
                <w:sz w:val="21"/>
              </w:rPr>
              <w:t>37,911,840.55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34,442,436.39</w:t>
            </w:r>
          </w:p>
        </w:tc>
      </w:tr>
      <w:tr>
        <w:trPr>
          <w:trHeight w:val="350" w:hRule="exact"/>
        </w:trPr>
        <w:tc>
          <w:tcPr>
            <w:tcW w:w="2537" w:type="dxa"/>
            <w:tcBorders>
              <w:top w:val="single" w:sz="6" w:space="0" w:color="000000"/>
              <w:left w:val="single" w:sz="6" w:space="0" w:color="000000"/>
              <w:bottom w:val="nil" w:sz="6" w:space="0" w:color="auto"/>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nil" w:sz="6" w:space="0" w:color="auto"/>
              <w:right w:val="single" w:sz="6" w:space="0" w:color="000000"/>
            </w:tcBorders>
          </w:tcPr>
          <w:p>
            <w:pPr/>
          </w:p>
        </w:tc>
        <w:tc>
          <w:tcPr>
            <w:tcW w:w="29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159,200,917.26</w:t>
            </w:r>
            <w:r>
              <w:rPr>
                <w:rFonts w:ascii="Arial"/>
                <w:sz w:val="21"/>
              </w:rPr>
            </w:r>
          </w:p>
        </w:tc>
        <w:tc>
          <w:tcPr>
            <w:tcW w:w="28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123,339,859.41</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120" w:bottom="120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60,000,728.50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33,243,996.94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48,555,420.05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18,704,737.65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291,955,825.56</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2"/>
                <w:sz w:val="21"/>
              </w:rPr>
              <w:t>198,458,117.63</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897,927,782.63</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720,896,317.60</w:t>
            </w:r>
            <w:r>
              <w:rPr>
                <w:rFonts w:ascii="Arial"/>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3,782,519.08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15,000,000.00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73,969,555.54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18,306,000.00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14,143,219.63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7,458,816.43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89,469,137.17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95,575,228.06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2,342,093.20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187,400.00</w:t>
            </w:r>
            <w:r>
              <w:rPr>
                <w:rFonts w:ascii="Arial"/>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3"/>
                <w:sz w:val="21"/>
              </w:rPr>
              <w:t>6,611,497.15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5,606,707.53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6,000,000.00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2"/>
                <w:sz w:val="21"/>
              </w:rPr>
              <w:t>11,229,913.33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9,512,720.16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3,101,837.36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3,142,318.69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210,649,772.46</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154,789,190.87</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1,108,577,555.09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875,685,508.47</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8,000,000.00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26"/>
          <w:pgSz w:w="11910" w:h="16840"/>
          <w:pgMar w:header="926" w:footer="995" w:top="1120" w:bottom="118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204,008,464.85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148,298,139.26</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3"/>
                <w:sz w:val="21"/>
              </w:rPr>
              <w:t>209,113,116.03</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2"/>
                <w:sz w:val="21"/>
              </w:rPr>
              <w:t>132,311,599.12</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44,465,307.34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40,743,185.51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2,134,717.88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-2,812,721.63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46,407,158.17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27,034,490.07</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506,128,764.27</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353,574,692.33</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w w:val="95"/>
                <w:sz w:val="21"/>
              </w:rPr>
              <w:t>28,416.67</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16,620,000.00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13,620,000.00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16,648,416.67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13,620,000.00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522,777,180.94</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367,194,692.33</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261,136,000.00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137,440,000.00</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12,156,390.72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135,001,985.59</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41,300,767.25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36,830,856.41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201,808,260.02</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153,206,092.23</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516,401,417.99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462,478,934.23</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69,398,956.16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2"/>
                <w:sz w:val="21"/>
              </w:rPr>
              <w:t>46,011,881.91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585,800,374.15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508,490,816.14</w:t>
            </w:r>
            <w:r>
              <w:rPr>
                <w:rFonts w:ascii="Arial"/>
                <w:sz w:val="21"/>
              </w:rPr>
            </w:r>
          </w:p>
        </w:tc>
      </w:tr>
    </w:tbl>
    <w:p>
      <w:pPr>
        <w:spacing w:after="0" w:line="240" w:lineRule="auto"/>
        <w:jc w:val="right"/>
        <w:rPr>
          <w:rFonts w:ascii="Arial" w:hAnsi="Arial" w:cs="Arial" w:eastAsia="Arial" w:hint="default"/>
          <w:sz w:val="21"/>
          <w:szCs w:val="21"/>
        </w:rPr>
        <w:sectPr>
          <w:pgSz w:w="11910" w:h="16840"/>
          <w:pgMar w:header="926" w:footer="995" w:top="1120" w:bottom="118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2"/>
        <w:gridCol w:w="2818"/>
      </w:tblGrid>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64" w:right="0"/>
              <w:jc w:val="left"/>
              <w:rPr>
                <w:rFonts w:ascii="Arial" w:hAnsi="Arial" w:cs="Arial" w:eastAsia="Arial" w:hint="default"/>
                <w:sz w:val="21"/>
                <w:szCs w:val="21"/>
              </w:rPr>
            </w:pPr>
            <w:r>
              <w:rPr>
                <w:rFonts w:ascii="Arial"/>
                <w:sz w:val="21"/>
              </w:rPr>
              <w:t>1,108,577,555.09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41" w:right="0"/>
              <w:jc w:val="left"/>
              <w:rPr>
                <w:rFonts w:ascii="Arial" w:hAnsi="Arial" w:cs="Arial" w:eastAsia="Arial" w:hint="default"/>
                <w:sz w:val="21"/>
                <w:szCs w:val="21"/>
              </w:rPr>
            </w:pPr>
            <w:r>
              <w:rPr>
                <w:rFonts w:ascii="Arial"/>
                <w:sz w:val="21"/>
              </w:rPr>
              <w:t>875,685,508.47</w:t>
            </w:r>
          </w:p>
        </w:tc>
      </w:tr>
    </w:tbl>
    <w:p>
      <w:pPr>
        <w:pStyle w:val="BodyText"/>
        <w:tabs>
          <w:tab w:pos="2133" w:val="left" w:leader="none"/>
          <w:tab w:pos="5387" w:val="left" w:leader="none"/>
        </w:tabs>
        <w:spacing w:line="238" w:lineRule="exact"/>
        <w:ind w:right="1165"/>
        <w:jc w:val="left"/>
      </w:pPr>
      <w:r>
        <w:rPr/>
        <w:t>法定代表人：赵剑</w:t>
        <w:tab/>
      </w:r>
      <w:r>
        <w:rPr>
          <w:spacing w:val="-1"/>
        </w:rPr>
        <w:t>主管会计工作负责人：周永洪</w:t>
        <w:tab/>
        <w:t>会计机构负责人：周永洪</w:t>
      </w:r>
    </w:p>
    <w:p>
      <w:pPr>
        <w:pStyle w:val="Heading2"/>
        <w:spacing w:line="272" w:lineRule="exact"/>
        <w:ind w:left="433" w:right="1390"/>
        <w:jc w:val="center"/>
        <w:rPr>
          <w:b w:val="0"/>
          <w:bCs w:val="0"/>
        </w:rPr>
      </w:pPr>
      <w:r>
        <w:rPr/>
        <w:t>母公司资产负债表</w:t>
      </w:r>
      <w:r>
        <w:rPr>
          <w:b w:val="0"/>
          <w:bCs w:val="0"/>
        </w:rPr>
      </w:r>
    </w:p>
    <w:p>
      <w:pPr>
        <w:pStyle w:val="BodyText"/>
        <w:spacing w:line="280" w:lineRule="exact"/>
        <w:ind w:left="433" w:right="1387"/>
        <w:jc w:val="center"/>
      </w:pPr>
      <w:r>
        <w:rPr>
          <w:rFonts w:ascii="Arial" w:hAnsi="Arial" w:cs="Arial" w:eastAsia="Arial" w:hint="default"/>
          <w:spacing w:val="-5"/>
        </w:rPr>
        <w:t>2011</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w:t>
      </w:r>
    </w:p>
    <w:p>
      <w:pPr>
        <w:pStyle w:val="BodyText"/>
        <w:spacing w:line="281" w:lineRule="exact"/>
        <w:ind w:right="1165"/>
        <w:jc w:val="left"/>
      </w:pPr>
      <w:r>
        <w:rPr/>
        <w:t>编制单位</w:t>
      </w:r>
      <w:r>
        <w:rPr>
          <w:rFonts w:ascii="Arial" w:hAnsi="Arial" w:cs="Arial" w:eastAsia="Arial" w:hint="default"/>
        </w:rPr>
        <w:t>:</w:t>
      </w:r>
      <w:r>
        <w:rPr/>
        <w:t>深圳市金证科技股份有限公司</w:t>
      </w:r>
    </w:p>
    <w:p>
      <w:pPr>
        <w:pStyle w:val="BodyText"/>
        <w:spacing w:line="271" w:lineRule="exact"/>
        <w:ind w:left="0" w:right="1092"/>
        <w:jc w:val="right"/>
      </w:pPr>
      <w:r>
        <w:rPr/>
        <w:t>单位</w:t>
      </w:r>
      <w:r>
        <w:rPr>
          <w:rFonts w:ascii="Arial" w:hAnsi="Arial" w:cs="Arial" w:eastAsia="Arial" w:hint="default"/>
        </w:rPr>
        <w:t>:</w:t>
      </w:r>
      <w:r>
        <w:rPr/>
        <w:t>元</w:t>
      </w:r>
      <w:r>
        <w:rPr>
          <w:spacing w:val="-2"/>
        </w:rPr>
        <w:t> </w:t>
      </w:r>
      <w:r>
        <w:rPr/>
        <w:t>币种</w:t>
      </w:r>
      <w:r>
        <w:rPr>
          <w:rFonts w:ascii="Arial" w:hAnsi="Arial" w:cs="Arial" w:eastAsia="Arial"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2537"/>
        <w:gridCol w:w="1033"/>
        <w:gridCol w:w="2912"/>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71,577,961.65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96,398,682.17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3"/>
                <w:sz w:val="21"/>
              </w:rPr>
              <w:t>11,000.00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w w:val="95"/>
                <w:sz w:val="21"/>
              </w:rPr>
              <w:t>79,850.00</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19,213,976.01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26,585,093.14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69,030,304.79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52,241,704.18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38,846,339.46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7,552,581.12</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4,556,277.50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18,087,613.40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7,596,542.34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12,847,087.21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78,428,133.36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54,408,034.16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-133,676.08</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-961,313.43</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289,126,859.03</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267,239,331.95</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2,989,658.55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15,000,000.00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4"/>
                <w:sz w:val="21"/>
              </w:rPr>
              <w:t>71,280,111.10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18,306,000.00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197,604,332.38</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169,310,622.02</w:t>
            </w:r>
            <w:r>
              <w:rPr>
                <w:rFonts w:ascii="Arial"/>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83,467,494.43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88,444,289.32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3"/>
                <w:sz w:val="21"/>
              </w:rPr>
              <w:t>4,128,811.01</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4,235,998.30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10,247,577.99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7,725,700.04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1,891,741.01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1,606,022.94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371,609,726.47</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304,628,632.62</w:t>
            </w:r>
            <w:r>
              <w:rPr>
                <w:rFonts w:ascii="Arial"/>
                <w:sz w:val="21"/>
              </w:rPr>
            </w:r>
          </w:p>
        </w:tc>
      </w:tr>
      <w:tr>
        <w:trPr>
          <w:trHeight w:val="34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660,736,585.50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571,867,964.57</w:t>
            </w:r>
            <w:r>
              <w:rPr>
                <w:rFonts w:ascii="Arial"/>
                <w:sz w:val="21"/>
              </w:rPr>
            </w:r>
          </w:p>
        </w:tc>
      </w:tr>
    </w:tbl>
    <w:p>
      <w:pPr>
        <w:spacing w:after="0" w:line="240" w:lineRule="auto"/>
        <w:jc w:val="right"/>
        <w:rPr>
          <w:rFonts w:ascii="Arial" w:hAnsi="Arial" w:cs="Arial" w:eastAsia="Arial" w:hint="default"/>
          <w:sz w:val="21"/>
          <w:szCs w:val="21"/>
        </w:rPr>
        <w:sectPr>
          <w:pgSz w:w="11910" w:h="16840"/>
          <w:pgMar w:header="926" w:footer="995" w:top="1120" w:bottom="1180" w:left="1660" w:right="700"/>
        </w:sectPr>
      </w:pPr>
    </w:p>
    <w:p>
      <w:pPr>
        <w:spacing w:line="240" w:lineRule="auto" w:before="0"/>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8,000,000.00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60,654,601.40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34,713,970.94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56,413,188.67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39,415,559.33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31,480,943.37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28,348,984.88</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929,038.04</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3,120,959.23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22,903,470.25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18,466,521.69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172,381,241.73</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132,065,996.07</w:t>
            </w:r>
            <w:r>
              <w:rPr>
                <w:rFonts w:ascii="Arial"/>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16,620,000.00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13,620,000.00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16,620,000.00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13,620,000.00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189,001,241.73</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145,685,996.07</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261,136,000.00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137,440,000.00</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2"/>
                <w:sz w:val="21"/>
              </w:rPr>
              <w:t>11,010,131.92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133,851,865.01</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36,596,387.50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32,126,476.66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162,992,824.35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122,763,626.83</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471,735,343.77</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426,181,968.50</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660,736,585.50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571,867,964.57</w:t>
            </w:r>
            <w:r>
              <w:rPr>
                <w:rFonts w:ascii="Arial"/>
                <w:sz w:val="21"/>
              </w:rPr>
            </w:r>
          </w:p>
        </w:tc>
      </w:tr>
    </w:tbl>
    <w:p>
      <w:pPr>
        <w:pStyle w:val="BodyText"/>
        <w:tabs>
          <w:tab w:pos="2341" w:val="left" w:leader="none"/>
          <w:tab w:pos="5596" w:val="left" w:leader="none"/>
        </w:tabs>
        <w:spacing w:line="240" w:lineRule="exact"/>
        <w:ind w:right="1165"/>
        <w:jc w:val="left"/>
      </w:pPr>
      <w:r>
        <w:rPr/>
        <w:t>法定代表人：赵剑</w:t>
        <w:tab/>
        <w:t>主管会计工作负责人：周永洪</w:t>
        <w:tab/>
        <w:t>会计机构负责人：周永洪</w:t>
      </w:r>
    </w:p>
    <w:p>
      <w:pPr>
        <w:spacing w:after="0" w:line="240" w:lineRule="exact"/>
        <w:jc w:val="left"/>
        <w:sectPr>
          <w:headerReference w:type="default" r:id="rId27"/>
          <w:pgSz w:w="11910" w:h="16840"/>
          <w:pgMar w:header="926" w:footer="995" w:top="1120" w:bottom="1180" w:left="1660" w:right="700"/>
        </w:sect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26" w:footer="995" w:top="1120" w:bottom="1180" w:left="1660" w:right="700"/>
        </w:sectPr>
      </w:pPr>
    </w:p>
    <w:p>
      <w:pPr>
        <w:pStyle w:val="Heading2"/>
        <w:spacing w:line="274" w:lineRule="exact" w:before="35"/>
        <w:ind w:left="0" w:right="265"/>
        <w:jc w:val="right"/>
        <w:rPr>
          <w:b w:val="0"/>
          <w:bCs w:val="0"/>
        </w:rPr>
      </w:pPr>
      <w:r>
        <w:rPr>
          <w:w w:val="95"/>
        </w:rPr>
        <w:t>合并利润表</w:t>
      </w:r>
      <w:r>
        <w:rPr>
          <w:b w:val="0"/>
          <w:bCs w:val="0"/>
        </w:rPr>
      </w:r>
    </w:p>
    <w:p>
      <w:pPr>
        <w:pStyle w:val="BodyText"/>
        <w:spacing w:line="289" w:lineRule="exact"/>
        <w:ind w:left="0" w:right="0"/>
        <w:jc w:val="right"/>
      </w:pPr>
      <w:r>
        <w:rPr>
          <w:rFonts w:ascii="Arial" w:hAnsi="Arial" w:cs="Arial" w:eastAsia="Arial" w:hint="default"/>
          <w:spacing w:val="-5"/>
        </w:rPr>
        <w:t>2011</w:t>
      </w:r>
      <w:r>
        <w:rPr>
          <w:rFonts w:ascii="Arial" w:hAnsi="Arial" w:cs="Arial" w:eastAsia="Arial" w:hint="default"/>
          <w:spacing w:val="-7"/>
        </w:rPr>
        <w:t> </w:t>
      </w:r>
      <w:r>
        <w:rPr/>
        <w:t>年</w:t>
      </w:r>
      <w:r>
        <w:rPr>
          <w:spacing w:val="-54"/>
        </w:rPr>
        <w:t> </w:t>
      </w:r>
      <w:r>
        <w:rPr>
          <w:rFonts w:ascii="Arial" w:hAnsi="Arial" w:cs="Arial" w:eastAsia="Arial" w:hint="default"/>
        </w:rPr>
        <w:t>1—12</w:t>
      </w:r>
      <w:r>
        <w:rPr>
          <w:rFonts w:ascii="Arial" w:hAnsi="Arial" w:cs="Arial" w:eastAsia="Arial" w:hint="default"/>
          <w:spacing w:val="-7"/>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420" w:right="0"/>
        <w:jc w:val="left"/>
      </w:pPr>
      <w:r>
        <w:rPr/>
        <w:t>单位</w:t>
      </w:r>
      <w:r>
        <w:rPr>
          <w:rFonts w:ascii="Arial" w:hAnsi="Arial" w:cs="Arial" w:eastAsia="Arial" w:hint="default"/>
        </w:rPr>
        <w:t>:</w:t>
      </w:r>
      <w:r>
        <w:rPr/>
        <w:t>元</w:t>
      </w:r>
      <w:r>
        <w:rPr>
          <w:spacing w:val="-2"/>
        </w:rPr>
        <w:t> </w:t>
      </w:r>
      <w:r>
        <w:rPr/>
        <w:t>币种</w:t>
      </w:r>
      <w:r>
        <w:rPr>
          <w:rFonts w:ascii="Arial" w:hAnsi="Arial" w:cs="Arial" w:eastAsia="Arial" w:hint="default"/>
        </w:rPr>
        <w:t>:</w:t>
      </w:r>
      <w:r>
        <w:rPr/>
        <w:t>人民币</w:t>
      </w:r>
    </w:p>
    <w:p>
      <w:pPr>
        <w:spacing w:after="0" w:line="240" w:lineRule="auto"/>
        <w:jc w:val="left"/>
        <w:sectPr>
          <w:type w:val="continuous"/>
          <w:pgSz w:w="11910" w:h="16840"/>
          <w:pgMar w:top="1120" w:bottom="1200" w:left="1660" w:right="700"/>
          <w:cols w:num="2" w:equalWidth="0">
            <w:col w:w="5088" w:space="40"/>
            <w:col w:w="4422"/>
          </w:cols>
        </w:sectPr>
      </w:pPr>
    </w:p>
    <w:tbl>
      <w:tblPr>
        <w:tblW w:w="0" w:type="auto"/>
        <w:jc w:val="left"/>
        <w:tblInd w:w="121"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1,806,206,921.90</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1,586,363,662.61</w:t>
            </w:r>
            <w:r>
              <w:rPr>
                <w:rFonts w:ascii="Arial"/>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1,806,206,921.90</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1,586,363,662.61</w:t>
            </w:r>
            <w:r>
              <w:rPr>
                <w:rFonts w:ascii="Arial"/>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1,749,033,404.24</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1,540,861,385.34</w:t>
            </w:r>
            <w:r>
              <w:rPr>
                <w:rFonts w:ascii="Arial"/>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1,482,676,569.61</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1,320,480,210.88</w:t>
            </w:r>
            <w:r>
              <w:rPr>
                <w:rFonts w:ascii="Arial"/>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15,736,019.80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2"/>
                <w:sz w:val="21"/>
              </w:rPr>
              <w:t>11,843,736.86</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65,499,789.71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52,103,484.98</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203,350,766.25</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168,098,209.00</w:t>
            </w:r>
            <w:r>
              <w:rPr>
                <w:rFonts w:ascii="Arial"/>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-22,915,008.62</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-14,701,736.41</w:t>
            </w:r>
            <w:r>
              <w:rPr>
                <w:rFonts w:ascii="Arial"/>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4,685,267.49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3,037,480.03</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-9,940.00</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投资收益（损失以</w:t>
            </w:r>
            <w:r>
              <w:rPr>
                <w:rFonts w:ascii="Arial" w:hAnsi="Arial" w:cs="Arial" w:eastAsia="Arial" w:hint="default"/>
                <w:spacing w:val="-1"/>
                <w:sz w:val="21"/>
                <w:szCs w:val="21"/>
              </w:rPr>
              <w:t>“</w:t>
            </w:r>
            <w:r>
              <w:rPr>
                <w:rFonts w:ascii="宋体" w:hAnsi="宋体" w:cs="宋体" w:eastAsia="宋体" w:hint="default"/>
                <w:spacing w:val="-1"/>
                <w:sz w:val="21"/>
                <w:szCs w:val="21"/>
              </w:rPr>
              <w:t>－</w:t>
            </w:r>
            <w:r>
              <w:rPr>
                <w:rFonts w:ascii="Arial" w:hAnsi="Arial" w:cs="Arial" w:eastAsia="Arial" w:hint="default"/>
                <w:spacing w:val="-1"/>
                <w:sz w:val="21"/>
                <w:szCs w:val="21"/>
              </w:rPr>
              <w:t>”</w:t>
            </w:r>
            <w:r>
              <w:rPr>
                <w:rFonts w:ascii="宋体" w:hAnsi="宋体" w:cs="宋体" w:eastAsia="宋体" w:hint="default"/>
                <w:spacing w:val="-1"/>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5,500,885.89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1,988,472.98</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1,053,691.49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1,091,197.14</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汇兑收益（损失以</w:t>
            </w:r>
            <w:r>
              <w:rPr>
                <w:rFonts w:ascii="Arial" w:hAnsi="Arial" w:cs="Arial" w:eastAsia="Arial" w:hint="default"/>
                <w:spacing w:val="-1"/>
                <w:sz w:val="21"/>
                <w:szCs w:val="21"/>
              </w:rPr>
              <w:t>“</w:t>
            </w:r>
            <w:r>
              <w:rPr>
                <w:rFonts w:ascii="宋体" w:hAnsi="宋体" w:cs="宋体" w:eastAsia="宋体" w:hint="default"/>
                <w:spacing w:val="-1"/>
                <w:sz w:val="21"/>
                <w:szCs w:val="21"/>
              </w:rPr>
              <w:t>－</w:t>
            </w:r>
            <w:r>
              <w:rPr>
                <w:rFonts w:ascii="Arial" w:hAnsi="Arial" w:cs="Arial" w:eastAsia="Arial" w:hint="default"/>
                <w:spacing w:val="-1"/>
                <w:sz w:val="21"/>
                <w:szCs w:val="21"/>
              </w:rPr>
              <w:t>”</w:t>
            </w:r>
            <w:r>
              <w:rPr>
                <w:rFonts w:ascii="宋体" w:hAnsi="宋体" w:cs="宋体" w:eastAsia="宋体" w:hint="default"/>
                <w:spacing w:val="-1"/>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62,664,463.55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47,490,750.25</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6,258,648.03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3"/>
                <w:sz w:val="21"/>
              </w:rPr>
              <w:t>5,083,112.97</w:t>
            </w:r>
            <w:r>
              <w:rPr>
                <w:rFonts w:ascii="Arial"/>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184,643.94</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131,994.50</w:t>
            </w:r>
            <w:r>
              <w:rPr>
                <w:rFonts w:ascii="Arial"/>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w w:val="95"/>
                <w:sz w:val="21"/>
              </w:rPr>
              <w:t>87,862.83</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3"/>
                <w:sz w:val="21"/>
              </w:rPr>
              <w:t>116,081.95</w:t>
            </w:r>
            <w:r>
              <w:rPr>
                <w:rFonts w:ascii="Arial"/>
                <w:sz w:val="21"/>
              </w:rPr>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w:t>
            </w:r>
            <w:r>
              <w:rPr>
                <w:rFonts w:ascii="Arial" w:hAnsi="Arial" w:cs="Arial" w:eastAsia="Arial" w:hint="default"/>
                <w:spacing w:val="6"/>
                <w:sz w:val="21"/>
                <w:szCs w:val="21"/>
              </w:rPr>
              <w:t>“</w:t>
            </w:r>
            <w:r>
              <w:rPr>
                <w:rFonts w:ascii="宋体" w:hAnsi="宋体" w:cs="宋体" w:eastAsia="宋体" w:hint="default"/>
                <w:spacing w:val="6"/>
                <w:sz w:val="21"/>
                <w:szCs w:val="21"/>
              </w:rPr>
              <w:t>－</w:t>
            </w:r>
            <w:r>
              <w:rPr>
                <w:rFonts w:ascii="Arial" w:hAnsi="Arial" w:cs="Arial" w:eastAsia="Arial"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68,738,467.64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52,441,868.72</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6,255,509.26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4,097,482.50</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62,482,958.38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48,344,386.22</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53,072,078.63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38,864,682.67</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9,410,879.75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9,479,703.55</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w w:val="95"/>
                <w:sz w:val="21"/>
              </w:rPr>
              <w:t>0.20</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w w:val="95"/>
                <w:sz w:val="21"/>
              </w:rPr>
              <w:t>0.15</w:t>
            </w:r>
            <w:r>
              <w:rPr>
                <w:rFonts w:ascii="Arial"/>
                <w:sz w:val="21"/>
              </w:rPr>
            </w:r>
          </w:p>
        </w:tc>
      </w:tr>
      <w:tr>
        <w:trPr>
          <w:trHeight w:val="34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w w:val="95"/>
                <w:sz w:val="21"/>
              </w:rPr>
              <w:t>0.20</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w w:val="95"/>
                <w:sz w:val="21"/>
              </w:rPr>
              <w:t>0.15</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120" w:bottom="1200" w:left="1660" w:right="700"/>
        </w:sectPr>
      </w:pPr>
    </w:p>
    <w:p>
      <w:pPr>
        <w:spacing w:line="240" w:lineRule="auto" w:before="0"/>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-17,480.92</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62,465,477.46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48,344,386.22</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53,057,875.40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38,864,682.67</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9,407,602.06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9,479,703.55</w:t>
            </w:r>
          </w:p>
        </w:tc>
      </w:tr>
    </w:tbl>
    <w:p>
      <w:pPr>
        <w:pStyle w:val="BodyText"/>
        <w:spacing w:line="240" w:lineRule="exact"/>
        <w:ind w:right="1165"/>
        <w:jc w:val="left"/>
      </w:pPr>
      <w:r>
        <w:rPr/>
        <w:t>法定代表人：赵剑 主管会计工作负责人：周永洪</w:t>
      </w:r>
      <w:r>
        <w:rPr>
          <w:spacing w:val="-4"/>
        </w:rPr>
        <w:t> </w:t>
      </w:r>
      <w:r>
        <w:rPr/>
        <w:t>会计机构负责人：周永洪</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926" w:footer="995" w:top="1120" w:bottom="1180" w:left="1660" w:right="700"/>
        </w:sectPr>
      </w:pPr>
    </w:p>
    <w:p>
      <w:pPr>
        <w:pStyle w:val="Heading2"/>
        <w:spacing w:line="274" w:lineRule="exact" w:before="35"/>
        <w:ind w:left="0" w:right="161"/>
        <w:jc w:val="right"/>
        <w:rPr>
          <w:b w:val="0"/>
          <w:bCs w:val="0"/>
        </w:rPr>
      </w:pPr>
      <w:r>
        <w:rPr>
          <w:w w:val="95"/>
        </w:rPr>
        <w:t>母公司利润表</w:t>
      </w:r>
      <w:r>
        <w:rPr>
          <w:b w:val="0"/>
          <w:bCs w:val="0"/>
        </w:rPr>
      </w:r>
    </w:p>
    <w:p>
      <w:pPr>
        <w:pStyle w:val="BodyText"/>
        <w:spacing w:line="289" w:lineRule="exact"/>
        <w:ind w:left="0" w:right="0"/>
        <w:jc w:val="right"/>
      </w:pPr>
      <w:r>
        <w:rPr>
          <w:rFonts w:ascii="Arial" w:hAnsi="Arial" w:cs="Arial" w:eastAsia="Arial" w:hint="default"/>
          <w:spacing w:val="-5"/>
        </w:rPr>
        <w:t>2011</w:t>
      </w:r>
      <w:r>
        <w:rPr>
          <w:rFonts w:ascii="Arial" w:hAnsi="Arial" w:cs="Arial" w:eastAsia="Arial" w:hint="default"/>
          <w:spacing w:val="-7"/>
        </w:rPr>
        <w:t> </w:t>
      </w:r>
      <w:r>
        <w:rPr/>
        <w:t>年</w:t>
      </w:r>
      <w:r>
        <w:rPr>
          <w:spacing w:val="-54"/>
        </w:rPr>
        <w:t> </w:t>
      </w:r>
      <w:r>
        <w:rPr>
          <w:rFonts w:ascii="Arial" w:hAnsi="Arial" w:cs="Arial" w:eastAsia="Arial" w:hint="default"/>
        </w:rPr>
        <w:t>1—12</w:t>
      </w:r>
      <w:r>
        <w:rPr>
          <w:rFonts w:ascii="Arial" w:hAnsi="Arial" w:cs="Arial" w:eastAsia="Arial" w:hint="default"/>
          <w:spacing w:val="-7"/>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420" w:right="0"/>
        <w:jc w:val="left"/>
      </w:pPr>
      <w:r>
        <w:rPr/>
        <w:t>单位</w:t>
      </w:r>
      <w:r>
        <w:rPr>
          <w:rFonts w:ascii="Arial" w:hAnsi="Arial" w:cs="Arial" w:eastAsia="Arial" w:hint="default"/>
        </w:rPr>
        <w:t>:</w:t>
      </w:r>
      <w:r>
        <w:rPr/>
        <w:t>元</w:t>
      </w:r>
      <w:r>
        <w:rPr>
          <w:spacing w:val="-2"/>
        </w:rPr>
        <w:t> </w:t>
      </w:r>
      <w:r>
        <w:rPr/>
        <w:t>币种</w:t>
      </w:r>
      <w:r>
        <w:rPr>
          <w:rFonts w:ascii="Arial" w:hAnsi="Arial" w:cs="Arial" w:eastAsia="Arial" w:hint="default"/>
        </w:rPr>
        <w:t>:</w:t>
      </w:r>
      <w:r>
        <w:rPr/>
        <w:t>人民币</w:t>
      </w:r>
    </w:p>
    <w:p>
      <w:pPr>
        <w:spacing w:after="0" w:line="240" w:lineRule="auto"/>
        <w:jc w:val="left"/>
        <w:sectPr>
          <w:type w:val="continuous"/>
          <w:pgSz w:w="11910" w:h="16840"/>
          <w:pgMar w:top="1120" w:bottom="1200" w:left="1660" w:right="700"/>
          <w:cols w:num="2" w:equalWidth="0">
            <w:col w:w="5088" w:space="40"/>
            <w:col w:w="4422"/>
          </w:cols>
        </w:sectPr>
      </w:pPr>
    </w:p>
    <w:tbl>
      <w:tblPr>
        <w:tblW w:w="0" w:type="auto"/>
        <w:jc w:val="left"/>
        <w:tblInd w:w="121"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375,891,642.68</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313,294,927.30</w:t>
            </w:r>
            <w:r>
              <w:rPr>
                <w:rFonts w:ascii="Arial"/>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217,878,885.82</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203,323,515.59</w:t>
            </w:r>
            <w:r>
              <w:rPr>
                <w:rFonts w:ascii="Arial"/>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6,934,458.29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4,562,526.53</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7,827,810.89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5,280,186.78</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2"/>
                <w:sz w:val="21"/>
              </w:rPr>
              <w:t>113,402,347.31</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93,187,804.82</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-3,273,860.69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-1,231,426.43</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4"/>
                <w:sz w:val="21"/>
              </w:rPr>
              <w:t>2,109,111.33</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1,503,501.68</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-9,940.00</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40" w:right="0"/>
              <w:jc w:val="left"/>
              <w:rPr>
                <w:rFonts w:ascii="宋体" w:hAnsi="宋体" w:cs="宋体" w:eastAsia="宋体" w:hint="default"/>
                <w:sz w:val="21"/>
                <w:szCs w:val="21"/>
              </w:rPr>
            </w:pPr>
            <w:r>
              <w:rPr>
                <w:rFonts w:ascii="宋体" w:hAnsi="宋体" w:cs="宋体" w:eastAsia="宋体" w:hint="default"/>
                <w:spacing w:val="8"/>
                <w:sz w:val="21"/>
                <w:szCs w:val="21"/>
              </w:rPr>
              <w:t>投资收益（损失以</w:t>
            </w:r>
            <w:r>
              <w:rPr>
                <w:rFonts w:ascii="Arial" w:hAnsi="Arial" w:cs="Arial" w:eastAsia="Arial" w:hint="default"/>
                <w:spacing w:val="8"/>
                <w:sz w:val="21"/>
                <w:szCs w:val="21"/>
              </w:rPr>
              <w:t>“</w:t>
            </w:r>
            <w:r>
              <w:rPr>
                <w:rFonts w:ascii="宋体" w:hAnsi="宋体" w:cs="宋体" w:eastAsia="宋体" w:hint="default"/>
                <w:spacing w:val="8"/>
                <w:sz w:val="21"/>
                <w:szCs w:val="21"/>
              </w:rPr>
              <w:t>－</w:t>
            </w:r>
            <w:r>
              <w:rPr>
                <w:rFonts w:ascii="Arial" w:hAnsi="Arial" w:cs="Arial" w:eastAsia="Arial" w:hint="default"/>
                <w:spacing w:val="8"/>
                <w:sz w:val="21"/>
                <w:szCs w:val="21"/>
              </w:rPr>
              <w:t>”</w:t>
            </w:r>
            <w:r>
              <w:rPr>
                <w:rFonts w:ascii="宋体" w:hAnsi="宋体" w:cs="宋体" w:eastAsia="宋体" w:hint="default"/>
                <w:spacing w:val="8"/>
                <w:sz w:val="21"/>
                <w:szCs w:val="21"/>
              </w:rPr>
              <w:t>号填</w:t>
            </w:r>
            <w:r>
              <w:rPr>
                <w:rFonts w:ascii="宋体" w:hAnsi="宋体" w:cs="宋体" w:eastAsia="宋体" w:hint="default"/>
                <w:sz w:val="21"/>
                <w:szCs w:val="21"/>
              </w:rPr>
            </w:r>
          </w:p>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12,871,661.16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39,122,365.26</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1,053,691.49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1,091,197.14</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43,874,610.89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45,791,183.59</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548,341.48</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2,421,264.03</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w w:val="95"/>
                <w:sz w:val="21"/>
              </w:rPr>
              <w:t>9,562.08</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w w:val="95"/>
                <w:sz w:val="21"/>
              </w:rPr>
              <w:t>45,867.96</w:t>
            </w:r>
            <w:r>
              <w:rPr>
                <w:rFonts w:ascii="Arial"/>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三、利润总额（亏损总额以</w:t>
            </w:r>
            <w:r>
              <w:rPr>
                <w:rFonts w:ascii="Arial" w:hAnsi="Arial" w:cs="Arial" w:eastAsia="Arial" w:hint="default"/>
                <w:spacing w:val="6"/>
                <w:sz w:val="21"/>
                <w:szCs w:val="21"/>
              </w:rPr>
              <w:t>“</w:t>
            </w:r>
            <w:r>
              <w:rPr>
                <w:rFonts w:ascii="宋体" w:hAnsi="宋体" w:cs="宋体" w:eastAsia="宋体" w:hint="default"/>
                <w:spacing w:val="6"/>
                <w:sz w:val="21"/>
                <w:szCs w:val="21"/>
              </w:rPr>
              <w:t>－</w:t>
            </w:r>
            <w:r>
              <w:rPr>
                <w:rFonts w:ascii="Arial" w:hAnsi="Arial" w:cs="Arial" w:eastAsia="Arial"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44,413,390.29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48,166,579.66</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-285,718.07</w:t>
            </w:r>
            <w:r>
              <w:rPr>
                <w:rFonts w:ascii="Arial"/>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-661,354.22</w:t>
            </w:r>
            <w:r>
              <w:rPr>
                <w:rFonts w:ascii="Arial"/>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44,699,108.36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48,827,933.88</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44,699,108.36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48,827,933.88</w:t>
            </w:r>
          </w:p>
        </w:tc>
      </w:tr>
    </w:tbl>
    <w:p>
      <w:pPr>
        <w:pStyle w:val="BodyText"/>
        <w:tabs>
          <w:tab w:pos="2447" w:val="left" w:leader="none"/>
          <w:tab w:pos="5914" w:val="left" w:leader="none"/>
        </w:tabs>
        <w:spacing w:line="257" w:lineRule="exact"/>
        <w:ind w:right="1165"/>
        <w:jc w:val="left"/>
      </w:pPr>
      <w:r>
        <w:rPr/>
        <w:t>法定代表人：赵剑</w:t>
        <w:tab/>
      </w:r>
      <w:r>
        <w:rPr>
          <w:spacing w:val="-1"/>
        </w:rPr>
        <w:t>主管会计工作负责人：周永洪</w:t>
        <w:tab/>
      </w:r>
      <w:r>
        <w:rPr/>
        <w:t>会计机构负责人：周永洪</w:t>
      </w:r>
    </w:p>
    <w:p>
      <w:pPr>
        <w:spacing w:after="0" w:line="257" w:lineRule="exact"/>
        <w:jc w:val="left"/>
        <w:sectPr>
          <w:type w:val="continuous"/>
          <w:pgSz w:w="11910" w:h="16840"/>
          <w:pgMar w:top="1120" w:bottom="1200" w:left="1660" w:right="700"/>
        </w:sect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26" w:footer="995" w:top="1120" w:bottom="1180" w:left="1660" w:right="700"/>
        </w:sectPr>
      </w:pPr>
    </w:p>
    <w:p>
      <w:pPr>
        <w:pStyle w:val="Heading2"/>
        <w:spacing w:line="274" w:lineRule="exact" w:before="35"/>
        <w:ind w:left="0" w:right="55"/>
        <w:jc w:val="right"/>
        <w:rPr>
          <w:b w:val="0"/>
          <w:bCs w:val="0"/>
        </w:rPr>
      </w:pPr>
      <w:r>
        <w:rPr>
          <w:w w:val="95"/>
        </w:rPr>
        <w:t>合并现金流量表</w:t>
      </w:r>
      <w:r>
        <w:rPr>
          <w:b w:val="0"/>
          <w:bCs w:val="0"/>
        </w:rPr>
      </w:r>
    </w:p>
    <w:p>
      <w:pPr>
        <w:pStyle w:val="BodyText"/>
        <w:spacing w:line="289" w:lineRule="exact"/>
        <w:ind w:left="0" w:right="0"/>
        <w:jc w:val="right"/>
      </w:pPr>
      <w:r>
        <w:rPr>
          <w:rFonts w:ascii="Arial" w:hAnsi="Arial" w:cs="Arial" w:eastAsia="Arial" w:hint="default"/>
          <w:spacing w:val="-5"/>
        </w:rPr>
        <w:t>2011</w:t>
      </w:r>
      <w:r>
        <w:rPr>
          <w:rFonts w:ascii="Arial" w:hAnsi="Arial" w:cs="Arial" w:eastAsia="Arial" w:hint="default"/>
          <w:spacing w:val="-7"/>
        </w:rPr>
        <w:t> </w:t>
      </w:r>
      <w:r>
        <w:rPr/>
        <w:t>年</w:t>
      </w:r>
      <w:r>
        <w:rPr>
          <w:spacing w:val="-54"/>
        </w:rPr>
        <w:t> </w:t>
      </w:r>
      <w:r>
        <w:rPr>
          <w:rFonts w:ascii="Arial" w:hAnsi="Arial" w:cs="Arial" w:eastAsia="Arial" w:hint="default"/>
        </w:rPr>
        <w:t>1—12</w:t>
      </w:r>
      <w:r>
        <w:rPr>
          <w:rFonts w:ascii="Arial" w:hAnsi="Arial" w:cs="Arial" w:eastAsia="Arial" w:hint="default"/>
          <w:spacing w:val="-7"/>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42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200" w:left="1660" w:right="700"/>
          <w:cols w:num="2" w:equalWidth="0">
            <w:col w:w="5088" w:space="40"/>
            <w:col w:w="4422"/>
          </w:cols>
        </w:sect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21"/>
                <w:szCs w:val="21"/>
              </w:rPr>
            </w:pPr>
            <w:r>
              <w:rPr>
                <w:rFonts w:ascii="Arial"/>
                <w:spacing w:val="-1"/>
                <w:sz w:val="21"/>
              </w:rPr>
              <w:t>1,937,146,407.64</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1,696,156,238.22</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657,843.45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3"/>
                <w:sz w:val="21"/>
              </w:rPr>
              <w:t>1,118,394.87</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21"/>
                <w:szCs w:val="21"/>
              </w:rPr>
            </w:pPr>
            <w:r>
              <w:rPr>
                <w:rFonts w:ascii="Arial"/>
                <w:spacing w:val="-1"/>
                <w:sz w:val="21"/>
              </w:rPr>
              <w:t>48,512,381.86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32,530,502.22</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21"/>
                <w:szCs w:val="21"/>
              </w:rPr>
            </w:pPr>
            <w:r>
              <w:rPr>
                <w:rFonts w:ascii="Arial"/>
                <w:spacing w:val="-1"/>
                <w:sz w:val="21"/>
              </w:rPr>
              <w:t>1,986,316,632.95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1,729,805,135.31</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21"/>
                <w:szCs w:val="21"/>
              </w:rPr>
            </w:pPr>
            <w:r>
              <w:rPr>
                <w:rFonts w:ascii="Arial"/>
                <w:spacing w:val="-1"/>
                <w:sz w:val="21"/>
              </w:rPr>
              <w:t>1,659,402,681.09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1,460,032,174.28</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20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150,823,983.06</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2"/>
                <w:sz w:val="21"/>
              </w:rPr>
              <w:t>115,627,281.39</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40,886,504.67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39,580,875.09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2"/>
                <w:sz w:val="21"/>
              </w:rPr>
              <w:t>112,836,308.12</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1"/>
                <w:sz w:val="21"/>
              </w:rPr>
              <w:t>107,800,819.48</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1,963,949,476.94</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1,723,041,150.24</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22,367,156.01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1"/>
                <w:sz w:val="21"/>
              </w:rPr>
              <w:t>6,763,985.07</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66,802,287.42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63,837,635.00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1,300,038.50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1"/>
                <w:sz w:val="21"/>
              </w:rPr>
              <w:t>905,872.84</w:t>
            </w:r>
            <w:r>
              <w:rPr>
                <w:rFonts w:ascii="Arial"/>
                <w:sz w:val="21"/>
              </w:rPr>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7"/>
              <w:jc w:val="right"/>
              <w:rPr>
                <w:rFonts w:ascii="Arial" w:hAnsi="Arial" w:cs="Arial" w:eastAsia="Arial" w:hint="default"/>
                <w:sz w:val="21"/>
                <w:szCs w:val="21"/>
              </w:rPr>
            </w:pPr>
            <w:r>
              <w:rPr>
                <w:rFonts w:ascii="Arial"/>
                <w:spacing w:val="-1"/>
                <w:w w:val="95"/>
                <w:sz w:val="21"/>
              </w:rPr>
              <w:t>64,992.19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9"/>
              <w:jc w:val="right"/>
              <w:rPr>
                <w:rFonts w:ascii="Arial" w:hAnsi="Arial" w:cs="Arial" w:eastAsia="Arial" w:hint="default"/>
                <w:sz w:val="21"/>
                <w:szCs w:val="21"/>
              </w:rPr>
            </w:pPr>
            <w:r>
              <w:rPr>
                <w:rFonts w:ascii="Arial"/>
                <w:spacing w:val="-1"/>
                <w:w w:val="95"/>
                <w:sz w:val="21"/>
              </w:rPr>
              <w:t>84,000.75</w:t>
            </w:r>
            <w:r>
              <w:rPr>
                <w:rFonts w:ascii="Arial"/>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17,882,031.55</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3,000,000.00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89,049,349.66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64,827,508.59</w:t>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7"/>
              <w:jc w:val="right"/>
              <w:rPr>
                <w:rFonts w:ascii="Arial" w:hAnsi="Arial" w:cs="Arial" w:eastAsia="Arial" w:hint="default"/>
                <w:sz w:val="21"/>
                <w:szCs w:val="21"/>
              </w:rPr>
            </w:pPr>
            <w:r>
              <w:rPr>
                <w:rFonts w:ascii="Arial"/>
                <w:spacing w:val="-1"/>
                <w:sz w:val="21"/>
              </w:rPr>
              <w:t>13,225,265.77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9"/>
              <w:jc w:val="right"/>
              <w:rPr>
                <w:rFonts w:ascii="Arial" w:hAnsi="Arial" w:cs="Arial" w:eastAsia="Arial" w:hint="default"/>
                <w:sz w:val="21"/>
                <w:szCs w:val="21"/>
              </w:rPr>
            </w:pPr>
            <w:r>
              <w:rPr>
                <w:rFonts w:ascii="Arial"/>
                <w:spacing w:val="-1"/>
                <w:sz w:val="21"/>
              </w:rPr>
              <w:t>21,221,477.34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2"/>
                <w:sz w:val="21"/>
              </w:rPr>
              <w:t>113,287,020.00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81,825,810.00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126,512,285.77</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103,047,287.34</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2"/>
                <w:sz w:val="21"/>
              </w:rPr>
              <w:t>-37,462,936.11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-38,219,778.75</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10,696,000.00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w w:val="95"/>
                <w:sz w:val="21"/>
              </w:rPr>
              <w:t>16,000.00</w:t>
            </w:r>
            <w:r>
              <w:rPr>
                <w:rFonts w:ascii="Arial"/>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10,696,000.00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16,000.00</w:t>
            </w:r>
            <w:r>
              <w:rPr>
                <w:rFonts w:ascii="Arial"/>
                <w:sz w:val="21"/>
              </w:rPr>
            </w:r>
          </w:p>
        </w:tc>
      </w:tr>
    </w:tbl>
    <w:p>
      <w:pPr>
        <w:spacing w:after="0" w:line="240" w:lineRule="auto"/>
        <w:jc w:val="right"/>
        <w:rPr>
          <w:rFonts w:ascii="Arial" w:hAnsi="Arial" w:cs="Arial" w:eastAsia="Arial" w:hint="default"/>
          <w:sz w:val="21"/>
          <w:szCs w:val="21"/>
        </w:rPr>
        <w:sectPr>
          <w:headerReference w:type="default" r:id="rId28"/>
          <w:pgSz w:w="11910" w:h="16840"/>
          <w:pgMar w:header="926" w:footer="995" w:top="1120" w:bottom="118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2"/>
                <w:sz w:val="21"/>
              </w:rPr>
              <w:t>113,138,000.00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68,000,000.00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1"/>
                <w:sz w:val="21"/>
              </w:rPr>
              <w:t>950,000.00</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123,834,000.00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68,966,000.00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3"/>
                <w:sz w:val="21"/>
              </w:rPr>
              <w:t>111,138,000.00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60,000,000.00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7,643,841.55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1"/>
                <w:sz w:val="21"/>
              </w:rPr>
              <w:t>6,779,581.62</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2"/>
                <w:sz w:val="21"/>
              </w:rPr>
              <w:t>118,781,841.55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66,779,581.62</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5,052,158.45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1"/>
                <w:sz w:val="21"/>
              </w:rPr>
              <w:t>2,186,418.38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-10,043,621.65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-29,269,375.30</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303,085,246.19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332,354,621.49</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293,041,624.54</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303,085,246.19</w:t>
            </w:r>
            <w:r>
              <w:rPr>
                <w:rFonts w:ascii="Arial"/>
                <w:sz w:val="21"/>
              </w:rPr>
            </w:r>
          </w:p>
        </w:tc>
      </w:tr>
    </w:tbl>
    <w:p>
      <w:pPr>
        <w:pStyle w:val="BodyText"/>
        <w:tabs>
          <w:tab w:pos="2341" w:val="left" w:leader="none"/>
          <w:tab w:pos="5491" w:val="left" w:leader="none"/>
        </w:tabs>
        <w:spacing w:line="240" w:lineRule="exact"/>
        <w:ind w:right="1165"/>
        <w:jc w:val="left"/>
      </w:pPr>
      <w:r>
        <w:rPr/>
        <w:t>法定代表人：赵剑</w:t>
        <w:tab/>
        <w:t>主管会计工作负责人：周永洪</w:t>
        <w:tab/>
        <w:t>会计机构负责人：周永洪</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926" w:footer="995" w:top="1120" w:bottom="1180" w:left="1660" w:right="700"/>
        </w:sectPr>
      </w:pPr>
    </w:p>
    <w:p>
      <w:pPr>
        <w:pStyle w:val="Heading2"/>
        <w:spacing w:line="274" w:lineRule="exact" w:before="35"/>
        <w:ind w:left="0" w:right="0"/>
        <w:jc w:val="right"/>
        <w:rPr>
          <w:b w:val="0"/>
          <w:bCs w:val="0"/>
        </w:rPr>
      </w:pPr>
      <w:r>
        <w:rPr>
          <w:w w:val="95"/>
        </w:rPr>
        <w:t>母公司现金流量表</w:t>
      </w:r>
      <w:r>
        <w:rPr>
          <w:b w:val="0"/>
          <w:bCs w:val="0"/>
        </w:rPr>
      </w:r>
    </w:p>
    <w:p>
      <w:pPr>
        <w:pStyle w:val="BodyText"/>
        <w:spacing w:line="289" w:lineRule="exact"/>
        <w:ind w:left="0" w:right="47"/>
        <w:jc w:val="right"/>
      </w:pPr>
      <w:r>
        <w:rPr>
          <w:rFonts w:ascii="Arial" w:hAnsi="Arial" w:cs="Arial" w:eastAsia="Arial" w:hint="default"/>
          <w:spacing w:val="-5"/>
        </w:rPr>
        <w:t>2011</w:t>
      </w:r>
      <w:r>
        <w:rPr>
          <w:rFonts w:ascii="Arial" w:hAnsi="Arial" w:cs="Arial" w:eastAsia="Arial" w:hint="default"/>
          <w:spacing w:val="-7"/>
        </w:rPr>
        <w:t> </w:t>
      </w:r>
      <w:r>
        <w:rPr/>
        <w:t>年</w:t>
      </w:r>
      <w:r>
        <w:rPr>
          <w:spacing w:val="-54"/>
        </w:rPr>
        <w:t> </w:t>
      </w:r>
      <w:r>
        <w:rPr>
          <w:rFonts w:ascii="Arial" w:hAnsi="Arial" w:cs="Arial" w:eastAsia="Arial" w:hint="default"/>
        </w:rPr>
        <w:t>1—12</w:t>
      </w:r>
      <w:r>
        <w:rPr>
          <w:rFonts w:ascii="Arial" w:hAnsi="Arial" w:cs="Arial" w:eastAsia="Arial" w:hint="default"/>
          <w:spacing w:val="-7"/>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37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200" w:left="1660" w:right="700"/>
          <w:cols w:num="2" w:equalWidth="0">
            <w:col w:w="5137" w:space="40"/>
            <w:col w:w="4373"/>
          </w:cols>
        </w:sect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2"/>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410,727,050.92</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282,929,292.88</w:t>
            </w:r>
            <w:r>
              <w:rPr>
                <w:rFonts w:ascii="Arial"/>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8"/>
              <w:jc w:val="center"/>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474,527.19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21"/>
                <w:szCs w:val="21"/>
              </w:rPr>
            </w:pPr>
            <w:r>
              <w:rPr>
                <w:rFonts w:ascii="Arial"/>
                <w:spacing w:val="-2"/>
                <w:sz w:val="21"/>
              </w:rPr>
              <w:t>11,399,393.76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2"/>
                <w:sz w:val="21"/>
              </w:rPr>
              <w:t>11,373,261.92</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422,600,971.87</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294,302,554.80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120" w:bottom="120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272,272,496.73</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210,537,157.96</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81,210,662.88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62,236,634.16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12,384,572.53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5,366,983.90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26,518,193.84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30,296,194.02</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392,385,925.98</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308,436,970.04</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30,215,045.89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-14,134,415.24</w:t>
            </w:r>
            <w:r>
              <w:rPr>
                <w:rFonts w:ascii="Arial"/>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60,802,287.42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66,733,653.66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24,772,758.74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35,870,359.57</w:t>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2"/>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7"/>
              <w:jc w:val="right"/>
              <w:rPr>
                <w:rFonts w:ascii="Arial" w:hAnsi="Arial" w:cs="Arial" w:eastAsia="Arial" w:hint="default"/>
                <w:sz w:val="21"/>
                <w:szCs w:val="21"/>
              </w:rPr>
            </w:pPr>
            <w:r>
              <w:rPr>
                <w:rFonts w:ascii="Arial"/>
                <w:spacing w:val="-1"/>
                <w:w w:val="95"/>
                <w:sz w:val="21"/>
              </w:rPr>
              <w:t>25,960.00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9"/>
              <w:jc w:val="right"/>
              <w:rPr>
                <w:rFonts w:ascii="Arial" w:hAnsi="Arial" w:cs="Arial" w:eastAsia="Arial" w:hint="default"/>
                <w:sz w:val="21"/>
                <w:szCs w:val="21"/>
              </w:rPr>
            </w:pPr>
            <w:r>
              <w:rPr>
                <w:rFonts w:ascii="Arial"/>
                <w:spacing w:val="-1"/>
                <w:w w:val="95"/>
                <w:sz w:val="21"/>
              </w:rPr>
              <w:t>63,100.65</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642,588.65</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3,000,000.00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89,243,594.81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2"/>
                <w:sz w:val="21"/>
              </w:rPr>
              <w:t>102,667,113.88</w:t>
            </w:r>
            <w:r>
              <w:rPr>
                <w:rFonts w:ascii="Arial"/>
                <w:sz w:val="21"/>
              </w:rPr>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2"/>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8"/>
              <w:jc w:val="right"/>
              <w:rPr>
                <w:rFonts w:ascii="Arial" w:hAnsi="Arial" w:cs="Arial" w:eastAsia="Arial" w:hint="default"/>
                <w:sz w:val="21"/>
                <w:szCs w:val="21"/>
              </w:rPr>
            </w:pPr>
            <w:r>
              <w:rPr>
                <w:rFonts w:ascii="Arial"/>
                <w:spacing w:val="-1"/>
                <w:sz w:val="21"/>
              </w:rPr>
              <w:t>6,313,382.41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right="98"/>
              <w:jc w:val="right"/>
              <w:rPr>
                <w:rFonts w:ascii="Arial" w:hAnsi="Arial" w:cs="Arial" w:eastAsia="Arial" w:hint="default"/>
                <w:sz w:val="21"/>
                <w:szCs w:val="21"/>
              </w:rPr>
            </w:pPr>
            <w:r>
              <w:rPr>
                <w:rFonts w:ascii="Arial"/>
                <w:spacing w:val="-1"/>
                <w:sz w:val="21"/>
              </w:rPr>
              <w:t>17,608,804.58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125,637,020.00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93,192,615.59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131,950,402.41</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2"/>
                <w:sz w:val="21"/>
              </w:rPr>
              <w:t>110,801,420.17</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-42,706,807.60</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-8,134,306.29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56,860,000.00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21"/>
                <w:szCs w:val="21"/>
              </w:rPr>
            </w:pPr>
            <w:r>
              <w:rPr>
                <w:rFonts w:ascii="Arial"/>
                <w:spacing w:val="-1"/>
                <w:sz w:val="21"/>
              </w:rPr>
              <w:t>8,000,000.00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26" w:footer="995" w:top="1120" w:bottom="1180" w:left="1660" w:right="700"/>
        </w:sectPr>
      </w:pPr>
    </w:p>
    <w:p>
      <w:pPr>
        <w:spacing w:line="240" w:lineRule="auto" w:before="4"/>
        <w:rPr>
          <w:rFonts w:ascii="Times New Roman" w:hAnsi="Times New Roman" w:cs="Times New Roman" w:eastAsia="Times New Roman" w:hint="default"/>
          <w:sz w:val="27"/>
          <w:szCs w:val="27"/>
        </w:rPr>
      </w:pPr>
    </w:p>
    <w:tbl>
      <w:tblPr>
        <w:tblW w:w="0" w:type="auto"/>
        <w:jc w:val="left"/>
        <w:tblInd w:w="1521"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56,860,000.00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1"/>
                <w:sz w:val="21"/>
              </w:rPr>
              <w:t>8,000,000.00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64,860,000.00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1,881,982.38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7,225.00</w:t>
            </w:r>
            <w:r>
              <w:rPr>
                <w:rFonts w:ascii="Arial"/>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66,741,982.38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7,225.00</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sz w:val="21"/>
              </w:rPr>
              <w:t>-9,881,982.38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1"/>
                <w:sz w:val="21"/>
              </w:rPr>
              <w:t>7,992,775.00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-22,373,744.09</w:t>
            </w:r>
            <w:r>
              <w:rPr>
                <w:rFonts w:ascii="Arial"/>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-14,275,946.53</w:t>
            </w:r>
            <w:r>
              <w:rPr>
                <w:rFonts w:ascii="Arial"/>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87,620,108.78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101,896,055.31</w:t>
            </w:r>
            <w:r>
              <w:rPr>
                <w:rFonts w:ascii="Arial"/>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65,246,364.69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87,620,108.78</w:t>
            </w:r>
          </w:p>
        </w:tc>
      </w:tr>
    </w:tbl>
    <w:p>
      <w:pPr>
        <w:pStyle w:val="BodyText"/>
        <w:tabs>
          <w:tab w:pos="3953" w:val="left" w:leader="none"/>
          <w:tab w:pos="7311" w:val="left" w:leader="none"/>
        </w:tabs>
        <w:spacing w:line="240" w:lineRule="exact"/>
        <w:ind w:left="1537" w:right="0"/>
        <w:jc w:val="left"/>
      </w:pPr>
      <w:r>
        <w:rPr/>
        <w:t>法定代表人：赵剑</w:t>
        <w:tab/>
      </w:r>
      <w:r>
        <w:rPr>
          <w:spacing w:val="-1"/>
        </w:rPr>
        <w:t>主管会计工作负责人：周永洪</w:t>
        <w:tab/>
        <w:t>会计机构负责人：周永洪</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995" w:top="1120" w:bottom="1180" w:left="260" w:right="0"/>
        </w:sectPr>
      </w:pPr>
    </w:p>
    <w:p>
      <w:pPr>
        <w:pStyle w:val="Heading2"/>
        <w:spacing w:line="274" w:lineRule="exact" w:before="175"/>
        <w:ind w:left="0" w:right="0"/>
        <w:jc w:val="right"/>
        <w:rPr>
          <w:b w:val="0"/>
          <w:bCs w:val="0"/>
        </w:rPr>
      </w:pPr>
      <w:r>
        <w:rPr>
          <w:w w:val="95"/>
        </w:rPr>
        <w:t>合并所有者权益变动表</w:t>
      </w:r>
      <w:r>
        <w:rPr>
          <w:b w:val="0"/>
          <w:bCs w:val="0"/>
        </w:rPr>
      </w:r>
    </w:p>
    <w:p>
      <w:pPr>
        <w:pStyle w:val="BodyText"/>
        <w:spacing w:line="289" w:lineRule="exact"/>
        <w:ind w:left="0" w:right="293"/>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32"/>
          <w:szCs w:val="32"/>
        </w:rPr>
      </w:pPr>
    </w:p>
    <w:p>
      <w:pPr>
        <w:pStyle w:val="BodyText"/>
        <w:spacing w:line="240" w:lineRule="auto"/>
        <w:ind w:left="116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200" w:left="260" w:right="0"/>
          <w:cols w:num="2" w:equalWidth="0">
            <w:col w:w="6747" w:space="40"/>
            <w:col w:w="4863"/>
          </w:cols>
        </w:sectPr>
      </w:pPr>
    </w:p>
    <w:tbl>
      <w:tblPr>
        <w:tblW w:w="0" w:type="auto"/>
        <w:jc w:val="left"/>
        <w:tblInd w:w="111" w:type="dxa"/>
        <w:tblLayout w:type="fixed"/>
        <w:tblCellMar>
          <w:top w:w="0" w:type="dxa"/>
          <w:left w:w="0" w:type="dxa"/>
          <w:bottom w:w="0" w:type="dxa"/>
          <w:right w:w="0" w:type="dxa"/>
        </w:tblCellMar>
        <w:tblLook w:val="01E0"/>
      </w:tblPr>
      <w:tblGrid>
        <w:gridCol w:w="1139"/>
        <w:gridCol w:w="1344"/>
        <w:gridCol w:w="1400"/>
        <w:gridCol w:w="377"/>
        <w:gridCol w:w="565"/>
        <w:gridCol w:w="1420"/>
        <w:gridCol w:w="425"/>
        <w:gridCol w:w="1418"/>
        <w:gridCol w:w="424"/>
        <w:gridCol w:w="1132"/>
        <w:gridCol w:w="1841"/>
      </w:tblGrid>
      <w:tr>
        <w:trPr>
          <w:trHeight w:val="256" w:hRule="exact"/>
        </w:trPr>
        <w:tc>
          <w:tcPr>
            <w:tcW w:w="11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5" w:type="dxa"/>
            <w:gridSpan w:val="10"/>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54" w:hRule="exact"/>
        </w:trPr>
        <w:tc>
          <w:tcPr>
            <w:tcW w:w="1139" w:type="dxa"/>
            <w:vMerge/>
            <w:tcBorders>
              <w:left w:val="single" w:sz="6" w:space="0" w:color="000000"/>
              <w:right w:val="single" w:sz="6" w:space="0" w:color="000000"/>
            </w:tcBorders>
          </w:tcPr>
          <w:p>
            <w:pPr/>
          </w:p>
        </w:tc>
        <w:tc>
          <w:tcPr>
            <w:tcW w:w="7373" w:type="dxa"/>
            <w:gridSpan w:val="8"/>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4" w:lineRule="auto"/>
              <w:ind w:left="468" w:right="10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841" w:type="dxa"/>
            <w:vMerge w:val="restart"/>
            <w:tcBorders>
              <w:top w:val="single" w:sz="6" w:space="0" w:color="000000"/>
              <w:left w:val="single" w:sz="6" w:space="0" w:color="000000"/>
              <w:right w:val="single" w:sz="6" w:space="0" w:color="000000"/>
            </w:tcBorders>
          </w:tcPr>
          <w:p>
            <w:pPr>
              <w:pStyle w:val="TableParagraph"/>
              <w:spacing w:line="240" w:lineRule="exact" w:before="1"/>
              <w:ind w:left="99" w:right="1544"/>
              <w:jc w:val="both"/>
              <w:rPr>
                <w:rFonts w:ascii="宋体" w:hAnsi="宋体" w:cs="宋体" w:eastAsia="宋体" w:hint="default"/>
                <w:sz w:val="18"/>
                <w:szCs w:val="18"/>
              </w:rPr>
            </w:pPr>
            <w:r>
              <w:rPr>
                <w:rFonts w:ascii="宋体" w:hAnsi="宋体" w:cs="宋体" w:eastAsia="宋体" w:hint="default"/>
                <w:sz w:val="18"/>
                <w:szCs w:val="18"/>
              </w:rPr>
              <w:t>所 有 者 权 益 合 计</w:t>
            </w:r>
          </w:p>
        </w:tc>
      </w:tr>
      <w:tr>
        <w:trPr>
          <w:trHeight w:val="1456" w:hRule="exact"/>
        </w:trPr>
        <w:tc>
          <w:tcPr>
            <w:tcW w:w="1139"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4" w:lineRule="auto"/>
              <w:ind w:left="394" w:right="122" w:hanging="270"/>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9"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99" w:right="80"/>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184" w:right="18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15" w:right="113"/>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4" w:lineRule="auto"/>
              <w:ind w:left="99" w:right="127"/>
              <w:jc w:val="left"/>
              <w:rPr>
                <w:rFonts w:ascii="宋体" w:hAnsi="宋体" w:cs="宋体" w:eastAsia="宋体" w:hint="default"/>
                <w:sz w:val="18"/>
                <w:szCs w:val="18"/>
              </w:rPr>
            </w:pPr>
            <w:r>
              <w:rPr>
                <w:rFonts w:ascii="宋体" w:hAnsi="宋体" w:cs="宋体" w:eastAsia="宋体" w:hint="default"/>
                <w:sz w:val="18"/>
                <w:szCs w:val="18"/>
              </w:rPr>
              <w:t>其 他</w:t>
            </w:r>
          </w:p>
        </w:tc>
        <w:tc>
          <w:tcPr>
            <w:tcW w:w="1132" w:type="dxa"/>
            <w:vMerge/>
            <w:tcBorders>
              <w:left w:val="single" w:sz="6" w:space="0" w:color="000000"/>
              <w:bottom w:val="single" w:sz="6" w:space="0" w:color="000000"/>
              <w:right w:val="single" w:sz="6" w:space="0" w:color="000000"/>
            </w:tcBorders>
          </w:tcPr>
          <w:p>
            <w:pPr/>
          </w:p>
        </w:tc>
        <w:tc>
          <w:tcPr>
            <w:tcW w:w="1841" w:type="dxa"/>
            <w:vMerge/>
            <w:tcBorders>
              <w:left w:val="single" w:sz="6" w:space="0" w:color="000000"/>
              <w:bottom w:val="single" w:sz="6" w:space="0" w:color="000000"/>
              <w:right w:val="single" w:sz="6" w:space="0" w:color="000000"/>
            </w:tcBorders>
          </w:tcPr>
          <w:p>
            <w:pPr/>
          </w:p>
        </w:tc>
      </w:tr>
      <w:tr>
        <w:trPr>
          <w:trHeight w:val="1214"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4" w:lineRule="auto"/>
              <w:ind w:left="100" w:right="92"/>
              <w:jc w:val="left"/>
              <w:rPr>
                <w:rFonts w:ascii="宋体" w:hAnsi="宋体" w:cs="宋体" w:eastAsia="宋体" w:hint="default"/>
                <w:sz w:val="18"/>
                <w:szCs w:val="18"/>
              </w:rPr>
            </w:pPr>
            <w:r>
              <w:rPr>
                <w:rFonts w:ascii="宋体" w:hAnsi="宋体" w:cs="宋体" w:eastAsia="宋体" w:hint="default"/>
                <w:spacing w:val="5"/>
                <w:sz w:val="18"/>
                <w:szCs w:val="18"/>
              </w:rPr>
              <w:t>一、上年年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末余额</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137,440,000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135,001,985.59</w:t>
            </w: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36,830,856.41</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153,206,092.23</w:t>
            </w: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pacing w:val="-1"/>
                <w:sz w:val="18"/>
              </w:rPr>
              <w:t>46,011,881.</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91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13" w:right="0"/>
              <w:jc w:val="left"/>
              <w:rPr>
                <w:rFonts w:ascii="Times New Roman" w:hAnsi="Times New Roman" w:cs="Times New Roman" w:eastAsia="Times New Roman" w:hint="default"/>
                <w:sz w:val="18"/>
                <w:szCs w:val="18"/>
              </w:rPr>
            </w:pPr>
            <w:r>
              <w:rPr>
                <w:rFonts w:ascii="Times New Roman"/>
                <w:sz w:val="18"/>
              </w:rPr>
              <w:t>508</w:t>
            </w:r>
          </w:p>
          <w:p>
            <w:pPr>
              <w:pStyle w:val="TableParagraph"/>
              <w:spacing w:line="240" w:lineRule="auto" w:before="33"/>
              <w:ind w:left="159" w:right="0"/>
              <w:jc w:val="left"/>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33"/>
              <w:ind w:left="159"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33"/>
              <w:ind w:left="159"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33"/>
              <w:ind w:left="203" w:right="0"/>
              <w:jc w:val="left"/>
              <w:rPr>
                <w:rFonts w:ascii="Times New Roman" w:hAnsi="Times New Roman" w:cs="Times New Roman" w:eastAsia="Times New Roman" w:hint="default"/>
                <w:sz w:val="18"/>
                <w:szCs w:val="18"/>
              </w:rPr>
            </w:pPr>
            <w:r>
              <w:rPr>
                <w:rFonts w:ascii="Times New Roman"/>
                <w:sz w:val="18"/>
              </w:rPr>
              <w:t>14</w:t>
            </w:r>
          </w:p>
        </w:tc>
      </w:tr>
      <w:tr>
        <w:trPr>
          <w:trHeight w:val="49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01" w:firstLine="450"/>
              <w:jc w:val="left"/>
              <w:rPr>
                <w:rFonts w:ascii="宋体" w:hAnsi="宋体" w:cs="宋体" w:eastAsia="宋体" w:hint="default"/>
                <w:sz w:val="18"/>
                <w:szCs w:val="18"/>
              </w:rPr>
            </w:pPr>
            <w:r>
              <w:rPr>
                <w:rFonts w:ascii="宋体" w:hAnsi="宋体" w:cs="宋体" w:eastAsia="宋体" w:hint="default"/>
                <w:spacing w:val="-23"/>
                <w:sz w:val="18"/>
                <w:szCs w:val="18"/>
              </w:rPr>
              <w:t>加：会</w:t>
            </w:r>
            <w:r>
              <w:rPr>
                <w:rFonts w:ascii="宋体" w:hAnsi="宋体" w:cs="宋体" w:eastAsia="宋体" w:hint="default"/>
                <w:sz w:val="18"/>
                <w:szCs w:val="18"/>
              </w:rPr>
              <w:t> 计政策变更</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31" w:firstLine="81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31"/>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2"/>
              <w:jc w:val="left"/>
              <w:rPr>
                <w:rFonts w:ascii="宋体" w:hAnsi="宋体" w:cs="宋体" w:eastAsia="宋体" w:hint="default"/>
                <w:sz w:val="18"/>
                <w:szCs w:val="18"/>
              </w:rPr>
            </w:pPr>
            <w:r>
              <w:rPr>
                <w:rFonts w:ascii="宋体" w:hAnsi="宋体" w:cs="宋体" w:eastAsia="宋体" w:hint="default"/>
                <w:spacing w:val="5"/>
                <w:sz w:val="18"/>
                <w:szCs w:val="18"/>
              </w:rPr>
              <w:t>二、本年年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初余额</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Times New Roman" w:hAnsi="Times New Roman" w:cs="Times New Roman" w:eastAsia="Times New Roman" w:hint="default"/>
                <w:sz w:val="18"/>
                <w:szCs w:val="18"/>
              </w:rPr>
            </w:pPr>
            <w:r>
              <w:rPr>
                <w:rFonts w:ascii="Times New Roman"/>
                <w:spacing w:val="-1"/>
                <w:sz w:val="18"/>
              </w:rPr>
              <w:t>137,440,000.00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63" w:right="0"/>
              <w:jc w:val="center"/>
              <w:rPr>
                <w:rFonts w:ascii="Times New Roman" w:hAnsi="Times New Roman" w:cs="Times New Roman" w:eastAsia="Times New Roman" w:hint="default"/>
                <w:sz w:val="18"/>
                <w:szCs w:val="18"/>
              </w:rPr>
            </w:pPr>
            <w:r>
              <w:rPr>
                <w:rFonts w:ascii="Times New Roman"/>
                <w:sz w:val="18"/>
              </w:rPr>
              <w:t>135,001,985.59</w:t>
            </w: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36,830,856.41</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79" w:right="0"/>
              <w:jc w:val="center"/>
              <w:rPr>
                <w:rFonts w:ascii="Times New Roman" w:hAnsi="Times New Roman" w:cs="Times New Roman" w:eastAsia="Times New Roman" w:hint="default"/>
                <w:sz w:val="18"/>
                <w:szCs w:val="18"/>
              </w:rPr>
            </w:pPr>
            <w:r>
              <w:rPr>
                <w:rFonts w:ascii="Times New Roman"/>
                <w:sz w:val="18"/>
              </w:rPr>
              <w:t>153,206,092.23</w:t>
            </w: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46,011,881.</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91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598" w:right="0"/>
              <w:jc w:val="left"/>
              <w:rPr>
                <w:rFonts w:ascii="Times New Roman" w:hAnsi="Times New Roman" w:cs="Times New Roman" w:eastAsia="Times New Roman" w:hint="default"/>
                <w:sz w:val="18"/>
                <w:szCs w:val="18"/>
              </w:rPr>
            </w:pPr>
            <w:r>
              <w:rPr>
                <w:rFonts w:ascii="Times New Roman"/>
                <w:sz w:val="18"/>
              </w:rPr>
              <w:t>508,490,816.14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20" w:bottom="1200" w:left="2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139"/>
        <w:gridCol w:w="1344"/>
        <w:gridCol w:w="1400"/>
        <w:gridCol w:w="377"/>
        <w:gridCol w:w="565"/>
        <w:gridCol w:w="1420"/>
        <w:gridCol w:w="425"/>
        <w:gridCol w:w="1418"/>
        <w:gridCol w:w="424"/>
        <w:gridCol w:w="1132"/>
        <w:gridCol w:w="1841"/>
      </w:tblGrid>
      <w:tr>
        <w:trPr>
          <w:trHeight w:val="313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15"/>
              <w:ind w:left="100" w:right="92"/>
              <w:jc w:val="left"/>
              <w:rPr>
                <w:rFonts w:ascii="宋体" w:hAnsi="宋体" w:cs="宋体" w:eastAsia="宋体" w:hint="default"/>
                <w:sz w:val="18"/>
                <w:szCs w:val="18"/>
              </w:rPr>
            </w:pPr>
            <w:r>
              <w:rPr>
                <w:rFonts w:ascii="宋体" w:hAnsi="宋体" w:cs="宋体" w:eastAsia="宋体" w:hint="default"/>
                <w:spacing w:val="5"/>
                <w:sz w:val="18"/>
                <w:szCs w:val="18"/>
              </w:rPr>
              <w:t>三、本期增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减变动金额</w:t>
            </w:r>
            <w:r>
              <w:rPr>
                <w:rFonts w:ascii="宋体" w:hAnsi="宋体" w:cs="宋体" w:eastAsia="宋体" w:hint="default"/>
                <w:sz w:val="18"/>
                <w:szCs w:val="18"/>
              </w:rPr>
            </w:r>
          </w:p>
          <w:p>
            <w:pPr>
              <w:pStyle w:val="TableParagraph"/>
              <w:spacing w:line="244" w:lineRule="auto" w:before="1"/>
              <w:ind w:left="100" w:right="32"/>
              <w:jc w:val="left"/>
              <w:rPr>
                <w:rFonts w:ascii="宋体" w:hAnsi="宋体" w:cs="宋体" w:eastAsia="宋体" w:hint="default"/>
                <w:sz w:val="18"/>
                <w:szCs w:val="18"/>
              </w:rPr>
            </w:pPr>
            <w:r>
              <w:rPr>
                <w:rFonts w:ascii="宋体" w:hAnsi="宋体" w:cs="宋体" w:eastAsia="宋体" w:hint="default"/>
                <w:spacing w:val="50"/>
                <w:sz w:val="18"/>
                <w:szCs w:val="18"/>
              </w:rPr>
              <w:t>（减少以</w:t>
            </w:r>
            <w:r>
              <w:rPr>
                <w:rFonts w:ascii="宋体" w:hAnsi="宋体" w:cs="宋体" w:eastAsia="宋体" w:hint="default"/>
                <w:spacing w:val="-23"/>
                <w:sz w:val="18"/>
                <w:szCs w:val="18"/>
              </w:rPr>
              <w:t> </w:t>
            </w:r>
            <w:r>
              <w:rPr>
                <w:rFonts w:ascii="宋体" w:hAnsi="宋体" w:cs="宋体" w:eastAsia="宋体" w:hint="default"/>
                <w:spacing w:val="5"/>
                <w:sz w:val="18"/>
                <w:szCs w:val="18"/>
              </w:rPr>
              <w:t>“－”号填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列）</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123,696,000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-122,845,594.87</w:t>
            </w: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4,469,910.84</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48,602,167.79</w:t>
            </w: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23,387,074.</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9"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33"/>
              <w:ind w:left="99"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78" w:lineRule="auto" w:before="33"/>
              <w:ind w:left="99" w:right="1634"/>
              <w:jc w:val="left"/>
              <w:rPr>
                <w:rFonts w:ascii="Times New Roman" w:hAnsi="Times New Roman" w:cs="Times New Roman" w:eastAsia="Times New Roman" w:hint="default"/>
                <w:sz w:val="18"/>
                <w:szCs w:val="18"/>
              </w:rPr>
            </w:pPr>
            <w:r>
              <w:rPr>
                <w:rFonts w:ascii="Times New Roman"/>
                <w:sz w:val="18"/>
              </w:rPr>
              <w:t>, 3</w:t>
            </w:r>
          </w:p>
          <w:p>
            <w:pPr>
              <w:pStyle w:val="TableParagraph"/>
              <w:spacing w:line="240" w:lineRule="auto" w:before="1"/>
              <w:ind w:left="99"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33"/>
              <w:ind w:left="99"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78" w:lineRule="auto" w:before="33"/>
              <w:ind w:left="99" w:right="1634"/>
              <w:jc w:val="left"/>
              <w:rPr>
                <w:rFonts w:ascii="Times New Roman" w:hAnsi="Times New Roman" w:cs="Times New Roman" w:eastAsia="Times New Roman" w:hint="default"/>
                <w:sz w:val="18"/>
                <w:szCs w:val="18"/>
              </w:rPr>
            </w:pPr>
            <w:r>
              <w:rPr>
                <w:rFonts w:ascii="Times New Roman"/>
                <w:sz w:val="18"/>
              </w:rPr>
              <w:t>, 5</w:t>
            </w:r>
          </w:p>
          <w:p>
            <w:pPr>
              <w:pStyle w:val="TableParagraph"/>
              <w:spacing w:line="240" w:lineRule="auto" w:before="1"/>
              <w:ind w:left="99"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33"/>
              <w:ind w:left="99"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78" w:lineRule="auto" w:before="33"/>
              <w:ind w:left="99" w:right="1634"/>
              <w:jc w:val="left"/>
              <w:rPr>
                <w:rFonts w:ascii="Times New Roman" w:hAnsi="Times New Roman" w:cs="Times New Roman" w:eastAsia="Times New Roman" w:hint="default"/>
                <w:sz w:val="18"/>
                <w:szCs w:val="18"/>
              </w:rPr>
            </w:pPr>
            <w:r>
              <w:rPr>
                <w:rFonts w:ascii="Times New Roman"/>
                <w:sz w:val="18"/>
              </w:rPr>
              <w:t>. 0</w:t>
            </w:r>
          </w:p>
          <w:p>
            <w:pPr>
              <w:pStyle w:val="TableParagraph"/>
              <w:spacing w:line="240" w:lineRule="auto" w:before="1"/>
              <w:ind w:left="99" w:right="0"/>
              <w:jc w:val="left"/>
              <w:rPr>
                <w:rFonts w:ascii="Times New Roman" w:hAnsi="Times New Roman" w:cs="Times New Roman" w:eastAsia="Times New Roman" w:hint="default"/>
                <w:sz w:val="18"/>
                <w:szCs w:val="18"/>
              </w:rPr>
            </w:pPr>
            <w:r>
              <w:rPr>
                <w:rFonts w:ascii="Times New Roman"/>
                <w:sz w:val="18"/>
              </w:rPr>
              <w:t>1</w:t>
            </w:r>
          </w:p>
        </w:tc>
      </w:tr>
      <w:tr>
        <w:trPr>
          <w:trHeight w:val="494"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2"/>
              <w:jc w:val="left"/>
              <w:rPr>
                <w:rFonts w:ascii="宋体" w:hAnsi="宋体" w:cs="宋体" w:eastAsia="宋体" w:hint="default"/>
                <w:sz w:val="18"/>
                <w:szCs w:val="18"/>
              </w:rPr>
            </w:pPr>
            <w:r>
              <w:rPr>
                <w:rFonts w:ascii="宋体" w:hAnsi="宋体" w:cs="宋体" w:eastAsia="宋体" w:hint="default"/>
                <w:spacing w:val="5"/>
                <w:sz w:val="18"/>
                <w:szCs w:val="18"/>
              </w:rPr>
              <w:t>（一）净利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53,072,078.63</w:t>
            </w: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9,410,879.7</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62,482,958.38</w:t>
            </w:r>
          </w:p>
        </w:tc>
      </w:tr>
      <w:tr>
        <w:trPr>
          <w:trHeight w:val="49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2"/>
              <w:jc w:val="left"/>
              <w:rPr>
                <w:rFonts w:ascii="宋体" w:hAnsi="宋体" w:cs="宋体" w:eastAsia="宋体" w:hint="default"/>
                <w:sz w:val="18"/>
                <w:szCs w:val="18"/>
              </w:rPr>
            </w:pPr>
            <w:r>
              <w:rPr>
                <w:rFonts w:ascii="宋体" w:hAnsi="宋体" w:cs="宋体" w:eastAsia="宋体" w:hint="default"/>
                <w:spacing w:val="5"/>
                <w:sz w:val="18"/>
                <w:szCs w:val="18"/>
              </w:rPr>
              <w:t>（二）其他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综合收益</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Times New Roman" w:hAnsi="Times New Roman" w:cs="Times New Roman" w:eastAsia="Times New Roman" w:hint="default"/>
                <w:sz w:val="18"/>
                <w:szCs w:val="18"/>
              </w:rPr>
            </w:pPr>
            <w:r>
              <w:rPr>
                <w:rFonts w:ascii="Times New Roman"/>
                <w:w w:val="95"/>
                <w:sz w:val="18"/>
              </w:rPr>
              <w:t>-14,203.23</w:t>
            </w:r>
            <w:r>
              <w:rPr>
                <w:rFonts w:ascii="Times New Roman"/>
                <w:sz w:val="18"/>
              </w:rPr>
            </w: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w w:val="95"/>
                <w:sz w:val="18"/>
              </w:rPr>
              <w:t>-3,277.69</w:t>
            </w:r>
            <w:r>
              <w:rPr>
                <w:rFonts w:ascii="Times New Roman"/>
                <w:sz w:val="18"/>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w w:val="95"/>
                <w:sz w:val="18"/>
              </w:rPr>
              <w:t>-17,480.92</w:t>
            </w:r>
            <w:r>
              <w:rPr>
                <w:rFonts w:ascii="Times New Roman"/>
                <w:sz w:val="18"/>
              </w:rPr>
            </w:r>
          </w:p>
        </w:tc>
      </w:tr>
      <w:tr>
        <w:trPr>
          <w:trHeight w:val="734"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2"/>
              <w:jc w:val="both"/>
              <w:rPr>
                <w:rFonts w:ascii="宋体" w:hAnsi="宋体" w:cs="宋体" w:eastAsia="宋体" w:hint="default"/>
                <w:sz w:val="18"/>
                <w:szCs w:val="18"/>
              </w:rPr>
            </w:pPr>
            <w:r>
              <w:rPr>
                <w:rFonts w:ascii="宋体" w:hAnsi="宋体" w:cs="宋体" w:eastAsia="宋体" w:hint="default"/>
                <w:spacing w:val="5"/>
                <w:sz w:val="18"/>
                <w:szCs w:val="18"/>
              </w:rPr>
              <w:t>上述（一）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和（二）小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-14,203.23</w:t>
            </w:r>
            <w:r>
              <w:rPr>
                <w:rFonts w:ascii="Times New Roman"/>
                <w:sz w:val="18"/>
              </w:rPr>
            </w: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53,072,078.63</w:t>
            </w: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Times New Roman" w:hAnsi="Times New Roman" w:cs="Times New Roman" w:eastAsia="Times New Roman" w:hint="default"/>
                <w:sz w:val="18"/>
                <w:szCs w:val="18"/>
              </w:rPr>
            </w:pPr>
            <w:r>
              <w:rPr>
                <w:rFonts w:ascii="Times New Roman"/>
                <w:spacing w:val="-1"/>
                <w:sz w:val="18"/>
              </w:rPr>
              <w:t>9,407,602.0</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62,465,477.46</w:t>
            </w:r>
          </w:p>
        </w:tc>
      </w:tr>
      <w:tr>
        <w:trPr>
          <w:trHeight w:val="73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2"/>
              <w:jc w:val="both"/>
              <w:rPr>
                <w:rFonts w:ascii="宋体" w:hAnsi="宋体" w:cs="宋体" w:eastAsia="宋体" w:hint="default"/>
                <w:sz w:val="18"/>
                <w:szCs w:val="18"/>
              </w:rPr>
            </w:pPr>
            <w:r>
              <w:rPr>
                <w:rFonts w:ascii="宋体" w:hAnsi="宋体" w:cs="宋体" w:eastAsia="宋体" w:hint="default"/>
                <w:spacing w:val="5"/>
                <w:sz w:val="18"/>
                <w:szCs w:val="18"/>
              </w:rPr>
              <w:t>（三）所有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者投入和减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少资本</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864,608.36</w:t>
            </w: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19,324,608.</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90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20,189,217.26</w:t>
            </w:r>
          </w:p>
        </w:tc>
      </w:tr>
      <w:tr>
        <w:trPr>
          <w:trHeight w:val="494"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入资本</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10,696,000.</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10,696,000.00</w:t>
            </w:r>
          </w:p>
        </w:tc>
      </w:tr>
      <w:tr>
        <w:trPr>
          <w:trHeight w:val="73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2"/>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．股份支付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计入所有者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权益的金额</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864,608.36</w:t>
            </w: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864,608.36</w:t>
            </w:r>
          </w:p>
        </w:tc>
      </w:tr>
      <w:tr>
        <w:trPr>
          <w:trHeight w:val="494"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8,628,608.9</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8,628,608.90</w:t>
            </w:r>
          </w:p>
        </w:tc>
      </w:tr>
      <w:tr>
        <w:trPr>
          <w:trHeight w:val="49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2"/>
              <w:jc w:val="left"/>
              <w:rPr>
                <w:rFonts w:ascii="宋体" w:hAnsi="宋体" w:cs="宋体" w:eastAsia="宋体" w:hint="default"/>
                <w:sz w:val="18"/>
                <w:szCs w:val="18"/>
              </w:rPr>
            </w:pPr>
            <w:r>
              <w:rPr>
                <w:rFonts w:ascii="宋体" w:hAnsi="宋体" w:cs="宋体" w:eastAsia="宋体" w:hint="default"/>
                <w:spacing w:val="5"/>
                <w:sz w:val="18"/>
                <w:szCs w:val="18"/>
              </w:rPr>
              <w:t>（四）利润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分配</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4,469,910.84</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-4,469,910.84</w:t>
            </w: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-5,345,136.7</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-5,345,136.71</w:t>
            </w:r>
          </w:p>
        </w:tc>
      </w:tr>
      <w:tr>
        <w:trPr>
          <w:trHeight w:val="494"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公积</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4,469,910.84</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-4,469,910.84</w:t>
            </w: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．提取一般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风险准备</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．对所有者</w:t>
            </w:r>
          </w:p>
          <w:p>
            <w:pPr>
              <w:pStyle w:val="TableParagraph"/>
              <w:spacing w:line="244" w:lineRule="auto"/>
              <w:ind w:left="100" w:right="92"/>
              <w:jc w:val="left"/>
              <w:rPr>
                <w:rFonts w:ascii="宋体" w:hAnsi="宋体" w:cs="宋体" w:eastAsia="宋体" w:hint="default"/>
                <w:sz w:val="18"/>
                <w:szCs w:val="18"/>
              </w:rPr>
            </w:pPr>
            <w:r>
              <w:rPr>
                <w:rFonts w:ascii="宋体" w:hAnsi="宋体" w:cs="宋体" w:eastAsia="宋体" w:hint="default"/>
                <w:spacing w:val="5"/>
                <w:sz w:val="18"/>
                <w:szCs w:val="18"/>
              </w:rPr>
              <w:t>（或股东）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的分配</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Times New Roman" w:hAnsi="Times New Roman" w:cs="Times New Roman" w:eastAsia="Times New Roman" w:hint="default"/>
                <w:sz w:val="18"/>
                <w:szCs w:val="18"/>
              </w:rPr>
            </w:pPr>
            <w:r>
              <w:rPr>
                <w:rFonts w:ascii="Times New Roman"/>
                <w:spacing w:val="-1"/>
                <w:sz w:val="18"/>
              </w:rPr>
              <w:t>-4,700,000.0</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-4,700,000.00</w:t>
            </w:r>
          </w:p>
        </w:tc>
      </w:tr>
      <w:tr>
        <w:trPr>
          <w:trHeight w:val="25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w w:val="95"/>
                <w:sz w:val="18"/>
              </w:rPr>
              <w:t>-645,136.71</w:t>
            </w:r>
            <w:r>
              <w:rPr>
                <w:rFonts w:ascii="Times New Roman"/>
                <w:sz w:val="18"/>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w w:val="95"/>
                <w:sz w:val="18"/>
              </w:rPr>
              <w:t>-645,136.71</w:t>
            </w:r>
            <w:r>
              <w:rPr>
                <w:rFonts w:ascii="Times New Roman"/>
                <w:sz w:val="18"/>
              </w:rPr>
            </w:r>
          </w:p>
        </w:tc>
      </w:tr>
      <w:tr>
        <w:trPr>
          <w:trHeight w:val="734"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2"/>
              <w:jc w:val="both"/>
              <w:rPr>
                <w:rFonts w:ascii="宋体" w:hAnsi="宋体" w:cs="宋体" w:eastAsia="宋体" w:hint="default"/>
                <w:sz w:val="18"/>
                <w:szCs w:val="18"/>
              </w:rPr>
            </w:pPr>
            <w:r>
              <w:rPr>
                <w:rFonts w:ascii="宋体" w:hAnsi="宋体" w:cs="宋体" w:eastAsia="宋体" w:hint="default"/>
                <w:spacing w:val="5"/>
                <w:sz w:val="18"/>
                <w:szCs w:val="18"/>
              </w:rPr>
              <w:t>（五）所有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者权益内部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结转</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123,696,000.00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-123,696,000.00</w:t>
            </w: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73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32"/>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0"/>
                <w:sz w:val="18"/>
                <w:szCs w:val="18"/>
              </w:rPr>
              <w:t>转增资本</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123,696,000.00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-123,696,000.00</w:t>
            </w: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32"/>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0"/>
                <w:sz w:val="18"/>
                <w:szCs w:val="18"/>
              </w:rPr>
              <w:t>转增资本</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0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弥补亏损</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2"/>
              <w:jc w:val="left"/>
              <w:rPr>
                <w:rFonts w:ascii="宋体" w:hAnsi="宋体" w:cs="宋体" w:eastAsia="宋体" w:hint="default"/>
                <w:sz w:val="18"/>
                <w:szCs w:val="18"/>
              </w:rPr>
            </w:pPr>
            <w:r>
              <w:rPr>
                <w:rFonts w:ascii="宋体" w:hAnsi="宋体" w:cs="宋体" w:eastAsia="宋体" w:hint="default"/>
                <w:spacing w:val="5"/>
                <w:sz w:val="18"/>
                <w:szCs w:val="18"/>
              </w:rPr>
              <w:t>（六）专项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储备</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．本期提取</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．本期使用</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26" w:footer="995" w:top="1120" w:bottom="1180" w:left="2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252" w:type="dxa"/>
        <w:tblLayout w:type="fixed"/>
        <w:tblCellMar>
          <w:top w:w="0" w:type="dxa"/>
          <w:left w:w="0" w:type="dxa"/>
          <w:bottom w:w="0" w:type="dxa"/>
          <w:right w:w="0" w:type="dxa"/>
        </w:tblCellMar>
        <w:tblLook w:val="01E0"/>
      </w:tblPr>
      <w:tblGrid>
        <w:gridCol w:w="1139"/>
        <w:gridCol w:w="1344"/>
        <w:gridCol w:w="1400"/>
        <w:gridCol w:w="377"/>
        <w:gridCol w:w="565"/>
        <w:gridCol w:w="1420"/>
        <w:gridCol w:w="425"/>
        <w:gridCol w:w="1418"/>
        <w:gridCol w:w="424"/>
        <w:gridCol w:w="1132"/>
        <w:gridCol w:w="1841"/>
      </w:tblGrid>
      <w:tr>
        <w:trPr>
          <w:trHeight w:val="25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4"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2"/>
              <w:jc w:val="left"/>
              <w:rPr>
                <w:rFonts w:ascii="宋体" w:hAnsi="宋体" w:cs="宋体" w:eastAsia="宋体" w:hint="default"/>
                <w:sz w:val="18"/>
                <w:szCs w:val="18"/>
              </w:rPr>
            </w:pPr>
            <w:r>
              <w:rPr>
                <w:rFonts w:ascii="宋体" w:hAnsi="宋体" w:cs="宋体" w:eastAsia="宋体" w:hint="default"/>
                <w:spacing w:val="5"/>
                <w:sz w:val="18"/>
                <w:szCs w:val="18"/>
              </w:rPr>
              <w:t>四、本期期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末余额</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4" w:right="0"/>
              <w:jc w:val="left"/>
              <w:rPr>
                <w:rFonts w:ascii="Times New Roman" w:hAnsi="Times New Roman" w:cs="Times New Roman" w:eastAsia="Times New Roman" w:hint="default"/>
                <w:sz w:val="18"/>
                <w:szCs w:val="18"/>
              </w:rPr>
            </w:pPr>
            <w:r>
              <w:rPr>
                <w:rFonts w:ascii="Times New Roman"/>
                <w:sz w:val="18"/>
              </w:rPr>
              <w:t>261,136,000.00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50" w:right="0"/>
              <w:jc w:val="left"/>
              <w:rPr>
                <w:rFonts w:ascii="Times New Roman" w:hAnsi="Times New Roman" w:cs="Times New Roman" w:eastAsia="Times New Roman" w:hint="default"/>
                <w:sz w:val="18"/>
                <w:szCs w:val="18"/>
              </w:rPr>
            </w:pPr>
            <w:r>
              <w:rPr>
                <w:rFonts w:ascii="Times New Roman"/>
                <w:sz w:val="18"/>
              </w:rPr>
              <w:t>12,156,390.72</w:t>
            </w:r>
          </w:p>
        </w:tc>
        <w:tc>
          <w:tcPr>
            <w:tcW w:w="377"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67" w:right="0"/>
              <w:jc w:val="left"/>
              <w:rPr>
                <w:rFonts w:ascii="Times New Roman" w:hAnsi="Times New Roman" w:cs="Times New Roman" w:eastAsia="Times New Roman" w:hint="default"/>
                <w:sz w:val="18"/>
                <w:szCs w:val="18"/>
              </w:rPr>
            </w:pPr>
            <w:r>
              <w:rPr>
                <w:rFonts w:ascii="Times New Roman"/>
                <w:sz w:val="18"/>
              </w:rPr>
              <w:t>41,300,767.25</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78" w:right="0"/>
              <w:jc w:val="left"/>
              <w:rPr>
                <w:rFonts w:ascii="Times New Roman" w:hAnsi="Times New Roman" w:cs="Times New Roman" w:eastAsia="Times New Roman" w:hint="default"/>
                <w:sz w:val="18"/>
                <w:szCs w:val="18"/>
              </w:rPr>
            </w:pPr>
            <w:r>
              <w:rPr>
                <w:rFonts w:ascii="Times New Roman"/>
                <w:sz w:val="18"/>
              </w:rPr>
              <w:t>201,808,260.02</w:t>
            </w:r>
          </w:p>
        </w:tc>
        <w:tc>
          <w:tcPr>
            <w:tcW w:w="424"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69,398,956.</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598" w:right="0"/>
              <w:jc w:val="left"/>
              <w:rPr>
                <w:rFonts w:ascii="Times New Roman" w:hAnsi="Times New Roman" w:cs="Times New Roman" w:eastAsia="Times New Roman" w:hint="default"/>
                <w:sz w:val="18"/>
                <w:szCs w:val="18"/>
              </w:rPr>
            </w:pPr>
            <w:r>
              <w:rPr>
                <w:rFonts w:ascii="Times New Roman"/>
                <w:sz w:val="18"/>
              </w:rPr>
              <w:t>585,800,374.15</w:t>
            </w:r>
          </w:p>
        </w:tc>
      </w:tr>
    </w:tbl>
    <w:p>
      <w:pPr>
        <w:spacing w:line="240" w:lineRule="auto" w:before="10"/>
        <w:rPr>
          <w:rFonts w:ascii="Times New Roman" w:hAnsi="Times New Roman" w:cs="Times New Roman" w:eastAsia="Times New Roman" w:hint="default"/>
          <w:sz w:val="14"/>
          <w:szCs w:val="14"/>
        </w:rPr>
      </w:pPr>
    </w:p>
    <w:p>
      <w:pPr>
        <w:pStyle w:val="BodyText"/>
        <w:spacing w:line="240" w:lineRule="auto" w:before="35"/>
        <w:ind w:left="0" w:right="1792"/>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10" w:type="dxa"/>
        <w:tblLayout w:type="fixed"/>
        <w:tblCellMar>
          <w:top w:w="0" w:type="dxa"/>
          <w:left w:w="0" w:type="dxa"/>
          <w:bottom w:w="0" w:type="dxa"/>
          <w:right w:w="0" w:type="dxa"/>
        </w:tblCellMar>
        <w:tblLook w:val="01E0"/>
      </w:tblPr>
      <w:tblGrid>
        <w:gridCol w:w="990"/>
        <w:gridCol w:w="1558"/>
        <w:gridCol w:w="1559"/>
        <w:gridCol w:w="709"/>
        <w:gridCol w:w="430"/>
        <w:gridCol w:w="1556"/>
        <w:gridCol w:w="428"/>
        <w:gridCol w:w="1558"/>
        <w:gridCol w:w="436"/>
        <w:gridCol w:w="1424"/>
        <w:gridCol w:w="694"/>
      </w:tblGrid>
      <w:tr>
        <w:trPr>
          <w:trHeight w:val="287" w:hRule="exact"/>
        </w:trPr>
        <w:tc>
          <w:tcPr>
            <w:tcW w:w="9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7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351"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8" w:hRule="exact"/>
        </w:trPr>
        <w:tc>
          <w:tcPr>
            <w:tcW w:w="990" w:type="dxa"/>
            <w:vMerge/>
            <w:tcBorders>
              <w:left w:val="single" w:sz="6" w:space="0" w:color="000000"/>
              <w:right w:val="single" w:sz="6" w:space="0" w:color="000000"/>
            </w:tcBorders>
          </w:tcPr>
          <w:p>
            <w:pPr/>
          </w:p>
        </w:tc>
        <w:tc>
          <w:tcPr>
            <w:tcW w:w="823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24" w:type="dxa"/>
            <w:tcBorders>
              <w:top w:val="single" w:sz="6" w:space="0" w:color="000000"/>
              <w:left w:val="single" w:sz="6" w:space="0" w:color="000000"/>
              <w:bottom w:val="nil" w:sz="6" w:space="0" w:color="auto"/>
              <w:right w:val="single" w:sz="6" w:space="0" w:color="000000"/>
            </w:tcBorders>
          </w:tcPr>
          <w:p>
            <w:pPr/>
          </w:p>
        </w:tc>
        <w:tc>
          <w:tcPr>
            <w:tcW w:w="694" w:type="dxa"/>
            <w:tcBorders>
              <w:top w:val="single" w:sz="6" w:space="0" w:color="000000"/>
              <w:left w:val="single" w:sz="6" w:space="0" w:color="000000"/>
              <w:bottom w:val="nil" w:sz="6" w:space="0" w:color="auto"/>
              <w:right w:val="single" w:sz="6" w:space="0" w:color="000000"/>
            </w:tcBorders>
          </w:tcPr>
          <w:p>
            <w:pPr/>
          </w:p>
        </w:tc>
      </w:tr>
      <w:tr>
        <w:trPr>
          <w:trHeight w:val="399" w:hRule="exact"/>
        </w:trPr>
        <w:tc>
          <w:tcPr>
            <w:tcW w:w="990" w:type="dxa"/>
            <w:vMerge/>
            <w:tcBorders>
              <w:left w:val="single" w:sz="6" w:space="0" w:color="000000"/>
              <w:right w:val="single" w:sz="6" w:space="0" w:color="000000"/>
            </w:tcBorders>
          </w:tcPr>
          <w:p>
            <w:pPr/>
          </w:p>
        </w:tc>
        <w:tc>
          <w:tcPr>
            <w:tcW w:w="1558" w:type="dxa"/>
            <w:tcBorders>
              <w:top w:val="single" w:sz="6" w:space="0" w:color="000000"/>
              <w:left w:val="single" w:sz="6" w:space="0" w:color="000000"/>
              <w:bottom w:val="nil" w:sz="6" w:space="0" w:color="auto"/>
              <w:right w:val="single" w:sz="6" w:space="0" w:color="000000"/>
            </w:tcBorders>
          </w:tcPr>
          <w:p>
            <w:pPr/>
          </w:p>
        </w:tc>
        <w:tc>
          <w:tcPr>
            <w:tcW w:w="1559" w:type="dxa"/>
            <w:tcBorders>
              <w:top w:val="single" w:sz="6" w:space="0" w:color="000000"/>
              <w:left w:val="single" w:sz="6" w:space="0" w:color="000000"/>
              <w:bottom w:val="nil" w:sz="6" w:space="0" w:color="auto"/>
              <w:right w:val="single" w:sz="6" w:space="0" w:color="000000"/>
            </w:tcBorders>
          </w:tcPr>
          <w:p>
            <w:pPr/>
          </w:p>
        </w:tc>
        <w:tc>
          <w:tcPr>
            <w:tcW w:w="709" w:type="dxa"/>
            <w:tcBorders>
              <w:top w:val="single" w:sz="6" w:space="0" w:color="000000"/>
              <w:left w:val="single" w:sz="6" w:space="0" w:color="000000"/>
              <w:bottom w:val="nil" w:sz="6" w:space="0" w:color="auto"/>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1" w:right="101"/>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56" w:type="dxa"/>
            <w:tcBorders>
              <w:top w:val="single" w:sz="6" w:space="0" w:color="000000"/>
              <w:left w:val="single" w:sz="6" w:space="0" w:color="000000"/>
              <w:bottom w:val="nil" w:sz="6" w:space="0" w:color="auto"/>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Style w:val="TableParagraph"/>
              <w:spacing w:line="239" w:lineRule="exact"/>
              <w:ind w:left="102"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before="1"/>
              <w:ind w:left="102" w:right="101"/>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58" w:type="dxa"/>
            <w:tcBorders>
              <w:top w:val="single" w:sz="6" w:space="0" w:color="000000"/>
              <w:left w:val="single" w:sz="6" w:space="0" w:color="000000"/>
              <w:bottom w:val="nil" w:sz="6" w:space="0" w:color="auto"/>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4" w:right="104"/>
              <w:jc w:val="left"/>
              <w:rPr>
                <w:rFonts w:ascii="宋体" w:hAnsi="宋体" w:cs="宋体" w:eastAsia="宋体" w:hint="default"/>
                <w:sz w:val="21"/>
                <w:szCs w:val="21"/>
              </w:rPr>
            </w:pPr>
            <w:r>
              <w:rPr>
                <w:rFonts w:ascii="宋体" w:hAnsi="宋体" w:cs="宋体" w:eastAsia="宋体" w:hint="default"/>
                <w:sz w:val="21"/>
                <w:szCs w:val="21"/>
              </w:rPr>
              <w:t>其 他</w:t>
            </w:r>
          </w:p>
        </w:tc>
        <w:tc>
          <w:tcPr>
            <w:tcW w:w="1424" w:type="dxa"/>
            <w:tcBorders>
              <w:top w:val="nil" w:sz="6" w:space="0" w:color="auto"/>
              <w:left w:val="single" w:sz="6" w:space="0" w:color="000000"/>
              <w:bottom w:val="nil" w:sz="6" w:space="0" w:color="auto"/>
              <w:right w:val="single" w:sz="6" w:space="0" w:color="000000"/>
            </w:tcBorders>
          </w:tcPr>
          <w:p>
            <w:pPr/>
          </w:p>
        </w:tc>
        <w:tc>
          <w:tcPr>
            <w:tcW w:w="694" w:type="dxa"/>
            <w:tcBorders>
              <w:top w:val="nil" w:sz="6" w:space="0" w:color="auto"/>
              <w:left w:val="single" w:sz="6" w:space="0" w:color="000000"/>
              <w:bottom w:val="nil" w:sz="6" w:space="0" w:color="auto"/>
              <w:right w:val="single" w:sz="6" w:space="0" w:color="000000"/>
            </w:tcBorders>
          </w:tcPr>
          <w:p>
            <w:pPr>
              <w:pStyle w:val="TableParagraph"/>
              <w:spacing w:line="240" w:lineRule="auto" w:before="93"/>
              <w:ind w:right="127"/>
              <w:jc w:val="right"/>
              <w:rPr>
                <w:rFonts w:ascii="宋体" w:hAnsi="宋体" w:cs="宋体" w:eastAsia="宋体" w:hint="default"/>
                <w:sz w:val="21"/>
                <w:szCs w:val="21"/>
              </w:rPr>
            </w:pPr>
            <w:r>
              <w:rPr>
                <w:rFonts w:ascii="宋体" w:hAnsi="宋体" w:cs="宋体" w:eastAsia="宋体" w:hint="default"/>
                <w:sz w:val="21"/>
                <w:szCs w:val="21"/>
              </w:rPr>
              <w:t>所有</w:t>
            </w:r>
          </w:p>
        </w:tc>
      </w:tr>
      <w:tr>
        <w:trPr>
          <w:trHeight w:val="1250" w:hRule="exact"/>
        </w:trPr>
        <w:tc>
          <w:tcPr>
            <w:tcW w:w="990" w:type="dxa"/>
            <w:vMerge/>
            <w:tcBorders>
              <w:left w:val="single" w:sz="6" w:space="0" w:color="000000"/>
              <w:bottom w:val="single" w:sz="6" w:space="0" w:color="000000"/>
              <w:right w:val="single" w:sz="6" w:space="0" w:color="000000"/>
            </w:tcBorders>
          </w:tcPr>
          <w:p>
            <w:pPr/>
          </w:p>
        </w:tc>
        <w:tc>
          <w:tcPr>
            <w:tcW w:w="1558" w:type="dxa"/>
            <w:tcBorders>
              <w:top w:val="nil" w:sz="6" w:space="0" w:color="auto"/>
              <w:left w:val="single" w:sz="6" w:space="0" w:color="000000"/>
              <w:bottom w:val="single" w:sz="6" w:space="0" w:color="000000"/>
              <w:right w:val="single" w:sz="6" w:space="0" w:color="000000"/>
            </w:tcBorders>
          </w:tcPr>
          <w:p>
            <w:pPr>
              <w:pStyle w:val="TableParagraph"/>
              <w:spacing w:line="272" w:lineRule="exact" w:before="145"/>
              <w:ind w:left="455" w:right="139"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5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0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37"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42" w:right="134" w:hanging="105"/>
              <w:jc w:val="left"/>
              <w:rPr>
                <w:rFonts w:ascii="宋体" w:hAnsi="宋体" w:cs="宋体" w:eastAsia="宋体" w:hint="default"/>
                <w:sz w:val="21"/>
                <w:szCs w:val="21"/>
              </w:rPr>
            </w:pPr>
            <w:r>
              <w:rPr>
                <w:rFonts w:ascii="宋体" w:hAnsi="宋体" w:cs="宋体" w:eastAsia="宋体" w:hint="default"/>
                <w:sz w:val="21"/>
                <w:szCs w:val="21"/>
              </w:rPr>
              <w:t>库存 股</w:t>
            </w:r>
          </w:p>
        </w:tc>
        <w:tc>
          <w:tcPr>
            <w:tcW w:w="430" w:type="dxa"/>
            <w:vMerge/>
            <w:tcBorders>
              <w:left w:val="single" w:sz="6" w:space="0" w:color="000000"/>
              <w:bottom w:val="single" w:sz="6" w:space="0" w:color="000000"/>
              <w:right w:val="single" w:sz="6" w:space="0" w:color="000000"/>
            </w:tcBorders>
          </w:tcPr>
          <w:p>
            <w:pPr/>
          </w:p>
        </w:tc>
        <w:tc>
          <w:tcPr>
            <w:tcW w:w="155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8" w:type="dxa"/>
            <w:vMerge/>
            <w:tcBorders>
              <w:left w:val="single" w:sz="6" w:space="0" w:color="000000"/>
              <w:bottom w:val="single" w:sz="6" w:space="0" w:color="000000"/>
              <w:right w:val="single" w:sz="6" w:space="0" w:color="000000"/>
            </w:tcBorders>
          </w:tcPr>
          <w:p>
            <w:pPr/>
          </w:p>
        </w:tc>
        <w:tc>
          <w:tcPr>
            <w:tcW w:w="155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436"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少数股东权</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694"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者权</w:t>
            </w:r>
          </w:p>
          <w:p>
            <w:pPr>
              <w:pStyle w:val="TableParagraph"/>
              <w:spacing w:line="272" w:lineRule="exact" w:before="26"/>
              <w:ind w:left="234" w:right="127" w:hanging="105"/>
              <w:jc w:val="left"/>
              <w:rPr>
                <w:rFonts w:ascii="宋体" w:hAnsi="宋体" w:cs="宋体" w:eastAsia="宋体" w:hint="default"/>
                <w:sz w:val="21"/>
                <w:szCs w:val="21"/>
              </w:rPr>
            </w:pPr>
            <w:r>
              <w:rPr>
                <w:rFonts w:ascii="宋体" w:hAnsi="宋体" w:cs="宋体" w:eastAsia="宋体" w:hint="default"/>
                <w:sz w:val="21"/>
                <w:szCs w:val="21"/>
              </w:rPr>
              <w:t>益合 计</w:t>
            </w:r>
          </w:p>
        </w:tc>
      </w:tr>
      <w:tr>
        <w:trPr>
          <w:trHeight w:val="300"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一、上年</w:t>
            </w:r>
          </w:p>
        </w:tc>
        <w:tc>
          <w:tcPr>
            <w:tcW w:w="1558" w:type="dxa"/>
            <w:tcBorders>
              <w:top w:val="single" w:sz="6" w:space="0" w:color="000000"/>
              <w:left w:val="single" w:sz="6" w:space="0" w:color="000000"/>
              <w:bottom w:val="nil" w:sz="6" w:space="0" w:color="auto"/>
              <w:right w:val="single" w:sz="6" w:space="0" w:color="000000"/>
            </w:tcBorders>
          </w:tcPr>
          <w:p>
            <w:pPr/>
          </w:p>
        </w:tc>
        <w:tc>
          <w:tcPr>
            <w:tcW w:w="1559" w:type="dxa"/>
            <w:tcBorders>
              <w:top w:val="single" w:sz="6" w:space="0" w:color="000000"/>
              <w:left w:val="single" w:sz="6" w:space="0" w:color="000000"/>
              <w:bottom w:val="nil" w:sz="6" w:space="0" w:color="auto"/>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tcBorders>
              <w:top w:val="single" w:sz="6" w:space="0" w:color="000000"/>
              <w:left w:val="single" w:sz="6" w:space="0" w:color="000000"/>
              <w:bottom w:val="nil" w:sz="6" w:space="0" w:color="auto"/>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tcBorders>
              <w:top w:val="single" w:sz="6" w:space="0" w:color="000000"/>
              <w:left w:val="single" w:sz="6" w:space="0" w:color="000000"/>
              <w:bottom w:val="nil" w:sz="6" w:space="0" w:color="auto"/>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6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spacing w:val="-1"/>
                <w:sz w:val="21"/>
              </w:rPr>
              <w:t>465,7</w:t>
            </w:r>
          </w:p>
        </w:tc>
      </w:tr>
      <w:tr>
        <w:trPr>
          <w:trHeight w:val="246"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年末余</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8" w:right="0"/>
              <w:jc w:val="center"/>
              <w:rPr>
                <w:rFonts w:ascii="Times New Roman" w:hAnsi="Times New Roman" w:cs="Times New Roman" w:eastAsia="Times New Roman" w:hint="default"/>
                <w:sz w:val="21"/>
                <w:szCs w:val="21"/>
              </w:rPr>
            </w:pPr>
            <w:r>
              <w:rPr>
                <w:rFonts w:ascii="Times New Roman"/>
                <w:sz w:val="21"/>
              </w:rPr>
              <w:t>137,440,000.00</w:t>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7" w:right="0"/>
              <w:jc w:val="center"/>
              <w:rPr>
                <w:rFonts w:ascii="Times New Roman" w:hAnsi="Times New Roman" w:cs="Times New Roman" w:eastAsia="Times New Roman" w:hint="default"/>
                <w:sz w:val="21"/>
                <w:szCs w:val="21"/>
              </w:rPr>
            </w:pPr>
            <w:r>
              <w:rPr>
                <w:rFonts w:ascii="Times New Roman"/>
                <w:sz w:val="21"/>
              </w:rPr>
              <w:t>135,001,985.59</w:t>
            </w: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31,948,063.02</w:t>
            </w:r>
          </w:p>
        </w:tc>
        <w:tc>
          <w:tcPr>
            <w:tcW w:w="428" w:type="dxa"/>
            <w:vMerge/>
            <w:tcBorders>
              <w:left w:val="single" w:sz="6" w:space="0" w:color="000000"/>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119,224,202.95</w:t>
            </w:r>
          </w:p>
        </w:tc>
        <w:tc>
          <w:tcPr>
            <w:tcW w:w="436"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42,156,178.36</w:t>
            </w:r>
          </w:p>
        </w:tc>
        <w:tc>
          <w:tcPr>
            <w:tcW w:w="694"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7"/>
              <w:jc w:val="right"/>
              <w:rPr>
                <w:rFonts w:ascii="Times New Roman" w:hAnsi="Times New Roman" w:cs="Times New Roman" w:eastAsia="Times New Roman" w:hint="default"/>
                <w:sz w:val="21"/>
                <w:szCs w:val="21"/>
              </w:rPr>
            </w:pPr>
            <w:r>
              <w:rPr>
                <w:rFonts w:ascii="Times New Roman"/>
                <w:spacing w:val="-1"/>
                <w:sz w:val="21"/>
              </w:rPr>
              <w:t>70,42</w:t>
            </w:r>
          </w:p>
        </w:tc>
      </w:tr>
      <w:tr>
        <w:trPr>
          <w:trHeight w:val="285"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58"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tcBorders>
              <w:top w:val="nil" w:sz="6" w:space="0" w:color="auto"/>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tcBorders>
              <w:top w:val="nil" w:sz="6" w:space="0" w:color="auto"/>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694" w:type="dxa"/>
            <w:tcBorders>
              <w:top w:val="nil" w:sz="6" w:space="0" w:color="auto"/>
              <w:left w:val="single" w:sz="6" w:space="0" w:color="000000"/>
              <w:bottom w:val="single" w:sz="6" w:space="0" w:color="000000"/>
              <w:right w:val="single" w:sz="6" w:space="0" w:color="000000"/>
            </w:tcBorders>
          </w:tcPr>
          <w:p>
            <w:pPr>
              <w:pStyle w:val="TableParagraph"/>
              <w:spacing w:line="230" w:lineRule="exact"/>
              <w:ind w:right="99"/>
              <w:jc w:val="right"/>
              <w:rPr>
                <w:rFonts w:ascii="Times New Roman" w:hAnsi="Times New Roman" w:cs="Times New Roman" w:eastAsia="Times New Roman" w:hint="default"/>
                <w:sz w:val="21"/>
                <w:szCs w:val="21"/>
              </w:rPr>
            </w:pPr>
            <w:r>
              <w:rPr>
                <w:rFonts w:ascii="Times New Roman"/>
                <w:spacing w:val="-1"/>
                <w:sz w:val="21"/>
              </w:rPr>
              <w:t>9.92</w:t>
            </w:r>
          </w:p>
        </w:tc>
      </w:tr>
      <w:tr>
        <w:trPr>
          <w:trHeight w:val="996"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85" w:lineRule="auto"/>
              <w:ind w:left="100" w:right="98"/>
              <w:jc w:val="left"/>
              <w:rPr>
                <w:rFonts w:ascii="宋体" w:hAnsi="宋体" w:cs="宋体" w:eastAsia="宋体" w:hint="default"/>
                <w:sz w:val="21"/>
                <w:szCs w:val="21"/>
              </w:rPr>
            </w:pPr>
            <w:r>
              <w:rPr>
                <w:rFonts w:ascii="宋体" w:hAnsi="宋体" w:cs="宋体" w:eastAsia="宋体" w:hint="default"/>
                <w:spacing w:val="-17"/>
                <w:sz w:val="21"/>
                <w:szCs w:val="21"/>
              </w:rPr>
              <w:t>：会计政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策变更</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26"/>
              <w:jc w:val="left"/>
              <w:rPr>
                <w:rFonts w:ascii="宋体" w:hAnsi="宋体" w:cs="宋体" w:eastAsia="宋体" w:hint="default"/>
                <w:sz w:val="21"/>
                <w:szCs w:val="21"/>
              </w:rPr>
            </w:pPr>
            <w:r>
              <w:rPr>
                <w:rFonts w:ascii="宋体" w:hAnsi="宋体" w:cs="宋体" w:eastAsia="宋体" w:hint="default"/>
                <w:spacing w:val="48"/>
                <w:sz w:val="21"/>
                <w:szCs w:val="21"/>
              </w:rPr>
              <w:t>期差错</w:t>
            </w:r>
            <w:r>
              <w:rPr>
                <w:rFonts w:ascii="宋体" w:hAnsi="宋体" w:cs="宋体" w:eastAsia="宋体" w:hint="default"/>
                <w:spacing w:val="-33"/>
                <w:sz w:val="21"/>
                <w:szCs w:val="21"/>
              </w:rPr>
              <w:t> </w:t>
            </w:r>
            <w:r>
              <w:rPr>
                <w:rFonts w:ascii="宋体" w:hAnsi="宋体" w:cs="宋体" w:eastAsia="宋体" w:hint="default"/>
                <w:sz w:val="21"/>
                <w:szCs w:val="21"/>
              </w:rPr>
              <w:t>更正</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二、本年</w:t>
            </w:r>
          </w:p>
        </w:tc>
        <w:tc>
          <w:tcPr>
            <w:tcW w:w="1558" w:type="dxa"/>
            <w:tcBorders>
              <w:top w:val="single" w:sz="6" w:space="0" w:color="000000"/>
              <w:left w:val="single" w:sz="6" w:space="0" w:color="000000"/>
              <w:bottom w:val="nil" w:sz="6" w:space="0" w:color="auto"/>
              <w:right w:val="single" w:sz="6" w:space="0" w:color="000000"/>
            </w:tcBorders>
          </w:tcPr>
          <w:p>
            <w:pPr/>
          </w:p>
        </w:tc>
        <w:tc>
          <w:tcPr>
            <w:tcW w:w="1559" w:type="dxa"/>
            <w:tcBorders>
              <w:top w:val="single" w:sz="6" w:space="0" w:color="000000"/>
              <w:left w:val="single" w:sz="6" w:space="0" w:color="000000"/>
              <w:bottom w:val="nil" w:sz="6" w:space="0" w:color="auto"/>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tcBorders>
              <w:top w:val="single" w:sz="6" w:space="0" w:color="000000"/>
              <w:left w:val="single" w:sz="6" w:space="0" w:color="000000"/>
              <w:bottom w:val="nil" w:sz="6" w:space="0" w:color="auto"/>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tcBorders>
              <w:top w:val="single" w:sz="6" w:space="0" w:color="000000"/>
              <w:left w:val="single" w:sz="6" w:space="0" w:color="000000"/>
              <w:bottom w:val="nil" w:sz="6" w:space="0" w:color="auto"/>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6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spacing w:val="-1"/>
                <w:sz w:val="21"/>
              </w:rPr>
              <w:t>465,7</w:t>
            </w:r>
          </w:p>
        </w:tc>
      </w:tr>
      <w:tr>
        <w:trPr>
          <w:trHeight w:val="248"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年初余</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8" w:right="0"/>
              <w:jc w:val="center"/>
              <w:rPr>
                <w:rFonts w:ascii="Times New Roman" w:hAnsi="Times New Roman" w:cs="Times New Roman" w:eastAsia="Times New Roman" w:hint="default"/>
                <w:sz w:val="21"/>
                <w:szCs w:val="21"/>
              </w:rPr>
            </w:pPr>
            <w:r>
              <w:rPr>
                <w:rFonts w:ascii="Times New Roman"/>
                <w:sz w:val="21"/>
              </w:rPr>
              <w:t>137,440,000.00</w:t>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7" w:right="0"/>
              <w:jc w:val="center"/>
              <w:rPr>
                <w:rFonts w:ascii="Times New Roman" w:hAnsi="Times New Roman" w:cs="Times New Roman" w:eastAsia="Times New Roman" w:hint="default"/>
                <w:sz w:val="21"/>
                <w:szCs w:val="21"/>
              </w:rPr>
            </w:pPr>
            <w:r>
              <w:rPr>
                <w:rFonts w:ascii="Times New Roman"/>
                <w:sz w:val="21"/>
              </w:rPr>
              <w:t>135,001,985.59</w:t>
            </w: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31,948,063.02</w:t>
            </w:r>
          </w:p>
        </w:tc>
        <w:tc>
          <w:tcPr>
            <w:tcW w:w="428" w:type="dxa"/>
            <w:vMerge/>
            <w:tcBorders>
              <w:left w:val="single" w:sz="6" w:space="0" w:color="000000"/>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119,224,202.95</w:t>
            </w:r>
          </w:p>
        </w:tc>
        <w:tc>
          <w:tcPr>
            <w:tcW w:w="436"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42,156,178.36</w:t>
            </w:r>
          </w:p>
        </w:tc>
        <w:tc>
          <w:tcPr>
            <w:tcW w:w="694" w:type="dxa"/>
            <w:tcBorders>
              <w:top w:val="nil" w:sz="6" w:space="0" w:color="auto"/>
              <w:left w:val="single" w:sz="6" w:space="0" w:color="000000"/>
              <w:bottom w:val="nil" w:sz="6" w:space="0" w:color="auto"/>
              <w:right w:val="single" w:sz="6" w:space="0" w:color="000000"/>
            </w:tcBorders>
          </w:tcPr>
          <w:p>
            <w:pPr>
              <w:pStyle w:val="TableParagraph"/>
              <w:spacing w:line="236" w:lineRule="exact"/>
              <w:ind w:right="97"/>
              <w:jc w:val="right"/>
              <w:rPr>
                <w:rFonts w:ascii="Times New Roman" w:hAnsi="Times New Roman" w:cs="Times New Roman" w:eastAsia="Times New Roman" w:hint="default"/>
                <w:sz w:val="21"/>
                <w:szCs w:val="21"/>
              </w:rPr>
            </w:pPr>
            <w:r>
              <w:rPr>
                <w:rFonts w:ascii="Times New Roman"/>
                <w:spacing w:val="-1"/>
                <w:sz w:val="21"/>
              </w:rPr>
              <w:t>70,42</w:t>
            </w:r>
          </w:p>
        </w:tc>
      </w:tr>
      <w:tr>
        <w:trPr>
          <w:trHeight w:val="285"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58"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tcBorders>
              <w:top w:val="nil" w:sz="6" w:space="0" w:color="auto"/>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tcBorders>
              <w:top w:val="nil" w:sz="6" w:space="0" w:color="auto"/>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694" w:type="dxa"/>
            <w:tcBorders>
              <w:top w:val="nil" w:sz="6" w:space="0" w:color="auto"/>
              <w:left w:val="single" w:sz="6" w:space="0" w:color="000000"/>
              <w:bottom w:val="single" w:sz="6" w:space="0" w:color="000000"/>
              <w:right w:val="single" w:sz="6" w:space="0" w:color="000000"/>
            </w:tcBorders>
          </w:tcPr>
          <w:p>
            <w:pPr>
              <w:pStyle w:val="TableParagraph"/>
              <w:spacing w:line="230" w:lineRule="exact"/>
              <w:ind w:right="99"/>
              <w:jc w:val="right"/>
              <w:rPr>
                <w:rFonts w:ascii="Times New Roman" w:hAnsi="Times New Roman" w:cs="Times New Roman" w:eastAsia="Times New Roman" w:hint="default"/>
                <w:sz w:val="21"/>
                <w:szCs w:val="21"/>
              </w:rPr>
            </w:pPr>
            <w:r>
              <w:rPr>
                <w:rFonts w:ascii="Times New Roman"/>
                <w:spacing w:val="-1"/>
                <w:sz w:val="21"/>
              </w:rPr>
              <w:t>9.92</w:t>
            </w:r>
          </w:p>
        </w:tc>
      </w:tr>
      <w:tr>
        <w:trPr>
          <w:trHeight w:val="279"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三、本期</w:t>
            </w:r>
          </w:p>
        </w:tc>
        <w:tc>
          <w:tcPr>
            <w:tcW w:w="1558" w:type="dxa"/>
            <w:vMerge w:val="restart"/>
            <w:tcBorders>
              <w:top w:val="single" w:sz="6" w:space="0" w:color="000000"/>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tcBorders>
              <w:top w:val="single" w:sz="6" w:space="0" w:color="000000"/>
              <w:left w:val="single" w:sz="6" w:space="0" w:color="000000"/>
              <w:bottom w:val="nil" w:sz="6" w:space="0" w:color="auto"/>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tcBorders>
              <w:top w:val="single" w:sz="6" w:space="0" w:color="000000"/>
              <w:left w:val="single" w:sz="6" w:space="0" w:color="000000"/>
              <w:bottom w:val="nil" w:sz="6" w:space="0" w:color="auto"/>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694" w:type="dxa"/>
            <w:tcBorders>
              <w:top w:val="single" w:sz="6" w:space="0" w:color="000000"/>
              <w:left w:val="single" w:sz="6" w:space="0" w:color="000000"/>
              <w:bottom w:val="nil" w:sz="6" w:space="0" w:color="auto"/>
              <w:right w:val="single" w:sz="6" w:space="0" w:color="000000"/>
            </w:tcBorders>
          </w:tcPr>
          <w:p>
            <w:pPr/>
          </w:p>
        </w:tc>
      </w:tr>
      <w:tr>
        <w:trPr>
          <w:trHeight w:val="1090"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增减变</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动金额</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6"/>
              <w:ind w:left="100" w:right="26"/>
              <w:jc w:val="left"/>
              <w:rPr>
                <w:rFonts w:ascii="宋体" w:hAnsi="宋体" w:cs="宋体" w:eastAsia="宋体" w:hint="default"/>
                <w:sz w:val="21"/>
                <w:szCs w:val="21"/>
              </w:rPr>
            </w:pPr>
            <w:r>
              <w:rPr>
                <w:rFonts w:ascii="宋体" w:hAnsi="宋体" w:cs="宋体" w:eastAsia="宋体" w:hint="default"/>
                <w:spacing w:val="48"/>
                <w:sz w:val="21"/>
                <w:szCs w:val="21"/>
              </w:rPr>
              <w:t>（减少</w:t>
            </w:r>
            <w:r>
              <w:rPr>
                <w:rFonts w:ascii="宋体" w:hAnsi="宋体" w:cs="宋体" w:eastAsia="宋体" w:hint="default"/>
                <w:spacing w:val="-33"/>
                <w:sz w:val="21"/>
                <w:szCs w:val="21"/>
              </w:rPr>
              <w:t> </w:t>
            </w:r>
            <w:r>
              <w:rPr>
                <w:rFonts w:ascii="宋体" w:hAnsi="宋体" w:cs="宋体" w:eastAsia="宋体" w:hint="default"/>
                <w:sz w:val="21"/>
                <w:szCs w:val="21"/>
              </w:rPr>
              <w:t>以“－”</w:t>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7"/>
              <w:jc w:val="right"/>
              <w:rPr>
                <w:rFonts w:ascii="Times New Roman" w:hAnsi="Times New Roman" w:cs="Times New Roman" w:eastAsia="Times New Roman" w:hint="default"/>
                <w:sz w:val="21"/>
                <w:szCs w:val="21"/>
              </w:rPr>
            </w:pPr>
            <w:r>
              <w:rPr>
                <w:rFonts w:ascii="Times New Roman"/>
                <w:spacing w:val="-1"/>
                <w:sz w:val="21"/>
              </w:rPr>
              <w:t>4,882,793.39</w:t>
            </w:r>
          </w:p>
        </w:tc>
        <w:tc>
          <w:tcPr>
            <w:tcW w:w="428" w:type="dxa"/>
            <w:vMerge/>
            <w:tcBorders>
              <w:left w:val="single" w:sz="6" w:space="0" w:color="000000"/>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34" w:right="0"/>
              <w:jc w:val="center"/>
              <w:rPr>
                <w:rFonts w:ascii="Times New Roman" w:hAnsi="Times New Roman" w:cs="Times New Roman" w:eastAsia="Times New Roman" w:hint="default"/>
                <w:sz w:val="21"/>
                <w:szCs w:val="21"/>
              </w:rPr>
            </w:pPr>
            <w:r>
              <w:rPr>
                <w:rFonts w:ascii="Times New Roman"/>
                <w:sz w:val="21"/>
              </w:rPr>
              <w:t>33,981,889.28</w:t>
            </w:r>
          </w:p>
        </w:tc>
        <w:tc>
          <w:tcPr>
            <w:tcW w:w="436"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7"/>
              <w:jc w:val="right"/>
              <w:rPr>
                <w:rFonts w:ascii="Times New Roman" w:hAnsi="Times New Roman" w:cs="Times New Roman" w:eastAsia="Times New Roman" w:hint="default"/>
                <w:sz w:val="21"/>
                <w:szCs w:val="21"/>
              </w:rPr>
            </w:pPr>
            <w:r>
              <w:rPr>
                <w:rFonts w:ascii="Times New Roman"/>
                <w:spacing w:val="-1"/>
                <w:sz w:val="21"/>
              </w:rPr>
              <w:t>3,855,703.55</w:t>
            </w:r>
          </w:p>
        </w:tc>
        <w:tc>
          <w:tcPr>
            <w:tcW w:w="69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42,72</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0,386</w:t>
            </w:r>
          </w:p>
          <w:p>
            <w:pPr>
              <w:pStyle w:val="TableParagraph"/>
              <w:spacing w:line="240" w:lineRule="auto"/>
              <w:ind w:left="314" w:right="0"/>
              <w:jc w:val="left"/>
              <w:rPr>
                <w:rFonts w:ascii="Times New Roman" w:hAnsi="Times New Roman" w:cs="Times New Roman" w:eastAsia="Times New Roman" w:hint="default"/>
                <w:sz w:val="21"/>
                <w:szCs w:val="21"/>
              </w:rPr>
            </w:pPr>
            <w:r>
              <w:rPr>
                <w:rFonts w:ascii="Times New Roman"/>
                <w:sz w:val="21"/>
              </w:rPr>
              <w:t>.22</w:t>
            </w:r>
          </w:p>
        </w:tc>
      </w:tr>
      <w:tr>
        <w:trPr>
          <w:trHeight w:val="280"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5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tcBorders>
              <w:top w:val="nil" w:sz="6" w:space="0" w:color="auto"/>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tcBorders>
              <w:top w:val="nil" w:sz="6" w:space="0" w:color="auto"/>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694" w:type="dxa"/>
            <w:tcBorders>
              <w:top w:val="nil" w:sz="6" w:space="0" w:color="auto"/>
              <w:left w:val="single" w:sz="6" w:space="0" w:color="000000"/>
              <w:bottom w:val="single" w:sz="6" w:space="0" w:color="000000"/>
              <w:right w:val="single" w:sz="6" w:space="0" w:color="000000"/>
            </w:tcBorders>
          </w:tcPr>
          <w:p>
            <w:pPr/>
          </w:p>
        </w:tc>
      </w:tr>
      <w:tr>
        <w:trPr>
          <w:trHeight w:val="739"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2"/>
              <w:ind w:left="100" w:right="98"/>
              <w:jc w:val="left"/>
              <w:rPr>
                <w:rFonts w:ascii="宋体" w:hAnsi="宋体" w:cs="宋体" w:eastAsia="宋体" w:hint="default"/>
                <w:sz w:val="21"/>
                <w:szCs w:val="21"/>
              </w:rPr>
            </w:pPr>
            <w:r>
              <w:rPr>
                <w:rFonts w:ascii="宋体" w:hAnsi="宋体" w:cs="宋体" w:eastAsia="宋体" w:hint="default"/>
                <w:spacing w:val="-17"/>
                <w:sz w:val="21"/>
                <w:szCs w:val="21"/>
              </w:rPr>
              <w:t>（一）净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21"/>
                <w:szCs w:val="21"/>
              </w:rPr>
            </w:pPr>
            <w:r>
              <w:rPr>
                <w:rFonts w:ascii="Times New Roman"/>
                <w:sz w:val="21"/>
              </w:rPr>
              <w:t>38,864,682.67</w:t>
            </w: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9,479,703.55</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48,34</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4,386</w:t>
            </w:r>
          </w:p>
          <w:p>
            <w:pPr>
              <w:pStyle w:val="TableParagraph"/>
              <w:spacing w:line="240" w:lineRule="auto"/>
              <w:ind w:left="314" w:right="0"/>
              <w:jc w:val="left"/>
              <w:rPr>
                <w:rFonts w:ascii="Times New Roman" w:hAnsi="Times New Roman" w:cs="Times New Roman" w:eastAsia="Times New Roman" w:hint="default"/>
                <w:sz w:val="21"/>
                <w:szCs w:val="21"/>
              </w:rPr>
            </w:pPr>
            <w:r>
              <w:rPr>
                <w:rFonts w:ascii="Times New Roman"/>
                <w:sz w:val="21"/>
              </w:rPr>
              <w:t>.22</w:t>
            </w:r>
          </w:p>
        </w:tc>
      </w:tr>
      <w:tr>
        <w:trPr>
          <w:trHeight w:val="279"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（二）其</w:t>
            </w:r>
          </w:p>
        </w:tc>
        <w:tc>
          <w:tcPr>
            <w:tcW w:w="1558" w:type="dxa"/>
            <w:vMerge w:val="restart"/>
            <w:tcBorders>
              <w:top w:val="single" w:sz="6" w:space="0" w:color="000000"/>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vMerge w:val="restart"/>
            <w:tcBorders>
              <w:top w:val="single" w:sz="6" w:space="0" w:color="000000"/>
              <w:left w:val="single" w:sz="6" w:space="0" w:color="000000"/>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r>
      <w:tr>
        <w:trPr>
          <w:trHeight w:val="272"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他综合</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81"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5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r>
      <w:tr>
        <w:trPr>
          <w:trHeight w:val="1104"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tabs>
                <w:tab w:pos="664"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（一）和</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7"/>
                <w:sz w:val="21"/>
                <w:szCs w:val="21"/>
              </w:rPr>
              <w:t>（二）小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35" w:right="0"/>
              <w:jc w:val="center"/>
              <w:rPr>
                <w:rFonts w:ascii="Times New Roman" w:hAnsi="Times New Roman" w:cs="Times New Roman" w:eastAsia="Times New Roman" w:hint="default"/>
                <w:sz w:val="21"/>
                <w:szCs w:val="21"/>
              </w:rPr>
            </w:pPr>
            <w:r>
              <w:rPr>
                <w:rFonts w:ascii="Times New Roman"/>
                <w:sz w:val="21"/>
              </w:rPr>
              <w:t>38,864,682.67</w:t>
            </w: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9,479,703.55</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48,34</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4,386</w:t>
            </w:r>
          </w:p>
          <w:p>
            <w:pPr>
              <w:pStyle w:val="TableParagraph"/>
              <w:spacing w:line="240" w:lineRule="auto"/>
              <w:ind w:left="314" w:right="0"/>
              <w:jc w:val="left"/>
              <w:rPr>
                <w:rFonts w:ascii="Times New Roman" w:hAnsi="Times New Roman" w:cs="Times New Roman" w:eastAsia="Times New Roman" w:hint="default"/>
                <w:sz w:val="21"/>
                <w:szCs w:val="21"/>
              </w:rPr>
            </w:pPr>
            <w:r>
              <w:rPr>
                <w:rFonts w:ascii="Times New Roman"/>
                <w:sz w:val="21"/>
              </w:rPr>
              <w:t>.22</w:t>
            </w:r>
          </w:p>
        </w:tc>
      </w:tr>
      <w:tr>
        <w:trPr>
          <w:trHeight w:val="279"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（三）所</w:t>
            </w:r>
          </w:p>
        </w:tc>
        <w:tc>
          <w:tcPr>
            <w:tcW w:w="1558" w:type="dxa"/>
            <w:vMerge w:val="restart"/>
            <w:tcBorders>
              <w:top w:val="single" w:sz="6" w:space="0" w:color="000000"/>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vMerge w:val="restart"/>
            <w:tcBorders>
              <w:top w:val="single" w:sz="6" w:space="0" w:color="000000"/>
              <w:left w:val="single" w:sz="6" w:space="0" w:color="000000"/>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694"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有者投</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入和减</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16,000.00</w:t>
            </w:r>
          </w:p>
        </w:tc>
        <w:tc>
          <w:tcPr>
            <w:tcW w:w="694" w:type="dxa"/>
            <w:tcBorders>
              <w:top w:val="nil" w:sz="6" w:space="0" w:color="auto"/>
              <w:left w:val="single" w:sz="6" w:space="0" w:color="000000"/>
              <w:bottom w:val="nil" w:sz="6" w:space="0" w:color="auto"/>
              <w:right w:val="single" w:sz="6" w:space="0" w:color="000000"/>
            </w:tcBorders>
          </w:tcPr>
          <w:p>
            <w:pPr>
              <w:pStyle w:val="TableParagraph"/>
              <w:spacing w:line="241" w:lineRule="exact" w:before="30"/>
              <w:ind w:left="6" w:right="0"/>
              <w:jc w:val="center"/>
              <w:rPr>
                <w:rFonts w:ascii="Times New Roman" w:hAnsi="Times New Roman" w:cs="Times New Roman" w:eastAsia="Times New Roman" w:hint="default"/>
                <w:sz w:val="21"/>
                <w:szCs w:val="21"/>
              </w:rPr>
            </w:pPr>
            <w:r>
              <w:rPr>
                <w:rFonts w:ascii="Times New Roman"/>
                <w:sz w:val="21"/>
              </w:rPr>
              <w:t>16,00</w:t>
            </w:r>
          </w:p>
          <w:p>
            <w:pPr>
              <w:pStyle w:val="TableParagraph"/>
              <w:spacing w:line="240" w:lineRule="auto"/>
              <w:ind w:left="108" w:right="0"/>
              <w:jc w:val="center"/>
              <w:rPr>
                <w:rFonts w:ascii="Times New Roman" w:hAnsi="Times New Roman" w:cs="Times New Roman" w:eastAsia="Times New Roman" w:hint="default"/>
                <w:sz w:val="21"/>
                <w:szCs w:val="21"/>
              </w:rPr>
            </w:pPr>
            <w:r>
              <w:rPr>
                <w:rFonts w:ascii="Times New Roman"/>
                <w:sz w:val="21"/>
              </w:rPr>
              <w:t>0.00</w:t>
            </w:r>
          </w:p>
        </w:tc>
      </w:tr>
      <w:tr>
        <w:trPr>
          <w:trHeight w:val="280"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155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694" w:type="dxa"/>
            <w:tcBorders>
              <w:top w:val="nil" w:sz="6" w:space="0" w:color="auto"/>
              <w:left w:val="single" w:sz="6" w:space="0" w:color="000000"/>
              <w:bottom w:val="single" w:sz="6" w:space="0" w:color="000000"/>
              <w:right w:val="single" w:sz="6" w:space="0" w:color="000000"/>
            </w:tcBorders>
          </w:tcPr>
          <w:p>
            <w:pPr/>
          </w:p>
        </w:tc>
      </w:tr>
      <w:tr>
        <w:trPr>
          <w:trHeight w:val="560"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．所有</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者投入</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16,000.00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left="6" w:right="0"/>
              <w:jc w:val="center"/>
              <w:rPr>
                <w:rFonts w:ascii="Times New Roman" w:hAnsi="Times New Roman" w:cs="Times New Roman" w:eastAsia="Times New Roman" w:hint="default"/>
                <w:sz w:val="21"/>
                <w:szCs w:val="21"/>
              </w:rPr>
            </w:pPr>
            <w:r>
              <w:rPr>
                <w:rFonts w:ascii="Times New Roman"/>
                <w:sz w:val="21"/>
              </w:rPr>
              <w:t>16,00</w:t>
            </w:r>
          </w:p>
          <w:p>
            <w:pPr>
              <w:pStyle w:val="TableParagraph"/>
              <w:spacing w:line="240" w:lineRule="auto"/>
              <w:ind w:left="108" w:right="0"/>
              <w:jc w:val="center"/>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center"/>
        <w:rPr>
          <w:rFonts w:ascii="Times New Roman" w:hAnsi="Times New Roman" w:cs="Times New Roman" w:eastAsia="Times New Roman" w:hint="default"/>
          <w:sz w:val="21"/>
          <w:szCs w:val="21"/>
        </w:rPr>
        <w:sectPr>
          <w:pgSz w:w="11910" w:h="16840"/>
          <w:pgMar w:header="926" w:footer="995" w:top="1120" w:bottom="1180" w:left="12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990"/>
        <w:gridCol w:w="1558"/>
        <w:gridCol w:w="1559"/>
        <w:gridCol w:w="709"/>
        <w:gridCol w:w="430"/>
        <w:gridCol w:w="1556"/>
        <w:gridCol w:w="428"/>
        <w:gridCol w:w="1558"/>
        <w:gridCol w:w="436"/>
        <w:gridCol w:w="1424"/>
        <w:gridCol w:w="694"/>
      </w:tblGrid>
      <w:tr>
        <w:trPr>
          <w:trHeight w:val="287"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．股份</w:t>
            </w:r>
            <w:r>
              <w:rPr>
                <w:rFonts w:ascii="宋体" w:hAnsi="宋体" w:cs="宋体" w:eastAsia="宋体" w:hint="default"/>
                <w:sz w:val="21"/>
                <w:szCs w:val="21"/>
              </w:rPr>
            </w:r>
          </w:p>
        </w:tc>
        <w:tc>
          <w:tcPr>
            <w:tcW w:w="1558" w:type="dxa"/>
            <w:vMerge w:val="restart"/>
            <w:tcBorders>
              <w:top w:val="single" w:sz="6" w:space="0" w:color="000000"/>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vMerge w:val="restart"/>
            <w:tcBorders>
              <w:top w:val="single" w:sz="6" w:space="0" w:color="000000"/>
              <w:left w:val="single" w:sz="6" w:space="0" w:color="000000"/>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r>
      <w:tr>
        <w:trPr>
          <w:trHeight w:val="267"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支付计</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72"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入所有</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72"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者权益</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81"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55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r>
      <w:tr>
        <w:trPr>
          <w:trHeight w:val="287"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2"/>
              <w:ind w:left="100" w:right="98"/>
              <w:jc w:val="left"/>
              <w:rPr>
                <w:rFonts w:ascii="宋体" w:hAnsi="宋体" w:cs="宋体" w:eastAsia="宋体" w:hint="default"/>
                <w:sz w:val="21"/>
                <w:szCs w:val="21"/>
              </w:rPr>
            </w:pPr>
            <w:r>
              <w:rPr>
                <w:rFonts w:ascii="宋体" w:hAnsi="宋体" w:cs="宋体" w:eastAsia="宋体" w:hint="default"/>
                <w:spacing w:val="-17"/>
                <w:sz w:val="21"/>
                <w:szCs w:val="21"/>
              </w:rPr>
              <w:t>（四）利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润分配</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4,882,793.39</w:t>
            </w: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-4,882,793.39</w:t>
            </w: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-5,640,000.00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 w:right="0"/>
              <w:jc w:val="center"/>
              <w:rPr>
                <w:rFonts w:ascii="Times New Roman" w:hAnsi="Times New Roman" w:cs="Times New Roman" w:eastAsia="Times New Roman" w:hint="default"/>
                <w:sz w:val="21"/>
                <w:szCs w:val="21"/>
              </w:rPr>
            </w:pPr>
            <w:r>
              <w:rPr>
                <w:rFonts w:ascii="Times New Roman"/>
                <w:sz w:val="21"/>
              </w:rPr>
              <w:t>-5,64</w:t>
            </w: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213" w:right="0"/>
              <w:jc w:val="center"/>
              <w:rPr>
                <w:rFonts w:ascii="Times New Roman" w:hAnsi="Times New Roman" w:cs="Times New Roman" w:eastAsia="Times New Roman" w:hint="default"/>
                <w:sz w:val="21"/>
                <w:szCs w:val="21"/>
              </w:rPr>
            </w:pPr>
            <w:r>
              <w:rPr>
                <w:rFonts w:ascii="Times New Roman"/>
                <w:sz w:val="21"/>
              </w:rPr>
              <w:t>.00</w:t>
            </w:r>
          </w:p>
        </w:tc>
      </w:tr>
      <w:tr>
        <w:trPr>
          <w:trHeight w:val="285"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．提取</w:t>
            </w:r>
            <w:r>
              <w:rPr>
                <w:rFonts w:ascii="宋体" w:hAnsi="宋体" w:cs="宋体" w:eastAsia="宋体" w:hint="default"/>
                <w:sz w:val="21"/>
                <w:szCs w:val="21"/>
              </w:rPr>
            </w:r>
          </w:p>
        </w:tc>
        <w:tc>
          <w:tcPr>
            <w:tcW w:w="1558" w:type="dxa"/>
            <w:vMerge w:val="restart"/>
            <w:tcBorders>
              <w:top w:val="single" w:sz="6" w:space="0" w:color="000000"/>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tcBorders>
              <w:top w:val="single" w:sz="6" w:space="0" w:color="000000"/>
              <w:left w:val="single" w:sz="6" w:space="0" w:color="000000"/>
              <w:bottom w:val="nil" w:sz="6" w:space="0" w:color="auto"/>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tcBorders>
              <w:top w:val="single" w:sz="6" w:space="0" w:color="000000"/>
              <w:left w:val="single" w:sz="6" w:space="0" w:color="000000"/>
              <w:bottom w:val="nil" w:sz="6" w:space="0" w:color="auto"/>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r>
      <w:tr>
        <w:trPr>
          <w:trHeight w:val="272"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盈余公</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21"/>
                <w:szCs w:val="21"/>
              </w:rPr>
            </w:pPr>
            <w:r>
              <w:rPr>
                <w:rFonts w:ascii="Times New Roman"/>
                <w:spacing w:val="-1"/>
                <w:sz w:val="21"/>
              </w:rPr>
              <w:t>4,882,793.39</w:t>
            </w:r>
          </w:p>
        </w:tc>
        <w:tc>
          <w:tcPr>
            <w:tcW w:w="428" w:type="dxa"/>
            <w:vMerge/>
            <w:tcBorders>
              <w:left w:val="single" w:sz="6" w:space="0" w:color="000000"/>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-4,882,793.39</w:t>
            </w: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76"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积</w:t>
            </w:r>
          </w:p>
        </w:tc>
        <w:tc>
          <w:tcPr>
            <w:tcW w:w="155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tcBorders>
              <w:top w:val="nil" w:sz="6" w:space="0" w:color="auto"/>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tcBorders>
              <w:top w:val="nil" w:sz="6" w:space="0" w:color="auto"/>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r>
      <w:tr>
        <w:trPr>
          <w:trHeight w:val="285"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．提取</w:t>
            </w:r>
            <w:r>
              <w:rPr>
                <w:rFonts w:ascii="宋体" w:hAnsi="宋体" w:cs="宋体" w:eastAsia="宋体" w:hint="default"/>
                <w:sz w:val="21"/>
                <w:szCs w:val="21"/>
              </w:rPr>
            </w:r>
          </w:p>
        </w:tc>
        <w:tc>
          <w:tcPr>
            <w:tcW w:w="1558" w:type="dxa"/>
            <w:vMerge w:val="restart"/>
            <w:tcBorders>
              <w:top w:val="single" w:sz="6" w:space="0" w:color="000000"/>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vMerge w:val="restart"/>
            <w:tcBorders>
              <w:top w:val="single" w:sz="6" w:space="0" w:color="000000"/>
              <w:left w:val="single" w:sz="6" w:space="0" w:color="000000"/>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r>
      <w:tr>
        <w:trPr>
          <w:trHeight w:val="267"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一般风</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80"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55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r>
      <w:tr>
        <w:trPr>
          <w:trHeight w:val="1104"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3"/>
                <w:sz w:val="21"/>
                <w:szCs w:val="21"/>
              </w:rPr>
              <w:t>3</w:t>
            </w:r>
            <w:r>
              <w:rPr>
                <w:rFonts w:ascii="宋体" w:hAnsi="宋体" w:cs="宋体" w:eastAsia="宋体" w:hint="default"/>
                <w:spacing w:val="13"/>
                <w:sz w:val="21"/>
                <w:szCs w:val="21"/>
              </w:rPr>
              <w:t>．对所</w:t>
            </w:r>
            <w:r>
              <w:rPr>
                <w:rFonts w:ascii="宋体" w:hAnsi="宋体" w:cs="宋体" w:eastAsia="宋体" w:hint="default"/>
                <w:sz w:val="21"/>
                <w:szCs w:val="21"/>
              </w:rPr>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pacing w:val="-17"/>
                <w:sz w:val="21"/>
                <w:szCs w:val="21"/>
              </w:rPr>
              <w:t>有者（或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7"/>
                <w:sz w:val="21"/>
                <w:szCs w:val="21"/>
              </w:rPr>
              <w:t>股东）的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分配</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-5,640,000.00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1" w:lineRule="exact"/>
              <w:ind w:left="40" w:right="0"/>
              <w:jc w:val="center"/>
              <w:rPr>
                <w:rFonts w:ascii="Times New Roman" w:hAnsi="Times New Roman" w:cs="Times New Roman" w:eastAsia="Times New Roman" w:hint="default"/>
                <w:sz w:val="21"/>
                <w:szCs w:val="21"/>
              </w:rPr>
            </w:pPr>
            <w:r>
              <w:rPr>
                <w:rFonts w:ascii="Times New Roman"/>
                <w:sz w:val="21"/>
              </w:rPr>
              <w:t>-5,64</w:t>
            </w: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213" w:right="0"/>
              <w:jc w:val="center"/>
              <w:rPr>
                <w:rFonts w:ascii="Times New Roman" w:hAnsi="Times New Roman" w:cs="Times New Roman" w:eastAsia="Times New Roman" w:hint="default"/>
                <w:sz w:val="21"/>
                <w:szCs w:val="21"/>
              </w:rPr>
            </w:pPr>
            <w:r>
              <w:rPr>
                <w:rFonts w:ascii="Times New Roman"/>
                <w:sz w:val="21"/>
              </w:rPr>
              <w:t>.00</w:t>
            </w:r>
          </w:p>
        </w:tc>
      </w:tr>
      <w:tr>
        <w:trPr>
          <w:trHeight w:val="288"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（五）所</w:t>
            </w:r>
          </w:p>
        </w:tc>
        <w:tc>
          <w:tcPr>
            <w:tcW w:w="1558" w:type="dxa"/>
            <w:vMerge w:val="restart"/>
            <w:tcBorders>
              <w:top w:val="single" w:sz="6" w:space="0" w:color="000000"/>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vMerge w:val="restart"/>
            <w:tcBorders>
              <w:top w:val="single" w:sz="6" w:space="0" w:color="000000"/>
              <w:left w:val="single" w:sz="6" w:space="0" w:color="000000"/>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r>
      <w:tr>
        <w:trPr>
          <w:trHeight w:val="272"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有者权</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72"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益内部</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80"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155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r>
      <w:tr>
        <w:trPr>
          <w:trHeight w:val="285"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．资本</w:t>
            </w:r>
            <w:r>
              <w:rPr>
                <w:rFonts w:ascii="宋体" w:hAnsi="宋体" w:cs="宋体" w:eastAsia="宋体" w:hint="default"/>
                <w:sz w:val="21"/>
                <w:szCs w:val="21"/>
              </w:rPr>
            </w:r>
          </w:p>
        </w:tc>
        <w:tc>
          <w:tcPr>
            <w:tcW w:w="1558" w:type="dxa"/>
            <w:vMerge w:val="restart"/>
            <w:tcBorders>
              <w:top w:val="single" w:sz="6" w:space="0" w:color="000000"/>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vMerge w:val="restart"/>
            <w:tcBorders>
              <w:top w:val="single" w:sz="6" w:space="0" w:color="000000"/>
              <w:left w:val="single" w:sz="6" w:space="0" w:color="000000"/>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r>
      <w:tr>
        <w:trPr>
          <w:trHeight w:val="267"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公积转</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72"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增资本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72"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（或股</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80"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5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r>
      <w:tr>
        <w:trPr>
          <w:trHeight w:val="285"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．盈余</w:t>
            </w:r>
            <w:r>
              <w:rPr>
                <w:rFonts w:ascii="宋体" w:hAnsi="宋体" w:cs="宋体" w:eastAsia="宋体" w:hint="default"/>
                <w:sz w:val="21"/>
                <w:szCs w:val="21"/>
              </w:rPr>
            </w:r>
          </w:p>
        </w:tc>
        <w:tc>
          <w:tcPr>
            <w:tcW w:w="1558" w:type="dxa"/>
            <w:vMerge w:val="restart"/>
            <w:tcBorders>
              <w:top w:val="single" w:sz="6" w:space="0" w:color="000000"/>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vMerge w:val="restart"/>
            <w:tcBorders>
              <w:top w:val="single" w:sz="6" w:space="0" w:color="000000"/>
              <w:left w:val="single" w:sz="6" w:space="0" w:color="000000"/>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r>
      <w:tr>
        <w:trPr>
          <w:trHeight w:val="267"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公积转</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72"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增资本</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72"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（或股</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81"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5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r>
      <w:tr>
        <w:trPr>
          <w:trHeight w:val="285"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3</w:t>
            </w:r>
            <w:r>
              <w:rPr>
                <w:rFonts w:ascii="宋体" w:hAnsi="宋体" w:cs="宋体" w:eastAsia="宋体" w:hint="default"/>
                <w:spacing w:val="13"/>
                <w:sz w:val="21"/>
                <w:szCs w:val="21"/>
              </w:rPr>
              <w:t>．盈余</w:t>
            </w:r>
            <w:r>
              <w:rPr>
                <w:rFonts w:ascii="宋体" w:hAnsi="宋体" w:cs="宋体" w:eastAsia="宋体" w:hint="default"/>
                <w:sz w:val="21"/>
                <w:szCs w:val="21"/>
              </w:rPr>
            </w:r>
          </w:p>
        </w:tc>
        <w:tc>
          <w:tcPr>
            <w:tcW w:w="1558" w:type="dxa"/>
            <w:vMerge w:val="restart"/>
            <w:tcBorders>
              <w:top w:val="single" w:sz="6" w:space="0" w:color="000000"/>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vMerge w:val="restart"/>
            <w:tcBorders>
              <w:top w:val="single" w:sz="6" w:space="0" w:color="000000"/>
              <w:left w:val="single" w:sz="6" w:space="0" w:color="000000"/>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r>
      <w:tr>
        <w:trPr>
          <w:trHeight w:val="267"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公积弥</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428"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r>
      <w:tr>
        <w:trPr>
          <w:trHeight w:val="280"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补亏损</w:t>
            </w:r>
          </w:p>
        </w:tc>
        <w:tc>
          <w:tcPr>
            <w:tcW w:w="155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r>
      <w:tr>
        <w:trPr>
          <w:trHeight w:val="288"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（六）专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．本期</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．本期</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（七）其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四、本期</w:t>
            </w:r>
          </w:p>
        </w:tc>
        <w:tc>
          <w:tcPr>
            <w:tcW w:w="1558" w:type="dxa"/>
            <w:tcBorders>
              <w:top w:val="single" w:sz="6" w:space="0" w:color="000000"/>
              <w:left w:val="single" w:sz="6" w:space="0" w:color="000000"/>
              <w:bottom w:val="nil" w:sz="6" w:space="0" w:color="auto"/>
              <w:right w:val="single" w:sz="6" w:space="0" w:color="000000"/>
            </w:tcBorders>
          </w:tcPr>
          <w:p>
            <w:pPr/>
          </w:p>
        </w:tc>
        <w:tc>
          <w:tcPr>
            <w:tcW w:w="1559" w:type="dxa"/>
            <w:tcBorders>
              <w:top w:val="single" w:sz="6" w:space="0" w:color="000000"/>
              <w:left w:val="single" w:sz="6" w:space="0" w:color="000000"/>
              <w:bottom w:val="nil" w:sz="6" w:space="0" w:color="auto"/>
              <w:right w:val="single" w:sz="6" w:space="0" w:color="000000"/>
            </w:tcBorders>
          </w:tcPr>
          <w:p>
            <w:pPr/>
          </w:p>
        </w:tc>
        <w:tc>
          <w:tcPr>
            <w:tcW w:w="709" w:type="dxa"/>
            <w:vMerge w:val="restart"/>
            <w:tcBorders>
              <w:top w:val="single" w:sz="6" w:space="0" w:color="000000"/>
              <w:left w:val="single" w:sz="6" w:space="0" w:color="000000"/>
              <w:right w:val="single" w:sz="6" w:space="0" w:color="000000"/>
            </w:tcBorders>
          </w:tcPr>
          <w:p>
            <w:pPr/>
          </w:p>
        </w:tc>
        <w:tc>
          <w:tcPr>
            <w:tcW w:w="430" w:type="dxa"/>
            <w:vMerge w:val="restart"/>
            <w:tcBorders>
              <w:top w:val="single" w:sz="6" w:space="0" w:color="000000"/>
              <w:left w:val="single" w:sz="6" w:space="0" w:color="000000"/>
              <w:right w:val="single" w:sz="6" w:space="0" w:color="000000"/>
            </w:tcBorders>
          </w:tcPr>
          <w:p>
            <w:pPr/>
          </w:p>
        </w:tc>
        <w:tc>
          <w:tcPr>
            <w:tcW w:w="1556" w:type="dxa"/>
            <w:tcBorders>
              <w:top w:val="single" w:sz="6" w:space="0" w:color="000000"/>
              <w:left w:val="single" w:sz="6" w:space="0" w:color="000000"/>
              <w:bottom w:val="nil" w:sz="6" w:space="0" w:color="auto"/>
              <w:right w:val="single" w:sz="6" w:space="0" w:color="000000"/>
            </w:tcBorders>
          </w:tcPr>
          <w:p>
            <w:pPr/>
          </w:p>
        </w:tc>
        <w:tc>
          <w:tcPr>
            <w:tcW w:w="428" w:type="dxa"/>
            <w:vMerge w:val="restart"/>
            <w:tcBorders>
              <w:top w:val="single" w:sz="6" w:space="0" w:color="000000"/>
              <w:left w:val="single" w:sz="6" w:space="0" w:color="000000"/>
              <w:right w:val="single" w:sz="6" w:space="0" w:color="000000"/>
            </w:tcBorders>
          </w:tcPr>
          <w:p>
            <w:pPr/>
          </w:p>
        </w:tc>
        <w:tc>
          <w:tcPr>
            <w:tcW w:w="1558" w:type="dxa"/>
            <w:tcBorders>
              <w:top w:val="single" w:sz="6" w:space="0" w:color="000000"/>
              <w:left w:val="single" w:sz="6" w:space="0" w:color="000000"/>
              <w:bottom w:val="nil" w:sz="6" w:space="0" w:color="auto"/>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6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spacing w:val="-1"/>
                <w:sz w:val="21"/>
              </w:rPr>
              <w:t>508,4</w:t>
            </w:r>
          </w:p>
        </w:tc>
      </w:tr>
      <w:tr>
        <w:trPr>
          <w:trHeight w:val="247" w:hRule="exact"/>
        </w:trPr>
        <w:tc>
          <w:tcPr>
            <w:tcW w:w="990"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期末余</w:t>
            </w:r>
            <w:r>
              <w:rPr>
                <w:rFonts w:ascii="宋体" w:hAnsi="宋体" w:cs="宋体" w:eastAsia="宋体" w:hint="default"/>
                <w:spacing w:val="-33"/>
                <w:sz w:val="21"/>
                <w:szCs w:val="21"/>
              </w:rPr>
              <w:t> </w:t>
            </w:r>
            <w:r>
              <w:rPr>
                <w:rFonts w:ascii="宋体" w:hAnsi="宋体" w:cs="宋体" w:eastAsia="宋体" w:hint="default"/>
                <w:sz w:val="21"/>
                <w:szCs w:val="21"/>
              </w:rPr>
            </w:r>
          </w:p>
        </w:tc>
        <w:tc>
          <w:tcPr>
            <w:tcW w:w="1558"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137,440,000.00</w:t>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135,001,985.59</w:t>
            </w:r>
          </w:p>
        </w:tc>
        <w:tc>
          <w:tcPr>
            <w:tcW w:w="709" w:type="dxa"/>
            <w:vMerge/>
            <w:tcBorders>
              <w:left w:val="single" w:sz="6" w:space="0" w:color="000000"/>
              <w:right w:val="single" w:sz="6" w:space="0" w:color="000000"/>
            </w:tcBorders>
          </w:tcPr>
          <w:p>
            <w:pPr/>
          </w:p>
        </w:tc>
        <w:tc>
          <w:tcPr>
            <w:tcW w:w="430" w:type="dxa"/>
            <w:vMerge/>
            <w:tcBorders>
              <w:left w:val="single" w:sz="6" w:space="0" w:color="000000"/>
              <w:right w:val="single" w:sz="6" w:space="0" w:color="000000"/>
            </w:tcBorders>
          </w:tcPr>
          <w:p>
            <w:pPr/>
          </w:p>
        </w:tc>
        <w:tc>
          <w:tcPr>
            <w:tcW w:w="155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36,830,856.41</w:t>
            </w:r>
          </w:p>
        </w:tc>
        <w:tc>
          <w:tcPr>
            <w:tcW w:w="428" w:type="dxa"/>
            <w:vMerge/>
            <w:tcBorders>
              <w:left w:val="single" w:sz="6" w:space="0" w:color="000000"/>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153,206,092.23</w:t>
            </w:r>
          </w:p>
        </w:tc>
        <w:tc>
          <w:tcPr>
            <w:tcW w:w="436"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7"/>
              <w:jc w:val="right"/>
              <w:rPr>
                <w:rFonts w:ascii="Times New Roman" w:hAnsi="Times New Roman" w:cs="Times New Roman" w:eastAsia="Times New Roman" w:hint="default"/>
                <w:sz w:val="21"/>
                <w:szCs w:val="21"/>
              </w:rPr>
            </w:pPr>
            <w:r>
              <w:rPr>
                <w:rFonts w:ascii="Times New Roman"/>
                <w:spacing w:val="-1"/>
                <w:sz w:val="21"/>
              </w:rPr>
              <w:t>46,011,881.91</w:t>
            </w:r>
          </w:p>
        </w:tc>
        <w:tc>
          <w:tcPr>
            <w:tcW w:w="694"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7"/>
              <w:jc w:val="right"/>
              <w:rPr>
                <w:rFonts w:ascii="Times New Roman" w:hAnsi="Times New Roman" w:cs="Times New Roman" w:eastAsia="Times New Roman" w:hint="default"/>
                <w:sz w:val="21"/>
                <w:szCs w:val="21"/>
              </w:rPr>
            </w:pPr>
            <w:r>
              <w:rPr>
                <w:rFonts w:ascii="Times New Roman"/>
                <w:spacing w:val="-1"/>
                <w:sz w:val="21"/>
              </w:rPr>
              <w:t>90,81</w:t>
            </w:r>
          </w:p>
        </w:tc>
      </w:tr>
      <w:tr>
        <w:trPr>
          <w:trHeight w:val="286" w:hRule="exact"/>
        </w:trPr>
        <w:tc>
          <w:tcPr>
            <w:tcW w:w="990" w:type="dxa"/>
            <w:tcBorders>
              <w:top w:val="nil" w:sz="6" w:space="0" w:color="auto"/>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58"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556" w:type="dxa"/>
            <w:tcBorders>
              <w:top w:val="nil" w:sz="6" w:space="0" w:color="auto"/>
              <w:left w:val="single" w:sz="6" w:space="0" w:color="000000"/>
              <w:bottom w:val="single" w:sz="6" w:space="0" w:color="000000"/>
              <w:right w:val="single" w:sz="6" w:space="0" w:color="000000"/>
            </w:tcBorders>
          </w:tcPr>
          <w:p>
            <w:pPr/>
          </w:p>
        </w:tc>
        <w:tc>
          <w:tcPr>
            <w:tcW w:w="428" w:type="dxa"/>
            <w:vMerge/>
            <w:tcBorders>
              <w:left w:val="single" w:sz="6" w:space="0" w:color="000000"/>
              <w:bottom w:val="single" w:sz="6" w:space="0" w:color="000000"/>
              <w:right w:val="single" w:sz="6" w:space="0" w:color="000000"/>
            </w:tcBorders>
          </w:tcPr>
          <w:p>
            <w:pPr/>
          </w:p>
        </w:tc>
        <w:tc>
          <w:tcPr>
            <w:tcW w:w="1558" w:type="dxa"/>
            <w:tcBorders>
              <w:top w:val="nil" w:sz="6" w:space="0" w:color="auto"/>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694" w:type="dxa"/>
            <w:tcBorders>
              <w:top w:val="nil" w:sz="6" w:space="0" w:color="auto"/>
              <w:left w:val="single" w:sz="6" w:space="0" w:color="000000"/>
              <w:bottom w:val="single" w:sz="6" w:space="0" w:color="000000"/>
              <w:right w:val="single" w:sz="6" w:space="0" w:color="000000"/>
            </w:tcBorders>
          </w:tcPr>
          <w:p>
            <w:pPr>
              <w:pStyle w:val="TableParagraph"/>
              <w:spacing w:line="231" w:lineRule="exact"/>
              <w:ind w:right="99"/>
              <w:jc w:val="right"/>
              <w:rPr>
                <w:rFonts w:ascii="Times New Roman" w:hAnsi="Times New Roman" w:cs="Times New Roman" w:eastAsia="Times New Roman" w:hint="default"/>
                <w:sz w:val="21"/>
                <w:szCs w:val="21"/>
              </w:rPr>
            </w:pPr>
            <w:r>
              <w:rPr>
                <w:rFonts w:ascii="Times New Roman"/>
                <w:spacing w:val="-1"/>
                <w:sz w:val="21"/>
              </w:rPr>
              <w:t>6.14</w:t>
            </w:r>
          </w:p>
        </w:tc>
      </w:tr>
    </w:tbl>
    <w:p>
      <w:pPr>
        <w:spacing w:after="0" w:line="231" w:lineRule="exact"/>
        <w:jc w:val="right"/>
        <w:rPr>
          <w:rFonts w:ascii="Times New Roman" w:hAnsi="Times New Roman" w:cs="Times New Roman" w:eastAsia="Times New Roman" w:hint="default"/>
          <w:sz w:val="21"/>
          <w:szCs w:val="21"/>
        </w:rPr>
        <w:sectPr>
          <w:headerReference w:type="default" r:id="rId29"/>
          <w:pgSz w:w="11910" w:h="16840"/>
          <w:pgMar w:header="926" w:footer="995" w:top="1120" w:bottom="1180" w:left="120" w:right="200"/>
        </w:sectPr>
      </w:pPr>
    </w:p>
    <w:p>
      <w:pPr>
        <w:spacing w:line="240" w:lineRule="auto" w:before="2"/>
        <w:rPr>
          <w:rFonts w:ascii="Times New Roman" w:hAnsi="Times New Roman" w:cs="Times New Roman" w:eastAsia="Times New Roman" w:hint="default"/>
          <w:sz w:val="21"/>
          <w:szCs w:val="21"/>
        </w:rPr>
      </w:pPr>
    </w:p>
    <w:p>
      <w:pPr>
        <w:pStyle w:val="BodyText"/>
        <w:spacing w:line="240" w:lineRule="auto" w:before="35"/>
        <w:ind w:left="1797" w:right="0"/>
        <w:jc w:val="left"/>
      </w:pPr>
      <w:r>
        <w:rPr/>
        <w:t>法定代表人：赵剑 主管会计工作负责人：周永洪</w:t>
      </w:r>
      <w:r>
        <w:rPr>
          <w:spacing w:val="-4"/>
        </w:rPr>
        <w:t> </w:t>
      </w:r>
      <w:r>
        <w:rPr/>
        <w:t>会计机构负责人：周永洪</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995" w:top="1120" w:bottom="1180" w:left="0" w:right="620"/>
        </w:sectPr>
      </w:pPr>
    </w:p>
    <w:p>
      <w:pPr>
        <w:spacing w:line="240" w:lineRule="auto" w:before="3"/>
        <w:rPr>
          <w:rFonts w:ascii="宋体" w:hAnsi="宋体" w:cs="宋体" w:eastAsia="宋体" w:hint="default"/>
          <w:sz w:val="15"/>
          <w:szCs w:val="15"/>
        </w:rPr>
      </w:pPr>
    </w:p>
    <w:p>
      <w:pPr>
        <w:pStyle w:val="Heading2"/>
        <w:spacing w:line="274" w:lineRule="exact"/>
        <w:ind w:left="0" w:right="0"/>
        <w:jc w:val="right"/>
        <w:rPr>
          <w:b w:val="0"/>
          <w:bCs w:val="0"/>
        </w:rPr>
      </w:pPr>
      <w:r>
        <w:rPr>
          <w:w w:val="95"/>
        </w:rPr>
        <w:t>母公司所有者权益变动表</w:t>
      </w:r>
      <w:r>
        <w:rPr>
          <w:b w:val="0"/>
          <w:bCs w:val="0"/>
        </w:rPr>
      </w:r>
    </w:p>
    <w:p>
      <w:pPr>
        <w:pStyle w:val="BodyText"/>
        <w:spacing w:line="289" w:lineRule="exact"/>
        <w:ind w:left="0" w:right="397"/>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68"/>
        <w:ind w:left="1056"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200" w:left="0" w:right="620"/>
          <w:cols w:num="2" w:equalWidth="0">
            <w:col w:w="7112" w:space="40"/>
            <w:col w:w="4138"/>
          </w:cols>
        </w:sectPr>
      </w:pPr>
    </w:p>
    <w:tbl>
      <w:tblPr>
        <w:tblW w:w="0" w:type="auto"/>
        <w:jc w:val="left"/>
        <w:tblInd w:w="88" w:type="dxa"/>
        <w:tblLayout w:type="fixed"/>
        <w:tblCellMar>
          <w:top w:w="0" w:type="dxa"/>
          <w:left w:w="0" w:type="dxa"/>
          <w:bottom w:w="0" w:type="dxa"/>
          <w:right w:w="0" w:type="dxa"/>
        </w:tblCellMar>
        <w:tblLook w:val="01E0"/>
      </w:tblPr>
      <w:tblGrid>
        <w:gridCol w:w="847"/>
        <w:gridCol w:w="1561"/>
        <w:gridCol w:w="1600"/>
        <w:gridCol w:w="672"/>
        <w:gridCol w:w="427"/>
        <w:gridCol w:w="1423"/>
        <w:gridCol w:w="427"/>
        <w:gridCol w:w="1548"/>
        <w:gridCol w:w="2552"/>
      </w:tblGrid>
      <w:tr>
        <w:trPr>
          <w:trHeight w:val="287" w:hRule="exact"/>
        </w:trPr>
        <w:tc>
          <w:tcPr>
            <w:tcW w:w="8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21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649" w:hRule="exact"/>
        </w:trPr>
        <w:tc>
          <w:tcPr>
            <w:tcW w:w="847" w:type="dxa"/>
            <w:vMerge/>
            <w:tcBorders>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58" w:right="142" w:hanging="316"/>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8" w:right="116"/>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00"/>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101"/>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3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年年末 余额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137,440,000.00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133,851,865.01</w:t>
            </w: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32,126,476.66</w:t>
            </w: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122,763,626.83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426,181,968.50</w:t>
            </w:r>
          </w:p>
        </w:tc>
      </w:tr>
      <w:tr>
        <w:trPr>
          <w:trHeight w:val="1321"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
              <w:jc w:val="righ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1"/>
              <w:ind w:left="100" w:right="100"/>
              <w:jc w:val="both"/>
              <w:rPr>
                <w:rFonts w:ascii="宋体" w:hAnsi="宋体" w:cs="宋体" w:eastAsia="宋体" w:hint="default"/>
                <w:sz w:val="21"/>
                <w:szCs w:val="21"/>
              </w:rPr>
            </w:pPr>
            <w:r>
              <w:rPr>
                <w:rFonts w:ascii="宋体" w:hAnsi="宋体" w:cs="宋体" w:eastAsia="宋体" w:hint="default"/>
                <w:sz w:val="21"/>
                <w:szCs w:val="21"/>
              </w:rPr>
              <w:t>：会计 政策变 更</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85" w:lineRule="auto"/>
              <w:ind w:left="100" w:right="101"/>
              <w:jc w:val="left"/>
              <w:rPr>
                <w:rFonts w:ascii="宋体" w:hAnsi="宋体" w:cs="宋体" w:eastAsia="宋体" w:hint="default"/>
                <w:sz w:val="21"/>
                <w:szCs w:val="21"/>
              </w:rPr>
            </w:pPr>
            <w:r>
              <w:rPr>
                <w:rFonts w:ascii="宋体" w:hAnsi="宋体" w:cs="宋体" w:eastAsia="宋体" w:hint="default"/>
                <w:sz w:val="21"/>
                <w:szCs w:val="21"/>
              </w:rPr>
              <w:t>期差错 更正</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年年初 余额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137,440,000.00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133,851,865.01</w:t>
            </w: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32,126,476.66</w:t>
            </w: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122,763,626.83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426,181,968.50</w:t>
            </w:r>
          </w:p>
        </w:tc>
      </w:tr>
      <w:tr>
        <w:trPr>
          <w:trHeight w:val="2195"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三、本</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期增减 变动金 额（减 少</w:t>
            </w:r>
            <w:r>
              <w:rPr>
                <w:rFonts w:ascii="宋体" w:hAnsi="宋体" w:cs="宋体" w:eastAsia="宋体" w:hint="default"/>
                <w:spacing w:val="1"/>
                <w:sz w:val="21"/>
                <w:szCs w:val="21"/>
              </w:rPr>
              <w:t> </w:t>
            </w:r>
            <w:r>
              <w:rPr>
                <w:rFonts w:ascii="宋体" w:hAnsi="宋体" w:cs="宋体" w:eastAsia="宋体" w:hint="default"/>
                <w:sz w:val="21"/>
                <w:szCs w:val="21"/>
              </w:rPr>
              <w:t>以</w:t>
            </w:r>
            <w:r>
              <w:rPr>
                <w:rFonts w:ascii="宋体" w:hAnsi="宋体" w:cs="宋体" w:eastAsia="宋体" w:hint="default"/>
                <w:sz w:val="21"/>
                <w:szCs w:val="21"/>
              </w:rPr>
              <w:t> “－” 号</w:t>
            </w:r>
            <w:r>
              <w:rPr>
                <w:rFonts w:ascii="宋体" w:hAnsi="宋体" w:cs="宋体" w:eastAsia="宋体" w:hint="default"/>
                <w:spacing w:val="1"/>
                <w:sz w:val="21"/>
                <w:szCs w:val="21"/>
              </w:rPr>
              <w:t> </w:t>
            </w:r>
            <w:r>
              <w:rPr>
                <w:rFonts w:ascii="宋体" w:hAnsi="宋体" w:cs="宋体" w:eastAsia="宋体" w:hint="default"/>
                <w:sz w:val="21"/>
                <w:szCs w:val="21"/>
              </w:rPr>
              <w:t>填</w:t>
            </w:r>
            <w:r>
              <w:rPr>
                <w:rFonts w:ascii="宋体" w:hAnsi="宋体" w:cs="宋体" w:eastAsia="宋体" w:hint="default"/>
                <w:sz w:val="21"/>
                <w:szCs w:val="21"/>
              </w:rPr>
              <w:t> 列）</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123,696,000.00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-122,841,733.09</w:t>
            </w: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4,469,910.84</w:t>
            </w: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40,229,197.52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45,553,375.27</w:t>
            </w:r>
          </w:p>
        </w:tc>
      </w:tr>
      <w:tr>
        <w:trPr>
          <w:trHeight w:val="559"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44,699,108.36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44,699,108.36</w:t>
            </w: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z w:val="21"/>
                <w:szCs w:val="21"/>
              </w:rPr>
              <w:t>（一） </w:t>
            </w:r>
            <w:r>
              <w:rPr>
                <w:rFonts w:ascii="宋体" w:hAnsi="宋体" w:cs="宋体" w:eastAsia="宋体" w:hint="default"/>
                <w:spacing w:val="-27"/>
                <w:sz w:val="21"/>
                <w:szCs w:val="21"/>
              </w:rPr>
              <w:t>和（二）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小计</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44,699,108.36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44,699,108.36</w:t>
            </w: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所有者 投入和</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854,266.91</w:t>
            </w:r>
            <w:r>
              <w:rPr>
                <w:rFonts w:ascii="Times New Roman"/>
                <w:sz w:val="21"/>
              </w:rPr>
            </w: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854,266.91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200" w:left="0" w:right="620"/>
        </w:sectPr>
      </w:pPr>
    </w:p>
    <w:p>
      <w:pPr>
        <w:spacing w:line="240" w:lineRule="auto" w:before="4"/>
        <w:rPr>
          <w:rFonts w:ascii="Times New Roman" w:hAnsi="Times New Roman" w:cs="Times New Roman" w:eastAsia="Times New Roman" w:hint="default"/>
          <w:sz w:val="27"/>
          <w:szCs w:val="27"/>
        </w:rPr>
      </w:pPr>
    </w:p>
    <w:tbl>
      <w:tblPr>
        <w:tblW w:w="0" w:type="auto"/>
        <w:jc w:val="left"/>
        <w:tblInd w:w="88" w:type="dxa"/>
        <w:tblLayout w:type="fixed"/>
        <w:tblCellMar>
          <w:top w:w="0" w:type="dxa"/>
          <w:left w:w="0" w:type="dxa"/>
          <w:bottom w:w="0" w:type="dxa"/>
          <w:right w:w="0" w:type="dxa"/>
        </w:tblCellMar>
        <w:tblLook w:val="01E0"/>
      </w:tblPr>
      <w:tblGrid>
        <w:gridCol w:w="847"/>
        <w:gridCol w:w="1561"/>
        <w:gridCol w:w="1600"/>
        <w:gridCol w:w="672"/>
        <w:gridCol w:w="427"/>
        <w:gridCol w:w="1423"/>
        <w:gridCol w:w="427"/>
        <w:gridCol w:w="1548"/>
        <w:gridCol w:w="2552"/>
      </w:tblGrid>
      <w:tr>
        <w:trPr>
          <w:trHeight w:val="559"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z w:val="21"/>
                <w:szCs w:val="21"/>
              </w:rPr>
              <w:t>者投入 资本</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w:t>
            </w:r>
          </w:p>
          <w:p>
            <w:pPr>
              <w:pStyle w:val="TableParagraph"/>
              <w:spacing w:line="272" w:lineRule="exact" w:before="18"/>
              <w:ind w:left="100" w:right="99"/>
              <w:jc w:val="both"/>
              <w:rPr>
                <w:rFonts w:ascii="宋体" w:hAnsi="宋体" w:cs="宋体" w:eastAsia="宋体" w:hint="default"/>
                <w:sz w:val="21"/>
                <w:szCs w:val="21"/>
              </w:rPr>
            </w:pPr>
            <w:r>
              <w:rPr>
                <w:rFonts w:ascii="宋体" w:hAnsi="宋体" w:cs="宋体" w:eastAsia="宋体" w:hint="default"/>
                <w:sz w:val="21"/>
                <w:szCs w:val="21"/>
              </w:rPr>
              <w:t>支付计 入所有 者权益 的金额</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854,266.91</w:t>
            </w:r>
            <w:r>
              <w:rPr>
                <w:rFonts w:ascii="Times New Roman"/>
                <w:sz w:val="21"/>
              </w:rPr>
            </w: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491" w:right="0"/>
              <w:jc w:val="left"/>
              <w:rPr>
                <w:rFonts w:ascii="Times New Roman" w:hAnsi="Times New Roman" w:cs="Times New Roman" w:eastAsia="Times New Roman" w:hint="default"/>
                <w:sz w:val="21"/>
                <w:szCs w:val="21"/>
              </w:rPr>
            </w:pPr>
            <w:r>
              <w:rPr>
                <w:rFonts w:ascii="Times New Roman"/>
                <w:sz w:val="21"/>
              </w:rPr>
              <w:t>854,266.91</w:t>
            </w:r>
          </w:p>
        </w:tc>
      </w:tr>
      <w:tr>
        <w:trPr>
          <w:trHeight w:val="28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利润分 配</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4,469,910.84</w:t>
            </w: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-4,469,910.84</w:t>
            </w: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4,469,910.84</w:t>
            </w: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-4,469,910.84</w:t>
            </w: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提取</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对所</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有 </w:t>
            </w:r>
            <w:r>
              <w:rPr>
                <w:rFonts w:ascii="宋体" w:hAnsi="宋体" w:cs="宋体" w:eastAsia="宋体" w:hint="default"/>
                <w:spacing w:val="1"/>
                <w:sz w:val="21"/>
                <w:szCs w:val="21"/>
              </w:rPr>
              <w:t> </w:t>
            </w:r>
            <w:r>
              <w:rPr>
                <w:rFonts w:ascii="宋体" w:hAnsi="宋体" w:cs="宋体" w:eastAsia="宋体" w:hint="default"/>
                <w:sz w:val="21"/>
                <w:szCs w:val="21"/>
              </w:rPr>
              <w:t>者</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（或股 东）的 分配</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（五）</w:t>
            </w:r>
          </w:p>
          <w:p>
            <w:pPr>
              <w:pStyle w:val="TableParagraph"/>
              <w:spacing w:line="272" w:lineRule="exact" w:before="26"/>
              <w:ind w:left="100" w:right="101"/>
              <w:jc w:val="both"/>
              <w:rPr>
                <w:rFonts w:ascii="宋体" w:hAnsi="宋体" w:cs="宋体" w:eastAsia="宋体" w:hint="default"/>
                <w:sz w:val="21"/>
                <w:szCs w:val="21"/>
              </w:rPr>
            </w:pPr>
            <w:r>
              <w:rPr>
                <w:rFonts w:ascii="宋体" w:hAnsi="宋体" w:cs="宋体" w:eastAsia="宋体" w:hint="default"/>
                <w:sz w:val="21"/>
                <w:szCs w:val="21"/>
              </w:rPr>
              <w:t>所有者 权益内 部结转</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123,696,000.00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-123,696,000.00</w:t>
            </w: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45"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123,696,000.00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-123,696,000.00</w:t>
            </w: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（或股 本）</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z w:val="21"/>
                <w:szCs w:val="21"/>
              </w:rPr>
              <w:t>公积弥 补亏损</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本期</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30"/>
          <w:pgSz w:w="11910" w:h="16840"/>
          <w:pgMar w:header="926" w:footer="995" w:top="1120" w:bottom="1180" w:left="0" w:right="620"/>
        </w:sectPr>
      </w:pPr>
    </w:p>
    <w:p>
      <w:pPr>
        <w:spacing w:line="240" w:lineRule="auto" w:before="4"/>
        <w:rPr>
          <w:rFonts w:ascii="Times New Roman" w:hAnsi="Times New Roman" w:cs="Times New Roman" w:eastAsia="Times New Roman" w:hint="default"/>
          <w:sz w:val="27"/>
          <w:szCs w:val="27"/>
        </w:rPr>
      </w:pPr>
    </w:p>
    <w:tbl>
      <w:tblPr>
        <w:tblW w:w="0" w:type="auto"/>
        <w:jc w:val="left"/>
        <w:tblInd w:w="88" w:type="dxa"/>
        <w:tblLayout w:type="fixed"/>
        <w:tblCellMar>
          <w:top w:w="0" w:type="dxa"/>
          <w:left w:w="0" w:type="dxa"/>
          <w:bottom w:w="0" w:type="dxa"/>
          <w:right w:w="0" w:type="dxa"/>
        </w:tblCellMar>
        <w:tblLook w:val="01E0"/>
      </w:tblPr>
      <w:tblGrid>
        <w:gridCol w:w="847"/>
        <w:gridCol w:w="1561"/>
        <w:gridCol w:w="1600"/>
        <w:gridCol w:w="672"/>
        <w:gridCol w:w="427"/>
        <w:gridCol w:w="1423"/>
        <w:gridCol w:w="427"/>
        <w:gridCol w:w="1548"/>
        <w:gridCol w:w="2552"/>
      </w:tblGrid>
      <w:tr>
        <w:trPr>
          <w:trHeight w:val="28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84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w:t>
            </w:r>
          </w:p>
        </w:tc>
        <w:tc>
          <w:tcPr>
            <w:tcW w:w="1561" w:type="dxa"/>
            <w:tcBorders>
              <w:top w:val="single" w:sz="6" w:space="0" w:color="000000"/>
              <w:left w:val="single" w:sz="6" w:space="0" w:color="000000"/>
              <w:bottom w:val="nil" w:sz="6" w:space="0" w:color="auto"/>
              <w:right w:val="single" w:sz="6" w:space="0" w:color="000000"/>
            </w:tcBorders>
          </w:tcPr>
          <w:p>
            <w:pPr/>
          </w:p>
        </w:tc>
        <w:tc>
          <w:tcPr>
            <w:tcW w:w="1600" w:type="dxa"/>
            <w:tcBorders>
              <w:top w:val="single" w:sz="6" w:space="0" w:color="000000"/>
              <w:left w:val="single" w:sz="6" w:space="0" w:color="000000"/>
              <w:bottom w:val="nil" w:sz="6" w:space="0" w:color="auto"/>
              <w:right w:val="single" w:sz="6" w:space="0" w:color="000000"/>
            </w:tcBorders>
          </w:tcPr>
          <w:p>
            <w:pPr/>
          </w:p>
        </w:tc>
        <w:tc>
          <w:tcPr>
            <w:tcW w:w="672" w:type="dxa"/>
            <w:vMerge w:val="restart"/>
            <w:tcBorders>
              <w:top w:val="single" w:sz="6" w:space="0" w:color="000000"/>
              <w:left w:val="single" w:sz="6" w:space="0" w:color="000000"/>
              <w:right w:val="single" w:sz="6" w:space="0" w:color="000000"/>
            </w:tcBorders>
          </w:tcPr>
          <w:p>
            <w:pPr/>
          </w:p>
        </w:tc>
        <w:tc>
          <w:tcPr>
            <w:tcW w:w="427" w:type="dxa"/>
            <w:vMerge w:val="restart"/>
            <w:tcBorders>
              <w:top w:val="single" w:sz="6" w:space="0" w:color="000000"/>
              <w:left w:val="single" w:sz="6" w:space="0" w:color="000000"/>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427" w:type="dxa"/>
            <w:vMerge w:val="restart"/>
            <w:tcBorders>
              <w:top w:val="single" w:sz="6" w:space="0" w:color="000000"/>
              <w:left w:val="single" w:sz="6" w:space="0" w:color="000000"/>
              <w:right w:val="single" w:sz="6" w:space="0" w:color="000000"/>
            </w:tcBorders>
          </w:tcPr>
          <w:p>
            <w:pPr/>
          </w:p>
        </w:tc>
        <w:tc>
          <w:tcPr>
            <w:tcW w:w="1548" w:type="dxa"/>
            <w:tcBorders>
              <w:top w:val="single" w:sz="6" w:space="0" w:color="000000"/>
              <w:left w:val="single" w:sz="6" w:space="0" w:color="000000"/>
              <w:bottom w:val="nil" w:sz="6" w:space="0" w:color="auto"/>
              <w:right w:val="single" w:sz="6" w:space="0" w:color="000000"/>
            </w:tcBorders>
          </w:tcPr>
          <w:p>
            <w:pPr/>
          </w:p>
        </w:tc>
        <w:tc>
          <w:tcPr>
            <w:tcW w:w="2552" w:type="dxa"/>
            <w:tcBorders>
              <w:top w:val="single" w:sz="6" w:space="0" w:color="000000"/>
              <w:left w:val="single" w:sz="6" w:space="0" w:color="000000"/>
              <w:bottom w:val="nil" w:sz="6" w:space="0" w:color="auto"/>
              <w:right w:val="single" w:sz="6" w:space="0" w:color="000000"/>
            </w:tcBorders>
          </w:tcPr>
          <w:p>
            <w:pPr/>
          </w:p>
        </w:tc>
      </w:tr>
      <w:tr>
        <w:trPr>
          <w:trHeight w:val="278" w:hRule="exact"/>
        </w:trPr>
        <w:tc>
          <w:tcPr>
            <w:tcW w:w="84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期期末</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33" w:right="0"/>
              <w:jc w:val="left"/>
              <w:rPr>
                <w:rFonts w:ascii="Times New Roman" w:hAnsi="Times New Roman" w:cs="Times New Roman" w:eastAsia="Times New Roman" w:hint="default"/>
                <w:sz w:val="21"/>
                <w:szCs w:val="21"/>
              </w:rPr>
            </w:pPr>
            <w:r>
              <w:rPr>
                <w:rFonts w:ascii="Times New Roman"/>
                <w:sz w:val="21"/>
              </w:rPr>
              <w:t>261,136,000.00</w:t>
            </w:r>
          </w:p>
        </w:tc>
        <w:tc>
          <w:tcPr>
            <w:tcW w:w="16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283" w:right="0"/>
              <w:jc w:val="left"/>
              <w:rPr>
                <w:rFonts w:ascii="Times New Roman" w:hAnsi="Times New Roman" w:cs="Times New Roman" w:eastAsia="Times New Roman" w:hint="default"/>
                <w:sz w:val="21"/>
                <w:szCs w:val="21"/>
              </w:rPr>
            </w:pPr>
            <w:r>
              <w:rPr>
                <w:rFonts w:ascii="Times New Roman"/>
                <w:sz w:val="21"/>
              </w:rPr>
              <w:t>11,010,131.92</w:t>
            </w:r>
          </w:p>
        </w:tc>
        <w:tc>
          <w:tcPr>
            <w:tcW w:w="672" w:type="dxa"/>
            <w:vMerge/>
            <w:tcBorders>
              <w:left w:val="single" w:sz="6" w:space="0" w:color="000000"/>
              <w:right w:val="single" w:sz="6" w:space="0" w:color="000000"/>
            </w:tcBorders>
          </w:tcPr>
          <w:p>
            <w:pPr/>
          </w:p>
        </w:tc>
        <w:tc>
          <w:tcPr>
            <w:tcW w:w="427" w:type="dxa"/>
            <w:vMerge/>
            <w:tcBorders>
              <w:left w:val="single" w:sz="6" w:space="0" w:color="000000"/>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36,596,387.50</w:t>
            </w:r>
          </w:p>
        </w:tc>
        <w:tc>
          <w:tcPr>
            <w:tcW w:w="427" w:type="dxa"/>
            <w:vMerge/>
            <w:tcBorders>
              <w:left w:val="single" w:sz="6" w:space="0" w:color="000000"/>
              <w:right w:val="single" w:sz="6" w:space="0" w:color="000000"/>
            </w:tcBorders>
          </w:tcPr>
          <w:p>
            <w:pPr/>
          </w:p>
        </w:tc>
        <w:tc>
          <w:tcPr>
            <w:tcW w:w="1548"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19" w:right="0"/>
              <w:jc w:val="left"/>
              <w:rPr>
                <w:rFonts w:ascii="Times New Roman" w:hAnsi="Times New Roman" w:cs="Times New Roman" w:eastAsia="Times New Roman" w:hint="default"/>
                <w:sz w:val="21"/>
                <w:szCs w:val="21"/>
              </w:rPr>
            </w:pPr>
            <w:r>
              <w:rPr>
                <w:rFonts w:ascii="Times New Roman"/>
                <w:sz w:val="21"/>
              </w:rPr>
              <w:t>162,992,824.35</w:t>
            </w:r>
          </w:p>
        </w:tc>
        <w:tc>
          <w:tcPr>
            <w:tcW w:w="255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124" w:right="0"/>
              <w:jc w:val="left"/>
              <w:rPr>
                <w:rFonts w:ascii="Times New Roman" w:hAnsi="Times New Roman" w:cs="Times New Roman" w:eastAsia="Times New Roman" w:hint="default"/>
                <w:sz w:val="21"/>
                <w:szCs w:val="21"/>
              </w:rPr>
            </w:pPr>
            <w:r>
              <w:rPr>
                <w:rFonts w:ascii="Times New Roman"/>
                <w:sz w:val="21"/>
              </w:rPr>
              <w:t>471,735,343.77</w:t>
            </w:r>
          </w:p>
        </w:tc>
      </w:tr>
      <w:tr>
        <w:trPr>
          <w:trHeight w:val="276" w:hRule="exact"/>
        </w:trPr>
        <w:tc>
          <w:tcPr>
            <w:tcW w:w="847"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61" w:type="dxa"/>
            <w:tcBorders>
              <w:top w:val="nil" w:sz="6" w:space="0" w:color="auto"/>
              <w:left w:val="single" w:sz="6" w:space="0" w:color="000000"/>
              <w:bottom w:val="single" w:sz="6" w:space="0" w:color="000000"/>
              <w:right w:val="single" w:sz="6" w:space="0" w:color="000000"/>
            </w:tcBorders>
          </w:tcPr>
          <w:p>
            <w:pPr/>
          </w:p>
        </w:tc>
        <w:tc>
          <w:tcPr>
            <w:tcW w:w="1600" w:type="dxa"/>
            <w:tcBorders>
              <w:top w:val="nil" w:sz="6" w:space="0" w:color="auto"/>
              <w:left w:val="single" w:sz="6" w:space="0" w:color="000000"/>
              <w:bottom w:val="single" w:sz="6" w:space="0" w:color="000000"/>
              <w:right w:val="single" w:sz="6" w:space="0" w:color="000000"/>
            </w:tcBorders>
          </w:tcPr>
          <w:p>
            <w:pPr/>
          </w:p>
        </w:tc>
        <w:tc>
          <w:tcPr>
            <w:tcW w:w="672" w:type="dxa"/>
            <w:vMerge/>
            <w:tcBorders>
              <w:left w:val="single" w:sz="6" w:space="0" w:color="000000"/>
              <w:bottom w:val="single" w:sz="6" w:space="0" w:color="000000"/>
              <w:right w:val="single" w:sz="6" w:space="0" w:color="000000"/>
            </w:tcBorders>
          </w:tcPr>
          <w:p>
            <w:pPr/>
          </w:p>
        </w:tc>
        <w:tc>
          <w:tcPr>
            <w:tcW w:w="427" w:type="dxa"/>
            <w:vMerge/>
            <w:tcBorders>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427" w:type="dxa"/>
            <w:vMerge/>
            <w:tcBorders>
              <w:left w:val="single" w:sz="6" w:space="0" w:color="000000"/>
              <w:bottom w:val="single" w:sz="6" w:space="0" w:color="000000"/>
              <w:right w:val="single" w:sz="6" w:space="0" w:color="000000"/>
            </w:tcBorders>
          </w:tcPr>
          <w:p>
            <w:pPr/>
          </w:p>
        </w:tc>
        <w:tc>
          <w:tcPr>
            <w:tcW w:w="1548" w:type="dxa"/>
            <w:tcBorders>
              <w:top w:val="nil" w:sz="6" w:space="0" w:color="auto"/>
              <w:left w:val="single" w:sz="6" w:space="0" w:color="000000"/>
              <w:bottom w:val="single" w:sz="6" w:space="0" w:color="000000"/>
              <w:right w:val="single" w:sz="6" w:space="0" w:color="000000"/>
            </w:tcBorders>
          </w:tcPr>
          <w:p>
            <w:pPr/>
          </w:p>
        </w:tc>
        <w:tc>
          <w:tcPr>
            <w:tcW w:w="2552"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spacing w:line="240" w:lineRule="auto" w:before="35"/>
        <w:ind w:left="0" w:right="1452"/>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88" w:type="dxa"/>
        <w:tblLayout w:type="fixed"/>
        <w:tblCellMar>
          <w:top w:w="0" w:type="dxa"/>
          <w:left w:w="0" w:type="dxa"/>
          <w:bottom w:w="0" w:type="dxa"/>
          <w:right w:w="0" w:type="dxa"/>
        </w:tblCellMar>
        <w:tblLook w:val="01E0"/>
      </w:tblPr>
      <w:tblGrid>
        <w:gridCol w:w="992"/>
        <w:gridCol w:w="1560"/>
        <w:gridCol w:w="1559"/>
        <w:gridCol w:w="635"/>
        <w:gridCol w:w="426"/>
        <w:gridCol w:w="1489"/>
        <w:gridCol w:w="570"/>
        <w:gridCol w:w="1558"/>
        <w:gridCol w:w="2552"/>
      </w:tblGrid>
      <w:tr>
        <w:trPr>
          <w:trHeight w:val="287" w:hRule="exact"/>
        </w:trPr>
        <w:tc>
          <w:tcPr>
            <w:tcW w:w="9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349"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650" w:hRule="exact"/>
        </w:trPr>
        <w:tc>
          <w:tcPr>
            <w:tcW w:w="992"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57" w:right="140"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3" w:right="98" w:hanging="105"/>
              <w:jc w:val="left"/>
              <w:rPr>
                <w:rFonts w:ascii="宋体" w:hAnsi="宋体" w:cs="宋体" w:eastAsia="宋体" w:hint="default"/>
                <w:sz w:val="21"/>
                <w:szCs w:val="21"/>
              </w:rPr>
            </w:pPr>
            <w:r>
              <w:rPr>
                <w:rFonts w:ascii="宋体" w:hAnsi="宋体" w:cs="宋体" w:eastAsia="宋体" w:hint="default"/>
                <w:sz w:val="21"/>
                <w:szCs w:val="21"/>
              </w:rPr>
              <w:t>减： 库 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70" w:right="173"/>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一、上年</w:t>
            </w:r>
          </w:p>
          <w:p>
            <w:pPr>
              <w:pStyle w:val="TableParagraph"/>
              <w:spacing w:line="272" w:lineRule="exact" w:before="26"/>
              <w:ind w:left="100" w:right="25"/>
              <w:jc w:val="left"/>
              <w:rPr>
                <w:rFonts w:ascii="宋体" w:hAnsi="宋体" w:cs="宋体" w:eastAsia="宋体" w:hint="default"/>
                <w:sz w:val="21"/>
                <w:szCs w:val="21"/>
              </w:rPr>
            </w:pPr>
            <w:r>
              <w:rPr>
                <w:rFonts w:ascii="宋体" w:hAnsi="宋体" w:cs="宋体" w:eastAsia="宋体" w:hint="default"/>
                <w:spacing w:val="48"/>
                <w:sz w:val="21"/>
                <w:szCs w:val="21"/>
              </w:rPr>
              <w:t>年末余</w:t>
            </w:r>
            <w:r>
              <w:rPr>
                <w:rFonts w:ascii="宋体" w:hAnsi="宋体" w:cs="宋体" w:eastAsia="宋体" w:hint="default"/>
                <w:spacing w:val="-32"/>
                <w:sz w:val="21"/>
                <w:szCs w:val="21"/>
              </w:rPr>
              <w:t> </w:t>
            </w:r>
            <w:r>
              <w:rPr>
                <w:rFonts w:ascii="宋体" w:hAnsi="宋体" w:cs="宋体" w:eastAsia="宋体" w:hint="default"/>
                <w:sz w:val="21"/>
                <w:szCs w:val="21"/>
              </w:rPr>
              <w:t>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0" w:right="0"/>
              <w:jc w:val="center"/>
              <w:rPr>
                <w:rFonts w:ascii="Times New Roman" w:hAnsi="Times New Roman" w:cs="Times New Roman" w:eastAsia="Times New Roman" w:hint="default"/>
                <w:sz w:val="21"/>
                <w:szCs w:val="21"/>
              </w:rPr>
            </w:pPr>
            <w:r>
              <w:rPr>
                <w:rFonts w:ascii="Times New Roman"/>
                <w:sz w:val="21"/>
              </w:rPr>
              <w:t>137,440,000.00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7" w:right="0"/>
              <w:jc w:val="center"/>
              <w:rPr>
                <w:rFonts w:ascii="Times New Roman" w:hAnsi="Times New Roman" w:cs="Times New Roman" w:eastAsia="Times New Roman" w:hint="default"/>
                <w:sz w:val="21"/>
                <w:szCs w:val="21"/>
              </w:rPr>
            </w:pPr>
            <w:r>
              <w:rPr>
                <w:rFonts w:ascii="Times New Roman"/>
                <w:sz w:val="21"/>
              </w:rPr>
              <w:t>133,851,865.01</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27,243,683.27</w:t>
            </w: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3" w:right="0"/>
              <w:jc w:val="left"/>
              <w:rPr>
                <w:rFonts w:ascii="Times New Roman" w:hAnsi="Times New Roman" w:cs="Times New Roman" w:eastAsia="Times New Roman" w:hint="default"/>
                <w:sz w:val="21"/>
                <w:szCs w:val="21"/>
              </w:rPr>
            </w:pPr>
            <w:r>
              <w:rPr>
                <w:rFonts w:ascii="Times New Roman"/>
                <w:sz w:val="21"/>
              </w:rPr>
              <w:t>78,818,486.34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66"/>
              <w:ind w:right="1488"/>
              <w:jc w:val="center"/>
              <w:rPr>
                <w:rFonts w:ascii="Times New Roman" w:hAnsi="Times New Roman" w:cs="Times New Roman" w:eastAsia="Times New Roman" w:hint="default"/>
                <w:sz w:val="21"/>
                <w:szCs w:val="21"/>
              </w:rPr>
            </w:pPr>
            <w:r>
              <w:rPr>
                <w:rFonts w:ascii="Times New Roman"/>
                <w:sz w:val="21"/>
              </w:rPr>
              <w:t>377,354,</w:t>
            </w:r>
          </w:p>
          <w:p>
            <w:pPr>
              <w:pStyle w:val="TableParagraph"/>
              <w:spacing w:line="240" w:lineRule="auto"/>
              <w:ind w:right="1334"/>
              <w:jc w:val="center"/>
              <w:rPr>
                <w:rFonts w:ascii="Times New Roman" w:hAnsi="Times New Roman" w:cs="Times New Roman" w:eastAsia="Times New Roman" w:hint="default"/>
                <w:sz w:val="21"/>
                <w:szCs w:val="21"/>
              </w:rPr>
            </w:pPr>
            <w:r>
              <w:rPr>
                <w:rFonts w:ascii="Times New Roman"/>
                <w:sz w:val="21"/>
              </w:rPr>
              <w:t>034.62</w:t>
            </w:r>
          </w:p>
        </w:tc>
      </w:tr>
      <w:tr>
        <w:trPr>
          <w:trHeight w:val="99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1"/>
              <w:ind w:left="100" w:right="98"/>
              <w:jc w:val="left"/>
              <w:rPr>
                <w:rFonts w:ascii="宋体" w:hAnsi="宋体" w:cs="宋体" w:eastAsia="宋体" w:hint="default"/>
                <w:sz w:val="21"/>
                <w:szCs w:val="21"/>
              </w:rPr>
            </w:pPr>
            <w:r>
              <w:rPr>
                <w:rFonts w:ascii="宋体" w:hAnsi="宋体" w:cs="宋体" w:eastAsia="宋体" w:hint="default"/>
                <w:spacing w:val="-16"/>
                <w:sz w:val="21"/>
                <w:szCs w:val="21"/>
              </w:rPr>
              <w:t>：会计政</w:t>
            </w:r>
            <w:r>
              <w:rPr>
                <w:rFonts w:ascii="宋体" w:hAnsi="宋体" w:cs="宋体" w:eastAsia="宋体" w:hint="default"/>
                <w:sz w:val="21"/>
                <w:szCs w:val="21"/>
              </w:rPr>
              <w:t> 策变更</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85" w:lineRule="auto"/>
              <w:ind w:left="100" w:right="25"/>
              <w:jc w:val="left"/>
              <w:rPr>
                <w:rFonts w:ascii="宋体" w:hAnsi="宋体" w:cs="宋体" w:eastAsia="宋体" w:hint="default"/>
                <w:sz w:val="21"/>
                <w:szCs w:val="21"/>
              </w:rPr>
            </w:pPr>
            <w:r>
              <w:rPr>
                <w:rFonts w:ascii="宋体" w:hAnsi="宋体" w:cs="宋体" w:eastAsia="宋体" w:hint="default"/>
                <w:spacing w:val="48"/>
                <w:sz w:val="21"/>
                <w:szCs w:val="21"/>
              </w:rPr>
              <w:t>期差错</w:t>
            </w:r>
            <w:r>
              <w:rPr>
                <w:rFonts w:ascii="宋体" w:hAnsi="宋体" w:cs="宋体" w:eastAsia="宋体" w:hint="default"/>
                <w:spacing w:val="-32"/>
                <w:sz w:val="21"/>
                <w:szCs w:val="21"/>
              </w:rPr>
              <w:t> </w:t>
            </w:r>
            <w:r>
              <w:rPr>
                <w:rFonts w:ascii="宋体" w:hAnsi="宋体" w:cs="宋体" w:eastAsia="宋体" w:hint="default"/>
                <w:sz w:val="21"/>
                <w:szCs w:val="21"/>
              </w:rPr>
              <w:t>更正</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二、本年</w:t>
            </w:r>
          </w:p>
          <w:p>
            <w:pPr>
              <w:pStyle w:val="TableParagraph"/>
              <w:spacing w:line="272" w:lineRule="exact" w:before="26"/>
              <w:ind w:left="100" w:right="25"/>
              <w:jc w:val="left"/>
              <w:rPr>
                <w:rFonts w:ascii="宋体" w:hAnsi="宋体" w:cs="宋体" w:eastAsia="宋体" w:hint="default"/>
                <w:sz w:val="21"/>
                <w:szCs w:val="21"/>
              </w:rPr>
            </w:pPr>
            <w:r>
              <w:rPr>
                <w:rFonts w:ascii="宋体" w:hAnsi="宋体" w:cs="宋体" w:eastAsia="宋体" w:hint="default"/>
                <w:spacing w:val="48"/>
                <w:sz w:val="21"/>
                <w:szCs w:val="21"/>
              </w:rPr>
              <w:t>年初余</w:t>
            </w:r>
            <w:r>
              <w:rPr>
                <w:rFonts w:ascii="宋体" w:hAnsi="宋体" w:cs="宋体" w:eastAsia="宋体" w:hint="default"/>
                <w:spacing w:val="-32"/>
                <w:sz w:val="21"/>
                <w:szCs w:val="21"/>
              </w:rPr>
              <w:t> </w:t>
            </w:r>
            <w:r>
              <w:rPr>
                <w:rFonts w:ascii="宋体" w:hAnsi="宋体" w:cs="宋体" w:eastAsia="宋体" w:hint="default"/>
                <w:sz w:val="21"/>
                <w:szCs w:val="21"/>
              </w:rPr>
              <w:t>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0" w:right="0"/>
              <w:jc w:val="center"/>
              <w:rPr>
                <w:rFonts w:ascii="Times New Roman" w:hAnsi="Times New Roman" w:cs="Times New Roman" w:eastAsia="Times New Roman" w:hint="default"/>
                <w:sz w:val="21"/>
                <w:szCs w:val="21"/>
              </w:rPr>
            </w:pPr>
            <w:r>
              <w:rPr>
                <w:rFonts w:ascii="Times New Roman"/>
                <w:sz w:val="21"/>
              </w:rPr>
              <w:t>137,440,000.00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7" w:right="0"/>
              <w:jc w:val="center"/>
              <w:rPr>
                <w:rFonts w:ascii="Times New Roman" w:hAnsi="Times New Roman" w:cs="Times New Roman" w:eastAsia="Times New Roman" w:hint="default"/>
                <w:sz w:val="21"/>
                <w:szCs w:val="21"/>
              </w:rPr>
            </w:pPr>
            <w:r>
              <w:rPr>
                <w:rFonts w:ascii="Times New Roman"/>
                <w:sz w:val="21"/>
              </w:rPr>
              <w:t>133,851,865.01</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27,243,683.27</w:t>
            </w: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3" w:right="0"/>
              <w:jc w:val="left"/>
              <w:rPr>
                <w:rFonts w:ascii="Times New Roman" w:hAnsi="Times New Roman" w:cs="Times New Roman" w:eastAsia="Times New Roman" w:hint="default"/>
                <w:sz w:val="21"/>
                <w:szCs w:val="21"/>
              </w:rPr>
            </w:pPr>
            <w:r>
              <w:rPr>
                <w:rFonts w:ascii="Times New Roman"/>
                <w:sz w:val="21"/>
              </w:rPr>
              <w:t>78,818,486.34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377,354,034.62</w:t>
            </w:r>
          </w:p>
        </w:tc>
      </w:tr>
      <w:tr>
        <w:trPr>
          <w:trHeight w:val="1649"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三、本期</w:t>
            </w:r>
          </w:p>
          <w:p>
            <w:pPr>
              <w:pStyle w:val="TableParagraph"/>
              <w:spacing w:line="272" w:lineRule="exact" w:before="26"/>
              <w:ind w:left="100" w:right="25"/>
              <w:jc w:val="both"/>
              <w:rPr>
                <w:rFonts w:ascii="宋体" w:hAnsi="宋体" w:cs="宋体" w:eastAsia="宋体" w:hint="default"/>
                <w:sz w:val="21"/>
                <w:szCs w:val="21"/>
              </w:rPr>
            </w:pPr>
            <w:r>
              <w:rPr>
                <w:rFonts w:ascii="宋体" w:hAnsi="宋体" w:cs="宋体" w:eastAsia="宋体" w:hint="default"/>
                <w:spacing w:val="48"/>
                <w:sz w:val="21"/>
                <w:szCs w:val="21"/>
              </w:rPr>
              <w:t>增减变</w:t>
            </w:r>
            <w:r>
              <w:rPr>
                <w:rFonts w:ascii="宋体" w:hAnsi="宋体" w:cs="宋体" w:eastAsia="宋体" w:hint="default"/>
                <w:spacing w:val="-32"/>
                <w:sz w:val="21"/>
                <w:szCs w:val="21"/>
              </w:rPr>
              <w:t> </w:t>
            </w:r>
            <w:r>
              <w:rPr>
                <w:rFonts w:ascii="宋体" w:hAnsi="宋体" w:cs="宋体" w:eastAsia="宋体" w:hint="default"/>
                <w:spacing w:val="48"/>
                <w:sz w:val="21"/>
                <w:szCs w:val="21"/>
              </w:rPr>
              <w:t>动金额</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2" w:lineRule="exact"/>
              <w:ind w:left="100" w:right="25"/>
              <w:jc w:val="both"/>
              <w:rPr>
                <w:rFonts w:ascii="宋体" w:hAnsi="宋体" w:cs="宋体" w:eastAsia="宋体" w:hint="default"/>
                <w:sz w:val="21"/>
                <w:szCs w:val="21"/>
              </w:rPr>
            </w:pPr>
            <w:r>
              <w:rPr>
                <w:rFonts w:ascii="宋体" w:hAnsi="宋体" w:cs="宋体" w:eastAsia="宋体" w:hint="default"/>
                <w:spacing w:val="48"/>
                <w:sz w:val="21"/>
                <w:szCs w:val="21"/>
              </w:rPr>
              <w:t>（减少</w:t>
            </w:r>
            <w:r>
              <w:rPr>
                <w:rFonts w:ascii="宋体" w:hAnsi="宋体" w:cs="宋体" w:eastAsia="宋体" w:hint="default"/>
                <w:spacing w:val="-32"/>
                <w:sz w:val="21"/>
                <w:szCs w:val="21"/>
              </w:rPr>
              <w:t> </w:t>
            </w:r>
            <w:r>
              <w:rPr>
                <w:rFonts w:ascii="宋体" w:hAnsi="宋体" w:cs="宋体" w:eastAsia="宋体" w:hint="default"/>
                <w:sz w:val="21"/>
                <w:szCs w:val="21"/>
              </w:rPr>
              <w:t>以“－”</w:t>
            </w:r>
            <w:r>
              <w:rPr>
                <w:rFonts w:ascii="宋体" w:hAnsi="宋体" w:cs="宋体" w:eastAsia="宋体" w:hint="default"/>
                <w:sz w:val="21"/>
                <w:szCs w:val="21"/>
              </w:rPr>
              <w:t> 号填列）</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4,882,793.39</w:t>
            </w: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34" w:right="0"/>
              <w:jc w:val="left"/>
              <w:rPr>
                <w:rFonts w:ascii="Times New Roman" w:hAnsi="Times New Roman" w:cs="Times New Roman" w:eastAsia="Times New Roman" w:hint="default"/>
                <w:sz w:val="21"/>
                <w:szCs w:val="21"/>
              </w:rPr>
            </w:pPr>
            <w:r>
              <w:rPr>
                <w:rFonts w:ascii="Times New Roman"/>
                <w:sz w:val="21"/>
              </w:rPr>
              <w:t>43,945,140.49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48,827,933.88</w:t>
            </w:r>
          </w:p>
        </w:tc>
      </w:tr>
      <w:tr>
        <w:trPr>
          <w:trHeight w:val="559"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（一）净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34" w:right="0"/>
              <w:jc w:val="left"/>
              <w:rPr>
                <w:rFonts w:ascii="Times New Roman" w:hAnsi="Times New Roman" w:cs="Times New Roman" w:eastAsia="Times New Roman" w:hint="default"/>
                <w:sz w:val="21"/>
                <w:szCs w:val="21"/>
              </w:rPr>
            </w:pPr>
            <w:r>
              <w:rPr>
                <w:rFonts w:ascii="Times New Roman"/>
                <w:sz w:val="21"/>
              </w:rPr>
              <w:t>48,827,933.88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48,827,933.88</w:t>
            </w:r>
          </w:p>
        </w:tc>
      </w:tr>
      <w:tr>
        <w:trPr>
          <w:trHeight w:val="833"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（二）其</w:t>
            </w:r>
          </w:p>
          <w:p>
            <w:pPr>
              <w:pStyle w:val="TableParagraph"/>
              <w:spacing w:line="272" w:lineRule="exact" w:before="26"/>
              <w:ind w:left="100" w:right="25"/>
              <w:jc w:val="left"/>
              <w:rPr>
                <w:rFonts w:ascii="宋体" w:hAnsi="宋体" w:cs="宋体" w:eastAsia="宋体" w:hint="default"/>
                <w:sz w:val="21"/>
                <w:szCs w:val="21"/>
              </w:rPr>
            </w:pPr>
            <w:r>
              <w:rPr>
                <w:rFonts w:ascii="宋体" w:hAnsi="宋体" w:cs="宋体" w:eastAsia="宋体" w:hint="default"/>
                <w:spacing w:val="48"/>
                <w:sz w:val="21"/>
                <w:szCs w:val="21"/>
              </w:rPr>
              <w:t>他综合</w:t>
            </w:r>
            <w:r>
              <w:rPr>
                <w:rFonts w:ascii="宋体" w:hAnsi="宋体" w:cs="宋体" w:eastAsia="宋体" w:hint="default"/>
                <w:spacing w:val="-32"/>
                <w:sz w:val="21"/>
                <w:szCs w:val="21"/>
              </w:rPr>
              <w:t> </w:t>
            </w:r>
            <w:r>
              <w:rPr>
                <w:rFonts w:ascii="宋体" w:hAnsi="宋体" w:cs="宋体" w:eastAsia="宋体" w:hint="default"/>
                <w:sz w:val="21"/>
                <w:szCs w:val="21"/>
              </w:rPr>
              <w:t>收益</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tabs>
                <w:tab w:pos="667" w:val="left" w:leader="none"/>
              </w:tabs>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（一）和</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6"/>
                <w:sz w:val="21"/>
                <w:szCs w:val="21"/>
              </w:rPr>
              <w:t>（二）小</w:t>
            </w:r>
            <w:r>
              <w:rPr>
                <w:rFonts w:ascii="宋体" w:hAnsi="宋体" w:cs="宋体" w:eastAsia="宋体" w:hint="default"/>
                <w:sz w:val="21"/>
                <w:szCs w:val="21"/>
              </w:rPr>
              <w:t> 计</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34" w:right="0"/>
              <w:jc w:val="left"/>
              <w:rPr>
                <w:rFonts w:ascii="Times New Roman" w:hAnsi="Times New Roman" w:cs="Times New Roman" w:eastAsia="Times New Roman" w:hint="default"/>
                <w:sz w:val="21"/>
                <w:szCs w:val="21"/>
              </w:rPr>
            </w:pPr>
            <w:r>
              <w:rPr>
                <w:rFonts w:ascii="Times New Roman"/>
                <w:sz w:val="21"/>
              </w:rPr>
              <w:t>48,827,933.88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48,827,933.88</w:t>
            </w:r>
          </w:p>
        </w:tc>
      </w:tr>
      <w:tr>
        <w:trPr>
          <w:trHeight w:val="833"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（三）所</w:t>
            </w:r>
          </w:p>
          <w:p>
            <w:pPr>
              <w:pStyle w:val="TableParagraph"/>
              <w:spacing w:line="272" w:lineRule="exact" w:before="26"/>
              <w:ind w:left="100" w:right="25"/>
              <w:jc w:val="left"/>
              <w:rPr>
                <w:rFonts w:ascii="宋体" w:hAnsi="宋体" w:cs="宋体" w:eastAsia="宋体" w:hint="default"/>
                <w:sz w:val="21"/>
                <w:szCs w:val="21"/>
              </w:rPr>
            </w:pPr>
            <w:r>
              <w:rPr>
                <w:rFonts w:ascii="宋体" w:hAnsi="宋体" w:cs="宋体" w:eastAsia="宋体" w:hint="default"/>
                <w:spacing w:val="48"/>
                <w:sz w:val="21"/>
                <w:szCs w:val="21"/>
              </w:rPr>
              <w:t>有者投</w:t>
            </w:r>
            <w:r>
              <w:rPr>
                <w:rFonts w:ascii="宋体" w:hAnsi="宋体" w:cs="宋体" w:eastAsia="宋体" w:hint="default"/>
                <w:spacing w:val="-32"/>
                <w:sz w:val="21"/>
                <w:szCs w:val="21"/>
              </w:rPr>
              <w:t> </w:t>
            </w:r>
            <w:r>
              <w:rPr>
                <w:rFonts w:ascii="宋体" w:hAnsi="宋体" w:cs="宋体" w:eastAsia="宋体" w:hint="default"/>
                <w:spacing w:val="48"/>
                <w:sz w:val="21"/>
                <w:szCs w:val="21"/>
              </w:rPr>
              <w:t>入和减</w:t>
            </w:r>
            <w:r>
              <w:rPr>
                <w:rFonts w:ascii="宋体" w:hAnsi="宋体" w:cs="宋体" w:eastAsia="宋体" w:hint="default"/>
                <w:spacing w:val="-32"/>
                <w:sz w:val="21"/>
                <w:szCs w:val="21"/>
              </w:rPr>
              <w:t> </w:t>
            </w:r>
            <w:r>
              <w:rPr>
                <w:rFonts w:ascii="宋体" w:hAnsi="宋体" w:cs="宋体" w:eastAsia="宋体" w:hint="default"/>
                <w:sz w:val="21"/>
                <w:szCs w:val="21"/>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26" w:footer="995" w:top="1120" w:bottom="1180" w:left="0" w:right="340"/>
        </w:sectPr>
      </w:pPr>
    </w:p>
    <w:p>
      <w:pPr>
        <w:spacing w:line="240" w:lineRule="auto" w:before="4"/>
        <w:rPr>
          <w:rFonts w:ascii="Times New Roman" w:hAnsi="Times New Roman" w:cs="Times New Roman" w:eastAsia="Times New Roman" w:hint="default"/>
          <w:sz w:val="27"/>
          <w:szCs w:val="27"/>
        </w:rPr>
      </w:pPr>
    </w:p>
    <w:tbl>
      <w:tblPr>
        <w:tblW w:w="0" w:type="auto"/>
        <w:jc w:val="left"/>
        <w:tblInd w:w="88" w:type="dxa"/>
        <w:tblLayout w:type="fixed"/>
        <w:tblCellMar>
          <w:top w:w="0" w:type="dxa"/>
          <w:left w:w="0" w:type="dxa"/>
          <w:bottom w:w="0" w:type="dxa"/>
          <w:right w:w="0" w:type="dxa"/>
        </w:tblCellMar>
        <w:tblLook w:val="01E0"/>
      </w:tblPr>
      <w:tblGrid>
        <w:gridCol w:w="992"/>
        <w:gridCol w:w="1560"/>
        <w:gridCol w:w="1559"/>
        <w:gridCol w:w="635"/>
        <w:gridCol w:w="426"/>
        <w:gridCol w:w="1489"/>
        <w:gridCol w:w="570"/>
        <w:gridCol w:w="1558"/>
        <w:gridCol w:w="2552"/>
      </w:tblGrid>
      <w:tr>
        <w:trPr>
          <w:trHeight w:val="287"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．所有</w:t>
            </w:r>
            <w:r>
              <w:rPr>
                <w:rFonts w:ascii="宋体" w:hAnsi="宋体" w:cs="宋体" w:eastAsia="宋体" w:hint="default"/>
                <w:sz w:val="21"/>
                <w:szCs w:val="21"/>
              </w:rPr>
            </w:r>
          </w:p>
          <w:p>
            <w:pPr>
              <w:pStyle w:val="TableParagraph"/>
              <w:spacing w:line="272" w:lineRule="exact" w:before="18"/>
              <w:ind w:left="100" w:right="25"/>
              <w:jc w:val="left"/>
              <w:rPr>
                <w:rFonts w:ascii="宋体" w:hAnsi="宋体" w:cs="宋体" w:eastAsia="宋体" w:hint="default"/>
                <w:sz w:val="21"/>
                <w:szCs w:val="21"/>
              </w:rPr>
            </w:pPr>
            <w:r>
              <w:rPr>
                <w:rFonts w:ascii="宋体" w:hAnsi="宋体" w:cs="宋体" w:eastAsia="宋体" w:hint="default"/>
                <w:spacing w:val="48"/>
                <w:sz w:val="21"/>
                <w:szCs w:val="21"/>
              </w:rPr>
              <w:t>者投入</w:t>
            </w:r>
            <w:r>
              <w:rPr>
                <w:rFonts w:ascii="宋体" w:hAnsi="宋体" w:cs="宋体" w:eastAsia="宋体" w:hint="default"/>
                <w:spacing w:val="-32"/>
                <w:sz w:val="21"/>
                <w:szCs w:val="21"/>
              </w:rPr>
              <w:t> </w:t>
            </w:r>
            <w:r>
              <w:rPr>
                <w:rFonts w:ascii="宋体" w:hAnsi="宋体" w:cs="宋体" w:eastAsia="宋体" w:hint="default"/>
                <w:sz w:val="21"/>
                <w:szCs w:val="21"/>
              </w:rPr>
              <w:t>资本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．股份</w:t>
            </w:r>
            <w:r>
              <w:rPr>
                <w:rFonts w:ascii="宋体" w:hAnsi="宋体" w:cs="宋体" w:eastAsia="宋体" w:hint="default"/>
                <w:sz w:val="21"/>
                <w:szCs w:val="21"/>
              </w:rPr>
            </w:r>
          </w:p>
          <w:p>
            <w:pPr>
              <w:pStyle w:val="TableParagraph"/>
              <w:spacing w:line="272" w:lineRule="exact" w:before="18"/>
              <w:ind w:left="100" w:right="25"/>
              <w:jc w:val="both"/>
              <w:rPr>
                <w:rFonts w:ascii="宋体" w:hAnsi="宋体" w:cs="宋体" w:eastAsia="宋体" w:hint="default"/>
                <w:sz w:val="21"/>
                <w:szCs w:val="21"/>
              </w:rPr>
            </w:pPr>
            <w:r>
              <w:rPr>
                <w:rFonts w:ascii="宋体" w:hAnsi="宋体" w:cs="宋体" w:eastAsia="宋体" w:hint="default"/>
                <w:spacing w:val="48"/>
                <w:sz w:val="21"/>
                <w:szCs w:val="21"/>
              </w:rPr>
              <w:t>支付计</w:t>
            </w:r>
            <w:r>
              <w:rPr>
                <w:rFonts w:ascii="宋体" w:hAnsi="宋体" w:cs="宋体" w:eastAsia="宋体" w:hint="default"/>
                <w:spacing w:val="-32"/>
                <w:sz w:val="21"/>
                <w:szCs w:val="21"/>
              </w:rPr>
              <w:t> </w:t>
            </w:r>
            <w:r>
              <w:rPr>
                <w:rFonts w:ascii="宋体" w:hAnsi="宋体" w:cs="宋体" w:eastAsia="宋体" w:hint="default"/>
                <w:spacing w:val="48"/>
                <w:sz w:val="21"/>
                <w:szCs w:val="21"/>
              </w:rPr>
              <w:t>入所有</w:t>
            </w:r>
            <w:r>
              <w:rPr>
                <w:rFonts w:ascii="宋体" w:hAnsi="宋体" w:cs="宋体" w:eastAsia="宋体" w:hint="default"/>
                <w:spacing w:val="-32"/>
                <w:sz w:val="21"/>
                <w:szCs w:val="21"/>
              </w:rPr>
              <w:t> </w:t>
            </w:r>
            <w:r>
              <w:rPr>
                <w:rFonts w:ascii="宋体" w:hAnsi="宋体" w:cs="宋体" w:eastAsia="宋体" w:hint="default"/>
                <w:spacing w:val="48"/>
                <w:sz w:val="21"/>
                <w:szCs w:val="21"/>
              </w:rPr>
              <w:t>者权益</w:t>
            </w:r>
            <w:r>
              <w:rPr>
                <w:rFonts w:ascii="宋体" w:hAnsi="宋体" w:cs="宋体" w:eastAsia="宋体" w:hint="default"/>
                <w:spacing w:val="-32"/>
                <w:sz w:val="21"/>
                <w:szCs w:val="21"/>
              </w:rPr>
              <w:t> </w:t>
            </w:r>
            <w:r>
              <w:rPr>
                <w:rFonts w:ascii="宋体" w:hAnsi="宋体" w:cs="宋体" w:eastAsia="宋体" w:hint="default"/>
                <w:sz w:val="21"/>
                <w:szCs w:val="21"/>
              </w:rPr>
              <w:t>的金额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（四）利</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4,882,793.39</w:t>
            </w: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-4,882,793.39</w:t>
            </w: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．提取</w:t>
            </w:r>
            <w:r>
              <w:rPr>
                <w:rFonts w:ascii="宋体" w:hAnsi="宋体" w:cs="宋体" w:eastAsia="宋体" w:hint="default"/>
                <w:sz w:val="21"/>
                <w:szCs w:val="21"/>
              </w:rPr>
            </w:r>
          </w:p>
          <w:p>
            <w:pPr>
              <w:pStyle w:val="TableParagraph"/>
              <w:spacing w:line="272" w:lineRule="exact" w:before="18"/>
              <w:ind w:left="100" w:right="25"/>
              <w:jc w:val="left"/>
              <w:rPr>
                <w:rFonts w:ascii="宋体" w:hAnsi="宋体" w:cs="宋体" w:eastAsia="宋体" w:hint="default"/>
                <w:sz w:val="21"/>
                <w:szCs w:val="21"/>
              </w:rPr>
            </w:pPr>
            <w:r>
              <w:rPr>
                <w:rFonts w:ascii="宋体" w:hAnsi="宋体" w:cs="宋体" w:eastAsia="宋体" w:hint="default"/>
                <w:spacing w:val="48"/>
                <w:sz w:val="21"/>
                <w:szCs w:val="21"/>
              </w:rPr>
              <w:t>盈余公</w:t>
            </w:r>
            <w:r>
              <w:rPr>
                <w:rFonts w:ascii="宋体" w:hAnsi="宋体" w:cs="宋体" w:eastAsia="宋体" w:hint="default"/>
                <w:spacing w:val="-32"/>
                <w:sz w:val="21"/>
                <w:szCs w:val="21"/>
              </w:rPr>
              <w:t> </w:t>
            </w:r>
            <w:r>
              <w:rPr>
                <w:rFonts w:ascii="宋体" w:hAnsi="宋体" w:cs="宋体" w:eastAsia="宋体" w:hint="default"/>
                <w:sz w:val="21"/>
                <w:szCs w:val="21"/>
              </w:rPr>
              <w:t>积</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4,882,793.39</w:t>
            </w: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-4,882,793.39</w:t>
            </w: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6"/>
                <w:sz w:val="21"/>
                <w:szCs w:val="21"/>
              </w:rPr>
              <w:t> </w:t>
            </w:r>
            <w:r>
              <w:rPr>
                <w:rFonts w:ascii="宋体" w:hAnsi="宋体" w:cs="宋体" w:eastAsia="宋体" w:hint="default"/>
                <w:spacing w:val="99"/>
                <w:sz w:val="21"/>
                <w:szCs w:val="21"/>
              </w:rPr>
              <w:t>提</w:t>
            </w:r>
            <w:r>
              <w:rPr>
                <w:rFonts w:ascii="宋体" w:hAnsi="宋体" w:cs="宋体" w:eastAsia="宋体" w:hint="default"/>
                <w:sz w:val="21"/>
                <w:szCs w:val="21"/>
              </w:rPr>
              <w:t>取</w:t>
            </w:r>
            <w:r>
              <w:rPr>
                <w:rFonts w:ascii="宋体" w:hAnsi="宋体" w:cs="宋体" w:eastAsia="宋体" w:hint="default"/>
                <w:spacing w:val="-6"/>
                <w:sz w:val="21"/>
                <w:szCs w:val="21"/>
              </w:rPr>
              <w:t> </w:t>
            </w:r>
            <w:r>
              <w:rPr>
                <w:rFonts w:ascii="宋体" w:hAnsi="宋体" w:cs="宋体" w:eastAsia="宋体" w:hint="default"/>
                <w:sz w:val="21"/>
                <w:szCs w:val="21"/>
              </w:rPr>
            </w:r>
          </w:p>
          <w:p>
            <w:pPr>
              <w:pStyle w:val="TableParagraph"/>
              <w:spacing w:line="272" w:lineRule="exact" w:before="18"/>
              <w:ind w:left="100" w:right="25"/>
              <w:jc w:val="left"/>
              <w:rPr>
                <w:rFonts w:ascii="宋体" w:hAnsi="宋体" w:cs="宋体" w:eastAsia="宋体" w:hint="default"/>
                <w:sz w:val="21"/>
                <w:szCs w:val="21"/>
              </w:rPr>
            </w:pPr>
            <w:r>
              <w:rPr>
                <w:rFonts w:ascii="宋体" w:hAnsi="宋体" w:cs="宋体" w:eastAsia="宋体" w:hint="default"/>
                <w:spacing w:val="48"/>
                <w:sz w:val="21"/>
                <w:szCs w:val="21"/>
              </w:rPr>
              <w:t>一般风</w:t>
            </w:r>
            <w:r>
              <w:rPr>
                <w:rFonts w:ascii="宋体" w:hAnsi="宋体" w:cs="宋体" w:eastAsia="宋体" w:hint="default"/>
                <w:spacing w:val="-32"/>
                <w:sz w:val="21"/>
                <w:szCs w:val="21"/>
              </w:rPr>
              <w:t> </w:t>
            </w:r>
            <w:r>
              <w:rPr>
                <w:rFonts w:ascii="宋体" w:hAnsi="宋体" w:cs="宋体" w:eastAsia="宋体" w:hint="default"/>
                <w:sz w:val="21"/>
                <w:szCs w:val="21"/>
              </w:rPr>
              <w:t>险准备</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3"/>
                <w:sz w:val="21"/>
                <w:szCs w:val="21"/>
              </w:rPr>
              <w:t>3</w:t>
            </w:r>
            <w:r>
              <w:rPr>
                <w:rFonts w:ascii="宋体" w:hAnsi="宋体" w:cs="宋体" w:eastAsia="宋体" w:hint="default"/>
                <w:spacing w:val="13"/>
                <w:sz w:val="21"/>
                <w:szCs w:val="21"/>
              </w:rPr>
              <w:t>．对所</w:t>
            </w:r>
            <w:r>
              <w:rPr>
                <w:rFonts w:ascii="宋体" w:hAnsi="宋体" w:cs="宋体" w:eastAsia="宋体" w:hint="default"/>
                <w:sz w:val="21"/>
                <w:szCs w:val="21"/>
              </w:rPr>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pacing w:val="-16"/>
                <w:sz w:val="21"/>
                <w:szCs w:val="21"/>
              </w:rPr>
              <w:t>有者（或</w:t>
            </w:r>
            <w:r>
              <w:rPr>
                <w:rFonts w:ascii="宋体" w:hAnsi="宋体" w:cs="宋体" w:eastAsia="宋体" w:hint="default"/>
                <w:sz w:val="21"/>
                <w:szCs w:val="21"/>
              </w:rPr>
              <w:t> </w:t>
            </w:r>
            <w:r>
              <w:rPr>
                <w:rFonts w:ascii="宋体" w:hAnsi="宋体" w:cs="宋体" w:eastAsia="宋体" w:hint="default"/>
                <w:spacing w:val="-16"/>
                <w:sz w:val="21"/>
                <w:szCs w:val="21"/>
              </w:rPr>
              <w:t>股东）的</w:t>
            </w:r>
            <w:r>
              <w:rPr>
                <w:rFonts w:ascii="宋体" w:hAnsi="宋体" w:cs="宋体" w:eastAsia="宋体" w:hint="default"/>
                <w:sz w:val="21"/>
                <w:szCs w:val="21"/>
              </w:rPr>
              <w:t> 分配</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（五）所</w:t>
            </w:r>
          </w:p>
          <w:p>
            <w:pPr>
              <w:pStyle w:val="TableParagraph"/>
              <w:spacing w:line="272" w:lineRule="exact" w:before="26"/>
              <w:ind w:left="100" w:right="25"/>
              <w:jc w:val="both"/>
              <w:rPr>
                <w:rFonts w:ascii="宋体" w:hAnsi="宋体" w:cs="宋体" w:eastAsia="宋体" w:hint="default"/>
                <w:sz w:val="21"/>
                <w:szCs w:val="21"/>
              </w:rPr>
            </w:pPr>
            <w:r>
              <w:rPr>
                <w:rFonts w:ascii="宋体" w:hAnsi="宋体" w:cs="宋体" w:eastAsia="宋体" w:hint="default"/>
                <w:spacing w:val="48"/>
                <w:sz w:val="21"/>
                <w:szCs w:val="21"/>
              </w:rPr>
              <w:t>有者权</w:t>
            </w:r>
            <w:r>
              <w:rPr>
                <w:rFonts w:ascii="宋体" w:hAnsi="宋体" w:cs="宋体" w:eastAsia="宋体" w:hint="default"/>
                <w:spacing w:val="-32"/>
                <w:sz w:val="21"/>
                <w:szCs w:val="21"/>
              </w:rPr>
              <w:t> </w:t>
            </w:r>
            <w:r>
              <w:rPr>
                <w:rFonts w:ascii="宋体" w:hAnsi="宋体" w:cs="宋体" w:eastAsia="宋体" w:hint="default"/>
                <w:spacing w:val="48"/>
                <w:sz w:val="21"/>
                <w:szCs w:val="21"/>
              </w:rPr>
              <w:t>益内部</w:t>
            </w:r>
            <w:r>
              <w:rPr>
                <w:rFonts w:ascii="宋体" w:hAnsi="宋体" w:cs="宋体" w:eastAsia="宋体" w:hint="default"/>
                <w:spacing w:val="-32"/>
                <w:sz w:val="21"/>
                <w:szCs w:val="21"/>
              </w:rPr>
              <w:t> </w:t>
            </w:r>
            <w:r>
              <w:rPr>
                <w:rFonts w:ascii="宋体" w:hAnsi="宋体" w:cs="宋体" w:eastAsia="宋体" w:hint="default"/>
                <w:sz w:val="21"/>
                <w:szCs w:val="21"/>
              </w:rPr>
              <w:t>结转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．资本</w:t>
            </w:r>
            <w:r>
              <w:rPr>
                <w:rFonts w:ascii="宋体" w:hAnsi="宋体" w:cs="宋体" w:eastAsia="宋体" w:hint="default"/>
                <w:sz w:val="21"/>
                <w:szCs w:val="21"/>
              </w:rPr>
            </w:r>
          </w:p>
          <w:p>
            <w:pPr>
              <w:pStyle w:val="TableParagraph"/>
              <w:spacing w:line="272" w:lineRule="exact" w:before="18"/>
              <w:ind w:left="100" w:right="25"/>
              <w:jc w:val="left"/>
              <w:rPr>
                <w:rFonts w:ascii="宋体" w:hAnsi="宋体" w:cs="宋体" w:eastAsia="宋体" w:hint="default"/>
                <w:sz w:val="21"/>
                <w:szCs w:val="21"/>
              </w:rPr>
            </w:pPr>
            <w:r>
              <w:rPr>
                <w:rFonts w:ascii="宋体" w:hAnsi="宋体" w:cs="宋体" w:eastAsia="宋体" w:hint="default"/>
                <w:spacing w:val="48"/>
                <w:sz w:val="21"/>
                <w:szCs w:val="21"/>
              </w:rPr>
              <w:t>公积转</w:t>
            </w:r>
            <w:r>
              <w:rPr>
                <w:rFonts w:ascii="宋体" w:hAnsi="宋体" w:cs="宋体" w:eastAsia="宋体" w:hint="default"/>
                <w:spacing w:val="-32"/>
                <w:sz w:val="21"/>
                <w:szCs w:val="21"/>
              </w:rPr>
              <w:t> </w:t>
            </w:r>
            <w:r>
              <w:rPr>
                <w:rFonts w:ascii="宋体" w:hAnsi="宋体" w:cs="宋体" w:eastAsia="宋体" w:hint="default"/>
                <w:spacing w:val="48"/>
                <w:sz w:val="21"/>
                <w:szCs w:val="21"/>
              </w:rPr>
              <w:t>增资本</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2" w:lineRule="exact"/>
              <w:ind w:left="100" w:right="25"/>
              <w:jc w:val="left"/>
              <w:rPr>
                <w:rFonts w:ascii="宋体" w:hAnsi="宋体" w:cs="宋体" w:eastAsia="宋体" w:hint="default"/>
                <w:sz w:val="21"/>
                <w:szCs w:val="21"/>
              </w:rPr>
            </w:pPr>
            <w:r>
              <w:rPr>
                <w:rFonts w:ascii="宋体" w:hAnsi="宋体" w:cs="宋体" w:eastAsia="宋体" w:hint="default"/>
                <w:spacing w:val="48"/>
                <w:sz w:val="21"/>
                <w:szCs w:val="21"/>
              </w:rPr>
              <w:t>（或股</w:t>
            </w:r>
            <w:r>
              <w:rPr>
                <w:rFonts w:ascii="宋体" w:hAnsi="宋体" w:cs="宋体" w:eastAsia="宋体" w:hint="default"/>
                <w:spacing w:val="-32"/>
                <w:sz w:val="21"/>
                <w:szCs w:val="21"/>
              </w:rPr>
              <w:t> </w:t>
            </w:r>
            <w:r>
              <w:rPr>
                <w:rFonts w:ascii="宋体" w:hAnsi="宋体" w:cs="宋体" w:eastAsia="宋体" w:hint="default"/>
                <w:sz w:val="21"/>
                <w:szCs w:val="21"/>
              </w:rPr>
              <w:t>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．盈余</w:t>
            </w:r>
            <w:r>
              <w:rPr>
                <w:rFonts w:ascii="宋体" w:hAnsi="宋体" w:cs="宋体" w:eastAsia="宋体" w:hint="default"/>
                <w:sz w:val="21"/>
                <w:szCs w:val="21"/>
              </w:rPr>
            </w:r>
          </w:p>
          <w:p>
            <w:pPr>
              <w:pStyle w:val="TableParagraph"/>
              <w:spacing w:line="272" w:lineRule="exact" w:before="18"/>
              <w:ind w:left="100" w:right="25"/>
              <w:jc w:val="left"/>
              <w:rPr>
                <w:rFonts w:ascii="宋体" w:hAnsi="宋体" w:cs="宋体" w:eastAsia="宋体" w:hint="default"/>
                <w:sz w:val="21"/>
                <w:szCs w:val="21"/>
              </w:rPr>
            </w:pPr>
            <w:r>
              <w:rPr>
                <w:rFonts w:ascii="宋体" w:hAnsi="宋体" w:cs="宋体" w:eastAsia="宋体" w:hint="default"/>
                <w:spacing w:val="48"/>
                <w:sz w:val="21"/>
                <w:szCs w:val="21"/>
              </w:rPr>
              <w:t>公积转</w:t>
            </w:r>
            <w:r>
              <w:rPr>
                <w:rFonts w:ascii="宋体" w:hAnsi="宋体" w:cs="宋体" w:eastAsia="宋体" w:hint="default"/>
                <w:spacing w:val="-32"/>
                <w:sz w:val="21"/>
                <w:szCs w:val="21"/>
              </w:rPr>
              <w:t> </w:t>
            </w:r>
            <w:r>
              <w:rPr>
                <w:rFonts w:ascii="宋体" w:hAnsi="宋体" w:cs="宋体" w:eastAsia="宋体" w:hint="default"/>
                <w:spacing w:val="48"/>
                <w:sz w:val="21"/>
                <w:szCs w:val="21"/>
              </w:rPr>
              <w:t>增资本</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2" w:lineRule="exact"/>
              <w:ind w:left="100" w:right="25"/>
              <w:jc w:val="left"/>
              <w:rPr>
                <w:rFonts w:ascii="宋体" w:hAnsi="宋体" w:cs="宋体" w:eastAsia="宋体" w:hint="default"/>
                <w:sz w:val="21"/>
                <w:szCs w:val="21"/>
              </w:rPr>
            </w:pPr>
            <w:r>
              <w:rPr>
                <w:rFonts w:ascii="宋体" w:hAnsi="宋体" w:cs="宋体" w:eastAsia="宋体" w:hint="default"/>
                <w:spacing w:val="48"/>
                <w:sz w:val="21"/>
                <w:szCs w:val="21"/>
              </w:rPr>
              <w:t>（或股</w:t>
            </w:r>
            <w:r>
              <w:rPr>
                <w:rFonts w:ascii="宋体" w:hAnsi="宋体" w:cs="宋体" w:eastAsia="宋体" w:hint="default"/>
                <w:spacing w:val="-32"/>
                <w:sz w:val="21"/>
                <w:szCs w:val="21"/>
              </w:rPr>
              <w:t> </w:t>
            </w:r>
            <w:r>
              <w:rPr>
                <w:rFonts w:ascii="宋体" w:hAnsi="宋体" w:cs="宋体" w:eastAsia="宋体" w:hint="default"/>
                <w:sz w:val="21"/>
                <w:szCs w:val="21"/>
              </w:rPr>
              <w:t>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3</w:t>
            </w:r>
            <w:r>
              <w:rPr>
                <w:rFonts w:ascii="宋体" w:hAnsi="宋体" w:cs="宋体" w:eastAsia="宋体" w:hint="default"/>
                <w:spacing w:val="13"/>
                <w:sz w:val="21"/>
                <w:szCs w:val="21"/>
              </w:rPr>
              <w:t>．盈余</w:t>
            </w:r>
            <w:r>
              <w:rPr>
                <w:rFonts w:ascii="宋体" w:hAnsi="宋体" w:cs="宋体" w:eastAsia="宋体" w:hint="default"/>
                <w:sz w:val="21"/>
                <w:szCs w:val="21"/>
              </w:rPr>
            </w:r>
          </w:p>
          <w:p>
            <w:pPr>
              <w:pStyle w:val="TableParagraph"/>
              <w:spacing w:line="272" w:lineRule="exact" w:before="18"/>
              <w:ind w:left="100" w:right="25"/>
              <w:jc w:val="left"/>
              <w:rPr>
                <w:rFonts w:ascii="宋体" w:hAnsi="宋体" w:cs="宋体" w:eastAsia="宋体" w:hint="default"/>
                <w:sz w:val="21"/>
                <w:szCs w:val="21"/>
              </w:rPr>
            </w:pPr>
            <w:r>
              <w:rPr>
                <w:rFonts w:ascii="宋体" w:hAnsi="宋体" w:cs="宋体" w:eastAsia="宋体" w:hint="default"/>
                <w:spacing w:val="48"/>
                <w:sz w:val="21"/>
                <w:szCs w:val="21"/>
              </w:rPr>
              <w:t>公积弥</w:t>
            </w:r>
            <w:r>
              <w:rPr>
                <w:rFonts w:ascii="宋体" w:hAnsi="宋体" w:cs="宋体" w:eastAsia="宋体" w:hint="default"/>
                <w:spacing w:val="-32"/>
                <w:sz w:val="21"/>
                <w:szCs w:val="21"/>
              </w:rPr>
              <w:t> </w:t>
            </w:r>
            <w:r>
              <w:rPr>
                <w:rFonts w:ascii="宋体" w:hAnsi="宋体" w:cs="宋体" w:eastAsia="宋体" w:hint="default"/>
                <w:sz w:val="21"/>
                <w:szCs w:val="21"/>
              </w:rPr>
              <w:t>补亏损</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（六）专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．本期</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．本期</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（七）其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四、本期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1" w:right="0"/>
              <w:jc w:val="left"/>
              <w:rPr>
                <w:rFonts w:ascii="Times New Roman" w:hAnsi="Times New Roman" w:cs="Times New Roman" w:eastAsia="Times New Roman" w:hint="default"/>
                <w:sz w:val="21"/>
                <w:szCs w:val="21"/>
              </w:rPr>
            </w:pPr>
            <w:r>
              <w:rPr>
                <w:rFonts w:ascii="Times New Roman"/>
                <w:sz w:val="21"/>
              </w:rPr>
              <w:t>137,440,000.00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9" w:right="0"/>
              <w:jc w:val="left"/>
              <w:rPr>
                <w:rFonts w:ascii="Times New Roman" w:hAnsi="Times New Roman" w:cs="Times New Roman" w:eastAsia="Times New Roman" w:hint="default"/>
                <w:sz w:val="21"/>
                <w:szCs w:val="21"/>
              </w:rPr>
            </w:pPr>
            <w:r>
              <w:rPr>
                <w:rFonts w:ascii="Times New Roman"/>
                <w:sz w:val="21"/>
              </w:rPr>
              <w:t>133,851,865.01</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32,126,476.66</w:t>
            </w: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122,763,626.83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24" w:right="0"/>
              <w:jc w:val="left"/>
              <w:rPr>
                <w:rFonts w:ascii="Times New Roman" w:hAnsi="Times New Roman" w:cs="Times New Roman" w:eastAsia="Times New Roman" w:hint="default"/>
                <w:sz w:val="21"/>
                <w:szCs w:val="21"/>
              </w:rPr>
            </w:pPr>
            <w:r>
              <w:rPr>
                <w:rFonts w:ascii="Times New Roman"/>
                <w:sz w:val="21"/>
              </w:rPr>
              <w:t>426,181,968.50</w:t>
            </w:r>
          </w:p>
        </w:tc>
      </w:tr>
    </w:tbl>
    <w:p>
      <w:pPr>
        <w:spacing w:after="0" w:line="240" w:lineRule="auto"/>
        <w:jc w:val="left"/>
        <w:rPr>
          <w:rFonts w:ascii="Times New Roman" w:hAnsi="Times New Roman" w:cs="Times New Roman" w:eastAsia="Times New Roman" w:hint="default"/>
          <w:sz w:val="21"/>
          <w:szCs w:val="21"/>
        </w:rPr>
        <w:sectPr>
          <w:headerReference w:type="default" r:id="rId31"/>
          <w:pgSz w:w="11910" w:h="16840"/>
          <w:pgMar w:header="926" w:footer="995" w:top="1120" w:bottom="1180" w:left="0" w:right="340"/>
        </w:sectPr>
      </w:pPr>
    </w:p>
    <w:p>
      <w:pPr>
        <w:spacing w:line="240" w:lineRule="auto" w:before="4"/>
        <w:rPr>
          <w:rFonts w:ascii="Times New Roman" w:hAnsi="Times New Roman" w:cs="Times New Roman" w:eastAsia="Times New Roman" w:hint="default"/>
          <w:sz w:val="27"/>
          <w:szCs w:val="27"/>
        </w:rPr>
      </w:pPr>
    </w:p>
    <w:tbl>
      <w:tblPr>
        <w:tblW w:w="0" w:type="auto"/>
        <w:jc w:val="left"/>
        <w:tblInd w:w="88" w:type="dxa"/>
        <w:tblLayout w:type="fixed"/>
        <w:tblCellMar>
          <w:top w:w="0" w:type="dxa"/>
          <w:left w:w="0" w:type="dxa"/>
          <w:bottom w:w="0" w:type="dxa"/>
          <w:right w:w="0" w:type="dxa"/>
        </w:tblCellMar>
        <w:tblLook w:val="01E0"/>
      </w:tblPr>
      <w:tblGrid>
        <w:gridCol w:w="992"/>
        <w:gridCol w:w="1560"/>
        <w:gridCol w:w="1559"/>
        <w:gridCol w:w="635"/>
        <w:gridCol w:w="426"/>
        <w:gridCol w:w="1489"/>
        <w:gridCol w:w="570"/>
        <w:gridCol w:w="1558"/>
        <w:gridCol w:w="2552"/>
      </w:tblGrid>
      <w:tr>
        <w:trPr>
          <w:trHeight w:val="560"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期末余</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left="1797" w:right="0"/>
        <w:jc w:val="both"/>
      </w:pPr>
      <w:r>
        <w:rPr/>
        <w:t>法定代表人：赵剑 主管会计工作负责人：周永洪</w:t>
      </w:r>
      <w:r>
        <w:rPr>
          <w:spacing w:val="-4"/>
        </w:rPr>
        <w:t> </w:t>
      </w:r>
      <w:r>
        <w:rPr/>
        <w:t>会计机构负责人：周永洪</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331" w:lineRule="auto"/>
        <w:ind w:left="2217" w:right="1342" w:hanging="419"/>
        <w:jc w:val="left"/>
      </w:pPr>
      <w:r>
        <w:rPr>
          <w:rFonts w:ascii="宋体" w:hAnsi="宋体" w:cs="宋体" w:eastAsia="宋体" w:hint="default"/>
          <w:b/>
          <w:bCs/>
        </w:rPr>
        <w:t>一、公司基本情况</w:t>
      </w:r>
      <w:r>
        <w:rPr>
          <w:rFonts w:ascii="宋体" w:hAnsi="宋体" w:cs="宋体" w:eastAsia="宋体" w:hint="default"/>
          <w:b/>
          <w:bCs/>
          <w:spacing w:val="1"/>
          <w:w w:val="99"/>
        </w:rPr>
        <w:t> </w:t>
      </w:r>
      <w:r>
        <w:rPr>
          <w:spacing w:val="-2"/>
        </w:rPr>
        <w:t>深圳市金证科技股份有限公司（以下简称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）前身为深圳市金证高科技</w:t>
      </w:r>
    </w:p>
    <w:p>
      <w:pPr>
        <w:pStyle w:val="BodyText"/>
        <w:spacing w:line="314" w:lineRule="auto" w:before="1"/>
        <w:ind w:left="1797" w:right="1451"/>
        <w:jc w:val="both"/>
      </w:pPr>
      <w:r>
        <w:rPr>
          <w:spacing w:val="-10"/>
        </w:rPr>
        <w:t>有限公司，成立于</w:t>
      </w:r>
      <w:r>
        <w:rPr>
          <w:spacing w:val="-55"/>
        </w:rPr>
        <w:t> </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spacing w:val="-9"/>
        </w:rPr>
        <w:t>日，经深圳市工商行政管理局批准，领取</w:t>
      </w:r>
      <w:r>
        <w:rPr>
          <w:spacing w:val="-55"/>
        </w:rPr>
        <w:t> </w:t>
      </w:r>
      <w:r>
        <w:rPr>
          <w:rFonts w:ascii="Times New Roman" w:hAnsi="Times New Roman" w:cs="Times New Roman" w:eastAsia="Times New Roman" w:hint="default"/>
        </w:rPr>
        <w:t>440301103398823 </w:t>
      </w:r>
      <w:r>
        <w:rPr/>
        <w:t>号企业法人营业执照。</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日经深圳市人民政府文件深府函</w:t>
      </w:r>
      <w:r>
        <w:rPr>
          <w:rFonts w:ascii="Times New Roman" w:hAnsi="Times New Roman" w:cs="Times New Roman" w:eastAsia="Times New Roman" w:hint="default"/>
        </w:rPr>
        <w:t>[2000]70</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关于同 意以发起方式设立深圳市金证科技股份有限公司的批复</w:t>
      </w:r>
      <w:r>
        <w:rPr>
          <w:rFonts w:ascii="Times New Roman" w:hAnsi="Times New Roman" w:cs="Times New Roman" w:eastAsia="Times New Roman" w:hint="default"/>
        </w:rPr>
        <w:t>”</w:t>
      </w:r>
      <w:r>
        <w:rPr/>
        <w:t>的批准，依法整体变更发起设立深</w:t>
      </w:r>
      <w:r>
        <w:rPr>
          <w:spacing w:val="-81"/>
        </w:rPr>
        <w:t> </w:t>
      </w:r>
      <w:r>
        <w:rPr>
          <w:spacing w:val="-81"/>
        </w:rPr>
      </w:r>
      <w:r>
        <w:rPr/>
        <w:t>圳市金证科技股份有限公司。于</w:t>
      </w:r>
      <w:r>
        <w:rPr>
          <w:spacing w:val="-51"/>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日经中国证券监督管理委员会证监发行字</w:t>
      </w:r>
    </w:p>
    <w:p>
      <w:pPr>
        <w:pStyle w:val="BodyText"/>
        <w:spacing w:line="240" w:lineRule="auto" w:before="17"/>
        <w:ind w:left="1797" w:right="0"/>
        <w:jc w:val="both"/>
      </w:pPr>
      <w:r>
        <w:rPr>
          <w:rFonts w:ascii="Times New Roman" w:hAnsi="Times New Roman" w:cs="Times New Roman" w:eastAsia="Times New Roman" w:hint="default"/>
        </w:rPr>
        <w:t>[2003]142</w:t>
      </w:r>
      <w:r>
        <w:rPr>
          <w:rFonts w:ascii="Times New Roman" w:hAnsi="Times New Roman" w:cs="Times New Roman" w:eastAsia="Times New Roman" w:hint="default"/>
          <w:spacing w:val="51"/>
        </w:rPr>
        <w:t> </w:t>
      </w:r>
      <w:r>
        <w:rPr/>
        <w:t>号</w:t>
      </w:r>
      <w:r>
        <w:rPr>
          <w:rFonts w:ascii="Times New Roman" w:hAnsi="Times New Roman" w:cs="Times New Roman" w:eastAsia="Times New Roman" w:hint="default"/>
        </w:rPr>
        <w:t>“</w:t>
      </w:r>
      <w:r>
        <w:rPr/>
        <w:t>关于核准深圳市金证科技股份有限公司公开发行股票的通知</w:t>
      </w:r>
      <w:r>
        <w:rPr>
          <w:rFonts w:ascii="Times New Roman" w:hAnsi="Times New Roman" w:cs="Times New Roman" w:eastAsia="Times New Roman" w:hint="default"/>
        </w:rPr>
        <w:t>”</w:t>
      </w:r>
      <w:r>
        <w:rPr/>
        <w:t>核准：向社会公</w:t>
      </w:r>
    </w:p>
    <w:p>
      <w:pPr>
        <w:pStyle w:val="BodyText"/>
        <w:spacing w:line="240" w:lineRule="auto" w:before="88"/>
        <w:ind w:left="1797" w:right="0"/>
        <w:jc w:val="both"/>
      </w:pPr>
      <w:r>
        <w:rPr/>
        <w:t>开发行人民币普通股股票</w:t>
      </w:r>
      <w:r>
        <w:rPr>
          <w:spacing w:val="-75"/>
        </w:rPr>
        <w:t> </w:t>
      </w:r>
      <w:r>
        <w:rPr>
          <w:rFonts w:ascii="Times New Roman" w:hAnsi="Times New Roman" w:cs="Times New Roman" w:eastAsia="Times New Roman" w:hint="default"/>
        </w:rPr>
        <w:t>1,800</w:t>
      </w:r>
      <w:r>
        <w:rPr>
          <w:rFonts w:ascii="Times New Roman" w:hAnsi="Times New Roman" w:cs="Times New Roman" w:eastAsia="Times New Roman" w:hint="default"/>
          <w:spacing w:val="-23"/>
        </w:rPr>
        <w:t> </w:t>
      </w:r>
      <w:r>
        <w:rPr/>
        <w:t>万股，股票代码：</w:t>
      </w:r>
      <w:r>
        <w:rPr>
          <w:rFonts w:ascii="Times New Roman" w:hAnsi="Times New Roman" w:cs="Times New Roman" w:eastAsia="Times New Roman" w:hint="default"/>
        </w:rPr>
        <w:t>600446</w:t>
      </w:r>
      <w:r>
        <w:rPr/>
        <w:t>。向社会公开发行人民币普通股股</w:t>
      </w:r>
    </w:p>
    <w:p>
      <w:pPr>
        <w:pStyle w:val="BodyText"/>
        <w:spacing w:line="240" w:lineRule="auto" w:before="89"/>
        <w:ind w:left="1797" w:right="0"/>
        <w:jc w:val="both"/>
        <w:rPr>
          <w:rFonts w:ascii="Times New Roman" w:hAnsi="Times New Roman" w:cs="Times New Roman" w:eastAsia="Times New Roman" w:hint="default"/>
        </w:rPr>
      </w:pPr>
      <w:r>
        <w:rPr/>
        <w:t>票</w:t>
      </w:r>
      <w:r>
        <w:rPr>
          <w:spacing w:val="-38"/>
        </w:rPr>
        <w:t> </w:t>
      </w:r>
      <w:r>
        <w:rPr>
          <w:rFonts w:ascii="Times New Roman" w:hAnsi="Times New Roman" w:cs="Times New Roman" w:eastAsia="Times New Roman" w:hint="default"/>
        </w:rPr>
        <w:t>1,800</w:t>
      </w:r>
      <w:r>
        <w:rPr>
          <w:rFonts w:ascii="Times New Roman" w:hAnsi="Times New Roman" w:cs="Times New Roman" w:eastAsia="Times New Roman" w:hint="default"/>
          <w:spacing w:val="15"/>
        </w:rPr>
        <w:t> </w:t>
      </w:r>
      <w:r>
        <w:rPr/>
        <w:t>万股后，本公司注册资本为人民币</w:t>
      </w:r>
      <w:r>
        <w:rPr>
          <w:spacing w:val="-38"/>
        </w:rPr>
        <w:t> </w:t>
      </w:r>
      <w:r>
        <w:rPr>
          <w:rFonts w:ascii="Times New Roman" w:hAnsi="Times New Roman" w:cs="Times New Roman" w:eastAsia="Times New Roman" w:hint="default"/>
        </w:rPr>
        <w:t>6,872</w:t>
      </w:r>
      <w:r>
        <w:rPr>
          <w:rFonts w:ascii="Times New Roman" w:hAnsi="Times New Roman" w:cs="Times New Roman" w:eastAsia="Times New Roman" w:hint="default"/>
          <w:spacing w:val="15"/>
        </w:rPr>
        <w:t> </w:t>
      </w:r>
      <w:r>
        <w:rPr/>
        <w:t>万元，根据公司</w:t>
      </w:r>
      <w:r>
        <w:rPr>
          <w:spacing w:val="-3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38"/>
        </w:rPr>
        <w:t> </w:t>
      </w:r>
      <w:r>
        <w:rPr>
          <w:rFonts w:ascii="Times New Roman" w:hAnsi="Times New Roman" w:cs="Times New Roman" w:eastAsia="Times New Roman" w:hint="default"/>
        </w:rPr>
        <w:t>14</w:t>
      </w:r>
      <w:r>
        <w:rPr>
          <w:rFonts w:ascii="Times New Roman" w:hAnsi="Times New Roman" w:cs="Times New Roman" w:eastAsia="Times New Roman" w:hint="default"/>
          <w:spacing w:val="14"/>
        </w:rPr>
        <w:t> </w:t>
      </w:r>
      <w:r>
        <w:rPr/>
        <w:t>日</w:t>
      </w:r>
      <w:r>
        <w:rPr>
          <w:spacing w:val="-38"/>
        </w:rPr>
        <w:t> </w:t>
      </w:r>
      <w:r>
        <w:rPr>
          <w:rFonts w:ascii="Times New Roman" w:hAnsi="Times New Roman" w:cs="Times New Roman" w:eastAsia="Times New Roman" w:hint="default"/>
        </w:rPr>
        <w:t>2006</w:t>
      </w:r>
    </w:p>
    <w:p>
      <w:pPr>
        <w:pStyle w:val="BodyText"/>
        <w:spacing w:line="240" w:lineRule="auto" w:before="89"/>
        <w:ind w:left="1797" w:right="0"/>
        <w:jc w:val="both"/>
      </w:pPr>
      <w:r>
        <w:rPr/>
        <w:t>年第三次临时股东大会决议和修改后章程的规定</w:t>
      </w:r>
      <w:r>
        <w:rPr>
          <w:spacing w:val="-88"/>
        </w:rPr>
        <w:t>，</w:t>
      </w:r>
      <w:r>
        <w:rPr/>
        <w:t>本公司于</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24 </w:t>
      </w:r>
      <w:r>
        <w:rPr/>
        <w:t>日由资</w:t>
      </w:r>
      <w:r>
        <w:rPr>
          <w:spacing w:val="-2"/>
        </w:rPr>
        <w:t>本</w:t>
      </w:r>
      <w:r>
        <w:rPr/>
        <w:t>公积转</w:t>
      </w:r>
    </w:p>
    <w:p>
      <w:pPr>
        <w:pStyle w:val="BodyText"/>
        <w:spacing w:line="240" w:lineRule="auto" w:before="88"/>
        <w:ind w:left="1797" w:right="0"/>
        <w:jc w:val="both"/>
      </w:pPr>
      <w:r>
        <w:rPr/>
        <w:t>增注册资本人民币</w:t>
      </w:r>
      <w:r>
        <w:rPr>
          <w:spacing w:val="-58"/>
        </w:rPr>
        <w:t> </w:t>
      </w:r>
      <w:r>
        <w:rPr>
          <w:rFonts w:ascii="Times New Roman" w:hAnsi="Times New Roman" w:cs="Times New Roman" w:eastAsia="Times New Roman" w:hint="default"/>
        </w:rPr>
        <w:t>68,720,000.00</w:t>
      </w:r>
      <w:r>
        <w:rPr>
          <w:rFonts w:ascii="Times New Roman" w:hAnsi="Times New Roman" w:cs="Times New Roman" w:eastAsia="Times New Roman" w:hint="default"/>
          <w:spacing w:val="-5"/>
        </w:rPr>
        <w:t> </w:t>
      </w:r>
      <w:r>
        <w:rPr/>
        <w:t>元，变更后的注册资本为人民币</w:t>
      </w:r>
      <w:r>
        <w:rPr>
          <w:spacing w:val="-58"/>
        </w:rPr>
        <w:t> </w:t>
      </w:r>
      <w:r>
        <w:rPr>
          <w:rFonts w:ascii="Times New Roman" w:hAnsi="Times New Roman" w:cs="Times New Roman" w:eastAsia="Times New Roman" w:hint="default"/>
        </w:rPr>
        <w:t>137,440,000.00</w:t>
      </w:r>
      <w:r>
        <w:rPr>
          <w:rFonts w:ascii="Times New Roman" w:hAnsi="Times New Roman" w:cs="Times New Roman" w:eastAsia="Times New Roman" w:hint="default"/>
          <w:spacing w:val="-5"/>
        </w:rPr>
        <w:t> </w:t>
      </w:r>
      <w:r>
        <w:rPr/>
        <w:t>元。</w:t>
      </w:r>
    </w:p>
    <w:p>
      <w:pPr>
        <w:spacing w:line="240" w:lineRule="auto" w:before="4"/>
        <w:rPr>
          <w:rFonts w:ascii="宋体" w:hAnsi="宋体" w:cs="宋体" w:eastAsia="宋体" w:hint="default"/>
          <w:sz w:val="28"/>
          <w:szCs w:val="28"/>
        </w:rPr>
      </w:pPr>
    </w:p>
    <w:p>
      <w:pPr>
        <w:pStyle w:val="BodyText"/>
        <w:spacing w:line="240" w:lineRule="auto"/>
        <w:ind w:left="2217" w:right="1342"/>
        <w:jc w:val="left"/>
      </w:pPr>
      <w:r>
        <w:rPr/>
        <w:t>经</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年第四次临时股东大会决议，以公司原股本</w:t>
      </w:r>
      <w:r>
        <w:rPr>
          <w:spacing w:val="-46"/>
        </w:rPr>
        <w:t> </w:t>
      </w:r>
      <w:r>
        <w:rPr>
          <w:rFonts w:ascii="Times New Roman" w:hAnsi="Times New Roman" w:cs="Times New Roman" w:eastAsia="Times New Roman" w:hint="default"/>
        </w:rPr>
        <w:t>137,440,000.00</w:t>
      </w:r>
      <w:r>
        <w:rPr>
          <w:rFonts w:ascii="Times New Roman" w:hAnsi="Times New Roman" w:cs="Times New Roman" w:eastAsia="Times New Roman" w:hint="default"/>
          <w:spacing w:val="50"/>
        </w:rPr>
        <w:t> </w:t>
      </w:r>
      <w:r>
        <w:rPr/>
        <w:t>股为基数，向全体</w:t>
      </w:r>
    </w:p>
    <w:p>
      <w:pPr>
        <w:pStyle w:val="BodyText"/>
        <w:spacing w:line="240" w:lineRule="auto" w:before="88"/>
        <w:ind w:left="1797" w:right="0"/>
        <w:jc w:val="both"/>
        <w:rPr>
          <w:rFonts w:ascii="Times New Roman" w:hAnsi="Times New Roman" w:cs="Times New Roman" w:eastAsia="Times New Roman" w:hint="default"/>
        </w:rPr>
      </w:pPr>
      <w:r>
        <w:rPr/>
        <w:t>股东按 </w:t>
      </w:r>
      <w:r>
        <w:rPr>
          <w:rFonts w:ascii="Times New Roman" w:hAnsi="Times New Roman" w:cs="Times New Roman" w:eastAsia="Times New Roman" w:hint="default"/>
        </w:rPr>
        <w:t>10:9 </w:t>
      </w:r>
      <w:r>
        <w:rPr/>
        <w:t>的比例进行资本公积金转增股本，转增后，公司总股本变更为 </w:t>
      </w:r>
      <w:r>
        <w:rPr>
          <w:rFonts w:ascii="Times New Roman" w:hAnsi="Times New Roman" w:cs="Times New Roman" w:eastAsia="Times New Roman" w:hint="default"/>
        </w:rPr>
        <w:t>261,136,000</w:t>
      </w:r>
      <w:r>
        <w:rPr>
          <w:rFonts w:ascii="Times New Roman" w:hAnsi="Times New Roman" w:cs="Times New Roman" w:eastAsia="Times New Roman" w:hint="default"/>
          <w:spacing w:val="3"/>
        </w:rPr>
        <w:t> </w:t>
      </w:r>
      <w:r>
        <w:rPr>
          <w:rFonts w:ascii="Times New Roman" w:hAnsi="Times New Roman" w:cs="Times New Roman" w:eastAsia="Times New Roman" w:hint="default"/>
        </w:rPr>
        <w:t>.00</w:t>
      </w:r>
    </w:p>
    <w:p>
      <w:pPr>
        <w:pStyle w:val="BodyText"/>
        <w:spacing w:line="240" w:lineRule="auto" w:before="91"/>
        <w:ind w:left="1797" w:right="0"/>
        <w:jc w:val="both"/>
      </w:pPr>
      <w:r>
        <w:rPr/>
        <w:t>股。</w:t>
      </w:r>
    </w:p>
    <w:p>
      <w:pPr>
        <w:spacing w:line="240" w:lineRule="auto" w:before="9"/>
        <w:rPr>
          <w:rFonts w:ascii="宋体" w:hAnsi="宋体" w:cs="宋体" w:eastAsia="宋体" w:hint="default"/>
          <w:sz w:val="26"/>
          <w:szCs w:val="26"/>
        </w:rPr>
      </w:pPr>
    </w:p>
    <w:p>
      <w:pPr>
        <w:pStyle w:val="BodyText"/>
        <w:spacing w:line="240" w:lineRule="auto" w:before="35"/>
        <w:ind w:left="2217" w:right="1342"/>
        <w:jc w:val="left"/>
      </w:pPr>
      <w:r>
        <w:rPr/>
        <w:t>截止到</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日，公司股本总数为</w:t>
      </w:r>
      <w:r>
        <w:rPr>
          <w:spacing w:val="-54"/>
        </w:rPr>
        <w:t> </w:t>
      </w:r>
      <w:r>
        <w:rPr>
          <w:rFonts w:ascii="Times New Roman" w:hAnsi="Times New Roman" w:cs="Times New Roman" w:eastAsia="Times New Roman" w:hint="default"/>
        </w:rPr>
        <w:t>261,136,000</w:t>
      </w:r>
      <w:r>
        <w:rPr>
          <w:rFonts w:ascii="Times New Roman" w:hAnsi="Times New Roman" w:cs="Times New Roman" w:eastAsia="Times New Roman" w:hint="default"/>
          <w:spacing w:val="25"/>
        </w:rPr>
        <w:t> </w:t>
      </w:r>
      <w:r>
        <w:rPr>
          <w:rFonts w:ascii="Times New Roman" w:hAnsi="Times New Roman" w:cs="Times New Roman" w:eastAsia="Times New Roman" w:hint="default"/>
        </w:rPr>
        <w:t>.00</w:t>
      </w:r>
      <w:r>
        <w:rPr>
          <w:rFonts w:ascii="Times New Roman" w:hAnsi="Times New Roman" w:cs="Times New Roman" w:eastAsia="Times New Roman" w:hint="default"/>
          <w:spacing w:val="-2"/>
        </w:rPr>
        <w:t> </w:t>
      </w:r>
      <w:r>
        <w:rPr/>
        <w:t>股，全部为无限售条件股</w:t>
      </w:r>
    </w:p>
    <w:p>
      <w:pPr>
        <w:pStyle w:val="BodyText"/>
        <w:spacing w:line="240" w:lineRule="auto" w:before="89"/>
        <w:ind w:left="1797" w:right="1342"/>
        <w:jc w:val="left"/>
      </w:pPr>
      <w:r>
        <w:rPr/>
        <w:t>份。</w:t>
      </w:r>
    </w:p>
    <w:p>
      <w:pPr>
        <w:spacing w:line="240" w:lineRule="auto" w:before="10"/>
        <w:rPr>
          <w:rFonts w:ascii="宋体" w:hAnsi="宋体" w:cs="宋体" w:eastAsia="宋体" w:hint="default"/>
          <w:sz w:val="26"/>
          <w:szCs w:val="26"/>
        </w:rPr>
      </w:pPr>
    </w:p>
    <w:p>
      <w:pPr>
        <w:pStyle w:val="BodyText"/>
        <w:spacing w:line="240" w:lineRule="auto" w:before="35"/>
        <w:ind w:left="2217" w:right="1342"/>
        <w:jc w:val="left"/>
      </w:pPr>
      <w:r>
        <w:rPr/>
        <w:t>行业性质：</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行业；法人代表：赵剑。</w:t>
      </w:r>
    </w:p>
    <w:p>
      <w:pPr>
        <w:spacing w:line="240" w:lineRule="auto" w:before="2"/>
        <w:rPr>
          <w:rFonts w:ascii="宋体" w:hAnsi="宋体" w:cs="宋体" w:eastAsia="宋体" w:hint="default"/>
          <w:sz w:val="28"/>
          <w:szCs w:val="28"/>
        </w:rPr>
      </w:pPr>
    </w:p>
    <w:p>
      <w:pPr>
        <w:pStyle w:val="BodyText"/>
        <w:spacing w:line="328" w:lineRule="auto"/>
        <w:ind w:left="1797" w:right="1342" w:firstLine="420"/>
        <w:jc w:val="left"/>
      </w:pPr>
      <w:r>
        <w:rPr>
          <w:spacing w:val="-3"/>
        </w:rPr>
        <w:t>公司经营范围：计算机应用系统及配套设备的技术开发、生产、销售；电子产品、通讯</w:t>
      </w:r>
      <w:r>
        <w:rPr/>
        <w:t> </w:t>
      </w:r>
      <w:r>
        <w:rPr>
          <w:spacing w:val="-5"/>
        </w:rPr>
        <w:t>器材、机械设备的购销及国内商业，物资供销业（不含专营、专控、专卖商品及限制项目），</w:t>
      </w:r>
      <w:r>
        <w:rPr>
          <w:spacing w:val="-94"/>
        </w:rPr>
        <w:t> </w:t>
      </w:r>
      <w:r>
        <w:rPr>
          <w:spacing w:val="-94"/>
        </w:rPr>
      </w:r>
      <w:r>
        <w:rPr/>
        <w:t>进出口业务（具体按深贸管准证字第 </w:t>
      </w:r>
      <w:r>
        <w:rPr>
          <w:rFonts w:ascii="Times New Roman" w:hAnsi="Times New Roman" w:cs="Times New Roman" w:eastAsia="Times New Roman" w:hint="default"/>
          <w:spacing w:val="-1"/>
        </w:rPr>
        <w:t>2003-2435</w:t>
      </w:r>
      <w:r>
        <w:rPr>
          <w:rFonts w:ascii="Times New Roman" w:hAnsi="Times New Roman" w:cs="Times New Roman" w:eastAsia="Times New Roman" w:hint="default"/>
        </w:rPr>
        <w:t> </w:t>
      </w:r>
      <w:r>
        <w:rPr>
          <w:spacing w:val="-6"/>
        </w:rPr>
        <w:t>号文执行）。建筑智能化工程专业（凭《建</w:t>
      </w:r>
      <w:r>
        <w:rPr>
          <w:spacing w:val="-93"/>
        </w:rPr>
        <w:t> </w:t>
      </w:r>
      <w:r>
        <w:rPr>
          <w:spacing w:val="-93"/>
        </w:rPr>
      </w:r>
      <w:r>
        <w:rPr>
          <w:spacing w:val="-3"/>
        </w:rPr>
        <w:t>筑业企业资质证书》经营）；专业音响、灯光、多媒体显示、会议公共广播设备、闭路监控</w:t>
      </w:r>
      <w:r>
        <w:rPr>
          <w:spacing w:val="-77"/>
        </w:rPr>
        <w:t> </w:t>
      </w:r>
      <w:r>
        <w:rPr>
          <w:spacing w:val="-77"/>
        </w:rPr>
      </w:r>
      <w:r>
        <w:rPr/>
        <w:t>设备的购销与安装。</w:t>
      </w:r>
    </w:p>
    <w:p>
      <w:pPr>
        <w:spacing w:line="240" w:lineRule="auto" w:before="7"/>
        <w:rPr>
          <w:rFonts w:ascii="宋体" w:hAnsi="宋体" w:cs="宋体" w:eastAsia="宋体" w:hint="default"/>
          <w:sz w:val="23"/>
          <w:szCs w:val="23"/>
        </w:rPr>
      </w:pPr>
    </w:p>
    <w:p>
      <w:pPr>
        <w:pStyle w:val="BodyText"/>
        <w:spacing w:line="240" w:lineRule="auto"/>
        <w:ind w:left="2217" w:right="1342"/>
        <w:jc w:val="left"/>
      </w:pPr>
      <w:r>
        <w:rPr/>
        <w:t>主要产品：金融证券软件、系统集成及服务。</w:t>
      </w:r>
    </w:p>
    <w:p>
      <w:pPr>
        <w:spacing w:line="240" w:lineRule="auto" w:before="6"/>
        <w:rPr>
          <w:rFonts w:ascii="宋体" w:hAnsi="宋体" w:cs="宋体" w:eastAsia="宋体" w:hint="default"/>
          <w:sz w:val="29"/>
          <w:szCs w:val="29"/>
        </w:rPr>
      </w:pPr>
    </w:p>
    <w:p>
      <w:pPr>
        <w:pStyle w:val="BodyText"/>
        <w:spacing w:line="240" w:lineRule="auto"/>
        <w:ind w:left="2217" w:right="1342"/>
        <w:jc w:val="left"/>
      </w:pPr>
      <w:r>
        <w:rPr/>
        <w:t>截止</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日，本公司的组织结构图如下：</w:t>
      </w:r>
    </w:p>
    <w:p>
      <w:pPr>
        <w:spacing w:after="0" w:line="240" w:lineRule="auto"/>
        <w:jc w:val="left"/>
        <w:sectPr>
          <w:pgSz w:w="11910" w:h="16840"/>
          <w:pgMar w:header="926" w:footer="995" w:top="1120" w:bottom="1180" w:left="0" w:right="340"/>
        </w:sectPr>
      </w:pPr>
    </w:p>
    <w:p>
      <w:pPr>
        <w:spacing w:line="240" w:lineRule="auto" w:before="0"/>
        <w:rPr>
          <w:rFonts w:ascii="Times New Roman" w:hAnsi="Times New Roman" w:cs="Times New Roman" w:eastAsia="Times New Roman" w:hint="default"/>
          <w:sz w:val="20"/>
          <w:szCs w:val="20"/>
        </w:rPr>
      </w:pPr>
      <w:r>
        <w:rPr/>
        <w:pict>
          <v:group style="position:absolute;margin-left:70.490997pt;margin-top:55.919998pt;width:700.95pt;height:.1pt;mso-position-horizontal-relative:page;mso-position-vertical-relative:page;z-index:1432" coordorigin="1410,1118" coordsize="14019,2">
            <v:shape style="position:absolute;left:1410;top:1118;width:14019;height:2" coordorigin="1410,1118" coordsize="14019,0" path="m15428,1118l1410,1118e" filled="false" stroked="true" strokeweight=".72pt" strokecolor="#000000">
              <v:path arrowok="t"/>
            </v:shape>
            <w10:wrap type="none"/>
          </v:group>
        </w:pict>
      </w:r>
      <w:r>
        <w:rPr/>
        <w:pict>
          <v:group style="position:absolute;margin-left:212.615997pt;margin-top:79.845001pt;width:297pt;height:107.15pt;mso-position-horizontal-relative:page;mso-position-vertical-relative:page;z-index:1456" coordorigin="4252,1597" coordsize="5940,2143">
            <v:group style="position:absolute;left:7004;top:1604;width:1890;height:376" coordorigin="7004,1604" coordsize="1890,376">
              <v:shape style="position:absolute;left:7004;top:1604;width:1890;height:376" coordorigin="7004,1604" coordsize="1890,376" path="m7004,1604l7004,1980,8894,1980,8894,1604,7004,1604xe" filled="false" stroked="true" strokeweight=".75pt" strokecolor="#000000">
                <v:path arrowok="t"/>
              </v:shape>
            </v:group>
            <v:group style="position:absolute;left:7920;top:1980;width:2;height:600" coordorigin="7920,1980" coordsize="2,600">
              <v:shape style="position:absolute;left:7920;top:1980;width:2;height:600" coordorigin="7920,1980" coordsize="2,600" path="m7920,1980l7921,2580e" filled="false" stroked="true" strokeweight=".75pt" strokecolor="#000000">
                <v:path arrowok="t"/>
              </v:shape>
            </v:group>
            <v:group style="position:absolute;left:6734;top:2636;width:2400;height:480" coordorigin="6734,2636" coordsize="2400,480">
              <v:shape style="position:absolute;left:6734;top:2636;width:2400;height:480" coordorigin="6734,2636" coordsize="2400,480" path="m6734,2636l6734,3116,9134,3116,9134,2636,6734,2636xe" filled="false" stroked="true" strokeweight=".75pt" strokecolor="#000000">
                <v:path arrowok="t"/>
              </v:shape>
            </v:group>
            <v:group style="position:absolute;left:7994;top:3116;width:2;height:616" coordorigin="7994,3116" coordsize="2,616">
              <v:shape style="position:absolute;left:7994;top:3116;width:2;height:616" coordorigin="7994,3116" coordsize="2,616" path="m7994,3116l7995,3732e" filled="false" stroked="true" strokeweight=".75pt" strokecolor="#000000">
                <v:path arrowok="t"/>
              </v:shape>
            </v:group>
            <v:group style="position:absolute;left:8580;top:2100;width:1605;height:480" coordorigin="8580,2100" coordsize="1605,480">
              <v:shape style="position:absolute;left:8580;top:2100;width:1605;height:480" coordorigin="8580,2100" coordsize="1605,480" path="m8580,2100l8580,2580,10184,2580,10184,2100,8580,2100xe" filled="false" stroked="true" strokeweight=".75pt" strokecolor="#000000">
                <v:path arrowok="t"/>
              </v:shape>
            </v:group>
            <v:group style="position:absolute;left:5910;top:2910;width:825;height:2" coordorigin="5910,2910" coordsize="825,2">
              <v:shape style="position:absolute;left:5910;top:2910;width:825;height:2" coordorigin="5910,2910" coordsize="825,0" path="m5910,2910l6734,2910e" filled="false" stroked="true" strokeweight=".75pt" strokecolor="#000000">
                <v:path arrowok="t"/>
              </v:shape>
            </v:group>
            <v:group style="position:absolute;left:4260;top:2726;width:1635;height:390" coordorigin="4260,2726" coordsize="1635,390">
              <v:shape style="position:absolute;left:4260;top:2726;width:1635;height:390" coordorigin="4260,2726" coordsize="1635,390" path="m4260,2726l4260,3116,5894,3116,5894,2726,4260,2726xe" filled="false" stroked="true" strokeweight=".75pt" strokecolor="#000000">
                <v:path arrowok="t"/>
              </v:shape>
            </v:group>
            <v:group style="position:absolute;left:7890;top:2370;width:690;height:2" coordorigin="7890,2370" coordsize="690,2">
              <v:shape style="position:absolute;left:7890;top:2370;width:690;height:2" coordorigin="7890,2370" coordsize="690,0" path="m7890,2370l8580,2370e" filled="false" stroked="true" strokeweight=".75pt" strokecolor="#000000">
                <v:path arrowok="t"/>
              </v:shape>
            </v:group>
            <w10:wrap type="none"/>
          </v:group>
        </w:pict>
      </w:r>
      <w:r>
        <w:rPr/>
        <w:pict>
          <v:group style="position:absolute;margin-left:76.115997pt;margin-top:190.725006pt;width:682.5pt;height:325.650pt;mso-position-horizontal-relative:page;mso-position-vertical-relative:page;z-index:-911944" coordorigin="1522,3815" coordsize="13650,6513">
            <v:group style="position:absolute;left:7350;top:3822;width:1365;height:450" coordorigin="7350,3822" coordsize="1365,450">
              <v:shape style="position:absolute;left:7350;top:3822;width:1365;height:450" coordorigin="7350,3822" coordsize="1365,450" path="m7350,3822l7350,4272,8714,4272,8714,3822,7350,3822xe" filled="false" stroked="true" strokeweight=".75pt" strokecolor="#000000">
                <v:path arrowok="t"/>
              </v:shape>
            </v:group>
            <v:group style="position:absolute;left:1964;top:4124;width:5386;height:2" coordorigin="1964,4124" coordsize="5386,2">
              <v:shape style="position:absolute;left:1964;top:4124;width:5386;height:2" coordorigin="1964,4124" coordsize="5386,0" path="m1964,4124l7350,4124e" filled="false" stroked="true" strokeweight=".75pt" strokecolor="#000000">
                <v:path arrowok="t"/>
              </v:shape>
            </v:group>
            <v:group style="position:absolute;left:8714;top:4124;width:6196;height:2" coordorigin="8714,4124" coordsize="6196,2">
              <v:shape style="position:absolute;left:8714;top:4124;width:6196;height:2" coordorigin="8714,4124" coordsize="6196,0" path="m8714,4124l14910,4124e" filled="false" stroked="true" strokeweight=".75pt" strokecolor="#000000">
                <v:path arrowok="t"/>
              </v:shape>
            </v:group>
            <v:group style="position:absolute;left:1680;top:4634;width:570;height:1830" coordorigin="1680,4634" coordsize="570,1830">
              <v:shape style="position:absolute;left:1680;top:4634;width:570;height:1830" coordorigin="1680,4634" coordsize="570,1830" path="m1680,4634l1680,6464,2250,6464,2250,4634,1680,4634xe" filled="false" stroked="true" strokeweight=".75pt" strokecolor="#000000">
                <v:path arrowok="t"/>
              </v:shape>
            </v:group>
            <v:group style="position:absolute;left:1964;top:4124;width:2;height:510" coordorigin="1964,4124" coordsize="2,510">
              <v:shape style="position:absolute;left:1964;top:4124;width:2;height:510" coordorigin="1964,4124" coordsize="2,510" path="m1964,4124l1965,4634e" filled="false" stroked="true" strokeweight=".75pt" strokecolor="#000000">
                <v:path arrowok="t"/>
              </v:shape>
            </v:group>
            <v:group style="position:absolute;left:2444;top:4634;width:570;height:2206" coordorigin="2444,4634" coordsize="570,2206">
              <v:shape style="position:absolute;left:2444;top:4634;width:570;height:2206" coordorigin="2444,4634" coordsize="570,2206" path="m2444,4634l2444,6840,3014,6840,3014,4634,2444,4634xe" filled="false" stroked="true" strokeweight=".75pt" strokecolor="#000000">
                <v:path arrowok="t"/>
              </v:shape>
            </v:group>
            <v:group style="position:absolute;left:3150;top:4634;width:645;height:1830" coordorigin="3150,4634" coordsize="645,1830">
              <v:shape style="position:absolute;left:3150;top:4634;width:645;height:1830" coordorigin="3150,4634" coordsize="645,1830" path="m3150,4634l3150,6464,3794,6464,3794,4634,3150,4634xe" filled="false" stroked="true" strokeweight=".75pt" strokecolor="#000000">
                <v:path arrowok="t"/>
              </v:shape>
            </v:group>
            <v:group style="position:absolute;left:3974;top:4604;width:630;height:1830" coordorigin="3974,4604" coordsize="630,1830">
              <v:shape style="position:absolute;left:3974;top:4604;width:630;height:1830" coordorigin="3974,4604" coordsize="630,1830" path="m3974,4604l3974,6434,4604,6434,4604,4604,3974,4604xe" filled="false" stroked="true" strokeweight=".75pt" strokecolor="#000000">
                <v:path arrowok="t"/>
              </v:shape>
            </v:group>
            <v:group style="position:absolute;left:4740;top:4634;width:630;height:1830" coordorigin="4740,4634" coordsize="630,1830">
              <v:shape style="position:absolute;left:4740;top:4634;width:630;height:1830" coordorigin="4740,4634" coordsize="630,1830" path="m4740,4634l4740,6464,5370,6464,5370,4634,4740,4634xe" filled="false" stroked="true" strokeweight=".75pt" strokecolor="#000000">
                <v:path arrowok="t"/>
              </v:shape>
            </v:group>
            <v:group style="position:absolute;left:5460;top:4634;width:630;height:1830" coordorigin="5460,4634" coordsize="630,1830">
              <v:shape style="position:absolute;left:5460;top:4634;width:630;height:1830" coordorigin="5460,4634" coordsize="630,1830" path="m5460,4634l5460,6464,6090,6464,6090,4634,5460,4634xe" filled="false" stroked="true" strokeweight=".75pt" strokecolor="#000000">
                <v:path arrowok="t"/>
              </v:shape>
            </v:group>
            <v:group style="position:absolute;left:6210;top:4634;width:630;height:1830" coordorigin="6210,4634" coordsize="630,1830">
              <v:shape style="position:absolute;left:6210;top:4634;width:630;height:1830" coordorigin="6210,4634" coordsize="630,1830" path="m6210,4634l6210,6464,6840,6464,6840,4634,6210,4634xe" filled="false" stroked="true" strokeweight=".75pt" strokecolor="#000000">
                <v:path arrowok="t"/>
              </v:shape>
            </v:group>
            <v:group style="position:absolute;left:2760;top:4124;width:2;height:510" coordorigin="2760,4124" coordsize="2,510">
              <v:shape style="position:absolute;left:2760;top:4124;width:2;height:510" coordorigin="2760,4124" coordsize="2,510" path="m2760,4124l2761,4634e" filled="false" stroked="true" strokeweight=".75pt" strokecolor="#000000">
                <v:path arrowok="t"/>
              </v:shape>
            </v:group>
            <v:group style="position:absolute;left:3494;top:4124;width:2;height:510" coordorigin="3494,4124" coordsize="2,510">
              <v:shape style="position:absolute;left:3494;top:4124;width:2;height:510" coordorigin="3494,4124" coordsize="2,510" path="m3494,4124l3495,4634e" filled="false" stroked="true" strokeweight=".75pt" strokecolor="#000000">
                <v:path arrowok="t"/>
              </v:shape>
            </v:group>
            <v:group style="position:absolute;left:4350;top:4124;width:2;height:510" coordorigin="4350,4124" coordsize="2,510">
              <v:shape style="position:absolute;left:4350;top:4124;width:2;height:510" coordorigin="4350,4124" coordsize="2,510" path="m4350,4124l4351,4634e" filled="false" stroked="true" strokeweight=".75pt" strokecolor="#000000">
                <v:path arrowok="t"/>
              </v:shape>
            </v:group>
            <v:group style="position:absolute;left:5774;top:4124;width:2;height:510" coordorigin="5774,4124" coordsize="2,510">
              <v:shape style="position:absolute;left:5774;top:4124;width:2;height:510" coordorigin="5774,4124" coordsize="2,510" path="m5774,4124l5775,4634e" filled="false" stroked="true" strokeweight=".75pt" strokecolor="#000000">
                <v:path arrowok="t"/>
              </v:shape>
            </v:group>
            <v:group style="position:absolute;left:5040;top:4094;width:2;height:510" coordorigin="5040,4094" coordsize="2,510">
              <v:shape style="position:absolute;left:5040;top:4094;width:2;height:510" coordorigin="5040,4094" coordsize="2,510" path="m5040,4094l5041,4604e" filled="false" stroked="true" strokeweight=".75pt" strokecolor="#000000">
                <v:path arrowok="t"/>
              </v:shape>
            </v:group>
            <v:group style="position:absolute;left:6570;top:4124;width:2;height:510" coordorigin="6570,4124" coordsize="2,510">
              <v:shape style="position:absolute;left:6570;top:4124;width:2;height:510" coordorigin="6570,4124" coordsize="2,510" path="m6570,4124l6571,4634e" filled="false" stroked="true" strokeweight=".75pt" strokecolor="#000000">
                <v:path arrowok="t"/>
              </v:shape>
            </v:group>
            <v:group style="position:absolute;left:7994;top:4272;width:2;height:2568" coordorigin="7994,4272" coordsize="2,2568">
              <v:shape style="position:absolute;left:7994;top:4272;width:2;height:2568" coordorigin="7994,4272" coordsize="2,2568" path="m7994,4272l7995,6840e" filled="false" stroked="true" strokeweight=".75pt" strokecolor="#000000">
                <v:path arrowok="t"/>
              </v:shape>
            </v:group>
            <v:group style="position:absolute;left:5460;top:6840;width:2550;height:2" coordorigin="5460,6840" coordsize="2550,2">
              <v:shape style="position:absolute;left:5460;top:6840;width:2550;height:2" coordorigin="5460,6840" coordsize="2550,0" path="m5460,6840l8010,6840e" filled="false" stroked="true" strokeweight=".75pt" strokecolor="#000000">
                <v:path arrowok="t"/>
              </v:shape>
            </v:group>
            <v:group style="position:absolute;left:5460;top:6840;width:2;height:660" coordorigin="5460,6840" coordsize="2,660">
              <v:shape style="position:absolute;left:5460;top:6840;width:2;height:660" coordorigin="5460,6840" coordsize="2,660" path="m5460,6840l5461,7500e" filled="false" stroked="true" strokeweight=".75pt" strokecolor="#000000">
                <v:path arrowok="t"/>
              </v:shape>
            </v:group>
            <v:group style="position:absolute;left:4064;top:7500;width:2506;height:540" coordorigin="4064,7500" coordsize="2506,540">
              <v:shape style="position:absolute;left:4064;top:7500;width:2506;height:540" coordorigin="4064,7500" coordsize="2506,540" path="m4064,7500l4064,8040,6570,8040,6570,7500,4064,7500xe" filled="false" stroked="true" strokeweight=".75pt" strokecolor="#000000">
                <v:path arrowok="t"/>
              </v:shape>
            </v:group>
            <v:group style="position:absolute;left:5460;top:8040;width:2;height:390" coordorigin="5460,8040" coordsize="2,390">
              <v:shape style="position:absolute;left:5460;top:8040;width:2;height:390" coordorigin="5460,8040" coordsize="2,390" path="m5460,8040l5461,8430e" filled="false" stroked="true" strokeweight=".75pt" strokecolor="#000000">
                <v:path arrowok="t"/>
              </v:shape>
            </v:group>
            <v:group style="position:absolute;left:1830;top:8430;width:4815;height:2" coordorigin="1830,8430" coordsize="4815,2">
              <v:shape style="position:absolute;left:1830;top:8430;width:4815;height:2" coordorigin="1830,8430" coordsize="4815,0" path="m1830,8430l6644,8430e" filled="false" stroked="true" strokeweight=".75pt" strokecolor="#000000">
                <v:path arrowok="t"/>
              </v:shape>
            </v:group>
            <v:group style="position:absolute;left:1530;top:8880;width:600;height:1320" coordorigin="1530,8880" coordsize="600,1320">
              <v:shape style="position:absolute;left:1530;top:8880;width:600;height:1320" coordorigin="1530,8880" coordsize="600,1320" path="m1530,8880l1530,10200,2130,10200,2130,8880,1530,8880xe" filled="false" stroked="true" strokeweight=".75pt" strokecolor="#000000">
                <v:path arrowok="t"/>
              </v:shape>
            </v:group>
            <v:group style="position:absolute;left:1830;top:8430;width:2;height:450" coordorigin="1830,8430" coordsize="2,450">
              <v:shape style="position:absolute;left:1830;top:8430;width:2;height:450" coordorigin="1830,8430" coordsize="2,450" path="m1830,8430l1831,8880e" filled="false" stroked="true" strokeweight=".75pt" strokecolor="#000000">
                <v:path arrowok="t"/>
              </v:shape>
            </v:group>
            <v:group style="position:absolute;left:2414;top:8880;width:600;height:1320" coordorigin="2414,8880" coordsize="600,1320">
              <v:shape style="position:absolute;left:2414;top:8880;width:600;height:1320" coordorigin="2414,8880" coordsize="600,1320" path="m2414,8880l2414,10200,3014,10200,3014,8880,2414,8880xe" filled="false" stroked="true" strokeweight=".75pt" strokecolor="#000000">
                <v:path arrowok="t"/>
              </v:shape>
            </v:group>
            <v:group style="position:absolute;left:2760;top:8430;width:2;height:450" coordorigin="2760,8430" coordsize="2,450">
              <v:shape style="position:absolute;left:2760;top:8430;width:2;height:450" coordorigin="2760,8430" coordsize="2,450" path="m2760,8430l2761,8880e" filled="false" stroked="true" strokeweight=".75pt" strokecolor="#000000">
                <v:path arrowok="t"/>
              </v:shape>
            </v:group>
            <v:group style="position:absolute;left:5174;top:8880;width:600;height:1320" coordorigin="5174,8880" coordsize="600,1320">
              <v:shape style="position:absolute;left:5174;top:8880;width:600;height:1320" coordorigin="5174,8880" coordsize="600,1320" path="m5174,8880l5174,10200,5774,10200,5774,8880,5174,8880xe" filled="false" stroked="true" strokeweight=".75pt" strokecolor="#000000">
                <v:path arrowok="t"/>
              </v:shape>
            </v:group>
            <v:group style="position:absolute;left:5550;top:8460;width:2;height:450" coordorigin="5550,8460" coordsize="2,450">
              <v:shape style="position:absolute;left:5550;top:8460;width:2;height:450" coordorigin="5550,8460" coordsize="2,450" path="m5550,8460l5551,8910e" filled="false" stroked="true" strokeweight=".75pt" strokecolor="#000000">
                <v:path arrowok="t"/>
              </v:shape>
            </v:group>
            <v:group style="position:absolute;left:3270;top:8880;width:600;height:1320" coordorigin="3270,8880" coordsize="600,1320">
              <v:shape style="position:absolute;left:3270;top:8880;width:600;height:1320" coordorigin="3270,8880" coordsize="600,1320" path="m3270,8880l3270,10200,3870,10200,3870,8880,3270,8880xe" filled="false" stroked="true" strokeweight=".75pt" strokecolor="#000000">
                <v:path arrowok="t"/>
              </v:shape>
            </v:group>
            <v:group style="position:absolute;left:3570;top:8460;width:2;height:450" coordorigin="3570,8460" coordsize="2,450">
              <v:shape style="position:absolute;left:3570;top:8460;width:2;height:450" coordorigin="3570,8460" coordsize="2,450" path="m3570,8460l3571,8910e" filled="false" stroked="true" strokeweight=".75pt" strokecolor="#000000">
                <v:path arrowok="t"/>
              </v:shape>
            </v:group>
            <v:group style="position:absolute;left:4140;top:8880;width:600;height:1320" coordorigin="4140,8880" coordsize="600,1320">
              <v:shape style="position:absolute;left:4140;top:8880;width:600;height:1320" coordorigin="4140,8880" coordsize="600,1320" path="m4140,8880l4140,10200,4740,10200,4740,8880,4140,8880xe" filled="false" stroked="true" strokeweight=".75pt" strokecolor="#000000">
                <v:path arrowok="t"/>
              </v:shape>
            </v:group>
            <v:group style="position:absolute;left:4500;top:8460;width:2;height:450" coordorigin="4500,8460" coordsize="2,450">
              <v:shape style="position:absolute;left:4500;top:8460;width:2;height:450" coordorigin="4500,8460" coordsize="2,450" path="m4500,8460l4501,8910e" filled="false" stroked="true" strokeweight=".75pt" strokecolor="#000000">
                <v:path arrowok="t"/>
              </v:shape>
            </v:group>
            <v:group style="position:absolute;left:8714;top:4634;width:570;height:1830" coordorigin="8714,4634" coordsize="570,1830">
              <v:shape style="position:absolute;left:8714;top:4634;width:570;height:1830" coordorigin="8714,4634" coordsize="570,1830" path="m8714,4634l8714,6464,9284,6464,9284,4634,8714,4634xe" filled="false" stroked="true" strokeweight=".75pt" strokecolor="#000000">
                <v:path arrowok="t"/>
              </v:shape>
            </v:group>
            <v:group style="position:absolute;left:9614;top:4634;width:570;height:1830" coordorigin="9614,4634" coordsize="570,1830">
              <v:shape style="position:absolute;left:9614;top:4634;width:570;height:1830" coordorigin="9614,4634" coordsize="570,1830" path="m9614,4634l9614,6464,10184,6464,10184,4634,9614,4634xe" filled="false" stroked="true" strokeweight=".75pt" strokecolor="#000000">
                <v:path arrowok="t"/>
              </v:shape>
            </v:group>
            <v:group style="position:absolute;left:10440;top:4634;width:570;height:1830" coordorigin="10440,4634" coordsize="570,1830">
              <v:shape style="position:absolute;left:10440;top:4634;width:570;height:1830" coordorigin="10440,4634" coordsize="570,1830" path="m10440,4634l10440,6464,11010,6464,11010,4634,10440,4634xe" filled="false" stroked="true" strokeweight=".75pt" strokecolor="#000000">
                <v:path arrowok="t"/>
              </v:shape>
            </v:group>
            <v:group style="position:absolute;left:11280;top:4634;width:570;height:1830" coordorigin="11280,4634" coordsize="570,1830">
              <v:shape style="position:absolute;left:11280;top:4634;width:570;height:1830" coordorigin="11280,4634" coordsize="570,1830" path="m11280,4634l11280,6464,11850,6464,11850,4634,11280,4634xe" filled="false" stroked="true" strokeweight=".75pt" strokecolor="#000000">
                <v:path arrowok="t"/>
              </v:shape>
            </v:group>
            <v:group style="position:absolute;left:12104;top:4634;width:570;height:1830" coordorigin="12104,4634" coordsize="570,1830">
              <v:shape style="position:absolute;left:12104;top:4634;width:570;height:1830" coordorigin="12104,4634" coordsize="570,1830" path="m12104,4634l12104,6464,12674,6464,12674,4634,12104,4634xe" filled="false" stroked="true" strokeweight=".75pt" strokecolor="#000000">
                <v:path arrowok="t"/>
              </v:shape>
            </v:group>
            <v:group style="position:absolute;left:12854;top:4634;width:570;height:1830" coordorigin="12854,4634" coordsize="570,1830">
              <v:shape style="position:absolute;left:12854;top:4634;width:570;height:1830" coordorigin="12854,4634" coordsize="570,1830" path="m12854,4634l12854,6464,13424,6464,13424,4634,12854,4634xe" filled="false" stroked="true" strokeweight=".75pt" strokecolor="#000000">
                <v:path arrowok="t"/>
              </v:shape>
            </v:group>
            <v:group style="position:absolute;left:13590;top:4634;width:570;height:1830" coordorigin="13590,4634" coordsize="570,1830">
              <v:shape style="position:absolute;left:13590;top:4634;width:570;height:1830" coordorigin="13590,4634" coordsize="570,1830" path="m13590,4634l13590,6464,14160,6464,14160,4634,13590,4634xe" filled="false" stroked="true" strokeweight=".75pt" strokecolor="#000000">
                <v:path arrowok="t"/>
              </v:shape>
            </v:group>
            <v:group style="position:absolute;left:14264;top:4124;width:2;height:2716" coordorigin="14264,4124" coordsize="2,2716">
              <v:shape style="position:absolute;left:14264;top:4124;width:2;height:2716" coordorigin="14264,4124" coordsize="2,2716" path="m14264,4124l14265,6840e" filled="false" stroked="true" strokeweight=".75pt" strokecolor="#000000">
                <v:path arrowok="t"/>
              </v:shape>
            </v:group>
            <v:group style="position:absolute;left:7560;top:8294;width:6705;height:2" coordorigin="7560,8294" coordsize="6705,2">
              <v:shape style="position:absolute;left:7560;top:8294;width:6705;height:2" coordorigin="7560,8294" coordsize="6705,0" path="m7560,8294l14264,8294e" filled="false" stroked="true" strokeweight=".75pt" strokecolor="#000000">
                <v:path arrowok="t"/>
              </v:shape>
            </v:group>
            <v:group style="position:absolute;left:8354;top:9060;width:646;height:1260" coordorigin="8354,9060" coordsize="646,1260">
              <v:shape style="position:absolute;left:8354;top:9060;width:646;height:1260" coordorigin="8354,9060" coordsize="646,1260" path="m8354,9060l8354,10320,9000,10320,9000,9060,8354,9060xe" filled="false" stroked="true" strokeweight=".75pt" strokecolor="#000000">
                <v:path arrowok="t"/>
              </v:shape>
            </v:group>
            <v:group style="position:absolute;left:9284;top:9060;width:646;height:1260" coordorigin="9284,9060" coordsize="646,1260">
              <v:shape style="position:absolute;left:9284;top:9060;width:646;height:1260" coordorigin="9284,9060" coordsize="646,1260" path="m9284,9060l9284,10320,9930,10320,9930,9060,9284,9060xe" filled="false" stroked="true" strokeweight=".75pt" strokecolor="#000000">
                <v:path arrowok="t"/>
              </v:shape>
            </v:group>
            <v:group style="position:absolute;left:10334;top:9060;width:646;height:1260" coordorigin="10334,9060" coordsize="646,1260">
              <v:shape style="position:absolute;left:10334;top:9060;width:646;height:1260" coordorigin="10334,9060" coordsize="646,1260" path="m10334,9060l10334,10320,10980,10320,10980,9060,10334,9060xe" filled="false" stroked="true" strokeweight=".75pt" strokecolor="#000000">
                <v:path arrowok="t"/>
              </v:shape>
            </v:group>
            <v:group style="position:absolute;left:11460;top:8970;width:645;height:1350" coordorigin="11460,8970" coordsize="645,1350">
              <v:shape style="position:absolute;left:11460;top:8970;width:645;height:1350" coordorigin="11460,8970" coordsize="645,1350" path="m11460,8970l11460,10320,12104,10320,12104,8970,11460,8970xe" filled="false" stroked="true" strokeweight=".75pt" strokecolor="#000000">
                <v:path arrowok="t"/>
              </v:shape>
            </v:group>
            <v:group style="position:absolute;left:12570;top:8970;width:645;height:1350" coordorigin="12570,8970" coordsize="645,1350">
              <v:shape style="position:absolute;left:12570;top:8970;width:645;height:1350" coordorigin="12570,8970" coordsize="645,1350" path="m12570,8970l12570,10320,13214,10320,13214,8970,12570,8970xe" filled="false" stroked="true" strokeweight=".75pt" strokecolor="#000000">
                <v:path arrowok="t"/>
              </v:shape>
            </v:group>
            <v:group style="position:absolute;left:13800;top:8970;width:645;height:1350" coordorigin="13800,8970" coordsize="645,1350">
              <v:shape style="position:absolute;left:13800;top:8970;width:645;height:1350" coordorigin="13800,8970" coordsize="645,1350" path="m13800,8970l13800,10320,14444,10320,14444,8970,13800,8970xe" filled="false" stroked="true" strokeweight=".75pt" strokecolor="#000000">
                <v:path arrowok="t"/>
              </v:shape>
            </v:group>
            <v:group style="position:absolute;left:7364;top:9060;width:646;height:1260" coordorigin="7364,9060" coordsize="646,1260">
              <v:shape style="position:absolute;left:7364;top:9060;width:646;height:1260" coordorigin="7364,9060" coordsize="646,1260" path="m7364,9060l7364,10320,8010,10320,8010,9060,7364,9060xe" filled="false" stroked="true" strokeweight=".75pt" strokecolor="#000000">
                <v:path arrowok="t"/>
              </v:shape>
            </v:group>
            <v:group style="position:absolute;left:7560;top:8294;width:2;height:676" coordorigin="7560,8294" coordsize="2,676">
              <v:shape style="position:absolute;left:7560;top:8294;width:2;height:676" coordorigin="7560,8294" coordsize="2,676" path="m7560,8294l7561,8970e" filled="false" stroked="true" strokeweight=".75pt" strokecolor="#000000">
                <v:path arrowok="t"/>
              </v:shape>
            </v:group>
            <v:group style="position:absolute;left:8714;top:8294;width:2;height:676" coordorigin="8714,8294" coordsize="2,676">
              <v:shape style="position:absolute;left:8714;top:8294;width:2;height:676" coordorigin="8714,8294" coordsize="2,676" path="m8714,8294l8715,8970e" filled="false" stroked="true" strokeweight=".75pt" strokecolor="#000000">
                <v:path arrowok="t"/>
              </v:shape>
            </v:group>
            <v:group style="position:absolute;left:9524;top:8294;width:2;height:676" coordorigin="9524,8294" coordsize="2,676">
              <v:shape style="position:absolute;left:9524;top:8294;width:2;height:676" coordorigin="9524,8294" coordsize="2,676" path="m9524,8294l9525,8970e" filled="false" stroked="true" strokeweight=".75pt" strokecolor="#000000">
                <v:path arrowok="t"/>
              </v:shape>
            </v:group>
            <v:group style="position:absolute;left:10560;top:8294;width:2;height:676" coordorigin="10560,8294" coordsize="2,676">
              <v:shape style="position:absolute;left:10560;top:8294;width:2;height:676" coordorigin="10560,8294" coordsize="2,676" path="m10560,8294l10561,8970e" filled="false" stroked="true" strokeweight=".75pt" strokecolor="#000000">
                <v:path arrowok="t"/>
              </v:shape>
            </v:group>
            <v:group style="position:absolute;left:14264;top:8294;width:2;height:676" coordorigin="14264,8294" coordsize="2,676">
              <v:shape style="position:absolute;left:14264;top:8294;width:2;height:676" coordorigin="14264,8294" coordsize="2,676" path="m14264,8294l14265,8970e" filled="false" stroked="true" strokeweight=".75pt" strokecolor="#000000">
                <v:path arrowok="t"/>
              </v:shape>
            </v:group>
            <v:group style="position:absolute;left:12854;top:8294;width:2;height:676" coordorigin="12854,8294" coordsize="2,676">
              <v:shape style="position:absolute;left:12854;top:8294;width:2;height:676" coordorigin="12854,8294" coordsize="2,676" path="m12854,8294l12855,8970e" filled="false" stroked="true" strokeweight=".75pt" strokecolor="#000000">
                <v:path arrowok="t"/>
              </v:shape>
            </v:group>
            <v:group style="position:absolute;left:11760;top:8294;width:2;height:676" coordorigin="11760,8294" coordsize="2,676">
              <v:shape style="position:absolute;left:11760;top:8294;width:2;height:676" coordorigin="11760,8294" coordsize="2,676" path="m11760,8294l11761,8970e" filled="false" stroked="true" strokeweight=".75pt" strokecolor="#000000">
                <v:path arrowok="t"/>
              </v:shape>
            </v:group>
            <v:group style="position:absolute;left:14910;top:4124;width:2;height:480" coordorigin="14910,4124" coordsize="2,480">
              <v:shape style="position:absolute;left:14910;top:4124;width:2;height:480" coordorigin="14910,4124" coordsize="2,480" path="m14910,4124l14911,4604e" filled="false" stroked="true" strokeweight=".75pt" strokecolor="#000000">
                <v:path arrowok="t"/>
              </v:shape>
            </v:group>
            <v:group style="position:absolute;left:9000;top:4154;width:2;height:480" coordorigin="9000,4154" coordsize="2,480">
              <v:shape style="position:absolute;left:9000;top:4154;width:2;height:480" coordorigin="9000,4154" coordsize="2,480" path="m9000,4154l9001,4634e" filled="false" stroked="true" strokeweight=".75pt" strokecolor="#000000">
                <v:path arrowok="t"/>
              </v:shape>
            </v:group>
            <v:group style="position:absolute;left:9930;top:4154;width:2;height:480" coordorigin="9930,4154" coordsize="2,480">
              <v:shape style="position:absolute;left:9930;top:4154;width:2;height:480" coordorigin="9930,4154" coordsize="2,480" path="m9930,4154l9931,4634e" filled="false" stroked="true" strokeweight=".75pt" strokecolor="#000000">
                <v:path arrowok="t"/>
              </v:shape>
            </v:group>
            <v:group style="position:absolute;left:10724;top:4154;width:2;height:480" coordorigin="10724,4154" coordsize="2,480">
              <v:shape style="position:absolute;left:10724;top:4154;width:2;height:480" coordorigin="10724,4154" coordsize="2,480" path="m10724,4154l10725,4634e" filled="false" stroked="true" strokeweight=".75pt" strokecolor="#000000">
                <v:path arrowok="t"/>
              </v:shape>
            </v:group>
            <v:group style="position:absolute;left:11594;top:4154;width:2;height:480" coordorigin="11594,4154" coordsize="2,480">
              <v:shape style="position:absolute;left:11594;top:4154;width:2;height:480" coordorigin="11594,4154" coordsize="2,480" path="m11594,4154l11595,4634e" filled="false" stroked="true" strokeweight=".75pt" strokecolor="#000000">
                <v:path arrowok="t"/>
              </v:shape>
            </v:group>
            <v:group style="position:absolute;left:12420;top:4154;width:2;height:480" coordorigin="12420,4154" coordsize="2,480">
              <v:shape style="position:absolute;left:12420;top:4154;width:2;height:480" coordorigin="12420,4154" coordsize="2,480" path="m12420,4154l12421,4634e" filled="false" stroked="true" strokeweight=".75pt" strokecolor="#000000">
                <v:path arrowok="t"/>
              </v:shape>
            </v:group>
            <v:group style="position:absolute;left:13124;top:4154;width:2;height:480" coordorigin="13124,4154" coordsize="2,480">
              <v:shape style="position:absolute;left:13124;top:4154;width:2;height:480" coordorigin="13124,4154" coordsize="2,480" path="m13124,4154l13125,4634e" filled="false" stroked="true" strokeweight=".75pt" strokecolor="#000000">
                <v:path arrowok="t"/>
              </v:shape>
            </v:group>
            <v:group style="position:absolute;left:13800;top:4154;width:2;height:480" coordorigin="13800,4154" coordsize="2,480">
              <v:shape style="position:absolute;left:13800;top:4154;width:2;height:480" coordorigin="13800,4154" coordsize="2,480" path="m13800,4154l13801,4634e" filled="false" stroked="true" strokeweight=".75pt" strokecolor="#000000">
                <v:path arrowok="t"/>
              </v:shape>
            </v:group>
            <v:group style="position:absolute;left:14564;top:4634;width:600;height:1800" coordorigin="14564,4634" coordsize="600,1800">
              <v:shape style="position:absolute;left:14564;top:4634;width:600;height:1800" coordorigin="14564,4634" coordsize="600,1800" path="m14564,4634l14564,6434,15164,6434,15164,4634,14564,4634xe" filled="false" stroked="true" strokeweight=".75pt" strokecolor="#000000">
                <v:path arrowok="t"/>
              </v:shape>
            </v:group>
            <v:group style="position:absolute;left:11354;top:6840;width:2910;height:2" coordorigin="11354,6840" coordsize="2910,2">
              <v:shape style="position:absolute;left:11354;top:6840;width:2910;height:2" coordorigin="11354,6840" coordsize="2910,0" path="m11354,6840l14264,6840e" filled="false" stroked="true" strokeweight=".75pt" strokecolor="#000000">
                <v:path arrowok="t"/>
              </v:shape>
            </v:group>
            <v:group style="position:absolute;left:11354;top:6840;width:2;height:510" coordorigin="11354,6840" coordsize="2,510">
              <v:shape style="position:absolute;left:11354;top:6840;width:2;height:510" coordorigin="11354,6840" coordsize="2,510" path="m11354,6840l11355,7350e" filled="false" stroked="true" strokeweight=".75pt" strokecolor="#000000">
                <v:path arrowok="t"/>
              </v:shape>
            </v:group>
            <v:group style="position:absolute;left:10184;top:7350;width:2490;height:480" coordorigin="10184,7350" coordsize="2490,480">
              <v:shape style="position:absolute;left:10184;top:7350;width:2490;height:480" coordorigin="10184,7350" coordsize="2490,480" path="m10184,7350l10184,7830,12674,7830,12674,7350,10184,7350xe" filled="false" stroked="true" strokeweight=".75pt" strokecolor="#000000">
                <v:path arrowok="t"/>
              </v:shape>
            </v:group>
            <v:group style="position:absolute;left:11460;top:7830;width:2;height:465" coordorigin="11460,7830" coordsize="2,465">
              <v:shape style="position:absolute;left:11460;top:7830;width:2;height:465" coordorigin="11460,7830" coordsize="2,465" path="m11460,7830l11461,8294e" filled="false" stroked="true" strokeweight=".75pt" strokecolor="#000000">
                <v:path arrowok="t"/>
              </v:shape>
              <v:shape style="position:absolute;left:12511;top:7002;width:180;height:54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物业部</w:t>
                      </w:r>
                    </w:p>
                  </w:txbxContent>
                </v:textbox>
                <w10:wrap type="none"/>
              </v:shape>
              <v:shape style="position:absolute;left:11791;top:11338;width:180;height:72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2"/>
                          <w:sz w:val="18"/>
                          <w:szCs w:val="18"/>
                        </w:rPr>
                        <w:t>州</w:t>
                      </w:r>
                      <w:r>
                        <w:rPr>
                          <w:rFonts w:ascii="宋体" w:hAnsi="宋体" w:cs="宋体" w:eastAsia="宋体" w:hint="default"/>
                          <w:sz w:val="18"/>
                          <w:szCs w:val="18"/>
                        </w:rPr>
                        <w:t>金证</w:t>
                      </w:r>
                    </w:p>
                  </w:txbxContent>
                </v:textbox>
                <w10:wrap type="none"/>
              </v:shape>
              <v:shape style="position:absolute;left:11505;top:7002;width:180;height:90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质量管理部</w:t>
                      </w:r>
                    </w:p>
                  </w:txbxContent>
                </v:textbox>
                <w10:wrap type="none"/>
              </v:shape>
              <v:shape style="position:absolute;left:10771;top:7003;width:180;height:540"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采</w:t>
                      </w:r>
                      <w:r>
                        <w:rPr>
                          <w:rFonts w:ascii="宋体" w:hAnsi="宋体" w:cs="宋体" w:eastAsia="宋体" w:hint="default"/>
                          <w:sz w:val="18"/>
                          <w:szCs w:val="18"/>
                        </w:rPr>
                        <w:t>购部</w:t>
                      </w:r>
                    </w:p>
                  </w:txbxContent>
                </v:textbox>
                <w10:wrap type="none"/>
              </v:shape>
              <v:shape style="position:absolute;left:10561;top:11338;width:180;height:1080"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成都</w:t>
                      </w:r>
                      <w:r>
                        <w:rPr>
                          <w:rFonts w:ascii="宋体" w:hAnsi="宋体" w:cs="宋体" w:eastAsia="宋体" w:hint="default"/>
                          <w:sz w:val="18"/>
                          <w:szCs w:val="18"/>
                        </w:rPr>
                        <w:t>金</w:t>
                      </w:r>
                      <w:r>
                        <w:rPr>
                          <w:rFonts w:ascii="宋体" w:hAnsi="宋体" w:cs="宋体" w:eastAsia="宋体" w:hint="default"/>
                          <w:spacing w:val="-1"/>
                          <w:sz w:val="18"/>
                          <w:szCs w:val="18"/>
                        </w:rPr>
                        <w:t>证信</w:t>
                      </w:r>
                      <w:r>
                        <w:rPr>
                          <w:rFonts w:ascii="宋体" w:hAnsi="宋体" w:cs="宋体" w:eastAsia="宋体" w:hint="default"/>
                          <w:sz w:val="18"/>
                          <w:szCs w:val="18"/>
                        </w:rPr>
                        <w:t>息</w:t>
                      </w:r>
                    </w:p>
                  </w:txbxContent>
                </v:textbox>
                <w10:wrap type="none"/>
              </v:shape>
              <v:shape style="position:absolute;left:10021;top:7002;width:180;height:54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稽核部</w:t>
                      </w:r>
                    </w:p>
                  </w:txbxContent>
                </v:textbox>
                <w10:wrap type="none"/>
              </v:shape>
              <v:shape style="position:absolute;left:9451;top:11338;width:180;height:72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金证博泽</w:t>
                      </w:r>
                    </w:p>
                  </w:txbxContent>
                </v:textbox>
                <w10:wrap type="none"/>
              </v:shape>
              <v:shape style="position:absolute;left:9195;top:7002;width:180;height:108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计划财务总部</w:t>
                      </w:r>
                    </w:p>
                  </w:txbxContent>
                </v:textbox>
                <w10:wrap type="none"/>
              </v:shape>
              <v:shape style="position:absolute;left:8355;top:7003;width:180;height:900"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人</w:t>
                      </w:r>
                      <w:r>
                        <w:rPr>
                          <w:rFonts w:ascii="宋体" w:hAnsi="宋体" w:cs="宋体" w:eastAsia="宋体" w:hint="default"/>
                          <w:sz w:val="18"/>
                          <w:szCs w:val="18"/>
                        </w:rPr>
                        <w:t>力资源部</w:t>
                      </w:r>
                    </w:p>
                  </w:txbxContent>
                </v:textbox>
                <w10:wrap type="none"/>
              </v:shape>
              <v:shape style="position:absolute;left:8325;top:11428;width:180;height:722"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金证软银</w:t>
                      </w:r>
                    </w:p>
                  </w:txbxContent>
                </v:textbox>
                <w10:wrap type="none"/>
              </v:shape>
              <v:shape style="position:absolute;left:7531;top:7002;width:180;height:144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1"/>
                          <w:sz w:val="18"/>
                          <w:szCs w:val="18"/>
                        </w:rPr>
                        <w:t>销</w:t>
                      </w:r>
                      <w:r>
                        <w:rPr>
                          <w:rFonts w:ascii="宋体" w:hAnsi="宋体" w:cs="宋体" w:eastAsia="宋体" w:hint="default"/>
                          <w:spacing w:val="-2"/>
                          <w:sz w:val="18"/>
                          <w:szCs w:val="18"/>
                        </w:rPr>
                        <w:t>服</w:t>
                      </w:r>
                      <w:r>
                        <w:rPr>
                          <w:rFonts w:ascii="宋体" w:hAnsi="宋体" w:cs="宋体" w:eastAsia="宋体" w:hint="default"/>
                          <w:sz w:val="18"/>
                          <w:szCs w:val="18"/>
                        </w:rPr>
                        <w:t>务管理总部</w:t>
                      </w:r>
                    </w:p>
                  </w:txbxContent>
                </v:textbox>
                <w10:wrap type="none"/>
              </v:shape>
              <v:shape style="position:absolute;left:7275;top:11428;width:180;height:72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成都</w:t>
                      </w:r>
                      <w:r>
                        <w:rPr>
                          <w:rFonts w:ascii="宋体" w:hAnsi="宋体" w:cs="宋体" w:eastAsia="宋体" w:hint="default"/>
                          <w:sz w:val="18"/>
                          <w:szCs w:val="18"/>
                        </w:rPr>
                        <w:t>金证</w:t>
                      </w:r>
                    </w:p>
                  </w:txbxContent>
                </v:textbox>
                <w10:wrap type="none"/>
              </v:shape>
              <v:shape style="position:absolute;left:6631;top:7003;width:180;height:1080"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经</w:t>
                      </w:r>
                      <w:r>
                        <w:rPr>
                          <w:rFonts w:ascii="宋体" w:hAnsi="宋体" w:cs="宋体" w:eastAsia="宋体" w:hint="default"/>
                          <w:sz w:val="18"/>
                          <w:szCs w:val="18"/>
                        </w:rPr>
                        <w:t>营</w:t>
                      </w:r>
                      <w:r>
                        <w:rPr>
                          <w:rFonts w:ascii="宋体" w:hAnsi="宋体" w:cs="宋体" w:eastAsia="宋体" w:hint="default"/>
                          <w:spacing w:val="-1"/>
                          <w:sz w:val="18"/>
                          <w:szCs w:val="18"/>
                        </w:rPr>
                        <w:t>管</w:t>
                      </w:r>
                      <w:r>
                        <w:rPr>
                          <w:rFonts w:ascii="宋体" w:hAnsi="宋体" w:cs="宋体" w:eastAsia="宋体" w:hint="default"/>
                          <w:sz w:val="18"/>
                          <w:szCs w:val="18"/>
                        </w:rPr>
                        <w:t>理总部</w:t>
                      </w:r>
                    </w:p>
                  </w:txbxContent>
                </v:textbox>
                <w10:wrap type="none"/>
              </v:shape>
              <v:shape style="position:absolute;left:6345;top:11429;width:180;height:720"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北方</w:t>
                      </w:r>
                      <w:r>
                        <w:rPr>
                          <w:rFonts w:ascii="宋体" w:hAnsi="宋体" w:cs="宋体" w:eastAsia="宋体" w:hint="default"/>
                          <w:sz w:val="18"/>
                          <w:szCs w:val="18"/>
                        </w:rPr>
                        <w:t>金证</w:t>
                      </w:r>
                    </w:p>
                  </w:txbxContent>
                </v:textbox>
                <w10:wrap type="none"/>
              </v:shape>
              <v:shape style="position:absolute;left:5355;top:11428;width:180;height:72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1"/>
                          <w:sz w:val="18"/>
                          <w:szCs w:val="18"/>
                        </w:rPr>
                        <w:t>海</w:t>
                      </w:r>
                      <w:r>
                        <w:rPr>
                          <w:rFonts w:ascii="宋体" w:hAnsi="宋体" w:cs="宋体" w:eastAsia="宋体" w:hint="default"/>
                          <w:sz w:val="18"/>
                          <w:szCs w:val="18"/>
                        </w:rPr>
                        <w:t>金证</w:t>
                      </w:r>
                    </w:p>
                  </w:txbxContent>
                </v:textbox>
                <w10:wrap type="none"/>
              </v:shape>
              <v:shape style="position:absolute;left:4330;top:10745;width:180;height:465" type="#_x0000_t202" filled="false" stroked="false">
                <v:textbox inset="0,0,0,0" style="layout-flow:vertical">
                  <w:txbxContent>
                    <w:p>
                      <w:pPr>
                        <w:tabs>
                          <w:tab w:pos="464"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xbxContent>
                </v:textbox>
                <w10:wrap type="none"/>
              </v:shape>
              <v:shape style="position:absolute;left:4185;top:7003;width:180;height:144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信托银行软件中心</w:t>
                      </w:r>
                    </w:p>
                  </w:txbxContent>
                </v:textbox>
                <w10:wrap type="none"/>
              </v:shape>
              <v:shape style="position:absolute;left:3435;top:7002;width:180;height:1082"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金融软件中心</w:t>
                      </w:r>
                    </w:p>
                  </w:txbxContent>
                </v:textbox>
                <w10:wrap type="none"/>
              </v:shape>
              <v:shape style="position:absolute;left:3121;top:11248;width:180;height:540"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齐普</w:t>
                      </w:r>
                      <w:r>
                        <w:rPr>
                          <w:rFonts w:ascii="宋体" w:hAnsi="宋体" w:cs="宋体" w:eastAsia="宋体" w:hint="default"/>
                          <w:sz w:val="18"/>
                          <w:szCs w:val="18"/>
                        </w:rPr>
                        <w:t>生</w:t>
                      </w:r>
                    </w:p>
                  </w:txbxContent>
                </v:textbox>
                <w10:wrap type="none"/>
              </v:shape>
              <v:shape style="position:absolute;left:2715;top:7003;width:180;height:72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研发中心</w:t>
                      </w:r>
                    </w:p>
                  </w:txbxContent>
                </v:textbox>
                <w10:wrap type="none"/>
              </v:shape>
              <v:shape style="position:absolute;left:1951;top:6973;width:180;height:108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管理软件中心</w:t>
                      </w:r>
                    </w:p>
                  </w:txbxContent>
                </v:textbox>
                <w10:wrap type="none"/>
              </v:shape>
              <v:shape style="position:absolute;left:2085;top:11248;width:180;height:722"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金慧盈通</w:t>
                      </w:r>
                    </w:p>
                  </w:txbxContent>
                </v:textbox>
                <w10:wrap type="none"/>
              </v:shape>
              <v:shape style="position:absolute;left:1141;top:7002;width:180;height:108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系统集成总部</w:t>
                      </w:r>
                    </w:p>
                  </w:txbxContent>
                </v:textbox>
                <w10:wrap type="none"/>
              </v:shape>
              <v:shape style="position:absolute;left:1215;top:11248;width:180;height:72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证</w:t>
                      </w:r>
                      <w:r>
                        <w:rPr>
                          <w:rFonts w:ascii="宋体" w:hAnsi="宋体" w:cs="宋体" w:eastAsia="宋体" w:hint="default"/>
                          <w:sz w:val="18"/>
                          <w:szCs w:val="18"/>
                        </w:rPr>
                        <w:t>卡尔</w:t>
                      </w:r>
                    </w:p>
                  </w:txbxContent>
                </v:textbox>
                <w10:wrap type="none"/>
              </v:shape>
              <v:shape style="position:absolute;left:361;top:7002;width:180;height:144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pacing w:val="-1"/>
                          <w:sz w:val="18"/>
                          <w:szCs w:val="18"/>
                        </w:rPr>
                        <w:t>据应</w:t>
                      </w:r>
                      <w:r>
                        <w:rPr>
                          <w:rFonts w:ascii="宋体" w:hAnsi="宋体" w:cs="宋体" w:eastAsia="宋体" w:hint="default"/>
                          <w:sz w:val="18"/>
                          <w:szCs w:val="18"/>
                        </w:rPr>
                        <w:t>用</w:t>
                      </w:r>
                      <w:r>
                        <w:rPr>
                          <w:rFonts w:ascii="宋体" w:hAnsi="宋体" w:cs="宋体" w:eastAsia="宋体" w:hint="default"/>
                          <w:spacing w:val="-1"/>
                          <w:sz w:val="18"/>
                          <w:szCs w:val="18"/>
                        </w:rPr>
                        <w:t>软</w:t>
                      </w:r>
                      <w:r>
                        <w:rPr>
                          <w:rFonts w:ascii="宋体" w:hAnsi="宋体" w:cs="宋体" w:eastAsia="宋体" w:hint="default"/>
                          <w:sz w:val="18"/>
                          <w:szCs w:val="18"/>
                        </w:rPr>
                        <w:t>件中心</w:t>
                      </w:r>
                    </w:p>
                  </w:txbxContent>
                </v:textbox>
                <w10:wrap type="none"/>
              </v:shape>
              <v:shape style="position:absolute;left:361;top:11248;width:180;height:72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中科金证</w:t>
                      </w:r>
                    </w:p>
                  </w:txbxContent>
                </v:textbox>
                <w10:wrap type="none"/>
              </v:shape>
              <v:shape style="position:absolute;left:-405;top:7003;width:180;height:102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pacing w:val="-13"/>
                          <w:sz w:val="18"/>
                          <w:szCs w:val="18"/>
                        </w:rPr>
                        <w:t>证</w:t>
                      </w:r>
                      <w:r>
                        <w:rPr>
                          <w:rFonts w:ascii="宋体" w:hAnsi="宋体" w:cs="宋体" w:eastAsia="宋体" w:hint="default"/>
                          <w:spacing w:val="-12"/>
                          <w:sz w:val="18"/>
                          <w:szCs w:val="18"/>
                        </w:rPr>
                        <w:t>券</w:t>
                      </w:r>
                      <w:r>
                        <w:rPr>
                          <w:rFonts w:ascii="宋体" w:hAnsi="宋体" w:cs="宋体" w:eastAsia="宋体" w:hint="default"/>
                          <w:spacing w:val="-13"/>
                          <w:sz w:val="18"/>
                          <w:szCs w:val="18"/>
                        </w:rPr>
                        <w:t>软</w:t>
                      </w:r>
                      <w:r>
                        <w:rPr>
                          <w:rFonts w:ascii="宋体" w:hAnsi="宋体" w:cs="宋体" w:eastAsia="宋体" w:hint="default"/>
                          <w:spacing w:val="-12"/>
                          <w:sz w:val="18"/>
                          <w:szCs w:val="18"/>
                        </w:rPr>
                        <w:t>件中</w:t>
                      </w:r>
                      <w:r>
                        <w:rPr>
                          <w:rFonts w:ascii="宋体" w:hAnsi="宋体" w:cs="宋体" w:eastAsia="宋体" w:hint="default"/>
                          <w:sz w:val="18"/>
                          <w:szCs w:val="18"/>
                        </w:rPr>
                        <w:t>心</w:t>
                      </w:r>
                    </w:p>
                  </w:txbxContent>
                </v:textbox>
                <w10:wrap type="none"/>
              </v:shape>
              <v:shape style="position:absolute;left:-525;top:11248;width:180;height:721" type="#_x0000_t202" filled="false" stroked="false">
                <v:textbox inset="0,0,0,0" style="layout-flow:vertical">
                  <w:txbxContent>
                    <w:p>
                      <w:pPr>
                        <w:spacing w:line="11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金慧融智</w:t>
                      </w:r>
                    </w:p>
                  </w:txbxContent>
                </v:textbox>
                <w10:wrap type="none"/>
              </v:shape>
            </v:group>
            <w10:wrap type="none"/>
          </v:group>
        </w:pict>
      </w:r>
      <w:r>
        <w:rPr/>
        <w:pict>
          <v:shape style="position:absolute;margin-left:378.490509pt;margin-top:84.505623pt;width:38pt;height:11pt;mso-position-horizontal-relative:page;mso-position-vertical-relative:page;z-index:2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股东大会</w:t>
                  </w:r>
                </w:p>
              </w:txbxContent>
            </v:textbox>
            <w10:wrap type="none"/>
          </v:shape>
        </w:pict>
      </w:r>
      <w:r>
        <w:rPr/>
        <w:pict>
          <v:shape style="position:absolute;margin-left:454.630493pt;margin-top:109.345627pt;width:29pt;height:11pt;mso-position-horizontal-relative:page;mso-position-vertical-relative:page;z-index:2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监事会</w:t>
                  </w:r>
                </w:p>
              </w:txbxContent>
            </v:textbox>
            <w10:wrap type="none"/>
          </v:shape>
        </w:pict>
      </w:r>
      <w:r>
        <w:rPr/>
        <w:pict>
          <v:shape style="position:absolute;margin-left:382.270508pt;margin-top:136.165619pt;width:29pt;height:11pt;mso-position-horizontal-relative:page;mso-position-vertical-relative:page;z-index:2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董事会</w:t>
                  </w:r>
                </w:p>
              </w:txbxContent>
            </v:textbox>
            <w10:wrap type="none"/>
          </v:shape>
        </w:pict>
      </w:r>
      <w:r>
        <w:rPr/>
        <w:pict>
          <v:shape style="position:absolute;margin-left:225.910507pt;margin-top:140.605621pt;width:56pt;height:11pt;mso-position-horizontal-relative:page;mso-position-vertical-relative:page;z-index:2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董事会办公室</w:t>
                  </w:r>
                </w:p>
              </w:txbxContent>
            </v:textbox>
            <w10:wrap type="none"/>
          </v:shape>
        </w:pict>
      </w:r>
      <w:r>
        <w:rPr/>
        <w:pict>
          <v:shape style="position:absolute;margin-left:378.130493pt;margin-top:195.445618pt;width:47pt;height:11pt;mso-position-horizontal-relative:page;mso-position-vertical-relative:page;z-index:22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总裁委员会</w:t>
                  </w:r>
                </w:p>
              </w:txbxContent>
            </v:textbox>
            <w10:wrap type="none"/>
          </v:shape>
        </w:pict>
      </w:r>
      <w:r>
        <w:rPr/>
        <w:pict>
          <v:shape style="position:absolute;margin-left:552.490479pt;margin-top:371.845612pt;width:38pt;height:11pt;mso-position-horizontal-relative:page;mso-position-vertical-relative:page;z-index:2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全资公司</w:t>
                  </w:r>
                </w:p>
              </w:txbxContent>
            </v:textbox>
            <w10:wrap type="none"/>
          </v:shape>
        </w:pict>
      </w:r>
      <w:r>
        <w:rPr/>
        <w:pict>
          <v:shape style="position:absolute;margin-left:237.850494pt;margin-top:379.345612pt;width:56pt;height:11pt;mso-position-horizontal-relative:page;mso-position-vertical-relative:page;z-index:2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控、参股公司</w:t>
                  </w:r>
                </w:p>
              </w:txbxContent>
            </v:textbox>
            <w10:wrap type="none"/>
          </v:shape>
        </w:pict>
      </w:r>
      <w:r>
        <w:rPr/>
        <w:pict>
          <v:shape style="position:absolute;margin-left:415.4505pt;margin-top:545.437866pt;width:11pt;height:11pt;mso-position-horizontal-relative:page;mso-position-vertical-relative:page;z-index:23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59</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spacing w:line="615" w:lineRule="exact"/>
        <w:ind w:left="79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30.75pt;height:62.25pt;mso-position-horizontal-relative:char;mso-position-vertical-relative:line" coordorigin="0,0" coordsize="615,1245">
            <v:group style="position:absolute;left:8;top:8;width:600;height:1230" coordorigin="8,8" coordsize="600,1230">
              <v:shape style="position:absolute;left:8;top:8;width:600;height:1230" coordorigin="8,8" coordsize="600,1230" path="m8,8l8,1238,608,1238,608,8,8,8xe" filled="false" stroked="true" strokeweight=".75pt" strokecolor="#000000">
                <v:path arrowok="t"/>
              </v:shape>
              <v:shape style="position:absolute;left:-2640;top:2640;width:615;height:1245" type="#_x0000_t202" filled="false" stroked="false">
                <v:textbox inset="0,0,0,0" style="layout-flow:vertical">
                  <w:txbxContent>
                    <w:p>
                      <w:pPr>
                        <w:spacing w:before="69"/>
                        <w:ind w:left="82" w:right="0" w:firstLine="0"/>
                        <w:jc w:val="left"/>
                        <w:rPr>
                          <w:rFonts w:ascii="宋体" w:hAnsi="宋体" w:cs="宋体" w:eastAsia="宋体" w:hint="default"/>
                          <w:sz w:val="18"/>
                          <w:szCs w:val="18"/>
                        </w:rPr>
                      </w:pPr>
                      <w:r>
                        <w:rPr>
                          <w:rFonts w:ascii="宋体" w:hAnsi="宋体" w:cs="宋体" w:eastAsia="宋体" w:hint="default"/>
                          <w:sz w:val="18"/>
                          <w:szCs w:val="18"/>
                        </w:rPr>
                        <w:t>龙</w:t>
                      </w:r>
                      <w:r>
                        <w:rPr>
                          <w:rFonts w:ascii="宋体" w:hAnsi="宋体" w:cs="宋体" w:eastAsia="宋体" w:hint="default"/>
                          <w:spacing w:val="-1"/>
                          <w:sz w:val="18"/>
                          <w:szCs w:val="18"/>
                        </w:rPr>
                        <w:t>太</w:t>
                      </w:r>
                      <w:r>
                        <w:rPr>
                          <w:rFonts w:ascii="宋体" w:hAnsi="宋体" w:cs="宋体" w:eastAsia="宋体" w:hint="default"/>
                          <w:sz w:val="18"/>
                          <w:szCs w:val="18"/>
                        </w:rPr>
                        <w:t>成</w:t>
                      </w:r>
                    </w:p>
                  </w:txbxContent>
                </v:textbox>
                <w10:wrap type="none"/>
              </v:shape>
            </v:group>
          </v:group>
        </w:pict>
      </w:r>
      <w:r>
        <w:rPr>
          <w:rFonts w:ascii="Times New Roman" w:hAnsi="Times New Roman" w:cs="Times New Roman" w:eastAsia="Times New Roman" w:hint="default"/>
          <w:position w:val="18"/>
          <w:sz w:val="20"/>
          <w:szCs w:val="20"/>
        </w:rPr>
      </w:r>
    </w:p>
    <w:p>
      <w:pPr>
        <w:spacing w:after="0" w:line="615" w:lineRule="exact"/>
        <w:rPr>
          <w:rFonts w:ascii="Times New Roman" w:hAnsi="Times New Roman" w:cs="Times New Roman" w:eastAsia="Times New Roman" w:hint="default"/>
          <w:sz w:val="20"/>
          <w:szCs w:val="20"/>
        </w:rPr>
        <w:sectPr>
          <w:headerReference w:type="default" r:id="rId32"/>
          <w:footerReference w:type="default" r:id="rId33"/>
          <w:pgSz w:w="16840" w:h="11910" w:orient="landscape"/>
          <w:pgMar w:header="0" w:footer="0" w:top="1000" w:bottom="0" w:left="280" w:right="1320"/>
          <w:textDirection w:val="tbRl"/>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7"/>
        <w:ind w:left="137" w:right="200"/>
        <w:jc w:val="left"/>
        <w:rPr>
          <w:b w:val="0"/>
          <w:bCs w:val="0"/>
        </w:rPr>
      </w:pPr>
      <w:r>
        <w:rPr/>
        <w:t>二、公司采用的主要会计政策、会计估计</w:t>
      </w:r>
      <w:r>
        <w:rPr>
          <w:b w:val="0"/>
          <w:bCs w:val="0"/>
        </w:rPr>
      </w:r>
    </w:p>
    <w:p>
      <w:pPr>
        <w:spacing w:line="830" w:lineRule="atLeast" w:before="11"/>
        <w:ind w:left="557" w:right="92" w:hanging="15"/>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b/>
          <w:bCs/>
          <w:w w:val="99"/>
          <w:sz w:val="21"/>
          <w:szCs w:val="21"/>
        </w:rPr>
        <w:t> </w:t>
      </w:r>
      <w:r>
        <w:rPr>
          <w:rFonts w:ascii="宋体" w:hAnsi="宋体" w:cs="宋体" w:eastAsia="宋体" w:hint="default"/>
          <w:spacing w:val="-5"/>
          <w:sz w:val="21"/>
          <w:szCs w:val="21"/>
        </w:rPr>
        <w:t>公司以持续经营为基础，根据实际发生的交易和事项，按照《企业会计准则</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基本准则》</w:t>
      </w:r>
    </w:p>
    <w:p>
      <w:pPr>
        <w:pStyle w:val="BodyText"/>
        <w:spacing w:line="240" w:lineRule="auto" w:before="109"/>
        <w:ind w:right="200"/>
        <w:jc w:val="left"/>
      </w:pPr>
      <w:r>
        <w:rPr/>
        <w:t>和其他各项会计准则及其他相关规定进行确认和计量，在此基础上编制财务报表。</w:t>
      </w:r>
    </w:p>
    <w:p>
      <w:pPr>
        <w:spacing w:line="820" w:lineRule="atLeast" w:before="20"/>
        <w:ind w:left="557" w:right="200" w:hanging="15"/>
        <w:jc w:val="left"/>
        <w:rPr>
          <w:rFonts w:ascii="宋体" w:hAnsi="宋体" w:cs="宋体" w:eastAsia="宋体" w:hint="default"/>
          <w:sz w:val="21"/>
          <w:szCs w:val="21"/>
        </w:rPr>
      </w:pPr>
      <w:r>
        <w:rPr>
          <w:rFonts w:ascii="宋体" w:hAnsi="宋体" w:cs="宋体" w:eastAsia="宋体" w:hint="default"/>
          <w:b/>
          <w:bCs/>
          <w:sz w:val="21"/>
          <w:szCs w:val="21"/>
        </w:rPr>
        <w:t>（二）遵循企业会计准则的声明</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公司所编制的财务报表符合企业会计准则的要求，真实、完整地反映了报告期公司的财</w:t>
      </w:r>
    </w:p>
    <w:p>
      <w:pPr>
        <w:pStyle w:val="BodyText"/>
        <w:spacing w:line="240" w:lineRule="auto" w:before="126"/>
        <w:ind w:right="200"/>
        <w:jc w:val="left"/>
      </w:pPr>
      <w:r>
        <w:rPr/>
        <w:t>务状况、经营成果、现金流量等有关信息。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40" w:lineRule="auto"/>
        <w:ind w:left="543" w:right="200"/>
        <w:jc w:val="left"/>
        <w:rPr>
          <w:b w:val="0"/>
          <w:bCs w:val="0"/>
        </w:rPr>
      </w:pPr>
      <w:r>
        <w:rPr/>
        <w:t>（三）会计期间</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BodyText"/>
        <w:spacing w:line="240" w:lineRule="auto"/>
        <w:ind w:left="557" w:right="200"/>
        <w:jc w:val="left"/>
      </w:pPr>
      <w:r>
        <w:rPr/>
        <w:t>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820" w:lineRule="atLeast" w:before="5"/>
        <w:ind w:left="557" w:right="5567" w:hanging="15"/>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采用人民币为记账本位币。</w:t>
      </w:r>
    </w:p>
    <w:p>
      <w:pPr>
        <w:spacing w:line="240" w:lineRule="auto" w:before="0"/>
        <w:rPr>
          <w:rFonts w:ascii="宋体" w:hAnsi="宋体" w:cs="宋体" w:eastAsia="宋体" w:hint="default"/>
          <w:sz w:val="20"/>
          <w:szCs w:val="20"/>
        </w:rPr>
      </w:pPr>
    </w:p>
    <w:p>
      <w:pPr>
        <w:pStyle w:val="Heading2"/>
        <w:spacing w:line="240" w:lineRule="auto" w:before="135"/>
        <w:ind w:left="557" w:right="20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同一控制下和非同一控制下企业合并的会计处理方法</w:t>
      </w:r>
      <w:r>
        <w:rPr>
          <w:b w:val="0"/>
          <w:bCs w:val="0"/>
        </w:rPr>
      </w:r>
    </w:p>
    <w:p>
      <w:pPr>
        <w:spacing w:line="750" w:lineRule="atLeast" w:before="21"/>
        <w:ind w:left="557" w:right="20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本公司在企业合并中取得的资产和负债，按照合并日在被合并方的账面价值计量。在合</w:t>
      </w:r>
    </w:p>
    <w:p>
      <w:pPr>
        <w:pStyle w:val="BodyText"/>
        <w:spacing w:line="357" w:lineRule="auto" w:before="133"/>
        <w:ind w:right="200"/>
        <w:jc w:val="left"/>
      </w:pPr>
      <w:r>
        <w:rPr>
          <w:spacing w:val="-3"/>
        </w:rPr>
        <w:t>并中取得的净资产账面价值与支付的合并对价账面价值（或发行股份面值总额）的差额，调</w:t>
      </w:r>
      <w:r>
        <w:rPr>
          <w:spacing w:val="-72"/>
        </w:rPr>
        <w:t> </w:t>
      </w:r>
      <w:r>
        <w:rPr>
          <w:spacing w:val="-72"/>
        </w:rPr>
      </w:r>
      <w:r>
        <w:rPr/>
        <w:t>整资本公积，资本公积不足冲减的，调整留存收益。</w:t>
      </w:r>
    </w:p>
    <w:p>
      <w:pPr>
        <w:pStyle w:val="BodyText"/>
        <w:spacing w:line="357" w:lineRule="auto" w:before="30"/>
        <w:ind w:right="200" w:firstLine="420"/>
        <w:jc w:val="left"/>
      </w:pPr>
      <w:r>
        <w:rPr>
          <w:spacing w:val="-3"/>
        </w:rPr>
        <w:t>本公司为进行企业合并而发生的各项直接相关费用，包括为进行企业合并而支付的审计</w:t>
      </w:r>
      <w:r>
        <w:rPr/>
        <w:t> 费用、评估费用、法律服务费等，于发生时计入当期损益。</w:t>
      </w:r>
    </w:p>
    <w:p>
      <w:pPr>
        <w:pStyle w:val="BodyText"/>
        <w:spacing w:line="355" w:lineRule="auto" w:before="30"/>
        <w:ind w:right="200" w:firstLine="420"/>
        <w:jc w:val="left"/>
      </w:pPr>
      <w:r>
        <w:rPr>
          <w:spacing w:val="-3"/>
        </w:rPr>
        <w:t>企业合并中发行权益性证券发生的手续费、佣金等，抵减权益性证券溢价收入，溢价收</w:t>
      </w:r>
      <w:r>
        <w:rPr/>
        <w:t> 入不足冲减的，冲减留存收益。</w:t>
      </w:r>
    </w:p>
    <w:p>
      <w:pPr>
        <w:pStyle w:val="BodyText"/>
        <w:spacing w:line="355" w:lineRule="auto" w:before="33"/>
        <w:ind w:right="200" w:firstLine="420"/>
        <w:jc w:val="left"/>
      </w:pPr>
      <w:r>
        <w:rPr>
          <w:spacing w:val="-3"/>
        </w:rPr>
        <w:t>被合并各方采用的会计政策与本公司不一致的，本公司在合并日按照本公司会计政策进</w:t>
      </w:r>
      <w:r>
        <w:rPr/>
        <w:t> 行调整，在此基础上按照企业会计准则规定确认。</w:t>
      </w:r>
    </w:p>
    <w:p>
      <w:pPr>
        <w:spacing w:after="0" w:line="355" w:lineRule="auto"/>
        <w:jc w:val="left"/>
        <w:sectPr>
          <w:headerReference w:type="default" r:id="rId34"/>
          <w:footerReference w:type="default" r:id="rId35"/>
          <w:pgSz w:w="11910" w:h="16840"/>
          <w:pgMar w:header="926" w:footer="982" w:top="1120" w:bottom="1180" w:left="1660" w:right="1580"/>
          <w:pgNumType w:start="60"/>
        </w:sectPr>
      </w:pPr>
    </w:p>
    <w:p>
      <w:pPr>
        <w:spacing w:line="240" w:lineRule="auto" w:before="10"/>
        <w:rPr>
          <w:rFonts w:ascii="宋体" w:hAnsi="宋体" w:cs="宋体" w:eastAsia="宋体" w:hint="default"/>
          <w:sz w:val="18"/>
          <w:szCs w:val="18"/>
        </w:rPr>
      </w:pPr>
    </w:p>
    <w:p>
      <w:pPr>
        <w:pStyle w:val="Heading2"/>
        <w:spacing w:line="240" w:lineRule="auto" w:before="35"/>
        <w:ind w:right="200"/>
        <w:jc w:val="left"/>
        <w:rPr>
          <w:b w:val="0"/>
          <w:bCs w:val="0"/>
        </w:rPr>
      </w:pPr>
      <w:r>
        <w:rPr>
          <w:rFonts w:ascii="Times New Roman" w:hAnsi="Times New Roman" w:cs="Times New Roman" w:eastAsia="Times New Roman" w:hint="default"/>
        </w:rPr>
        <w:t>2</w:t>
      </w:r>
      <w:r>
        <w:rPr/>
        <w:t>、非同一控制下的企业合并</w:t>
      </w:r>
      <w:r>
        <w:rPr>
          <w:b w:val="0"/>
          <w:bCs w:val="0"/>
        </w:rPr>
      </w:r>
    </w:p>
    <w:p>
      <w:pPr>
        <w:spacing w:line="240" w:lineRule="auto" w:before="0"/>
        <w:rPr>
          <w:rFonts w:ascii="宋体" w:hAnsi="宋体" w:cs="宋体" w:eastAsia="宋体" w:hint="default"/>
          <w:b/>
          <w:bCs/>
          <w:sz w:val="22"/>
          <w:szCs w:val="22"/>
        </w:rPr>
      </w:pPr>
    </w:p>
    <w:p>
      <w:pPr>
        <w:pStyle w:val="BodyText"/>
        <w:spacing w:line="357" w:lineRule="auto" w:before="192"/>
        <w:ind w:right="200" w:firstLine="411"/>
        <w:jc w:val="left"/>
      </w:pPr>
      <w:r>
        <w:rPr>
          <w:spacing w:val="3"/>
        </w:rPr>
        <w:t>本公司在购买日对作为企业合并对价付出的资产、发生或承担的负债按照公允价值计 </w:t>
      </w:r>
      <w:r>
        <w:rPr/>
        <w:t>量。公允价值与其账面价值的差额，计入当期损益。</w:t>
      </w:r>
    </w:p>
    <w:p>
      <w:pPr>
        <w:pStyle w:val="BodyText"/>
        <w:spacing w:line="357" w:lineRule="auto" w:before="30"/>
        <w:ind w:left="557" w:right="200"/>
        <w:jc w:val="left"/>
      </w:pPr>
      <w:r>
        <w:rPr/>
        <w:t>本公司在购买日对合并成本进行分配。 </w:t>
      </w:r>
      <w:r>
        <w:rPr>
          <w:spacing w:val="-3"/>
        </w:rPr>
        <w:t>本公司对合并成本大于合并中取得的被购买方可辨认净资产公允价值份额的差额，确认</w:t>
      </w:r>
    </w:p>
    <w:p>
      <w:pPr>
        <w:pStyle w:val="BodyText"/>
        <w:spacing w:line="355" w:lineRule="auto" w:before="30"/>
        <w:ind w:right="200"/>
        <w:jc w:val="left"/>
      </w:pPr>
      <w:r>
        <w:rPr>
          <w:spacing w:val="-3"/>
        </w:rPr>
        <w:t>为商誉；合并成本小于合并中取得的被购买方可辨认净资产公允价值份额的差额，计入当期</w:t>
      </w:r>
      <w:r>
        <w:rPr>
          <w:spacing w:val="-75"/>
        </w:rPr>
        <w:t> </w:t>
      </w:r>
      <w:r>
        <w:rPr>
          <w:spacing w:val="-75"/>
        </w:rPr>
      </w:r>
      <w:r>
        <w:rPr/>
        <w:t>损益。</w:t>
      </w:r>
    </w:p>
    <w:p>
      <w:pPr>
        <w:pStyle w:val="BodyText"/>
        <w:spacing w:line="357" w:lineRule="auto" w:before="33"/>
        <w:ind w:right="212" w:firstLine="420"/>
        <w:jc w:val="both"/>
      </w:pPr>
      <w:r>
        <w:rPr>
          <w:spacing w:val="-3"/>
        </w:rPr>
        <w:t>企业合并中取得的被购买方除无形资产外的其他各项资产（不仅限于被购买方原已确认</w:t>
      </w:r>
      <w:r>
        <w:rPr/>
        <w:t> </w:t>
      </w:r>
      <w:r>
        <w:rPr>
          <w:spacing w:val="-3"/>
        </w:rPr>
        <w:t>的资产），其所带来的经济利益很可能流入本公司且公允价值能够可靠计量的，单独确认并</w:t>
      </w:r>
      <w:r>
        <w:rPr>
          <w:spacing w:val="-77"/>
        </w:rPr>
        <w:t> </w:t>
      </w:r>
      <w:r>
        <w:rPr>
          <w:spacing w:val="-77"/>
        </w:rPr>
      </w:r>
      <w:r>
        <w:rPr>
          <w:spacing w:val="-3"/>
        </w:rPr>
        <w:t>按公允价值计量；公允价值能够可靠计量的无形资产，单独确认为无形资产并按公允价值计</w:t>
      </w:r>
      <w:r>
        <w:rPr>
          <w:spacing w:val="-75"/>
        </w:rPr>
        <w:t> </w:t>
      </w:r>
      <w:r>
        <w:rPr>
          <w:spacing w:val="-75"/>
        </w:rPr>
      </w:r>
      <w:r>
        <w:rPr>
          <w:spacing w:val="-3"/>
        </w:rPr>
        <w:t>量；取得的被购买方除或有负债以外的其他各项负债，履行有关义务很可能导致经济利益流</w:t>
      </w:r>
      <w:r>
        <w:rPr>
          <w:spacing w:val="-75"/>
        </w:rPr>
        <w:t> </w:t>
      </w:r>
      <w:r>
        <w:rPr>
          <w:spacing w:val="-75"/>
        </w:rPr>
      </w:r>
      <w:r>
        <w:rPr>
          <w:spacing w:val="-3"/>
        </w:rPr>
        <w:t>出本公司且公允价值能够可靠计量的，单独确认并按照公允价值计量；取得的被购买方或有</w:t>
      </w:r>
      <w:r>
        <w:rPr>
          <w:spacing w:val="-75"/>
        </w:rPr>
        <w:t> </w:t>
      </w:r>
      <w:r>
        <w:rPr>
          <w:spacing w:val="-75"/>
        </w:rPr>
      </w:r>
      <w:r>
        <w:rPr/>
        <w:t>负债，其公允价值能可靠计量的，单独确认为负债并按照公允价值计量。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ind w:left="543" w:right="200"/>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合并财务报表的编制方法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5"/>
          <w:szCs w:val="15"/>
        </w:rPr>
      </w:pPr>
    </w:p>
    <w:p>
      <w:pPr>
        <w:pStyle w:val="BodyText"/>
        <w:spacing w:line="350" w:lineRule="auto"/>
        <w:ind w:left="557" w:right="107"/>
        <w:jc w:val="left"/>
      </w:pPr>
      <w:r>
        <w:rPr/>
        <w:t>本公司合并财务报表的合并范围以控制为基础确定，所有子公司均纳入合并财务报表。 所有纳入合并财务报表合并范围的子公司所采用的会计政策、会计期间与本公司一致，</w:t>
      </w:r>
    </w:p>
    <w:p>
      <w:pPr>
        <w:pStyle w:val="BodyText"/>
        <w:spacing w:line="348" w:lineRule="auto" w:before="28"/>
        <w:ind w:right="200"/>
        <w:jc w:val="left"/>
      </w:pPr>
      <w:r>
        <w:rPr>
          <w:spacing w:val="-3"/>
        </w:rPr>
        <w:t>如子公司采用的会计政策、会计期间与本公司不一致的，在编制合并财务报表时，按本公司</w:t>
      </w:r>
      <w:r>
        <w:rPr>
          <w:spacing w:val="-72"/>
        </w:rPr>
        <w:t> </w:t>
      </w:r>
      <w:r>
        <w:rPr>
          <w:spacing w:val="-72"/>
        </w:rPr>
      </w:r>
      <w:r>
        <w:rPr/>
        <w:t>的会计政策、会计期间进行必要的调整。</w:t>
      </w:r>
    </w:p>
    <w:p>
      <w:pPr>
        <w:pStyle w:val="BodyText"/>
        <w:spacing w:line="348" w:lineRule="auto" w:before="31"/>
        <w:ind w:right="200" w:firstLine="420"/>
        <w:jc w:val="left"/>
      </w:pPr>
      <w:r>
        <w:rPr>
          <w:spacing w:val="-3"/>
        </w:rPr>
        <w:t>合并财务报表以本公司及子公司的财务报表为基础，根据其他有关资料，按照权益法调</w:t>
      </w:r>
      <w:r>
        <w:rPr/>
        <w:t> 整对子公司的长期股权投资后，由本公司编制。</w:t>
      </w:r>
    </w:p>
    <w:p>
      <w:pPr>
        <w:pStyle w:val="BodyText"/>
        <w:spacing w:line="350" w:lineRule="auto" w:before="30"/>
        <w:ind w:right="200" w:firstLine="420"/>
        <w:jc w:val="left"/>
      </w:pPr>
      <w:r>
        <w:rPr>
          <w:spacing w:val="-3"/>
        </w:rPr>
        <w:t>合并财务报表时抵销本公司与各子公司、各子公司相互之间发生的内部交易对合并资产</w:t>
      </w:r>
      <w:r>
        <w:rPr/>
        <w:t> 负债表、合并利润表、合并现金流量表、合并所有者权益变动表的影响。</w:t>
      </w:r>
    </w:p>
    <w:p>
      <w:pPr>
        <w:pStyle w:val="BodyText"/>
        <w:spacing w:line="348" w:lineRule="auto" w:before="28"/>
        <w:ind w:right="200" w:firstLine="420"/>
        <w:jc w:val="left"/>
      </w:pPr>
      <w:r>
        <w:rPr>
          <w:spacing w:val="2"/>
        </w:rPr>
        <w:t>子公司少数股东分担的当期亏损超过了少数股东在该子公司期初所有者权益中所享有</w:t>
      </w:r>
      <w:r>
        <w:rPr>
          <w:spacing w:val="3"/>
        </w:rPr>
        <w:t> </w:t>
      </w:r>
      <w:r>
        <w:rPr/>
        <w:t>的份额的，其余额仍应当冲减少数股东权益。</w:t>
      </w:r>
    </w:p>
    <w:p>
      <w:pPr>
        <w:pStyle w:val="BodyText"/>
        <w:spacing w:line="348" w:lineRule="auto" w:before="31"/>
        <w:ind w:right="93" w:firstLine="419"/>
        <w:jc w:val="left"/>
      </w:pPr>
      <w:r>
        <w:rPr>
          <w:spacing w:val="-5"/>
        </w:rPr>
        <w:t>在报告期内，若因同一控制下企业合并增加子公司的，则调整合并资产负债表的期初数；</w:t>
      </w:r>
      <w:r>
        <w:rPr/>
        <w:t> </w:t>
      </w:r>
      <w:r>
        <w:rPr>
          <w:spacing w:val="-3"/>
        </w:rPr>
        <w:t>将子公司合并当期期初至报告期末的收入、费用、利润纳入合并利润表；将子公司合并当期</w:t>
      </w:r>
      <w:r>
        <w:rPr>
          <w:spacing w:val="-72"/>
        </w:rPr>
        <w:t> </w:t>
      </w:r>
      <w:r>
        <w:rPr>
          <w:spacing w:val="-72"/>
        </w:rPr>
      </w:r>
      <w:r>
        <w:rPr/>
        <w:t>期初至报告期末的现金流量纳入合并现金流量表。</w:t>
      </w:r>
    </w:p>
    <w:p>
      <w:pPr>
        <w:pStyle w:val="BodyText"/>
        <w:spacing w:line="348" w:lineRule="auto" w:before="31"/>
        <w:ind w:right="211" w:firstLine="420"/>
        <w:jc w:val="both"/>
      </w:pPr>
      <w:r>
        <w:rPr>
          <w:spacing w:val="-3"/>
        </w:rPr>
        <w:t>在报告期内，若因非同一控制下企业合并增加子公司的，则不调整合并资产负债表期初</w:t>
      </w:r>
      <w:r>
        <w:rPr/>
        <w:t> </w:t>
      </w:r>
      <w:r>
        <w:rPr>
          <w:spacing w:val="-3"/>
        </w:rPr>
        <w:t>数；将子公司自购买日至报告期末的收入、费用、利润纳入合并利润表；该子公司自购买日</w:t>
      </w:r>
      <w:r>
        <w:rPr>
          <w:spacing w:val="-73"/>
        </w:rPr>
        <w:t> </w:t>
      </w:r>
      <w:r>
        <w:rPr>
          <w:spacing w:val="-73"/>
        </w:rPr>
      </w:r>
      <w:r>
        <w:rPr/>
        <w:t>至报告期末的现金流量纳入合并现金流量表。</w:t>
      </w:r>
    </w:p>
    <w:p>
      <w:pPr>
        <w:pStyle w:val="BodyText"/>
        <w:spacing w:line="240" w:lineRule="auto" w:before="31"/>
        <w:ind w:left="557" w:right="200"/>
        <w:jc w:val="left"/>
      </w:pPr>
      <w:r>
        <w:rPr>
          <w:spacing w:val="-3"/>
        </w:rPr>
        <w:t>在报告期内，本公司处置子公司，则该子公司期初至处置日的收入、费用、利润纳入合</w:t>
      </w:r>
    </w:p>
    <w:p>
      <w:pPr>
        <w:spacing w:after="0" w:line="240" w:lineRule="auto"/>
        <w:jc w:val="left"/>
        <w:sectPr>
          <w:pgSz w:w="11910" w:h="16840"/>
          <w:pgMar w:header="926" w:footer="982" w:top="1120" w:bottom="1180" w:left="1660" w:right="1580"/>
        </w:sectPr>
      </w:pPr>
    </w:p>
    <w:p>
      <w:pPr>
        <w:spacing w:line="240" w:lineRule="auto" w:before="6"/>
        <w:rPr>
          <w:rFonts w:ascii="宋体" w:hAnsi="宋体" w:cs="宋体" w:eastAsia="宋体" w:hint="default"/>
          <w:sz w:val="28"/>
          <w:szCs w:val="28"/>
        </w:rPr>
      </w:pPr>
    </w:p>
    <w:p>
      <w:pPr>
        <w:pStyle w:val="BodyText"/>
        <w:spacing w:line="240" w:lineRule="auto" w:before="35"/>
        <w:ind w:right="200"/>
        <w:jc w:val="left"/>
      </w:pPr>
      <w:r>
        <w:rPr/>
        <w:t>并利润表；该子公司期初至处置日的现金流量纳入合并现金流量表。</w:t>
      </w:r>
    </w:p>
    <w:p>
      <w:pPr>
        <w:spacing w:line="820" w:lineRule="atLeast" w:before="0"/>
        <w:ind w:left="557" w:right="200" w:hanging="15"/>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99"/>
          <w:sz w:val="21"/>
          <w:szCs w:val="21"/>
        </w:rPr>
        <w:t> </w:t>
      </w:r>
      <w:r>
        <w:rPr>
          <w:rFonts w:ascii="宋体" w:hAnsi="宋体" w:cs="宋体" w:eastAsia="宋体" w:hint="default"/>
          <w:spacing w:val="-3"/>
          <w:sz w:val="21"/>
          <w:szCs w:val="21"/>
        </w:rPr>
        <w:t>在编制现金流量表时，将本公司库存现金以及可以随时用于支付的存款确认为现金。将</w:t>
      </w:r>
    </w:p>
    <w:p>
      <w:pPr>
        <w:pStyle w:val="BodyText"/>
        <w:spacing w:line="348" w:lineRule="auto" w:before="125"/>
        <w:ind w:right="200"/>
        <w:jc w:val="left"/>
      </w:pPr>
      <w:r>
        <w:rPr>
          <w:spacing w:val="-3"/>
        </w:rPr>
        <w:t>同时具备期限短（从购买日起三个月内到期）、流动性强、易于转换为已知现金、价值变动</w:t>
      </w:r>
      <w:r>
        <w:rPr>
          <w:spacing w:val="-77"/>
        </w:rPr>
        <w:t> </w:t>
      </w:r>
      <w:r>
        <w:rPr>
          <w:spacing w:val="-77"/>
        </w:rPr>
      </w:r>
      <w:r>
        <w:rPr/>
        <w:t>风险很小四个条件的投资，确定为现金等价物。</w:t>
      </w:r>
    </w:p>
    <w:p>
      <w:pPr>
        <w:spacing w:line="240" w:lineRule="auto" w:before="0"/>
        <w:rPr>
          <w:rFonts w:ascii="宋体" w:hAnsi="宋体" w:cs="宋体" w:eastAsia="宋体" w:hint="default"/>
          <w:sz w:val="20"/>
          <w:szCs w:val="20"/>
        </w:rPr>
      </w:pPr>
    </w:p>
    <w:p>
      <w:pPr>
        <w:pStyle w:val="Heading2"/>
        <w:spacing w:line="240" w:lineRule="auto" w:before="139"/>
        <w:ind w:left="543" w:right="200"/>
        <w:jc w:val="left"/>
        <w:rPr>
          <w:b w:val="0"/>
          <w:bCs w:val="0"/>
        </w:rPr>
      </w:pPr>
      <w:r>
        <w:rPr/>
        <w:t>（八）外币业务和外币报表折算</w:t>
      </w:r>
      <w:r>
        <w:rPr>
          <w:b w:val="0"/>
          <w:bCs w:val="0"/>
        </w:rPr>
      </w:r>
    </w:p>
    <w:p>
      <w:pPr>
        <w:pStyle w:val="BodyText"/>
        <w:spacing w:line="760" w:lineRule="atLeast" w:before="15"/>
        <w:ind w:left="557" w:right="1577" w:hanging="8"/>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spacing w:val="1"/>
          <w:w w:val="99"/>
        </w:rPr>
        <w:t> </w:t>
      </w:r>
      <w:r>
        <w:rPr/>
        <w:t>外币业务采用交易发生日的即期汇率作为折算汇率折合成人民币记账。</w:t>
      </w:r>
    </w:p>
    <w:p>
      <w:pPr>
        <w:pStyle w:val="BodyText"/>
        <w:spacing w:line="350" w:lineRule="auto" w:before="126"/>
        <w:ind w:right="211" w:firstLine="420"/>
        <w:jc w:val="both"/>
      </w:pPr>
      <w:r>
        <w:rPr>
          <w:spacing w:val="-3"/>
        </w:rPr>
        <w:t>外币货币性项目余额按资产负债表日即期汇率折算，由此产生的汇兑差额，除属于与购</w:t>
      </w:r>
      <w:r>
        <w:rPr/>
        <w:t> </w:t>
      </w:r>
      <w:r>
        <w:rPr>
          <w:spacing w:val="2"/>
        </w:rPr>
        <w:t>建符合资本化条件的资产相关的外币专门借款产生的汇兑差额按照借款费用资本化的原则</w:t>
      </w:r>
      <w:r>
        <w:rPr>
          <w:spacing w:val="-82"/>
        </w:rPr>
        <w:t> </w:t>
      </w:r>
      <w:r>
        <w:rPr>
          <w:spacing w:val="-82"/>
        </w:rPr>
      </w:r>
      <w:r>
        <w:rPr>
          <w:spacing w:val="-3"/>
        </w:rPr>
        <w:t>处理外，均计入当期损益。以历史成本计量的外币非货币性项目，仍采用交易发生日的即期</w:t>
      </w:r>
      <w:r>
        <w:rPr>
          <w:spacing w:val="-72"/>
        </w:rPr>
        <w:t> </w:t>
      </w:r>
      <w:r>
        <w:rPr>
          <w:spacing w:val="-72"/>
        </w:rPr>
      </w:r>
      <w:r>
        <w:rPr>
          <w:spacing w:val="-3"/>
        </w:rPr>
        <w:t>汇率折算，不改变其记账本位币金额。以公允价值计量的外币非货币性项目，采用公允价值</w:t>
      </w:r>
      <w:r>
        <w:rPr>
          <w:spacing w:val="-72"/>
        </w:rPr>
        <w:t> </w:t>
      </w:r>
      <w:r>
        <w:rPr>
          <w:spacing w:val="-72"/>
        </w:rPr>
      </w:r>
      <w:r>
        <w:rPr/>
        <w:t>确定日的即期汇率折算，由此产生的汇兑差额计入当期损益或资本公积。</w:t>
      </w:r>
    </w:p>
    <w:p>
      <w:pPr>
        <w:spacing w:line="780" w:lineRule="exact" w:before="30"/>
        <w:ind w:left="557" w:right="20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pStyle w:val="BodyText"/>
        <w:spacing w:line="340" w:lineRule="auto"/>
        <w:ind w:right="107"/>
        <w:jc w:val="left"/>
      </w:pPr>
      <w:r>
        <w:rPr>
          <w:spacing w:val="-5"/>
        </w:rPr>
        <w:t>除</w:t>
      </w:r>
      <w:r>
        <w:rPr>
          <w:rFonts w:ascii="Times New Roman" w:hAnsi="Times New Roman" w:cs="Times New Roman" w:eastAsia="Times New Roman" w:hint="default"/>
          <w:spacing w:val="-5"/>
        </w:rPr>
        <w:t>“</w:t>
      </w:r>
      <w:r>
        <w:rPr>
          <w:spacing w:val="-5"/>
        </w:rPr>
        <w:t>未分配利润</w:t>
      </w:r>
      <w:r>
        <w:rPr>
          <w:rFonts w:ascii="Times New Roman" w:hAnsi="Times New Roman" w:cs="Times New Roman" w:eastAsia="Times New Roman" w:hint="default"/>
          <w:spacing w:val="-5"/>
        </w:rPr>
        <w:t>”</w:t>
      </w:r>
      <w:r>
        <w:rPr>
          <w:spacing w:val="-5"/>
        </w:rPr>
        <w:t>项目外，其他项目采用发生时的即期汇率折算。利润表中的收入和费用项目，</w:t>
      </w:r>
      <w:r>
        <w:rPr>
          <w:spacing w:val="-67"/>
        </w:rPr>
        <w:t> </w:t>
      </w:r>
      <w:r>
        <w:rPr>
          <w:spacing w:val="-67"/>
        </w:rPr>
      </w:r>
      <w:r>
        <w:rPr>
          <w:spacing w:val="-3"/>
        </w:rPr>
        <w:t>采用交易发生日的即期汇率折算。按照上述折算产生的外币财务报表折算差额，在资产负债</w:t>
      </w:r>
      <w:r>
        <w:rPr>
          <w:spacing w:val="-75"/>
        </w:rPr>
        <w:t> </w:t>
      </w:r>
      <w:r>
        <w:rPr>
          <w:spacing w:val="-75"/>
        </w:rPr>
      </w:r>
      <w:r>
        <w:rPr/>
        <w:t>表所有者权益项目下单独列示。</w:t>
      </w:r>
    </w:p>
    <w:p>
      <w:pPr>
        <w:pStyle w:val="BodyText"/>
        <w:spacing w:line="350" w:lineRule="auto" w:before="36"/>
        <w:ind w:right="211" w:firstLine="420"/>
        <w:jc w:val="both"/>
      </w:pPr>
      <w:r>
        <w:rPr>
          <w:spacing w:val="-3"/>
        </w:rPr>
        <w:t>处置境外经营时，将资产负债表中所有者权益项目下列示的、与该境外经营相关的外币</w:t>
      </w:r>
      <w:r>
        <w:rPr/>
        <w:t> </w:t>
      </w:r>
      <w:r>
        <w:rPr>
          <w:spacing w:val="-3"/>
        </w:rPr>
        <w:t>财务报表折算差额，自所有者权益项目转入处置当期损益；部分处置境外经营的，按处置的</w:t>
      </w:r>
      <w:r>
        <w:rPr>
          <w:spacing w:val="-72"/>
        </w:rPr>
        <w:t> </w:t>
      </w:r>
      <w:r>
        <w:rPr>
          <w:spacing w:val="-72"/>
        </w:rPr>
      </w:r>
      <w:r>
        <w:rPr/>
        <w:t>比例计算处置部分的外币财务报表折算差额，转入处置当期损益。</w:t>
      </w:r>
    </w:p>
    <w:p>
      <w:pPr>
        <w:spacing w:line="240" w:lineRule="auto" w:before="0"/>
        <w:rPr>
          <w:rFonts w:ascii="宋体" w:hAnsi="宋体" w:cs="宋体" w:eastAsia="宋体" w:hint="default"/>
          <w:sz w:val="20"/>
          <w:szCs w:val="20"/>
        </w:rPr>
      </w:pPr>
    </w:p>
    <w:p>
      <w:pPr>
        <w:spacing w:line="662" w:lineRule="auto" w:before="147"/>
        <w:ind w:left="550" w:right="3684" w:hanging="8"/>
        <w:jc w:val="left"/>
        <w:rPr>
          <w:rFonts w:ascii="宋体" w:hAnsi="宋体" w:cs="宋体" w:eastAsia="宋体" w:hint="default"/>
          <w:sz w:val="21"/>
          <w:szCs w:val="21"/>
        </w:rPr>
      </w:pPr>
      <w:r>
        <w:rPr>
          <w:rFonts w:ascii="宋体" w:hAnsi="宋体" w:cs="宋体" w:eastAsia="宋体" w:hint="default"/>
          <w:b/>
          <w:bCs/>
          <w:sz w:val="21"/>
          <w:szCs w:val="21"/>
        </w:rPr>
        <w:t>（九）金融工具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after="0" w:line="662" w:lineRule="auto"/>
        <w:jc w:val="left"/>
        <w:rPr>
          <w:rFonts w:ascii="宋体" w:hAnsi="宋体" w:cs="宋体" w:eastAsia="宋体" w:hint="default"/>
          <w:sz w:val="21"/>
          <w:szCs w:val="21"/>
        </w:rPr>
        <w:sectPr>
          <w:pgSz w:w="11910" w:h="16840"/>
          <w:pgMar w:header="926" w:footer="982" w:top="1120" w:bottom="1180" w:left="1660" w:right="1580"/>
        </w:sectPr>
      </w:pPr>
    </w:p>
    <w:p>
      <w:pPr>
        <w:spacing w:line="240" w:lineRule="auto" w:before="6"/>
        <w:rPr>
          <w:rFonts w:ascii="宋体" w:hAnsi="宋体" w:cs="宋体" w:eastAsia="宋体" w:hint="default"/>
          <w:b/>
          <w:bCs/>
          <w:sz w:val="28"/>
          <w:szCs w:val="28"/>
        </w:rPr>
      </w:pPr>
    </w:p>
    <w:p>
      <w:pPr>
        <w:pStyle w:val="BodyText"/>
        <w:spacing w:line="350" w:lineRule="auto" w:before="35"/>
        <w:ind w:right="102" w:firstLine="420"/>
        <w:jc w:val="left"/>
      </w:pPr>
      <w:r>
        <w:rPr>
          <w:spacing w:val="-3"/>
        </w:rPr>
        <w:t>管理层按照取得持有金融资产和承担金融负债的目的，将其划分为：以公允价值计量且</w:t>
      </w:r>
      <w:r>
        <w:rPr/>
        <w:t> </w:t>
      </w:r>
      <w:r>
        <w:rPr>
          <w:spacing w:val="-3"/>
        </w:rPr>
        <w:t>其变动计入当期损益的金融资产或金融负债，包括交易性金融资产或金融负债和直接指定为</w:t>
      </w:r>
      <w:r>
        <w:rPr>
          <w:spacing w:val="-73"/>
        </w:rPr>
        <w:t> </w:t>
      </w:r>
      <w:r>
        <w:rPr>
          <w:spacing w:val="-73"/>
        </w:rPr>
      </w:r>
      <w:r>
        <w:rPr>
          <w:spacing w:val="-5"/>
        </w:rPr>
        <w:t>以公允价值计量且其变动计入当期损益的金融资产或金融负债；持有至到期投资；应收款项；</w:t>
      </w:r>
      <w:r>
        <w:rPr>
          <w:spacing w:val="-92"/>
        </w:rPr>
        <w:t> </w:t>
      </w:r>
      <w:r>
        <w:rPr>
          <w:spacing w:val="-92"/>
        </w:rPr>
      </w:r>
      <w:r>
        <w:rPr/>
        <w:t>可供出售金融资产；其他金融负债等。</w:t>
      </w:r>
    </w:p>
    <w:p>
      <w:pPr>
        <w:spacing w:line="240" w:lineRule="auto" w:before="0"/>
        <w:rPr>
          <w:rFonts w:ascii="宋体" w:hAnsi="宋体" w:cs="宋体" w:eastAsia="宋体" w:hint="default"/>
          <w:sz w:val="20"/>
          <w:szCs w:val="20"/>
        </w:rPr>
      </w:pPr>
    </w:p>
    <w:p>
      <w:pPr>
        <w:pStyle w:val="Heading2"/>
        <w:spacing w:line="240" w:lineRule="auto" w:before="147"/>
        <w:ind w:left="557" w:right="20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5"/>
          <w:szCs w:val="15"/>
        </w:rPr>
      </w:pPr>
    </w:p>
    <w:p>
      <w:pPr>
        <w:pStyle w:val="BodyText"/>
        <w:spacing w:line="328" w:lineRule="auto"/>
        <w:ind w:left="557" w:right="200" w:hanging="1"/>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3"/>
        </w:rPr>
        <w:t>取得时以公允价值（扣除已宣告但尚未发放的现金股利或已到付息期但尚未领取的债券</w:t>
      </w:r>
    </w:p>
    <w:p>
      <w:pPr>
        <w:pStyle w:val="BodyText"/>
        <w:spacing w:line="348" w:lineRule="auto" w:before="48"/>
        <w:ind w:left="557" w:right="200" w:hanging="420"/>
        <w:jc w:val="left"/>
      </w:pPr>
      <w:r>
        <w:rPr/>
        <w:t>利息）作为初始确认金额，相关的交易费用计入当期损益。 </w:t>
      </w:r>
      <w:r>
        <w:rPr>
          <w:spacing w:val="2"/>
        </w:rPr>
        <w:t>持有期间将取得的利息或现金股利确认为投资收益，期末将公允价值变动计入当期损</w:t>
      </w:r>
      <w:r>
        <w:rPr/>
      </w:r>
    </w:p>
    <w:p>
      <w:pPr>
        <w:pStyle w:val="BodyText"/>
        <w:spacing w:line="240" w:lineRule="auto" w:before="30"/>
        <w:ind w:right="200"/>
        <w:jc w:val="left"/>
      </w:pPr>
      <w:r>
        <w:rPr/>
        <w:t>益。</w:t>
      </w:r>
    </w:p>
    <w:p>
      <w:pPr>
        <w:pStyle w:val="BodyText"/>
        <w:spacing w:line="348" w:lineRule="auto" w:before="126"/>
        <w:ind w:right="200" w:firstLine="420"/>
        <w:jc w:val="left"/>
      </w:pPr>
      <w:r>
        <w:rPr>
          <w:spacing w:val="-3"/>
        </w:rPr>
        <w:t>处置时，其公允价值与初始入账金额之间的差额确认为投资收益，同时调整公允价值变</w:t>
      </w:r>
      <w:r>
        <w:rPr/>
        <w:t> 动损益。</w:t>
      </w:r>
    </w:p>
    <w:p>
      <w:pPr>
        <w:spacing w:line="240" w:lineRule="auto" w:before="0"/>
        <w:rPr>
          <w:rFonts w:ascii="宋体" w:hAnsi="宋体" w:cs="宋体" w:eastAsia="宋体" w:hint="default"/>
          <w:sz w:val="20"/>
          <w:szCs w:val="20"/>
        </w:rPr>
      </w:pPr>
    </w:p>
    <w:p>
      <w:pPr>
        <w:pStyle w:val="BodyText"/>
        <w:spacing w:line="328" w:lineRule="auto" w:before="169"/>
        <w:ind w:left="557" w:right="200" w:hanging="1"/>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w:t>
      </w:r>
    </w:p>
    <w:p>
      <w:pPr>
        <w:pStyle w:val="BodyText"/>
        <w:spacing w:line="350" w:lineRule="auto" w:before="47"/>
        <w:ind w:left="557" w:right="107" w:hanging="420"/>
        <w:jc w:val="left"/>
      </w:pPr>
      <w:r>
        <w:rPr/>
        <w:t>初始确认金额。 持有期间按照摊余成本和实际利率（如实际利率与票面利率差别较小的，按票面利率）</w:t>
      </w:r>
    </w:p>
    <w:p>
      <w:pPr>
        <w:pStyle w:val="BodyText"/>
        <w:spacing w:line="348" w:lineRule="auto" w:before="28"/>
        <w:ind w:right="211"/>
        <w:jc w:val="both"/>
      </w:pPr>
      <w:r>
        <w:rPr>
          <w:spacing w:val="-3"/>
        </w:rPr>
        <w:t>计算确认利息收入，计入投资收益。实际利率在取得时确定，在该预期存续期间或适用的更</w:t>
      </w:r>
      <w:r>
        <w:rPr>
          <w:spacing w:val="-72"/>
        </w:rPr>
        <w:t> </w:t>
      </w:r>
      <w:r>
        <w:rPr>
          <w:spacing w:val="-72"/>
        </w:rPr>
      </w:r>
      <w:r>
        <w:rPr/>
        <w:t>短期间内保持不变。</w:t>
      </w:r>
    </w:p>
    <w:p>
      <w:pPr>
        <w:pStyle w:val="BodyText"/>
        <w:spacing w:line="348" w:lineRule="auto" w:before="31"/>
        <w:ind w:left="557" w:right="200"/>
        <w:jc w:val="left"/>
      </w:pPr>
      <w:r>
        <w:rPr/>
        <w:t>处置时，将所取得价款与该投资账面价值之间的差额计入投资收益。 </w:t>
      </w:r>
      <w:r>
        <w:rPr>
          <w:spacing w:val="-3"/>
        </w:rPr>
        <w:t>如果公司于到期日前出售或重分类了较大金额的持有至到期类投资（较大金额是指相对</w:t>
      </w:r>
    </w:p>
    <w:p>
      <w:pPr>
        <w:pStyle w:val="BodyText"/>
        <w:spacing w:line="350" w:lineRule="auto" w:before="30"/>
        <w:ind w:right="211"/>
        <w:jc w:val="both"/>
      </w:pPr>
      <w:r>
        <w:rPr>
          <w:spacing w:val="-3"/>
        </w:rPr>
        <w:t>该类投资出售或重分类前的总额总金额而言），则公司将该类投资的剩余部分重分类为可供</w:t>
      </w:r>
      <w:r>
        <w:rPr>
          <w:spacing w:val="-77"/>
        </w:rPr>
        <w:t> </w:t>
      </w:r>
      <w:r>
        <w:rPr>
          <w:spacing w:val="-77"/>
        </w:rPr>
      </w:r>
      <w:r>
        <w:rPr>
          <w:spacing w:val="2"/>
        </w:rPr>
        <w:t>出售金融资产，且在本会计期间及以后两个会计年度不再将任何金融资产分类为持有至到</w:t>
      </w:r>
      <w:r>
        <w:rPr>
          <w:spacing w:val="-82"/>
        </w:rPr>
        <w:t> </w:t>
      </w:r>
      <w:r>
        <w:rPr>
          <w:spacing w:val="-82"/>
        </w:rPr>
      </w:r>
      <w:r>
        <w:rPr>
          <w:spacing w:val="-3"/>
        </w:rPr>
        <w:t>期。但下列情况除外：出售日或重分类日距离该项投资到期日或赎回日较近（如到期前三个</w:t>
      </w:r>
      <w:r>
        <w:rPr>
          <w:spacing w:val="-72"/>
        </w:rPr>
        <w:t> </w:t>
      </w:r>
      <w:r>
        <w:rPr>
          <w:spacing w:val="-72"/>
        </w:rPr>
      </w:r>
      <w:r>
        <w:rPr>
          <w:spacing w:val="-3"/>
        </w:rPr>
        <w:t>月内），市场利率变化对该项投资的公允价值没有显著影响；根据合同约定的定期偿付或提</w:t>
      </w:r>
      <w:r>
        <w:rPr>
          <w:spacing w:val="-77"/>
        </w:rPr>
        <w:t> </w:t>
      </w:r>
      <w:r>
        <w:rPr>
          <w:spacing w:val="-77"/>
        </w:rPr>
      </w:r>
      <w:r>
        <w:rPr>
          <w:spacing w:val="-3"/>
        </w:rPr>
        <w:t>前还款方式收回该投资几乎所有初始本金后，将剩余部分予以出售或重分类；出售或重分类</w:t>
      </w:r>
      <w:r>
        <w:rPr>
          <w:spacing w:val="-75"/>
        </w:rPr>
        <w:t> </w:t>
      </w:r>
      <w:r>
        <w:rPr>
          <w:spacing w:val="-75"/>
        </w:rPr>
      </w:r>
      <w:r>
        <w:rPr/>
        <w:t>是由于企业无法控制、预期不会重复发生且难以合理预计的独立事项所引起。</w:t>
      </w:r>
    </w:p>
    <w:p>
      <w:pPr>
        <w:spacing w:line="240" w:lineRule="auto" w:before="0"/>
        <w:rPr>
          <w:rFonts w:ascii="宋体" w:hAnsi="宋体" w:cs="宋体" w:eastAsia="宋体" w:hint="default"/>
          <w:sz w:val="20"/>
          <w:szCs w:val="20"/>
        </w:rPr>
      </w:pPr>
    </w:p>
    <w:p>
      <w:pPr>
        <w:pStyle w:val="BodyText"/>
        <w:spacing w:line="328" w:lineRule="auto" w:before="167"/>
        <w:ind w:left="557" w:right="200" w:hanging="1"/>
        <w:jc w:val="left"/>
      </w:pPr>
      <w:r>
        <w:rPr/>
        <w:t>（</w:t>
      </w:r>
      <w:r>
        <w:rPr>
          <w:rFonts w:ascii="Times New Roman" w:hAnsi="Times New Roman" w:cs="Times New Roman" w:eastAsia="Times New Roman" w:hint="default"/>
        </w:rPr>
        <w:t>3</w:t>
      </w:r>
      <w:r>
        <w:rPr/>
        <w:t>）应收款项 </w:t>
      </w:r>
      <w:r>
        <w:rPr>
          <w:spacing w:val="-3"/>
        </w:rPr>
        <w:t>公司对外销售商品或提供劳务形成的应收债权，以及公司持有的其他企业的不包括在活</w:t>
      </w:r>
    </w:p>
    <w:p>
      <w:pPr>
        <w:pStyle w:val="BodyText"/>
        <w:spacing w:line="350" w:lineRule="auto" w:before="47"/>
        <w:ind w:right="211"/>
        <w:jc w:val="both"/>
      </w:pPr>
      <w:r>
        <w:rPr>
          <w:spacing w:val="-3"/>
        </w:rPr>
        <w:t>跃市场上有报价的债务工具的债权，包括应收账款、其他应收款、应收票据、预付账款、长</w:t>
      </w:r>
      <w:r>
        <w:rPr>
          <w:spacing w:val="-74"/>
        </w:rPr>
        <w:t> </w:t>
      </w:r>
      <w:r>
        <w:rPr>
          <w:spacing w:val="-74"/>
        </w:rPr>
      </w:r>
      <w:r>
        <w:rPr>
          <w:spacing w:val="-3"/>
        </w:rPr>
        <w:t>期应收款等，以向购货方应收的合同或协议价款作为初始确认金额；具有融资性质的，按其</w:t>
      </w:r>
    </w:p>
    <w:p>
      <w:pPr>
        <w:spacing w:after="0" w:line="350" w:lineRule="auto"/>
        <w:jc w:val="both"/>
        <w:sectPr>
          <w:pgSz w:w="11910" w:h="16840"/>
          <w:pgMar w:header="926" w:footer="982" w:top="1120" w:bottom="1180" w:left="1660" w:right="1580"/>
        </w:sectPr>
      </w:pPr>
    </w:p>
    <w:p>
      <w:pPr>
        <w:spacing w:line="240" w:lineRule="auto" w:before="6"/>
        <w:rPr>
          <w:rFonts w:ascii="宋体" w:hAnsi="宋体" w:cs="宋体" w:eastAsia="宋体" w:hint="default"/>
          <w:sz w:val="28"/>
          <w:szCs w:val="28"/>
        </w:rPr>
      </w:pPr>
    </w:p>
    <w:p>
      <w:pPr>
        <w:pStyle w:val="BodyText"/>
        <w:spacing w:line="348" w:lineRule="auto" w:before="35"/>
        <w:ind w:left="557" w:right="677" w:hanging="420"/>
        <w:jc w:val="left"/>
      </w:pPr>
      <w:r>
        <w:rPr/>
        <w:t>现值进行初始确认。 收回或处置时，将取得的价款与该应收款项账面价值之间的差额计入当期损益。</w:t>
      </w:r>
    </w:p>
    <w:p>
      <w:pPr>
        <w:spacing w:line="240" w:lineRule="auto" w:before="0"/>
        <w:rPr>
          <w:rFonts w:ascii="宋体" w:hAnsi="宋体" w:cs="宋体" w:eastAsia="宋体" w:hint="default"/>
          <w:sz w:val="20"/>
          <w:szCs w:val="20"/>
        </w:rPr>
      </w:pPr>
    </w:p>
    <w:p>
      <w:pPr>
        <w:pStyle w:val="BodyText"/>
        <w:spacing w:line="328" w:lineRule="auto" w:before="169"/>
        <w:ind w:left="557" w:right="0" w:hanging="1"/>
        <w:jc w:val="left"/>
      </w:pPr>
      <w:r>
        <w:rPr/>
        <w:t>（</w:t>
      </w:r>
      <w:r>
        <w:rPr>
          <w:rFonts w:ascii="Times New Roman" w:hAnsi="Times New Roman" w:cs="Times New Roman" w:eastAsia="Times New Roman" w:hint="default"/>
        </w:rPr>
        <w:t>4</w:t>
      </w:r>
      <w:r>
        <w:rPr/>
        <w:t>）可供出售金融资产 </w:t>
      </w:r>
      <w:r>
        <w:rPr>
          <w:spacing w:val="-3"/>
        </w:rPr>
        <w:t>取得时按公允价值（扣除已宣告但尚未发放的现金股利或已到付息期但尚未领取的债券</w:t>
      </w:r>
    </w:p>
    <w:p>
      <w:pPr>
        <w:pStyle w:val="BodyText"/>
        <w:spacing w:line="348" w:lineRule="auto" w:before="48"/>
        <w:ind w:left="557" w:right="0" w:hanging="420"/>
        <w:jc w:val="left"/>
      </w:pPr>
      <w:r>
        <w:rPr/>
        <w:t>利息）和相关交易费用之和作为初始确认金额。 </w:t>
      </w:r>
      <w:r>
        <w:rPr>
          <w:spacing w:val="-3"/>
        </w:rPr>
        <w:t>持有期间将取得的利息或现金股利确认为投资收益。期末以公允价值计量且将公允价值</w:t>
      </w:r>
    </w:p>
    <w:p>
      <w:pPr>
        <w:pStyle w:val="BodyText"/>
        <w:spacing w:line="350" w:lineRule="auto" w:before="30"/>
        <w:ind w:left="557" w:right="0" w:hanging="420"/>
        <w:jc w:val="left"/>
      </w:pPr>
      <w:r>
        <w:rPr>
          <w:spacing w:val="-7"/>
        </w:rPr>
        <w:t>变动计入资本公积（其他资本公积）。</w:t>
      </w:r>
      <w:r>
        <w:rPr>
          <w:spacing w:val="-92"/>
        </w:rPr>
        <w:t> </w:t>
      </w:r>
      <w:r>
        <w:rPr>
          <w:spacing w:val="-92"/>
        </w:rPr>
      </w:r>
      <w:r>
        <w:rPr>
          <w:spacing w:val="-3"/>
        </w:rPr>
        <w:t>处置时，将取得的价款与该金融资产账面价值之间的差额，计入投资损益；同时，将原</w:t>
      </w:r>
    </w:p>
    <w:p>
      <w:pPr>
        <w:pStyle w:val="BodyText"/>
        <w:spacing w:line="240" w:lineRule="auto" w:before="28"/>
        <w:ind w:right="0"/>
        <w:jc w:val="left"/>
      </w:pPr>
      <w:r>
        <w:rPr/>
        <w:t>值接计入所有者权益的公允价值变动累计额对应处置部分的金额转出，计入投资损益。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28" w:lineRule="auto"/>
        <w:ind w:left="550" w:right="264" w:firstLine="7"/>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800" w:lineRule="exact" w:before="53"/>
        <w:ind w:left="549" w:right="0"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公司发生金融资产转移时，如已将金融资产所有权上几乎所有的风险和报酬转移给转入</w:t>
      </w:r>
    </w:p>
    <w:p>
      <w:pPr>
        <w:pStyle w:val="BodyText"/>
        <w:spacing w:line="348" w:lineRule="auto"/>
        <w:ind w:right="0"/>
        <w:jc w:val="left"/>
      </w:pPr>
      <w:r>
        <w:rPr>
          <w:spacing w:val="-3"/>
        </w:rPr>
        <w:t>方，则终止确认该金融资产；如保留了金融资产所有权上几乎所有的风险和报酬的，则不终</w:t>
      </w:r>
      <w:r>
        <w:rPr>
          <w:spacing w:val="-72"/>
        </w:rPr>
        <w:t> </w:t>
      </w:r>
      <w:r>
        <w:rPr>
          <w:spacing w:val="-72"/>
        </w:rPr>
      </w:r>
      <w:r>
        <w:rPr/>
        <w:t>止确认该金融资产。</w:t>
      </w:r>
    </w:p>
    <w:p>
      <w:pPr>
        <w:pStyle w:val="BodyText"/>
        <w:spacing w:line="350" w:lineRule="auto" w:before="30"/>
        <w:ind w:right="150" w:firstLine="420"/>
        <w:jc w:val="both"/>
      </w:pPr>
      <w:r>
        <w:rPr>
          <w:spacing w:val="2"/>
        </w:rPr>
        <w:t>在判断金融资产转移是否满足上述金融资产终止确认条件时，采用实质重于形式的原</w:t>
      </w:r>
      <w:r>
        <w:rPr>
          <w:spacing w:val="3"/>
        </w:rPr>
        <w:t> </w:t>
      </w:r>
      <w:r>
        <w:rPr>
          <w:spacing w:val="-3"/>
        </w:rPr>
        <w:t>则。公司将金融资产转移区分为金融资产整体转移和部分转移。金融资产整体转移满足终止</w:t>
      </w:r>
      <w:r>
        <w:rPr>
          <w:spacing w:val="-75"/>
        </w:rPr>
        <w:t> </w:t>
      </w:r>
      <w:r>
        <w:rPr>
          <w:spacing w:val="-75"/>
        </w:rPr>
      </w:r>
      <w:r>
        <w:rPr/>
        <w:t>确认条件的，将下列两项金额的差额计入当期损益：</w:t>
      </w:r>
    </w:p>
    <w:p>
      <w:pPr>
        <w:pStyle w:val="BodyText"/>
        <w:spacing w:line="240" w:lineRule="auto" w:before="28"/>
        <w:ind w:left="557" w:right="0"/>
        <w:jc w:val="left"/>
      </w:pPr>
      <w:r>
        <w:rPr/>
        <w:t>（</w:t>
      </w:r>
      <w:r>
        <w:rPr>
          <w:rFonts w:ascii="Times New Roman" w:hAnsi="Times New Roman" w:cs="Times New Roman" w:eastAsia="Times New Roman" w:hint="default"/>
        </w:rPr>
        <w:t>1</w:t>
      </w:r>
      <w:r>
        <w:rPr/>
        <w:t>）所转移金融资产的账面价值；</w:t>
      </w:r>
    </w:p>
    <w:p>
      <w:pPr>
        <w:pStyle w:val="BodyText"/>
        <w:spacing w:line="328" w:lineRule="auto" w:before="110"/>
        <w:ind w:right="152"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 移的金融资产为可供出售金融资产的情形）之和。</w:t>
      </w:r>
    </w:p>
    <w:p>
      <w:pPr>
        <w:pStyle w:val="BodyText"/>
        <w:spacing w:line="350" w:lineRule="auto" w:before="47"/>
        <w:ind w:right="153" w:firstLine="420"/>
        <w:jc w:val="both"/>
      </w:pPr>
      <w:r>
        <w:rPr>
          <w:spacing w:val="-3"/>
        </w:rPr>
        <w:t>金融资产部分转移满足终止确认条件的，将所转移金融资产整体的账面价值，在终止确</w:t>
      </w:r>
      <w:r>
        <w:rPr/>
        <w:t> </w:t>
      </w:r>
      <w:r>
        <w:rPr>
          <w:spacing w:val="-3"/>
        </w:rPr>
        <w:t>认部分和未终止确认部分之间，按照各自的相对公允价值进行分摊，并将下列两项金额的差</w:t>
      </w:r>
      <w:r>
        <w:rPr>
          <w:spacing w:val="-75"/>
        </w:rPr>
        <w:t> </w:t>
      </w:r>
      <w:r>
        <w:rPr>
          <w:spacing w:val="-75"/>
        </w:rPr>
      </w:r>
      <w:r>
        <w:rPr/>
        <w:t>额计入当期损益：</w:t>
      </w:r>
    </w:p>
    <w:p>
      <w:pPr>
        <w:pStyle w:val="BodyText"/>
        <w:spacing w:line="240" w:lineRule="auto" w:before="28"/>
        <w:ind w:left="557" w:right="0"/>
        <w:jc w:val="left"/>
      </w:pPr>
      <w:r>
        <w:rPr/>
        <w:t>（</w:t>
      </w:r>
      <w:r>
        <w:rPr>
          <w:rFonts w:ascii="Times New Roman" w:hAnsi="Times New Roman" w:cs="Times New Roman" w:eastAsia="Times New Roman" w:hint="default"/>
        </w:rPr>
        <w:t>1</w:t>
      </w:r>
      <w:r>
        <w:rPr/>
        <w:t>）终止确认部分的账面价值；</w:t>
      </w:r>
    </w:p>
    <w:p>
      <w:pPr>
        <w:pStyle w:val="BodyText"/>
        <w:spacing w:line="328" w:lineRule="auto" w:before="110"/>
        <w:ind w:right="152"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 止确认部分的金额（涉及转移的金融资产为可供出售金融资产的情形）之和。</w:t>
      </w:r>
    </w:p>
    <w:p>
      <w:pPr>
        <w:pStyle w:val="BodyText"/>
        <w:spacing w:line="350" w:lineRule="auto" w:before="47"/>
        <w:ind w:right="153" w:firstLine="420"/>
        <w:jc w:val="both"/>
      </w:pPr>
      <w:r>
        <w:rPr>
          <w:spacing w:val="-3"/>
        </w:rPr>
        <w:t>金融资产转移不满足终止确认条件的，继续确认该金融资产，所收到的对价确认为一项</w:t>
      </w:r>
      <w:r>
        <w:rPr/>
        <w:t> 金融负债。</w:t>
      </w:r>
    </w:p>
    <w:p>
      <w:pPr>
        <w:spacing w:after="0" w:line="350" w:lineRule="auto"/>
        <w:jc w:val="both"/>
        <w:sectPr>
          <w:pgSz w:w="11910" w:h="16840"/>
          <w:pgMar w:header="926" w:footer="982" w:top="1120" w:bottom="1180" w:left="1660" w:right="1640"/>
        </w:sectPr>
      </w:pPr>
    </w:p>
    <w:p>
      <w:pPr>
        <w:spacing w:line="240" w:lineRule="auto" w:before="6"/>
        <w:rPr>
          <w:rFonts w:ascii="宋体" w:hAnsi="宋体" w:cs="宋体" w:eastAsia="宋体" w:hint="default"/>
          <w:sz w:val="28"/>
          <w:szCs w:val="28"/>
        </w:rPr>
      </w:pPr>
    </w:p>
    <w:p>
      <w:pPr>
        <w:pStyle w:val="Heading2"/>
        <w:spacing w:line="240" w:lineRule="auto" w:before="35"/>
        <w:ind w:left="560" w:right="0"/>
        <w:jc w:val="left"/>
        <w:rPr>
          <w:b w:val="0"/>
          <w:bCs w:val="0"/>
        </w:rPr>
      </w:pPr>
      <w:r>
        <w:rPr>
          <w:rFonts w:ascii="Times New Roman" w:hAnsi="Times New Roman" w:cs="Times New Roman" w:eastAsia="Times New Roman" w:hint="default"/>
        </w:rPr>
        <w:t>4</w:t>
      </w:r>
      <w:r>
        <w:rPr/>
        <w:t>、金融负债终止确认条件</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348" w:lineRule="auto"/>
        <w:ind w:right="153" w:firstLine="420"/>
        <w:jc w:val="both"/>
      </w:pPr>
      <w:r>
        <w:rPr>
          <w:spacing w:val="-3"/>
        </w:rPr>
        <w:t>金融负债的现时义务全部或部分已经解除的，则终止确认该金融负债或其一部分；本公</w:t>
      </w:r>
      <w:r>
        <w:rPr/>
        <w:t> </w:t>
      </w:r>
      <w:r>
        <w:rPr>
          <w:spacing w:val="-3"/>
        </w:rPr>
        <w:t>司若与债权人签定协议，以承担新金融负债方式替换现存金融负债，且新金融负债与现存金</w:t>
      </w:r>
      <w:r>
        <w:rPr>
          <w:spacing w:val="-75"/>
        </w:rPr>
        <w:t> </w:t>
      </w:r>
      <w:r>
        <w:rPr>
          <w:spacing w:val="-75"/>
        </w:rPr>
      </w:r>
      <w:r>
        <w:rPr/>
        <w:t>融负债的合同条款实质上不同的，则终止确认现存金融负债，并同时确认新金融负债。</w:t>
      </w:r>
    </w:p>
    <w:p>
      <w:pPr>
        <w:pStyle w:val="BodyText"/>
        <w:spacing w:line="348" w:lineRule="auto" w:before="31"/>
        <w:ind w:right="152" w:firstLine="420"/>
        <w:jc w:val="both"/>
      </w:pPr>
      <w:r>
        <w:rPr>
          <w:spacing w:val="-3"/>
        </w:rPr>
        <w:t>对现存金融负债全部或部分合同条款作出实质性修改的，则终止确认现存金融负债或其</w:t>
      </w:r>
      <w:r>
        <w:rPr/>
        <w:t> 一部分，同时将修改条款后的金融负债确认为一项新金融负债。</w:t>
      </w:r>
    </w:p>
    <w:p>
      <w:pPr>
        <w:pStyle w:val="BodyText"/>
        <w:spacing w:line="350" w:lineRule="auto" w:before="30"/>
        <w:ind w:right="153" w:firstLine="420"/>
        <w:jc w:val="both"/>
      </w:pPr>
      <w:r>
        <w:rPr>
          <w:spacing w:val="-3"/>
        </w:rPr>
        <w:t>金融负债全部或部分终止确认时，终止确认的金融负债账面价值与支付对价（包括转出</w:t>
      </w:r>
      <w:r>
        <w:rPr/>
        <w:t> 的非现金资产或承担的新金融负债）之间的差额，计入当期损益。</w:t>
      </w:r>
    </w:p>
    <w:p>
      <w:pPr>
        <w:pStyle w:val="BodyText"/>
        <w:spacing w:line="350" w:lineRule="auto" w:before="28"/>
        <w:ind w:right="152" w:firstLine="420"/>
        <w:jc w:val="both"/>
      </w:pPr>
      <w:r>
        <w:rPr>
          <w:spacing w:val="-3"/>
        </w:rPr>
        <w:t>本公司若回购部分金融负债的，在回购日按照继续确认部分与终止确认部分的相对公允</w:t>
      </w:r>
      <w:r>
        <w:rPr/>
        <w:t> </w:t>
      </w:r>
      <w:r>
        <w:rPr>
          <w:spacing w:val="-3"/>
        </w:rPr>
        <w:t>价值，将该金融负债整体的账面价值进行分配。分配给终止确认部分的账面价值与支付的对</w:t>
      </w:r>
      <w:r>
        <w:rPr>
          <w:spacing w:val="-75"/>
        </w:rPr>
        <w:t> </w:t>
      </w:r>
      <w:r>
        <w:rPr>
          <w:spacing w:val="-75"/>
        </w:rPr>
      </w:r>
      <w:r>
        <w:rPr/>
        <w:t>价（包括转出的非现金资产或承担的新金融负债）之间的差额，计入当期损益。</w:t>
      </w:r>
    </w:p>
    <w:p>
      <w:pPr>
        <w:spacing w:line="240" w:lineRule="auto" w:before="0"/>
        <w:rPr>
          <w:rFonts w:ascii="宋体" w:hAnsi="宋体" w:cs="宋体" w:eastAsia="宋体" w:hint="default"/>
          <w:sz w:val="20"/>
          <w:szCs w:val="20"/>
        </w:rPr>
      </w:pPr>
    </w:p>
    <w:p>
      <w:pPr>
        <w:spacing w:line="679" w:lineRule="auto" w:before="166"/>
        <w:ind w:left="549" w:right="475"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本公司采用公允价值计量的金融资产和金融负债全部直接参考活跃市场中的报价。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sz w:val="21"/>
          <w:szCs w:val="21"/>
        </w:rPr>
      </w:r>
    </w:p>
    <w:p>
      <w:pPr>
        <w:pStyle w:val="BodyText"/>
        <w:spacing w:line="331" w:lineRule="auto" w:before="83"/>
        <w:ind w:left="557" w:right="0" w:hanging="1"/>
        <w:jc w:val="left"/>
      </w:pPr>
      <w:r>
        <w:rPr/>
        <w:t>（</w:t>
      </w:r>
      <w:r>
        <w:rPr>
          <w:rFonts w:ascii="Times New Roman" w:hAnsi="Times New Roman" w:cs="Times New Roman" w:eastAsia="Times New Roman" w:hint="default"/>
        </w:rPr>
        <w:t>1</w:t>
      </w:r>
      <w:r>
        <w:rPr/>
        <w:t>）可供出售金融资产的减值准备 </w:t>
      </w:r>
      <w:r>
        <w:rPr>
          <w:spacing w:val="-3"/>
        </w:rPr>
        <w:t>期末如果可供出售金融资产的公允价值发生较大幅度下降，或在综合考虑各种相关因素</w:t>
      </w:r>
    </w:p>
    <w:p>
      <w:pPr>
        <w:pStyle w:val="BodyText"/>
        <w:spacing w:line="348" w:lineRule="auto" w:before="45"/>
        <w:ind w:right="0"/>
        <w:jc w:val="left"/>
      </w:pPr>
      <w:r>
        <w:rPr>
          <w:spacing w:val="-3"/>
        </w:rPr>
        <w:t>后，预期这种下降趋势属于非暂时性的，就认定其已发生减值，将原直接计入所有者权益的</w:t>
      </w:r>
      <w:r>
        <w:rPr>
          <w:spacing w:val="-72"/>
        </w:rPr>
        <w:t> </w:t>
      </w:r>
      <w:r>
        <w:rPr>
          <w:spacing w:val="-72"/>
        </w:rPr>
      </w:r>
      <w:r>
        <w:rPr/>
        <w:t>公允价值下降形成的累计损失一并转出，确认减值损失。</w:t>
      </w:r>
    </w:p>
    <w:p>
      <w:pPr>
        <w:pStyle w:val="BodyText"/>
        <w:spacing w:line="328" w:lineRule="auto" w:before="31"/>
        <w:ind w:left="557" w:right="1517" w:hanging="1"/>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40" w:lineRule="auto"/>
        <w:ind w:left="543" w:right="0"/>
        <w:jc w:val="left"/>
        <w:rPr>
          <w:b w:val="0"/>
          <w:bCs w:val="0"/>
        </w:rPr>
      </w:pPr>
      <w:r>
        <w:rPr/>
        <w:t>（十）应收款项</w:t>
      </w:r>
      <w:r>
        <w:rPr>
          <w:b w:val="0"/>
          <w:bCs w:val="0"/>
        </w:rPr>
      </w:r>
    </w:p>
    <w:p>
      <w:pPr>
        <w:spacing w:line="800" w:lineRule="atLeast" w:before="15"/>
        <w:ind w:left="557" w:right="139"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、单项金额重大并单项计提坏账准备的应收款项：</w:t>
      </w:r>
      <w:r>
        <w:rPr>
          <w:rFonts w:ascii="宋体" w:hAnsi="宋体" w:cs="宋体" w:eastAsia="宋体" w:hint="default"/>
          <w:b/>
          <w:bCs/>
          <w:w w:val="99"/>
          <w:sz w:val="21"/>
          <w:szCs w:val="21"/>
        </w:rPr>
        <w:t> </w:t>
      </w:r>
      <w:r>
        <w:rPr>
          <w:rFonts w:ascii="宋体" w:hAnsi="宋体" w:cs="宋体" w:eastAsia="宋体" w:hint="default"/>
          <w:sz w:val="21"/>
          <w:szCs w:val="21"/>
        </w:rPr>
        <w:t>单项金额重大的具体标准：占应收款项余额</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％以上且金额在</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万元以上的应收款</w:t>
      </w:r>
    </w:p>
    <w:p>
      <w:pPr>
        <w:pStyle w:val="BodyText"/>
        <w:spacing w:line="240" w:lineRule="auto" w:before="109"/>
        <w:ind w:right="0"/>
        <w:jc w:val="left"/>
      </w:pPr>
      <w:r>
        <w:rPr/>
        <w:t>项。</w:t>
      </w:r>
    </w:p>
    <w:p>
      <w:pPr>
        <w:pStyle w:val="BodyText"/>
        <w:spacing w:line="348" w:lineRule="auto" w:before="126"/>
        <w:ind w:right="153" w:firstLine="420"/>
        <w:jc w:val="both"/>
      </w:pPr>
      <w:r>
        <w:rPr>
          <w:spacing w:val="-3"/>
        </w:rPr>
        <w:t>单项金额重大并单项计提坏账准备的计提方法：单独进行减值测试，按预计未来现金流</w:t>
      </w:r>
      <w:r>
        <w:rPr/>
        <w:t> 量现值低于其账面价值的差额计提坏账准备，计入当期损益。</w:t>
      </w:r>
    </w:p>
    <w:p>
      <w:pPr>
        <w:spacing w:after="0" w:line="348" w:lineRule="auto"/>
        <w:jc w:val="both"/>
        <w:sectPr>
          <w:pgSz w:w="11910" w:h="16840"/>
          <w:pgMar w:header="926" w:footer="982" w:top="1120" w:bottom="1180" w:left="1660" w:right="1640"/>
        </w:sectPr>
      </w:pPr>
    </w:p>
    <w:p>
      <w:pPr>
        <w:spacing w:line="240" w:lineRule="auto" w:before="11"/>
        <w:rPr>
          <w:rFonts w:ascii="宋体" w:hAnsi="宋体" w:cs="宋体" w:eastAsia="宋体" w:hint="default"/>
          <w:sz w:val="26"/>
          <w:szCs w:val="26"/>
        </w:rPr>
      </w:pPr>
    </w:p>
    <w:p>
      <w:pPr>
        <w:pStyle w:val="BodyText"/>
        <w:spacing w:line="336" w:lineRule="auto" w:before="35"/>
        <w:ind w:right="0" w:firstLine="420"/>
        <w:jc w:val="left"/>
      </w:pPr>
      <w:r>
        <w:rPr/>
        <w:t>（</w:t>
      </w:r>
      <w:r>
        <w:rPr>
          <w:rFonts w:ascii="Times New Roman" w:hAnsi="Times New Roman" w:cs="Times New Roman" w:eastAsia="Times New Roman" w:hint="default"/>
        </w:rPr>
        <w:t>1</w:t>
      </w:r>
      <w:r>
        <w:rPr/>
        <w:t>）信用风险特征组合的确定依据：根据历史经验，相同账龄段的应收款项具有类似 信用风险特征。</w:t>
      </w:r>
    </w:p>
    <w:p>
      <w:pPr>
        <w:pStyle w:val="BodyText"/>
        <w:spacing w:line="556" w:lineRule="auto" w:before="177"/>
        <w:ind w:left="557" w:right="2463" w:hanging="1"/>
        <w:jc w:val="left"/>
      </w:pPr>
      <w:r>
        <w:rPr/>
        <w:pict>
          <v:shape style="position:absolute;margin-left:120.529999pt;margin-top:60.87854pt;width:334.85pt;height:114.7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3"/>
                    <w:gridCol w:w="2481"/>
                    <w:gridCol w:w="2212"/>
                  </w:tblGrid>
                  <w:tr>
                    <w:trPr>
                      <w:trHeight w:val="998" w:hRule="exact"/>
                    </w:trPr>
                    <w:tc>
                      <w:tcPr>
                        <w:tcW w:w="2003" w:type="dxa"/>
                        <w:tcBorders>
                          <w:top w:val="nil" w:sz="6" w:space="0" w:color="auto"/>
                          <w:left w:val="nil" w:sz="6" w:space="0" w:color="auto"/>
                          <w:bottom w:val="nil" w:sz="6" w:space="0" w:color="auto"/>
                          <w:right w:val="nil" w:sz="6" w:space="0" w:color="auto"/>
                        </w:tcBorders>
                      </w:tcPr>
                      <w:p>
                        <w:pPr>
                          <w:pStyle w:val="TableParagraph"/>
                          <w:tabs>
                            <w:tab w:pos="664" w:val="left" w:leader="none"/>
                            <w:tab w:pos="1474" w:val="left" w:leader="none"/>
                          </w:tabs>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账龄</w:t>
                          <w:tab/>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481" w:type="dxa"/>
                        <w:tcBorders>
                          <w:top w:val="nil" w:sz="6" w:space="0" w:color="auto"/>
                          <w:left w:val="nil" w:sz="6" w:space="0" w:color="auto"/>
                          <w:bottom w:val="nil" w:sz="6" w:space="0" w:color="auto"/>
                          <w:right w:val="nil" w:sz="6" w:space="0" w:color="auto"/>
                        </w:tcBorders>
                      </w:tcPr>
                      <w:p>
                        <w:pPr>
                          <w:pStyle w:val="TableParagraph"/>
                          <w:tabs>
                            <w:tab w:pos="1906" w:val="left" w:leader="none"/>
                          </w:tabs>
                          <w:spacing w:line="240" w:lineRule="auto" w:before="44"/>
                          <w:ind w:left="10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应收账款计提比例</w:t>
                        </w:r>
                        <w:r>
                          <w:rPr>
                            <w:rFonts w:ascii="Times New Roman" w:hAnsi="Times New Roman" w:cs="Times New Roman" w:eastAsia="Times New Roman" w:hint="default"/>
                            <w:sz w:val="18"/>
                            <w:szCs w:val="18"/>
                            <w:u w:val="single" w:color="000000"/>
                          </w:rPr>
                          <w:t>(%)</w:t>
                          <w:tab/>
                        </w:r>
                        <w:r>
                          <w:rPr>
                            <w:rFonts w:ascii="Times New Roman" w:hAnsi="Times New Roman" w:cs="Times New Roman" w:eastAsia="Times New Roman"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 w:right="0"/>
                          <w:jc w:val="center"/>
                          <w:rPr>
                            <w:rFonts w:ascii="Times New Roman" w:hAnsi="Times New Roman" w:cs="Times New Roman" w:eastAsia="Times New Roman" w:hint="default"/>
                            <w:sz w:val="18"/>
                            <w:szCs w:val="18"/>
                          </w:rPr>
                        </w:pPr>
                        <w:r>
                          <w:rPr>
                            <w:rFonts w:ascii="Times New Roman"/>
                            <w:sz w:val="18"/>
                          </w:rPr>
                          <w:t>5</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其他应收款计提比例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12" w:right="0"/>
                          <w:jc w:val="center"/>
                          <w:rPr>
                            <w:rFonts w:ascii="Times New Roman" w:hAnsi="Times New Roman" w:cs="Times New Roman" w:eastAsia="Times New Roman" w:hint="default"/>
                            <w:sz w:val="18"/>
                            <w:szCs w:val="18"/>
                          </w:rPr>
                        </w:pPr>
                        <w:r>
                          <w:rPr>
                            <w:rFonts w:ascii="Times New Roman"/>
                            <w:sz w:val="18"/>
                          </w:rPr>
                          <w:t>5</w:t>
                        </w:r>
                      </w:p>
                    </w:tc>
                  </w:tr>
                  <w:tr>
                    <w:trPr>
                      <w:trHeight w:val="440"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85"/>
                          <w:jc w:val="right"/>
                          <w:rPr>
                            <w:rFonts w:ascii="Times New Roman" w:hAnsi="Times New Roman" w:cs="Times New Roman" w:eastAsia="Times New Roman" w:hint="default"/>
                            <w:sz w:val="18"/>
                            <w:szCs w:val="18"/>
                          </w:rPr>
                        </w:pPr>
                        <w:r>
                          <w:rPr>
                            <w:rFonts w:ascii="Times New Roman"/>
                            <w:sz w:val="18"/>
                          </w:rPr>
                          <w:t>8</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52"/>
                          <w:jc w:val="right"/>
                          <w:rPr>
                            <w:rFonts w:ascii="Times New Roman" w:hAnsi="Times New Roman" w:cs="Times New Roman" w:eastAsia="Times New Roman" w:hint="default"/>
                            <w:sz w:val="18"/>
                            <w:szCs w:val="18"/>
                          </w:rPr>
                        </w:pPr>
                        <w:r>
                          <w:rPr>
                            <w:rFonts w:ascii="Times New Roman"/>
                            <w:sz w:val="18"/>
                          </w:rPr>
                          <w:t>8</w:t>
                        </w:r>
                      </w:p>
                    </w:tc>
                  </w:tr>
                  <w:tr>
                    <w:trPr>
                      <w:trHeight w:val="440"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85"/>
                          <w:jc w:val="right"/>
                          <w:rPr>
                            <w:rFonts w:ascii="Times New Roman" w:hAnsi="Times New Roman" w:cs="Times New Roman" w:eastAsia="Times New Roman" w:hint="default"/>
                            <w:sz w:val="18"/>
                            <w:szCs w:val="18"/>
                          </w:rPr>
                        </w:pPr>
                        <w:r>
                          <w:rPr>
                            <w:rFonts w:ascii="Times New Roman"/>
                            <w:sz w:val="18"/>
                          </w:rPr>
                          <w:t>20</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38"/>
                          <w:jc w:val="right"/>
                          <w:rPr>
                            <w:rFonts w:ascii="Times New Roman" w:hAnsi="Times New Roman" w:cs="Times New Roman" w:eastAsia="Times New Roman" w:hint="default"/>
                            <w:sz w:val="18"/>
                            <w:szCs w:val="18"/>
                          </w:rPr>
                        </w:pPr>
                        <w:r>
                          <w:rPr>
                            <w:rFonts w:ascii="Times New Roman"/>
                            <w:sz w:val="18"/>
                          </w:rPr>
                          <w:t>30</w:t>
                        </w:r>
                      </w:p>
                    </w:tc>
                  </w:tr>
                  <w:tr>
                    <w:trPr>
                      <w:trHeight w:val="416"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85"/>
                          <w:jc w:val="right"/>
                          <w:rPr>
                            <w:rFonts w:ascii="Times New Roman" w:hAnsi="Times New Roman" w:cs="Times New Roman" w:eastAsia="Times New Roman" w:hint="default"/>
                            <w:sz w:val="18"/>
                            <w:szCs w:val="18"/>
                          </w:rPr>
                        </w:pPr>
                        <w:r>
                          <w:rPr>
                            <w:rFonts w:ascii="Times New Roman"/>
                            <w:sz w:val="18"/>
                          </w:rPr>
                          <w:t>50</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38"/>
                          <w:jc w:val="right"/>
                          <w:rPr>
                            <w:rFonts w:ascii="Times New Roman" w:hAnsi="Times New Roman" w:cs="Times New Roman" w:eastAsia="Times New Roman" w:hint="default"/>
                            <w:sz w:val="18"/>
                            <w:szCs w:val="18"/>
                          </w:rPr>
                        </w:pPr>
                        <w:r>
                          <w:rPr>
                            <w:rFonts w:ascii="Times New Roman"/>
                            <w:sz w:val="18"/>
                          </w:rPr>
                          <w:t>50</w:t>
                        </w:r>
                      </w:p>
                    </w:tc>
                  </w:tr>
                </w:tbl>
                <w:p>
                  <w:pPr/>
                </w:p>
              </w:txbxContent>
            </v:textbox>
            <w10:wrap type="none"/>
          </v:shape>
        </w:pict>
      </w:r>
      <w:r>
        <w:rPr/>
        <w:t>（</w:t>
      </w:r>
      <w:r>
        <w:rPr>
          <w:rFonts w:ascii="Times New Roman" w:hAnsi="Times New Roman" w:cs="Times New Roman" w:eastAsia="Times New Roman" w:hint="default"/>
        </w:rPr>
        <w:t>2</w:t>
      </w:r>
      <w:r>
        <w:rPr/>
        <w:t>）根据信用风险特征组合确定的计提方法：账龄分析法。 采用账龄分析法计提坏账准备的：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before="35"/>
        <w:ind w:right="0"/>
        <w:jc w:val="left"/>
        <w:rPr>
          <w:b w:val="0"/>
          <w:bCs w:val="0"/>
        </w:rPr>
      </w:pP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348" w:lineRule="auto"/>
        <w:ind w:right="0" w:firstLine="420"/>
        <w:jc w:val="left"/>
      </w:pPr>
      <w:r>
        <w:rPr>
          <w:spacing w:val="-3"/>
        </w:rPr>
        <w:t>单项计提坏账准备的理由：期末如果有客观证据表明应收款项发生减值，则单项计提坏</w:t>
      </w:r>
      <w:r>
        <w:rPr/>
        <w:t> 账准备。</w:t>
      </w:r>
    </w:p>
    <w:p>
      <w:pPr>
        <w:pStyle w:val="BodyText"/>
        <w:spacing w:line="348" w:lineRule="auto" w:before="31"/>
        <w:ind w:right="0" w:firstLine="420"/>
        <w:jc w:val="left"/>
      </w:pPr>
      <w:r>
        <w:rPr>
          <w:spacing w:val="-3"/>
        </w:rPr>
        <w:t>坏账准备的计提方法：单独进行减值测试，按预计未来现金流量现值低于其账面价值的</w:t>
      </w:r>
      <w:r>
        <w:rPr/>
        <w:t> 差额计提坏账准备，计入当期损益。</w:t>
      </w:r>
    </w:p>
    <w:p>
      <w:pPr>
        <w:spacing w:line="240" w:lineRule="auto" w:before="3"/>
        <w:rPr>
          <w:rFonts w:ascii="宋体" w:hAnsi="宋体" w:cs="宋体" w:eastAsia="宋体" w:hint="default"/>
          <w:sz w:val="23"/>
          <w:szCs w:val="23"/>
        </w:rPr>
      </w:pPr>
    </w:p>
    <w:p>
      <w:pPr>
        <w:pStyle w:val="Heading2"/>
        <w:spacing w:line="240" w:lineRule="auto"/>
        <w:ind w:left="559" w:right="0"/>
        <w:jc w:val="left"/>
        <w:rPr>
          <w:b w:val="0"/>
          <w:bCs w:val="0"/>
        </w:rPr>
      </w:pPr>
      <w:r>
        <w:rPr>
          <w:rFonts w:ascii="Times New Roman" w:hAnsi="Times New Roman" w:cs="Times New Roman" w:eastAsia="Times New Roman" w:hint="default"/>
        </w:rPr>
        <w:t>4</w:t>
      </w:r>
      <w:r>
        <w:rPr/>
        <w:t>、计提坏账准备的说明</w:t>
      </w:r>
      <w:r>
        <w:rPr>
          <w:b w:val="0"/>
          <w:bCs w:val="0"/>
        </w:rPr>
      </w:r>
    </w:p>
    <w:p>
      <w:pPr>
        <w:spacing w:line="240" w:lineRule="auto" w:before="0"/>
        <w:rPr>
          <w:rFonts w:ascii="宋体" w:hAnsi="宋体" w:cs="宋体" w:eastAsia="宋体" w:hint="default"/>
          <w:b/>
          <w:bCs/>
          <w:sz w:val="22"/>
          <w:szCs w:val="22"/>
        </w:rPr>
      </w:pPr>
    </w:p>
    <w:p>
      <w:pPr>
        <w:pStyle w:val="BodyText"/>
        <w:spacing w:line="355" w:lineRule="auto" w:before="192"/>
        <w:ind w:right="0" w:firstLine="420"/>
        <w:jc w:val="left"/>
      </w:pPr>
      <w:r>
        <w:rPr>
          <w:spacing w:val="-3"/>
        </w:rPr>
        <w:t>年末对于不适用按帐龄段划分的类似信用风险特征组合的应收票据、预付账款和长期应</w:t>
      </w:r>
      <w:r>
        <w:rPr/>
        <w:t> </w:t>
      </w:r>
      <w:r>
        <w:rPr>
          <w:spacing w:val="-3"/>
        </w:rPr>
        <w:t>收款均进行单项减值测试。如有客观证据表明其发生了减值的，根据其未来现金流量现值低</w:t>
      </w:r>
    </w:p>
    <w:p>
      <w:pPr>
        <w:pStyle w:val="BodyText"/>
        <w:spacing w:line="348" w:lineRule="auto" w:before="143"/>
        <w:ind w:right="0"/>
        <w:jc w:val="left"/>
      </w:pPr>
      <w:r>
        <w:rPr>
          <w:spacing w:val="-3"/>
        </w:rPr>
        <w:t>于其账面价值的差额，确认减值损失，计提坏账准备。如经减值测试未发现减值的，则不计</w:t>
      </w:r>
      <w:r>
        <w:rPr>
          <w:spacing w:val="-73"/>
        </w:rPr>
        <w:t> </w:t>
      </w:r>
      <w:r>
        <w:rPr>
          <w:spacing w:val="-73"/>
        </w:rPr>
      </w:r>
      <w:r>
        <w:rPr/>
        <w:t>提坏账准备。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ind w:left="333" w:right="0"/>
        <w:jc w:val="left"/>
        <w:rPr>
          <w:b w:val="0"/>
          <w:bCs w:val="0"/>
        </w:rPr>
      </w:pPr>
      <w:r>
        <w:rPr/>
        <w:t>（十一）存货</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line="660" w:lineRule="auto" w:before="0"/>
        <w:ind w:left="557" w:right="2567"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存货分类为：原材料、发出商品、工程成本、库存商品等。</w:t>
      </w:r>
    </w:p>
    <w:p>
      <w:pPr>
        <w:spacing w:after="0" w:line="660" w:lineRule="auto"/>
        <w:jc w:val="left"/>
        <w:rPr>
          <w:rFonts w:ascii="宋体" w:hAnsi="宋体" w:cs="宋体" w:eastAsia="宋体" w:hint="default"/>
          <w:sz w:val="21"/>
          <w:szCs w:val="21"/>
        </w:rPr>
        <w:sectPr>
          <w:headerReference w:type="default" r:id="rId36"/>
          <w:pgSz w:w="11910" w:h="16840"/>
          <w:pgMar w:header="1111" w:footer="982" w:top="2200" w:bottom="1180" w:left="1660" w:right="1640"/>
        </w:sectPr>
      </w:pPr>
    </w:p>
    <w:p>
      <w:pPr>
        <w:spacing w:line="240" w:lineRule="auto" w:before="6"/>
        <w:rPr>
          <w:rFonts w:ascii="宋体" w:hAnsi="宋体" w:cs="宋体" w:eastAsia="宋体" w:hint="default"/>
          <w:sz w:val="28"/>
          <w:szCs w:val="28"/>
        </w:rPr>
      </w:pPr>
    </w:p>
    <w:p>
      <w:pPr>
        <w:spacing w:line="660" w:lineRule="auto" w:before="35"/>
        <w:ind w:left="549" w:right="5095"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存货发出时按加权平均法计价。</w:t>
      </w:r>
    </w:p>
    <w:p>
      <w:pPr>
        <w:pStyle w:val="Heading2"/>
        <w:spacing w:line="240" w:lineRule="auto" w:before="157"/>
        <w:ind w:right="0"/>
        <w:jc w:val="left"/>
        <w:rPr>
          <w:b w:val="0"/>
          <w:bCs w:val="0"/>
        </w:rPr>
      </w:pP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348" w:lineRule="auto"/>
        <w:ind w:right="0" w:firstLine="420"/>
        <w:jc w:val="left"/>
      </w:pPr>
      <w:r>
        <w:rPr>
          <w:spacing w:val="2"/>
        </w:rPr>
        <w:t>期末对存货进行全面清查后，按存货的成本与可变现净值孰低提取或调整存货跌价准</w:t>
      </w:r>
      <w:r>
        <w:rPr>
          <w:spacing w:val="3"/>
        </w:rPr>
        <w:t> </w:t>
      </w:r>
      <w:r>
        <w:rPr/>
        <w:t>备。</w:t>
      </w:r>
    </w:p>
    <w:p>
      <w:pPr>
        <w:pStyle w:val="BodyText"/>
        <w:spacing w:line="350" w:lineRule="auto" w:before="31"/>
        <w:ind w:right="151" w:firstLine="420"/>
        <w:jc w:val="both"/>
      </w:pPr>
      <w:r>
        <w:rPr>
          <w:spacing w:val="-3"/>
        </w:rPr>
        <w:t>库存商品和用于出售的原材料等直接用于出售的存货，在正常生产经营过程中，以该存</w:t>
      </w:r>
      <w:r>
        <w:rPr/>
        <w:t> </w:t>
      </w:r>
      <w:r>
        <w:rPr>
          <w:spacing w:val="-3"/>
        </w:rPr>
        <w:t>货的估计售价减去估计的销售费用和相关税费后的金额，确定其可变现净值；需要经过加工</w:t>
      </w:r>
      <w:r>
        <w:rPr>
          <w:spacing w:val="-75"/>
        </w:rPr>
        <w:t> </w:t>
      </w:r>
      <w:r>
        <w:rPr>
          <w:spacing w:val="-75"/>
        </w:rPr>
      </w:r>
      <w:r>
        <w:rPr>
          <w:spacing w:val="-3"/>
        </w:rPr>
        <w:t>的材料存货，在正常生产经营过程中，以所生产的产成品的估计售价减去至完工时估计将要</w:t>
      </w:r>
      <w:r>
        <w:rPr>
          <w:spacing w:val="-75"/>
        </w:rPr>
        <w:t> </w:t>
      </w:r>
      <w:r>
        <w:rPr>
          <w:spacing w:val="-75"/>
        </w:rPr>
      </w:r>
      <w:r>
        <w:rPr>
          <w:spacing w:val="-3"/>
        </w:rPr>
        <w:t>发生的成本、估计的销售费用和相关税费后的金额，确定其可变现净值；为执行销售合同或</w:t>
      </w:r>
      <w:r>
        <w:rPr>
          <w:spacing w:val="-72"/>
        </w:rPr>
        <w:t> </w:t>
      </w:r>
      <w:r>
        <w:rPr>
          <w:spacing w:val="-72"/>
        </w:rPr>
      </w:r>
      <w:r>
        <w:rPr>
          <w:spacing w:val="-3"/>
        </w:rPr>
        <w:t>者劳务合同而持有的存货，其可变现净值以合同价格为基础计算，若持有存货的数量多于销</w:t>
      </w:r>
      <w:r>
        <w:rPr>
          <w:spacing w:val="-75"/>
        </w:rPr>
        <w:t> </w:t>
      </w:r>
      <w:r>
        <w:rPr>
          <w:spacing w:val="-75"/>
        </w:rPr>
      </w:r>
      <w:r>
        <w:rPr>
          <w:spacing w:val="-3"/>
        </w:rPr>
        <w:t>售合同订购数量的，超出部分的存货的可变现净值以一般销售价格为基础计算。期末按照单</w:t>
      </w:r>
      <w:r>
        <w:rPr>
          <w:spacing w:val="-75"/>
        </w:rPr>
        <w:t> </w:t>
      </w:r>
      <w:r>
        <w:rPr>
          <w:spacing w:val="-75"/>
        </w:rPr>
      </w:r>
      <w:r>
        <w:rPr>
          <w:spacing w:val="-3"/>
        </w:rPr>
        <w:t>个存货项目计提存货跌价准备；但对于数量繁多、单价较低的存货，按照存货类别计提存货</w:t>
      </w:r>
      <w:r>
        <w:rPr>
          <w:spacing w:val="-72"/>
        </w:rPr>
        <w:t> </w:t>
      </w:r>
      <w:r>
        <w:rPr>
          <w:spacing w:val="-72"/>
        </w:rPr>
      </w:r>
      <w:r>
        <w:rPr>
          <w:spacing w:val="-3"/>
        </w:rPr>
        <w:t>跌价准备；与在同一地区生产和销售的产品系列相关、具有相同或类似最终用途或目的，且</w:t>
      </w:r>
      <w:r>
        <w:rPr>
          <w:spacing w:val="-72"/>
        </w:rPr>
        <w:t> </w:t>
      </w:r>
      <w:r>
        <w:rPr>
          <w:spacing w:val="-72"/>
        </w:rPr>
      </w:r>
      <w:r>
        <w:rPr/>
        <w:t>难以与其他项目分开计量的存货，则合并计提存货跌价准备。</w:t>
      </w:r>
    </w:p>
    <w:p>
      <w:pPr>
        <w:pStyle w:val="BodyText"/>
        <w:spacing w:line="348" w:lineRule="auto" w:before="29"/>
        <w:ind w:right="0" w:firstLine="420"/>
        <w:jc w:val="left"/>
      </w:pPr>
      <w:r>
        <w:rPr>
          <w:spacing w:val="-3"/>
        </w:rPr>
        <w:t>以前减记存货价值的影响因素已经消失的，减记的金额予以恢复，并在原已计提的存货</w:t>
      </w:r>
      <w:r>
        <w:rPr/>
        <w:t> 跌价准备金额内转回，转回的金额计入当期损益。</w:t>
      </w:r>
    </w:p>
    <w:p>
      <w:pPr>
        <w:spacing w:line="240" w:lineRule="auto" w:before="0"/>
        <w:rPr>
          <w:rFonts w:ascii="宋体" w:hAnsi="宋体" w:cs="宋体" w:eastAsia="宋体" w:hint="default"/>
          <w:sz w:val="20"/>
          <w:szCs w:val="20"/>
        </w:rPr>
      </w:pPr>
    </w:p>
    <w:p>
      <w:pPr>
        <w:spacing w:line="679" w:lineRule="auto" w:before="169"/>
        <w:ind w:left="543" w:right="6111" w:firstLine="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Heading2"/>
        <w:spacing w:line="240" w:lineRule="auto" w:before="84"/>
        <w:ind w:right="0"/>
        <w:jc w:val="left"/>
        <w:rPr>
          <w:b w:val="0"/>
          <w:bCs w:val="0"/>
        </w:rPr>
      </w:pPr>
      <w:r>
        <w:rPr>
          <w:rFonts w:ascii="Times New Roman" w:hAnsi="Times New Roman" w:cs="Times New Roman" w:eastAsia="Times New Roman" w:hint="default"/>
        </w:rPr>
        <w:t>1</w:t>
      </w:r>
      <w:r>
        <w:rPr/>
        <w:t>、投资成本确定</w:t>
      </w:r>
      <w:r>
        <w:rPr>
          <w:b w:val="0"/>
          <w:bCs w:val="0"/>
        </w:rPr>
      </w:r>
    </w:p>
    <w:p>
      <w:pPr>
        <w:spacing w:line="240" w:lineRule="auto" w:before="2"/>
        <w:rPr>
          <w:rFonts w:ascii="宋体" w:hAnsi="宋体" w:cs="宋体" w:eastAsia="宋体" w:hint="default"/>
          <w:b/>
          <w:bCs/>
          <w:sz w:val="29"/>
          <w:szCs w:val="29"/>
        </w:rPr>
      </w:pPr>
    </w:p>
    <w:p>
      <w:pPr>
        <w:pStyle w:val="BodyText"/>
        <w:spacing w:line="338" w:lineRule="auto"/>
        <w:ind w:left="557" w:right="0" w:hanging="1"/>
        <w:jc w:val="left"/>
      </w:pPr>
      <w:r>
        <w:rPr/>
        <w:t>（</w:t>
      </w:r>
      <w:r>
        <w:rPr>
          <w:rFonts w:ascii="Times New Roman" w:hAnsi="Times New Roman" w:cs="Times New Roman" w:eastAsia="Times New Roman" w:hint="default"/>
        </w:rPr>
        <w:t>1</w:t>
      </w:r>
      <w:r>
        <w:rPr/>
        <w:t>）企业合并形成的长期股权投资 </w:t>
      </w:r>
      <w:r>
        <w:rPr>
          <w:spacing w:val="-3"/>
        </w:rPr>
        <w:t>同一控制下的企业合并：公司以支付现金、转让非现金资产或承担债务方式以及以发行</w:t>
      </w:r>
    </w:p>
    <w:p>
      <w:pPr>
        <w:pStyle w:val="BodyText"/>
        <w:spacing w:line="357" w:lineRule="auto" w:before="47"/>
        <w:ind w:right="151"/>
        <w:jc w:val="both"/>
      </w:pPr>
      <w:r>
        <w:rPr>
          <w:spacing w:val="-3"/>
        </w:rPr>
        <w:t>权益性证券作为合并对价的，在合并日按照取得被合并方所有者权益账面价值的份额作为长</w:t>
      </w:r>
      <w:r>
        <w:rPr>
          <w:spacing w:val="-73"/>
        </w:rPr>
        <w:t> </w:t>
      </w:r>
      <w:r>
        <w:rPr>
          <w:spacing w:val="-73"/>
        </w:rPr>
      </w:r>
      <w:r>
        <w:rPr>
          <w:spacing w:val="-3"/>
        </w:rPr>
        <w:t>期股权投资的初始投资成本。长期股权投资初始投资成本与支付合并对价之间的差额，调整</w:t>
      </w:r>
      <w:r>
        <w:rPr>
          <w:spacing w:val="-75"/>
        </w:rPr>
        <w:t> </w:t>
      </w:r>
      <w:r>
        <w:rPr>
          <w:spacing w:val="-75"/>
        </w:rPr>
      </w:r>
      <w:r>
        <w:rPr>
          <w:spacing w:val="-3"/>
        </w:rPr>
        <w:t>资本公积；资本公积不足冲减的，调整留存收益。合并发生的各项直接相关费用，包括为进</w:t>
      </w:r>
      <w:r>
        <w:rPr>
          <w:spacing w:val="-73"/>
        </w:rPr>
        <w:t> </w:t>
      </w:r>
      <w:r>
        <w:rPr>
          <w:spacing w:val="-73"/>
        </w:rPr>
      </w:r>
      <w:r>
        <w:rPr/>
        <w:t>行合并而支付的审计费用、评估费用、法律服务费用等，于发生时计入当期损益。</w:t>
      </w:r>
    </w:p>
    <w:p>
      <w:pPr>
        <w:pStyle w:val="BodyText"/>
        <w:spacing w:line="240" w:lineRule="auto" w:before="31"/>
        <w:ind w:left="557" w:right="0"/>
        <w:jc w:val="left"/>
      </w:pPr>
      <w:r>
        <w:rPr/>
        <w:t>非同一控制下的企业合并</w:t>
      </w:r>
      <w:r>
        <w:rPr>
          <w:spacing w:val="-88"/>
        </w:rPr>
        <w:t>：</w:t>
      </w:r>
      <w:r>
        <w:rPr/>
        <w:t>合并成本为购买日购买方为取得对被购买方的控制权而付出</w:t>
      </w:r>
    </w:p>
    <w:p>
      <w:pPr>
        <w:spacing w:after="0" w:line="240" w:lineRule="auto"/>
        <w:jc w:val="left"/>
        <w:sectPr>
          <w:headerReference w:type="default" r:id="rId37"/>
          <w:pgSz w:w="11910" w:h="16840"/>
          <w:pgMar w:header="926" w:footer="982" w:top="1120" w:bottom="1180" w:left="1660" w:right="1640"/>
        </w:sectPr>
      </w:pPr>
    </w:p>
    <w:p>
      <w:pPr>
        <w:spacing w:line="240" w:lineRule="auto" w:before="10"/>
        <w:rPr>
          <w:rFonts w:ascii="宋体" w:hAnsi="宋体" w:cs="宋体" w:eastAsia="宋体" w:hint="default"/>
          <w:sz w:val="18"/>
          <w:szCs w:val="18"/>
        </w:rPr>
      </w:pPr>
    </w:p>
    <w:p>
      <w:pPr>
        <w:pStyle w:val="BodyText"/>
        <w:spacing w:line="357" w:lineRule="auto" w:before="35"/>
        <w:ind w:right="151"/>
        <w:jc w:val="both"/>
      </w:pPr>
      <w:r>
        <w:rPr>
          <w:spacing w:val="-3"/>
        </w:rPr>
        <w:t>的资产、发生或承担的负债以及发行的权益性证券的公允价值，本公司为进行企业合并而发</w:t>
      </w:r>
      <w:r>
        <w:rPr>
          <w:spacing w:val="-75"/>
        </w:rPr>
        <w:t> </w:t>
      </w:r>
      <w:r>
        <w:rPr>
          <w:spacing w:val="-75"/>
        </w:rPr>
      </w:r>
      <w:r>
        <w:rPr>
          <w:spacing w:val="-3"/>
        </w:rPr>
        <w:t>生的各项直接相关费用，包括为进行企业合并而支付的审计、法律服务、评估咨询等中介费</w:t>
      </w:r>
      <w:r>
        <w:rPr>
          <w:spacing w:val="-72"/>
        </w:rPr>
        <w:t> </w:t>
      </w:r>
      <w:r>
        <w:rPr>
          <w:spacing w:val="-72"/>
        </w:rPr>
      </w:r>
      <w:r>
        <w:rPr>
          <w:spacing w:val="-3"/>
        </w:rPr>
        <w:t>用以及其他相关管理费用于发生时计入当期损益，作为合并对价发行的权益性证券或债务性</w:t>
      </w:r>
      <w:r>
        <w:rPr>
          <w:spacing w:val="-73"/>
        </w:rPr>
        <w:t> </w:t>
      </w:r>
      <w:r>
        <w:rPr>
          <w:spacing w:val="-73"/>
        </w:rPr>
      </w:r>
      <w:r>
        <w:rPr>
          <w:spacing w:val="-3"/>
        </w:rPr>
        <w:t>证券的交易费用，计入权益性证券或债务性证券的初始确认金额。通过多次交换交易分步实</w:t>
      </w:r>
      <w:r>
        <w:rPr>
          <w:spacing w:val="-75"/>
        </w:rPr>
        <w:t> </w:t>
      </w:r>
      <w:r>
        <w:rPr>
          <w:spacing w:val="-75"/>
        </w:rPr>
      </w:r>
      <w:r>
        <w:rPr>
          <w:spacing w:val="-3"/>
        </w:rPr>
        <w:t>现的企业合并，合并成本为每一单项交易成本之和。在合并合同中对可能影响合并成本的未</w:t>
      </w:r>
      <w:r>
        <w:rPr>
          <w:spacing w:val="-75"/>
        </w:rPr>
        <w:t> </w:t>
      </w:r>
      <w:r>
        <w:rPr>
          <w:spacing w:val="-75"/>
        </w:rPr>
      </w:r>
      <w:r>
        <w:rPr>
          <w:spacing w:val="-3"/>
        </w:rPr>
        <w:t>来事项作出约定的，购买日如果估计未来事项很可能发生并且对合并成本的影响金额能够可</w:t>
      </w:r>
      <w:r>
        <w:rPr>
          <w:spacing w:val="-73"/>
        </w:rPr>
        <w:t> </w:t>
      </w:r>
      <w:r>
        <w:rPr>
          <w:spacing w:val="-73"/>
        </w:rPr>
      </w:r>
      <w:r>
        <w:rPr/>
        <w:t>靠计量的，也计入合并成本。</w:t>
      </w:r>
    </w:p>
    <w:p>
      <w:pPr>
        <w:pStyle w:val="BodyText"/>
        <w:spacing w:line="340" w:lineRule="auto" w:before="157"/>
        <w:ind w:left="557" w:right="0" w:hanging="1"/>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w:t>
      </w:r>
      <w:r>
        <w:rPr>
          <w:spacing w:val="-3"/>
        </w:rPr>
        <w:t>以发行权益性证券取得的长期股权投资，按照发行权益性证券的公允价值作为初始投资</w:t>
      </w:r>
    </w:p>
    <w:p>
      <w:pPr>
        <w:pStyle w:val="BodyText"/>
        <w:spacing w:line="240" w:lineRule="auto" w:before="36"/>
        <w:ind w:right="0"/>
        <w:jc w:val="both"/>
      </w:pPr>
      <w:r>
        <w:rPr/>
        <w:t>成本。</w:t>
      </w:r>
    </w:p>
    <w:p>
      <w:pPr>
        <w:pStyle w:val="BodyText"/>
        <w:spacing w:line="350" w:lineRule="auto" w:before="125"/>
        <w:ind w:right="153" w:firstLine="420"/>
        <w:jc w:val="both"/>
      </w:pPr>
      <w:r>
        <w:rPr>
          <w:spacing w:val="-3"/>
        </w:rPr>
        <w:t>投资者投入的长期股权投资，按照投资合同或协议约定的价值（扣除已宣告但尚未发放</w:t>
      </w:r>
      <w:r>
        <w:rPr/>
        <w:t> 的现金股利或利润）作为初始投资成本，但合同或协议约定价值不公允的除外。</w:t>
      </w:r>
    </w:p>
    <w:p>
      <w:pPr>
        <w:pStyle w:val="BodyText"/>
        <w:spacing w:line="350" w:lineRule="auto" w:before="28"/>
        <w:ind w:right="150" w:firstLine="420"/>
        <w:jc w:val="both"/>
      </w:pPr>
      <w:r>
        <w:rPr>
          <w:spacing w:val="2"/>
        </w:rPr>
        <w:t>在非货币性资产交换具备商业实质和换入资产或换出资产的公允价值能够可靠计量的</w:t>
      </w:r>
      <w:r>
        <w:rPr>
          <w:spacing w:val="3"/>
        </w:rPr>
        <w:t> </w:t>
      </w:r>
      <w:r>
        <w:rPr>
          <w:spacing w:val="-3"/>
        </w:rPr>
        <w:t>前提下，非货币性资产交换换入的长期股权投资以换出资产的公允价值为基础确定其初始投</w:t>
      </w:r>
      <w:r>
        <w:rPr>
          <w:spacing w:val="-73"/>
        </w:rPr>
        <w:t> </w:t>
      </w:r>
      <w:r>
        <w:rPr>
          <w:spacing w:val="-73"/>
        </w:rPr>
      </w:r>
      <w:r>
        <w:rPr>
          <w:spacing w:val="-3"/>
        </w:rPr>
        <w:t>资成本，除非有确凿证据表明换入资产的公允价值更加可靠；不满足上述前提的非货币性资</w:t>
      </w:r>
      <w:r>
        <w:rPr>
          <w:spacing w:val="-75"/>
        </w:rPr>
        <w:t> </w:t>
      </w:r>
      <w:r>
        <w:rPr>
          <w:spacing w:val="-75"/>
        </w:rPr>
      </w:r>
      <w:r>
        <w:rPr>
          <w:spacing w:val="2"/>
        </w:rPr>
        <w:t>产交换，以换出资产的账面价值和应支付的相关税费作为换入长期股权投资的初始投资成</w:t>
      </w:r>
      <w:r>
        <w:rPr>
          <w:spacing w:val="-82"/>
        </w:rPr>
        <w:t> </w:t>
      </w:r>
      <w:r>
        <w:rPr>
          <w:spacing w:val="-82"/>
        </w:rPr>
      </w:r>
      <w:r>
        <w:rPr/>
        <w:t>本。</w:t>
      </w:r>
    </w:p>
    <w:p>
      <w:pPr>
        <w:pStyle w:val="BodyText"/>
        <w:spacing w:line="240" w:lineRule="auto" w:before="29"/>
        <w:ind w:left="557"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rFonts w:ascii="Times New Roman" w:hAnsi="Times New Roman" w:cs="Times New Roman" w:eastAsia="Times New Roman" w:hint="default"/>
        </w:rPr>
        <w:t>2</w:t>
      </w:r>
      <w:r>
        <w:rPr/>
        <w:t>、后续计量及损益确认</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5"/>
          <w:szCs w:val="15"/>
        </w:rPr>
      </w:pPr>
    </w:p>
    <w:p>
      <w:pPr>
        <w:pStyle w:val="BodyText"/>
        <w:spacing w:line="328" w:lineRule="auto"/>
        <w:ind w:left="557" w:right="0" w:hanging="1"/>
        <w:jc w:val="left"/>
      </w:pPr>
      <w:r>
        <w:rPr/>
        <w:t>（</w:t>
      </w:r>
      <w:r>
        <w:rPr>
          <w:rFonts w:ascii="Times New Roman" w:hAnsi="Times New Roman" w:cs="Times New Roman" w:eastAsia="Times New Roman" w:hint="default"/>
        </w:rPr>
        <w:t>1</w:t>
      </w:r>
      <w:r>
        <w:rPr/>
        <w:t>）后续计量 </w:t>
      </w:r>
      <w:r>
        <w:rPr>
          <w:spacing w:val="-3"/>
        </w:rPr>
        <w:t>公司对子公司的长期股权投资，采用成本法核算，编制合并财务报表时按照权益法进行</w:t>
      </w:r>
    </w:p>
    <w:p>
      <w:pPr>
        <w:pStyle w:val="BodyText"/>
        <w:spacing w:line="240" w:lineRule="auto" w:before="47"/>
        <w:ind w:right="0"/>
        <w:jc w:val="both"/>
      </w:pPr>
      <w:r>
        <w:rPr/>
        <w:t>调整。</w:t>
      </w:r>
    </w:p>
    <w:p>
      <w:pPr>
        <w:pStyle w:val="BodyText"/>
        <w:spacing w:line="348" w:lineRule="auto" w:before="126"/>
        <w:ind w:right="153" w:firstLine="420"/>
        <w:jc w:val="both"/>
      </w:pPr>
      <w:r>
        <w:rPr>
          <w:spacing w:val="-3"/>
        </w:rPr>
        <w:t>对被投资单位不具有共同控制或重大影响，并且在活跃市场中没有报价、公允价值不能</w:t>
      </w:r>
      <w:r>
        <w:rPr/>
        <w:t> 可靠计量的长期股权投资，采用成本法核算。</w:t>
      </w:r>
    </w:p>
    <w:p>
      <w:pPr>
        <w:pStyle w:val="BodyText"/>
        <w:spacing w:line="350" w:lineRule="auto" w:before="30"/>
        <w:ind w:right="152" w:firstLine="420"/>
        <w:jc w:val="both"/>
      </w:pPr>
      <w:r>
        <w:rPr>
          <w:spacing w:val="-3"/>
        </w:rPr>
        <w:t>对被投资单位具有共同控制或重大影响的长期股权投资，采用权益法核算。初始投资成</w:t>
      </w:r>
      <w:r>
        <w:rPr/>
        <w:t> </w:t>
      </w:r>
      <w:r>
        <w:rPr>
          <w:spacing w:val="-3"/>
        </w:rPr>
        <w:t>本大于投资时应享有被投资单位可辨认净资产公允价值份额的差额，不调整长期股权投资的</w:t>
      </w:r>
      <w:r>
        <w:rPr>
          <w:spacing w:val="-73"/>
        </w:rPr>
        <w:t> </w:t>
      </w:r>
      <w:r>
        <w:rPr>
          <w:spacing w:val="-73"/>
        </w:rPr>
      </w:r>
      <w:r>
        <w:rPr>
          <w:spacing w:val="-3"/>
        </w:rPr>
        <w:t>初始投资成本；初始投资成本小于投资时应享有被投资单位可辨认净资产公允价值份额的差</w:t>
      </w:r>
      <w:r>
        <w:rPr>
          <w:spacing w:val="-73"/>
        </w:rPr>
        <w:t> </w:t>
      </w:r>
      <w:r>
        <w:rPr>
          <w:spacing w:val="-73"/>
        </w:rPr>
      </w:r>
      <w:r>
        <w:rPr/>
        <w:t>额，计入当期损益。</w:t>
      </w:r>
    </w:p>
    <w:p>
      <w:pPr>
        <w:pStyle w:val="BodyText"/>
        <w:spacing w:line="348" w:lineRule="auto" w:before="29"/>
        <w:ind w:right="152" w:firstLine="420"/>
        <w:jc w:val="both"/>
      </w:pPr>
      <w:r>
        <w:rPr>
          <w:spacing w:val="-3"/>
        </w:rPr>
        <w:t>被投资单位除净损益以外所有者权益其他变动的处理：对于被投资单位除净损益以外所</w:t>
      </w:r>
      <w:r>
        <w:rPr/>
        <w:t> </w:t>
      </w:r>
      <w:r>
        <w:rPr>
          <w:spacing w:val="-3"/>
        </w:rPr>
        <w:t>有者权益的其他变动，在持股比例不变的情况下，公司按照持股比例计算应享有或承担的部</w:t>
      </w:r>
      <w:r>
        <w:rPr>
          <w:spacing w:val="-75"/>
        </w:rPr>
        <w:t> </w:t>
      </w:r>
      <w:r>
        <w:rPr>
          <w:spacing w:val="-75"/>
        </w:rPr>
      </w:r>
      <w:r>
        <w:rPr>
          <w:spacing w:val="-3"/>
        </w:rPr>
        <w:t>分，调整长期股权投资的账面价值，同时增加或减少资本公积（其他资本公积）。</w:t>
      </w:r>
    </w:p>
    <w:p>
      <w:pPr>
        <w:spacing w:after="0" w:line="348" w:lineRule="auto"/>
        <w:jc w:val="both"/>
        <w:sectPr>
          <w:pgSz w:w="11910" w:h="16840"/>
          <w:pgMar w:header="926" w:footer="982" w:top="1120" w:bottom="1180" w:left="1660" w:right="1640"/>
        </w:sectPr>
      </w:pPr>
    </w:p>
    <w:p>
      <w:pPr>
        <w:spacing w:line="240" w:lineRule="auto" w:before="9"/>
        <w:rPr>
          <w:rFonts w:ascii="宋体" w:hAnsi="宋体" w:cs="宋体" w:eastAsia="宋体" w:hint="default"/>
          <w:sz w:val="27"/>
          <w:szCs w:val="27"/>
        </w:rPr>
      </w:pPr>
    </w:p>
    <w:p>
      <w:pPr>
        <w:pStyle w:val="BodyText"/>
        <w:spacing w:line="328" w:lineRule="auto" w:before="35"/>
        <w:ind w:left="557" w:right="200" w:hanging="1"/>
        <w:jc w:val="left"/>
      </w:pPr>
      <w:r>
        <w:rPr/>
        <w:t>（</w:t>
      </w:r>
      <w:r>
        <w:rPr>
          <w:rFonts w:ascii="Times New Roman" w:hAnsi="Times New Roman" w:cs="Times New Roman" w:eastAsia="Times New Roman" w:hint="default"/>
        </w:rPr>
        <w:t>2</w:t>
      </w:r>
      <w:r>
        <w:rPr/>
        <w:t>）损益确认 </w:t>
      </w:r>
      <w:r>
        <w:rPr>
          <w:spacing w:val="-3"/>
        </w:rPr>
        <w:t>成本法下，除取得投资时实际支付的价款或对价中包含的已宣告但尚未发放的现金股利</w:t>
      </w:r>
    </w:p>
    <w:p>
      <w:pPr>
        <w:pStyle w:val="BodyText"/>
        <w:spacing w:line="350" w:lineRule="auto" w:before="47"/>
        <w:ind w:left="557" w:right="92" w:hanging="420"/>
        <w:jc w:val="left"/>
      </w:pPr>
      <w:r>
        <w:rPr/>
        <w:t>或利润外，公司按照享有被投资单位宣告发放的现金股利或利润确认投资收益。 </w:t>
      </w:r>
      <w:r>
        <w:rPr>
          <w:spacing w:val="-5"/>
        </w:rPr>
        <w:t>权益法下，在公司确认应分担被投资单位发生的亏损时，按照以下顺序进行处理：首先，</w:t>
      </w:r>
    </w:p>
    <w:p>
      <w:pPr>
        <w:pStyle w:val="BodyText"/>
        <w:spacing w:line="350" w:lineRule="auto" w:before="28"/>
        <w:ind w:right="211"/>
        <w:jc w:val="both"/>
      </w:pPr>
      <w:r>
        <w:rPr>
          <w:spacing w:val="-3"/>
        </w:rPr>
        <w:t>冲减长期股权投资的账面价值。其次，长期股权投资的账面价值不足以冲减的，以其他实质</w:t>
      </w:r>
      <w:r>
        <w:rPr>
          <w:spacing w:val="-72"/>
        </w:rPr>
        <w:t> </w:t>
      </w:r>
      <w:r>
        <w:rPr>
          <w:spacing w:val="-72"/>
        </w:rPr>
      </w:r>
      <w:r>
        <w:rPr>
          <w:spacing w:val="-3"/>
        </w:rPr>
        <w:t>上构成对被投资单位净投资的长期权益账面价值为限继续确认投资损失，冲减长期应收项目</w:t>
      </w:r>
      <w:r>
        <w:rPr>
          <w:spacing w:val="-73"/>
        </w:rPr>
        <w:t> </w:t>
      </w:r>
      <w:r>
        <w:rPr>
          <w:spacing w:val="-73"/>
        </w:rPr>
      </w:r>
      <w:r>
        <w:rPr>
          <w:spacing w:val="-3"/>
        </w:rPr>
        <w:t>等的账面价值。最后，经过上述处理，按照投资合同或协议约定企业仍承担额外义务的，按</w:t>
      </w:r>
      <w:r>
        <w:rPr>
          <w:spacing w:val="-75"/>
        </w:rPr>
        <w:t> </w:t>
      </w:r>
      <w:r>
        <w:rPr>
          <w:spacing w:val="-75"/>
        </w:rPr>
      </w:r>
      <w:r>
        <w:rPr/>
        <w:t>预计承担的义务确认预计负债，计入当期投资损失。</w:t>
      </w:r>
    </w:p>
    <w:p>
      <w:pPr>
        <w:pStyle w:val="BodyText"/>
        <w:spacing w:line="350" w:lineRule="auto" w:before="28"/>
        <w:ind w:right="213" w:firstLine="420"/>
        <w:jc w:val="both"/>
      </w:pPr>
      <w:r>
        <w:rPr>
          <w:spacing w:val="-3"/>
        </w:rPr>
        <w:t>被投资单位以后期间实现盈利的，公司在扣除未确认的亏损分担额后，按与上述相反的</w:t>
      </w:r>
      <w:r>
        <w:rPr/>
        <w:t> </w:t>
      </w:r>
      <w:r>
        <w:rPr>
          <w:spacing w:val="-3"/>
        </w:rPr>
        <w:t>顺序处理，减记已确认预计负债的账面余额、恢复其他实质上构成对被投资单位净投资的长</w:t>
      </w:r>
      <w:r>
        <w:rPr>
          <w:spacing w:val="-75"/>
        </w:rPr>
        <w:t> </w:t>
      </w:r>
      <w:r>
        <w:rPr>
          <w:spacing w:val="-75"/>
        </w:rPr>
      </w:r>
      <w:r>
        <w:rPr/>
        <w:t>期权益及长期股权投资的账面价值，同时确认投资收益。</w:t>
      </w:r>
    </w:p>
    <w:p>
      <w:pPr>
        <w:spacing w:line="820" w:lineRule="exact" w:before="58"/>
        <w:ind w:left="557" w:right="20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按照合同约定对某项经济活动所共有的控制，仅在与该项经济活动相关的重要财务和经</w:t>
      </w:r>
    </w:p>
    <w:p>
      <w:pPr>
        <w:pStyle w:val="BodyText"/>
        <w:spacing w:line="348" w:lineRule="auto"/>
        <w:ind w:right="212"/>
        <w:jc w:val="both"/>
      </w:pPr>
      <w:r>
        <w:rPr>
          <w:spacing w:val="-3"/>
        </w:rPr>
        <w:t>营决策需要分享控制权的投资方一致同意时存在，则视为与其他方对被投资单位实施共同控</w:t>
      </w:r>
      <w:r>
        <w:rPr>
          <w:spacing w:val="-73"/>
        </w:rPr>
        <w:t> </w:t>
      </w:r>
      <w:r>
        <w:rPr>
          <w:spacing w:val="-73"/>
        </w:rPr>
      </w:r>
      <w:r>
        <w:rPr>
          <w:spacing w:val="-3"/>
        </w:rPr>
        <w:t>制；对一个企业的财务和经营决策有参与决策的权力，但并不能够控制或者与其他方一起共</w:t>
      </w:r>
      <w:r>
        <w:rPr>
          <w:spacing w:val="-75"/>
        </w:rPr>
        <w:t> </w:t>
      </w:r>
      <w:r>
        <w:rPr>
          <w:spacing w:val="-75"/>
        </w:rPr>
      </w:r>
      <w:r>
        <w:rPr/>
        <w:t>同控制这些政策的制定，则视为投资企业能够对被投资单位施加重大影响。</w:t>
      </w:r>
    </w:p>
    <w:p>
      <w:pPr>
        <w:spacing w:line="820" w:lineRule="exact" w:before="61"/>
        <w:ind w:left="549" w:right="200"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重大影响以下的、在活跃市场中没有报价、公允价值不能可靠计量的长期股权投资，其</w:t>
      </w:r>
    </w:p>
    <w:p>
      <w:pPr>
        <w:pStyle w:val="BodyText"/>
        <w:spacing w:line="348" w:lineRule="auto"/>
        <w:ind w:right="212"/>
        <w:jc w:val="both"/>
      </w:pPr>
      <w:r>
        <w:rPr>
          <w:spacing w:val="2"/>
        </w:rPr>
        <w:t>减值损失是根据其账面价值与按类似金融资产当时市场收益率对未来现金流量折现确定的</w:t>
      </w:r>
      <w:r>
        <w:rPr>
          <w:spacing w:val="-82"/>
        </w:rPr>
        <w:t> </w:t>
      </w:r>
      <w:r>
        <w:rPr>
          <w:spacing w:val="-82"/>
        </w:rPr>
      </w:r>
      <w:r>
        <w:rPr/>
        <w:t>现值之间的差额进行确定。</w:t>
      </w:r>
    </w:p>
    <w:p>
      <w:pPr>
        <w:pStyle w:val="BodyText"/>
        <w:spacing w:line="348" w:lineRule="auto" w:before="31"/>
        <w:ind w:right="124" w:firstLine="411"/>
        <w:jc w:val="both"/>
      </w:pPr>
      <w:r>
        <w:rPr>
          <w:spacing w:val="-3"/>
        </w:rPr>
        <w:t>除因企业合并形成的商誉以外的存在减值迹象的其他长期股权投资，如果可收回金额的</w:t>
      </w:r>
      <w:r>
        <w:rPr/>
        <w:t> 计量结果表明，该长期股权投资的可收回金额低于其账面价值的，将差额确认为减值损失。</w:t>
      </w:r>
    </w:p>
    <w:p>
      <w:pPr>
        <w:pStyle w:val="BodyText"/>
        <w:spacing w:line="350" w:lineRule="auto" w:before="30"/>
        <w:ind w:left="557" w:right="1367"/>
        <w:jc w:val="left"/>
      </w:pPr>
      <w:r>
        <w:rPr/>
        <w:t>因企业合并形成的商誉，无论是否存在减值迹象，每年都进行减值测试。 长期股权投资减值损失一经确认，不再转回。</w:t>
      </w:r>
    </w:p>
    <w:p>
      <w:pPr>
        <w:spacing w:line="240" w:lineRule="auto" w:before="0"/>
        <w:rPr>
          <w:rFonts w:ascii="宋体" w:hAnsi="宋体" w:cs="宋体" w:eastAsia="宋体" w:hint="default"/>
          <w:sz w:val="20"/>
          <w:szCs w:val="20"/>
        </w:rPr>
      </w:pPr>
    </w:p>
    <w:p>
      <w:pPr>
        <w:pStyle w:val="Heading2"/>
        <w:spacing w:line="240" w:lineRule="auto" w:before="166"/>
        <w:ind w:right="200"/>
        <w:jc w:val="left"/>
        <w:rPr>
          <w:b w:val="0"/>
          <w:bCs w:val="0"/>
        </w:rPr>
      </w:pPr>
      <w:r>
        <w:rPr/>
        <w:t>（十三）固定资产</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line="660" w:lineRule="auto" w:before="0"/>
        <w:ind w:left="557" w:right="20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固定资产指为生产商品、提供劳务、出租或经营管理而持有，并且使用寿命超过一个会</w:t>
      </w:r>
    </w:p>
    <w:p>
      <w:pPr>
        <w:spacing w:after="0" w:line="660" w:lineRule="auto"/>
        <w:jc w:val="left"/>
        <w:rPr>
          <w:rFonts w:ascii="宋体" w:hAnsi="宋体" w:cs="宋体" w:eastAsia="宋体" w:hint="default"/>
          <w:sz w:val="21"/>
          <w:szCs w:val="21"/>
        </w:rPr>
        <w:sectPr>
          <w:pgSz w:w="11910" w:h="16840"/>
          <w:pgMar w:header="926" w:footer="982" w:top="1120" w:bottom="1180" w:left="1660" w:right="1580"/>
        </w:sectPr>
      </w:pPr>
    </w:p>
    <w:p>
      <w:pPr>
        <w:spacing w:line="240" w:lineRule="auto" w:before="6"/>
        <w:rPr>
          <w:rFonts w:ascii="宋体" w:hAnsi="宋体" w:cs="宋体" w:eastAsia="宋体" w:hint="default"/>
          <w:sz w:val="28"/>
          <w:szCs w:val="28"/>
        </w:rPr>
      </w:pPr>
    </w:p>
    <w:p>
      <w:pPr>
        <w:pStyle w:val="BodyText"/>
        <w:spacing w:line="240" w:lineRule="auto" w:before="35"/>
        <w:ind w:right="467"/>
        <w:jc w:val="left"/>
      </w:pPr>
      <w:r>
        <w:rPr/>
        <w:t>计年度的有形资产。固定资产在同时满足下列条件时予以确认：</w:t>
      </w:r>
    </w:p>
    <w:p>
      <w:pPr>
        <w:pStyle w:val="BodyText"/>
        <w:spacing w:line="240" w:lineRule="auto" w:before="125"/>
        <w:ind w:left="557" w:right="467"/>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10"/>
        <w:ind w:left="557" w:right="467"/>
        <w:jc w:val="left"/>
      </w:pPr>
      <w:r>
        <w:rPr/>
        <w:t>（</w:t>
      </w:r>
      <w:r>
        <w:rPr>
          <w:rFonts w:ascii="Times New Roman" w:hAnsi="Times New Roman" w:cs="Times New Roman" w:eastAsia="Times New Roman" w:hint="default"/>
        </w:rPr>
        <w:t>2</w:t>
      </w:r>
      <w:r>
        <w:rPr/>
        <w:t>）该固定资产的成本能够可靠地计量。</w:t>
      </w:r>
    </w:p>
    <w:p>
      <w:pPr>
        <w:spacing w:line="780" w:lineRule="atLeast" w:before="19"/>
        <w:ind w:left="557" w:right="467"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、各类固定资产的折旧方法</w:t>
      </w:r>
      <w:r>
        <w:rPr>
          <w:rFonts w:ascii="宋体" w:hAnsi="宋体" w:cs="宋体" w:eastAsia="宋体" w:hint="default"/>
          <w:b/>
          <w:bCs/>
          <w:w w:val="99"/>
          <w:sz w:val="21"/>
          <w:szCs w:val="21"/>
        </w:rPr>
        <w:t> </w:t>
      </w:r>
      <w:r>
        <w:rPr>
          <w:rFonts w:ascii="宋体" w:hAnsi="宋体" w:cs="宋体" w:eastAsia="宋体" w:hint="default"/>
          <w:spacing w:val="-3"/>
          <w:sz w:val="21"/>
          <w:szCs w:val="21"/>
        </w:rPr>
        <w:t>固定资产折旧采用年限平均法分类计提，根据固定资产类别、预计使用寿命和预计净残</w:t>
      </w:r>
    </w:p>
    <w:p>
      <w:pPr>
        <w:pStyle w:val="BodyText"/>
        <w:spacing w:line="350" w:lineRule="auto" w:before="125"/>
        <w:ind w:left="557" w:right="467" w:hanging="420"/>
        <w:jc w:val="left"/>
      </w:pPr>
      <w:r>
        <w:rPr/>
        <w:t>值率确定折旧率。 融资租赁方式租入的固定资产，能合理确定租赁期届满时将会取得租赁资产所有权的，</w:t>
      </w:r>
    </w:p>
    <w:p>
      <w:pPr>
        <w:pStyle w:val="BodyText"/>
        <w:spacing w:line="348" w:lineRule="auto" w:before="28"/>
        <w:ind w:right="467"/>
        <w:jc w:val="left"/>
      </w:pPr>
      <w:r>
        <w:rPr>
          <w:spacing w:val="-3"/>
        </w:rPr>
        <w:t>在租赁资产尚可使用年限内计提折旧；无法合理确定租赁期届满时能够取得租赁资产所有权</w:t>
      </w:r>
      <w:r>
        <w:rPr>
          <w:spacing w:val="-73"/>
        </w:rPr>
        <w:t> </w:t>
      </w:r>
      <w:r>
        <w:rPr>
          <w:spacing w:val="-73"/>
        </w:rPr>
      </w:r>
      <w:r>
        <w:rPr/>
        <w:t>的，在租赁期与租赁资产尚可使用年限两者中较短的期间内计提折旧。</w:t>
      </w:r>
    </w:p>
    <w:p>
      <w:pPr>
        <w:pStyle w:val="BodyText"/>
        <w:spacing w:line="240" w:lineRule="auto" w:before="31"/>
        <w:ind w:left="557" w:right="467"/>
        <w:jc w:val="left"/>
      </w:pPr>
      <w:r>
        <w:rPr/>
        <w:t>各类固定资产折旧年限和年折旧率如下：</w:t>
      </w:r>
    </w:p>
    <w:p>
      <w:pPr>
        <w:spacing w:line="240" w:lineRule="auto" w:before="8"/>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2142"/>
        <w:gridCol w:w="420"/>
        <w:gridCol w:w="1819"/>
        <w:gridCol w:w="462"/>
        <w:gridCol w:w="1890"/>
        <w:gridCol w:w="336"/>
        <w:gridCol w:w="1750"/>
      </w:tblGrid>
      <w:tr>
        <w:trPr>
          <w:trHeight w:val="312" w:hRule="exact"/>
        </w:trPr>
        <w:tc>
          <w:tcPr>
            <w:tcW w:w="21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8"/>
                <w:szCs w:val="18"/>
              </w:rPr>
            </w:pPr>
            <w:r>
              <w:rPr>
                <w:rFonts w:ascii="宋体" w:hAnsi="宋体" w:cs="宋体" w:eastAsia="宋体" w:hint="default"/>
                <w:sz w:val="18"/>
                <w:szCs w:val="18"/>
              </w:rPr>
              <w:t>类别</w:t>
            </w:r>
          </w:p>
        </w:tc>
        <w:tc>
          <w:tcPr>
            <w:tcW w:w="4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4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84" w:hRule="exact"/>
        </w:trPr>
        <w:tc>
          <w:tcPr>
            <w:tcW w:w="2142"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20"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357" w:right="0"/>
              <w:jc w:val="center"/>
              <w:rPr>
                <w:rFonts w:ascii="Times New Roman" w:hAnsi="Times New Roman" w:cs="Times New Roman" w:eastAsia="Times New Roman" w:hint="default"/>
                <w:sz w:val="18"/>
                <w:szCs w:val="18"/>
              </w:rPr>
            </w:pPr>
            <w:r>
              <w:rPr>
                <w:rFonts w:ascii="Times New Roman"/>
                <w:sz w:val="18"/>
              </w:rPr>
              <w:t>20</w:t>
            </w:r>
          </w:p>
        </w:tc>
        <w:tc>
          <w:tcPr>
            <w:tcW w:w="462"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42"/>
              <w:jc w:val="center"/>
              <w:rPr>
                <w:rFonts w:ascii="Times New Roman" w:hAnsi="Times New Roman" w:cs="Times New Roman" w:eastAsia="Times New Roman" w:hint="default"/>
                <w:sz w:val="18"/>
                <w:szCs w:val="18"/>
              </w:rPr>
            </w:pPr>
            <w:r>
              <w:rPr>
                <w:rFonts w:ascii="Times New Roman"/>
                <w:sz w:val="18"/>
              </w:rPr>
              <w:t>5</w:t>
            </w:r>
          </w:p>
        </w:tc>
        <w:tc>
          <w:tcPr>
            <w:tcW w:w="336"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2"/>
              <w:jc w:val="center"/>
              <w:rPr>
                <w:rFonts w:ascii="Times New Roman" w:hAnsi="Times New Roman" w:cs="Times New Roman" w:eastAsia="Times New Roman" w:hint="default"/>
                <w:sz w:val="18"/>
                <w:szCs w:val="18"/>
              </w:rPr>
            </w:pPr>
            <w:r>
              <w:rPr>
                <w:rFonts w:ascii="Times New Roman"/>
                <w:sz w:val="18"/>
              </w:rPr>
              <w:t>4.75</w:t>
            </w:r>
          </w:p>
        </w:tc>
      </w:tr>
      <w:tr>
        <w:trPr>
          <w:trHeight w:val="400" w:hRule="exact"/>
        </w:trPr>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4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6" w:right="0"/>
              <w:jc w:val="center"/>
              <w:rPr>
                <w:rFonts w:ascii="Times New Roman" w:hAnsi="Times New Roman" w:cs="Times New Roman" w:eastAsia="Times New Roman" w:hint="default"/>
                <w:sz w:val="18"/>
                <w:szCs w:val="18"/>
              </w:rPr>
            </w:pPr>
            <w:r>
              <w:rPr>
                <w:rFonts w:ascii="Times New Roman"/>
                <w:sz w:val="18"/>
              </w:rPr>
              <w:t>3</w:t>
            </w:r>
          </w:p>
        </w:tc>
        <w:tc>
          <w:tcPr>
            <w:tcW w:w="4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2"/>
              <w:jc w:val="center"/>
              <w:rPr>
                <w:rFonts w:ascii="Times New Roman" w:hAnsi="Times New Roman" w:cs="Times New Roman" w:eastAsia="Times New Roman" w:hint="default"/>
                <w:sz w:val="18"/>
                <w:szCs w:val="18"/>
              </w:rPr>
            </w:pPr>
            <w:r>
              <w:rPr>
                <w:rFonts w:ascii="Times New Roman"/>
                <w:sz w:val="18"/>
              </w:rPr>
              <w:t>5</w:t>
            </w:r>
          </w:p>
        </w:tc>
        <w:tc>
          <w:tcPr>
            <w:tcW w:w="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1"/>
              <w:jc w:val="center"/>
              <w:rPr>
                <w:rFonts w:ascii="Times New Roman" w:hAnsi="Times New Roman" w:cs="Times New Roman" w:eastAsia="Times New Roman" w:hint="default"/>
                <w:sz w:val="18"/>
                <w:szCs w:val="18"/>
              </w:rPr>
            </w:pPr>
            <w:r>
              <w:rPr>
                <w:rFonts w:ascii="Times New Roman"/>
                <w:sz w:val="18"/>
              </w:rPr>
              <w:t>31.67</w:t>
            </w:r>
          </w:p>
        </w:tc>
      </w:tr>
      <w:tr>
        <w:trPr>
          <w:trHeight w:val="400" w:hRule="exact"/>
        </w:trPr>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6" w:right="0"/>
              <w:jc w:val="center"/>
              <w:rPr>
                <w:rFonts w:ascii="Times New Roman" w:hAnsi="Times New Roman" w:cs="Times New Roman" w:eastAsia="Times New Roman" w:hint="default"/>
                <w:sz w:val="18"/>
                <w:szCs w:val="18"/>
              </w:rPr>
            </w:pPr>
            <w:r>
              <w:rPr>
                <w:rFonts w:ascii="Times New Roman"/>
                <w:sz w:val="18"/>
              </w:rPr>
              <w:t>5</w:t>
            </w:r>
          </w:p>
        </w:tc>
        <w:tc>
          <w:tcPr>
            <w:tcW w:w="4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42"/>
              <w:jc w:val="center"/>
              <w:rPr>
                <w:rFonts w:ascii="Times New Roman" w:hAnsi="Times New Roman" w:cs="Times New Roman" w:eastAsia="Times New Roman" w:hint="default"/>
                <w:sz w:val="18"/>
                <w:szCs w:val="18"/>
              </w:rPr>
            </w:pPr>
            <w:r>
              <w:rPr>
                <w:rFonts w:ascii="Times New Roman"/>
                <w:sz w:val="18"/>
              </w:rPr>
              <w:t>5</w:t>
            </w:r>
          </w:p>
        </w:tc>
        <w:tc>
          <w:tcPr>
            <w:tcW w:w="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1"/>
              <w:jc w:val="center"/>
              <w:rPr>
                <w:rFonts w:ascii="Times New Roman" w:hAnsi="Times New Roman" w:cs="Times New Roman" w:eastAsia="Times New Roman" w:hint="default"/>
                <w:sz w:val="18"/>
                <w:szCs w:val="18"/>
              </w:rPr>
            </w:pPr>
            <w:r>
              <w:rPr>
                <w:rFonts w:ascii="Times New Roman"/>
                <w:sz w:val="18"/>
              </w:rPr>
              <w:t>19</w:t>
            </w:r>
          </w:p>
        </w:tc>
      </w:tr>
      <w:tr>
        <w:trPr>
          <w:trHeight w:val="413" w:hRule="exact"/>
        </w:trPr>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4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6" w:right="0"/>
              <w:jc w:val="center"/>
              <w:rPr>
                <w:rFonts w:ascii="Times New Roman" w:hAnsi="Times New Roman" w:cs="Times New Roman" w:eastAsia="Times New Roman" w:hint="default"/>
                <w:sz w:val="18"/>
                <w:szCs w:val="18"/>
              </w:rPr>
            </w:pPr>
            <w:r>
              <w:rPr>
                <w:rFonts w:ascii="Times New Roman"/>
                <w:sz w:val="18"/>
              </w:rPr>
              <w:t>5</w:t>
            </w:r>
          </w:p>
        </w:tc>
        <w:tc>
          <w:tcPr>
            <w:tcW w:w="4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2"/>
              <w:jc w:val="center"/>
              <w:rPr>
                <w:rFonts w:ascii="Times New Roman" w:hAnsi="Times New Roman" w:cs="Times New Roman" w:eastAsia="Times New Roman" w:hint="default"/>
                <w:sz w:val="18"/>
                <w:szCs w:val="18"/>
              </w:rPr>
            </w:pPr>
            <w:r>
              <w:rPr>
                <w:rFonts w:ascii="Times New Roman"/>
                <w:sz w:val="18"/>
              </w:rPr>
              <w:t>5</w:t>
            </w:r>
          </w:p>
        </w:tc>
        <w:tc>
          <w:tcPr>
            <w:tcW w:w="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1"/>
              <w:jc w:val="center"/>
              <w:rPr>
                <w:rFonts w:ascii="Times New Roman" w:hAnsi="Times New Roman" w:cs="Times New Roman" w:eastAsia="Times New Roman" w:hint="default"/>
                <w:sz w:val="18"/>
                <w:szCs w:val="18"/>
              </w:rPr>
            </w:pPr>
            <w:r>
              <w:rPr>
                <w:rFonts w:ascii="Times New Roman"/>
                <w:sz w:val="18"/>
              </w:rPr>
              <w:t>19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240" w:lineRule="auto" w:before="35"/>
        <w:ind w:right="467"/>
        <w:jc w:val="left"/>
        <w:rPr>
          <w:b w:val="0"/>
          <w:bCs w:val="0"/>
        </w:rPr>
      </w:pPr>
      <w:r>
        <w:rPr>
          <w:rFonts w:ascii="Times New Roman" w:hAnsi="Times New Roman" w:cs="Times New Roman" w:eastAsia="Times New Roman" w:hint="default"/>
        </w:rPr>
        <w:t>3</w:t>
      </w:r>
      <w:r>
        <w:rPr/>
        <w:t>、固定资产的减值测试方法、减值准备计提方法</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348" w:lineRule="auto"/>
        <w:ind w:left="557" w:right="467" w:hanging="9"/>
        <w:jc w:val="left"/>
      </w:pPr>
      <w:r>
        <w:rPr/>
        <w:t>公司在每期末判断固定资产是否存在可能发生减值的迹象。 </w:t>
      </w:r>
      <w:r>
        <w:rPr>
          <w:spacing w:val="-3"/>
        </w:rPr>
        <w:t>固定资产存在减值迹象的，估计其可收回金额。可收回金额根据固定资产的公允价值减</w:t>
      </w:r>
    </w:p>
    <w:p>
      <w:pPr>
        <w:pStyle w:val="BodyText"/>
        <w:spacing w:line="348" w:lineRule="auto" w:before="31"/>
        <w:ind w:left="557" w:right="467" w:hanging="420"/>
        <w:jc w:val="left"/>
      </w:pPr>
      <w:r>
        <w:rPr/>
        <w:t>去处置费用后的净额与固定资产预计未来现金流量的现值两者之间较高者确定。 </w:t>
      </w:r>
      <w:r>
        <w:rPr>
          <w:spacing w:val="2"/>
        </w:rPr>
        <w:t>当固定资产的可收回金额低于其账面价值的，将固定资产的账面价值减记至可收回金</w:t>
      </w:r>
      <w:r>
        <w:rPr/>
      </w:r>
    </w:p>
    <w:p>
      <w:pPr>
        <w:pStyle w:val="BodyText"/>
        <w:spacing w:line="350" w:lineRule="auto" w:before="30"/>
        <w:ind w:right="467"/>
        <w:jc w:val="left"/>
      </w:pPr>
      <w:r>
        <w:rPr>
          <w:spacing w:val="-3"/>
        </w:rPr>
        <w:t>额，减记的金额确认为固定资产减值损失，计入当期损益，同时计提相应的固定资产减值准</w:t>
      </w:r>
      <w:r>
        <w:rPr>
          <w:spacing w:val="-72"/>
        </w:rPr>
        <w:t> </w:t>
      </w:r>
      <w:r>
        <w:rPr>
          <w:spacing w:val="-72"/>
        </w:rPr>
      </w:r>
      <w:r>
        <w:rPr/>
        <w:t>备。</w:t>
      </w:r>
    </w:p>
    <w:p>
      <w:pPr>
        <w:pStyle w:val="BodyText"/>
        <w:spacing w:line="348" w:lineRule="auto" w:before="28"/>
        <w:ind w:right="467" w:firstLine="420"/>
        <w:jc w:val="left"/>
      </w:pPr>
      <w:r>
        <w:rPr>
          <w:spacing w:val="-3"/>
        </w:rPr>
        <w:t>固定资产减值损失确认后，减值固定资产的折旧在未来期间作相应调整，以使该固定资</w:t>
      </w:r>
      <w:r>
        <w:rPr/>
        <w:t> </w:t>
      </w:r>
      <w:r>
        <w:rPr>
          <w:spacing w:val="-3"/>
        </w:rPr>
        <w:t>产在剩余使用寿命内，系统地分摊调整后的固定资产账面价值（扣除预计净残值）。</w:t>
      </w:r>
    </w:p>
    <w:p>
      <w:pPr>
        <w:pStyle w:val="BodyText"/>
        <w:spacing w:line="348" w:lineRule="auto" w:before="31"/>
        <w:ind w:left="557" w:right="467"/>
        <w:jc w:val="left"/>
      </w:pPr>
      <w:r>
        <w:rPr/>
        <w:t>固定资产的减值损失一经确认，在以后会计期间不再转回。 </w:t>
      </w:r>
      <w:r>
        <w:rPr>
          <w:spacing w:val="-3"/>
        </w:rPr>
        <w:t>有迹象表明一项固定资产可能发生减值的，企业以单项固定资产为基础估计其可收回金</w:t>
      </w:r>
    </w:p>
    <w:p>
      <w:pPr>
        <w:pStyle w:val="BodyText"/>
        <w:spacing w:line="350" w:lineRule="auto" w:before="30"/>
        <w:ind w:right="467"/>
        <w:jc w:val="left"/>
      </w:pPr>
      <w:r>
        <w:rPr>
          <w:spacing w:val="-3"/>
        </w:rPr>
        <w:t>额。企业难以对单项固定资产的可收回金额进行估计的，以该固定资产所属的资产组为基础</w:t>
      </w:r>
      <w:r>
        <w:rPr>
          <w:spacing w:val="-75"/>
        </w:rPr>
        <w:t> </w:t>
      </w:r>
      <w:r>
        <w:rPr>
          <w:spacing w:val="-75"/>
        </w:rPr>
      </w:r>
      <w:r>
        <w:rPr/>
        <w:t>确定资产组的可收回金额。</w:t>
      </w:r>
    </w:p>
    <w:p>
      <w:pPr>
        <w:spacing w:line="240" w:lineRule="auto" w:before="0"/>
        <w:rPr>
          <w:rFonts w:ascii="宋体" w:hAnsi="宋体" w:cs="宋体" w:eastAsia="宋体" w:hint="default"/>
          <w:sz w:val="20"/>
          <w:szCs w:val="20"/>
        </w:rPr>
      </w:pPr>
    </w:p>
    <w:p>
      <w:pPr>
        <w:pStyle w:val="Heading2"/>
        <w:spacing w:line="240" w:lineRule="auto" w:before="166"/>
        <w:ind w:right="467"/>
        <w:jc w:val="left"/>
        <w:rPr>
          <w:b w:val="0"/>
          <w:bCs w:val="0"/>
        </w:rPr>
      </w:pPr>
      <w:r>
        <w:rPr>
          <w:rFonts w:ascii="Times New Roman" w:hAnsi="Times New Roman" w:cs="Times New Roman" w:eastAsia="Times New Roman" w:hint="default"/>
        </w:rPr>
        <w:t>4</w:t>
      </w:r>
      <w:r>
        <w:rPr/>
        <w:t>、融资租入固定资产的认定依据、计价方法</w:t>
      </w:r>
      <w:r>
        <w:rPr>
          <w:b w:val="0"/>
          <w:bCs w:val="0"/>
        </w:rPr>
      </w:r>
    </w:p>
    <w:p>
      <w:pPr>
        <w:spacing w:after="0" w:line="240" w:lineRule="auto"/>
        <w:jc w:val="left"/>
        <w:sectPr>
          <w:pgSz w:w="11910" w:h="16840"/>
          <w:pgMar w:header="926" w:footer="982" w:top="1120" w:bottom="1180" w:left="1660" w:right="12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pStyle w:val="BodyText"/>
        <w:spacing w:line="240" w:lineRule="auto" w:before="35"/>
        <w:ind w:left="549" w:right="0"/>
        <w:jc w:val="left"/>
      </w:pPr>
      <w:r>
        <w:rPr/>
        <w:t>公司与租赁方所签订的租赁协议条款中规定了下列条件之一的，确认为融资租入资产：</w:t>
      </w:r>
    </w:p>
    <w:p>
      <w:pPr>
        <w:pStyle w:val="BodyText"/>
        <w:spacing w:line="240" w:lineRule="auto" w:before="126"/>
        <w:ind w:left="557" w:right="87"/>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09"/>
        <w:ind w:left="557" w:right="87"/>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09"/>
        <w:ind w:left="557" w:right="87"/>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28" w:lineRule="auto" w:before="110"/>
        <w:ind w:left="557" w:right="87" w:hanging="1"/>
        <w:jc w:val="left"/>
      </w:pPr>
      <w:r>
        <w:rPr/>
        <w:t>（</w:t>
      </w:r>
      <w:r>
        <w:rPr>
          <w:rFonts w:ascii="Times New Roman" w:hAnsi="Times New Roman" w:cs="Times New Roman" w:eastAsia="Times New Roman" w:hint="default"/>
        </w:rPr>
        <w:t>4</w:t>
      </w:r>
      <w:r>
        <w:rPr/>
        <w:t>）租赁开始日的最低租赁付款额现值，与该资产的公允价值不存在较大的差异。 </w:t>
      </w:r>
      <w:r>
        <w:rPr>
          <w:spacing w:val="-3"/>
        </w:rPr>
        <w:t>公司在承租开始日，将租赁资产公允价值与最低租赁付款额现值两者中较低者作为租入</w:t>
      </w:r>
    </w:p>
    <w:p>
      <w:pPr>
        <w:pStyle w:val="BodyText"/>
        <w:spacing w:line="350" w:lineRule="auto" w:before="47"/>
        <w:ind w:right="87"/>
        <w:jc w:val="left"/>
      </w:pPr>
      <w:r>
        <w:rPr>
          <w:spacing w:val="-3"/>
        </w:rPr>
        <w:t>资产的入账价值，将最低租赁付款额作为长期应付款的入账价值，其差额作为未确认的融资</w:t>
      </w:r>
      <w:r>
        <w:rPr>
          <w:spacing w:val="-75"/>
        </w:rPr>
        <w:t> </w:t>
      </w:r>
      <w:r>
        <w:rPr>
          <w:spacing w:val="-75"/>
        </w:rPr>
      </w:r>
      <w:r>
        <w:rPr/>
        <w:t>费用。</w:t>
      </w:r>
    </w:p>
    <w:p>
      <w:pPr>
        <w:spacing w:line="240" w:lineRule="auto" w:before="0"/>
        <w:rPr>
          <w:rFonts w:ascii="宋体" w:hAnsi="宋体" w:cs="宋体" w:eastAsia="宋体" w:hint="default"/>
          <w:sz w:val="20"/>
          <w:szCs w:val="20"/>
        </w:rPr>
      </w:pPr>
    </w:p>
    <w:p>
      <w:pPr>
        <w:spacing w:line="679" w:lineRule="auto" w:before="166"/>
        <w:ind w:left="550" w:right="5134" w:hanging="8"/>
        <w:jc w:val="left"/>
        <w:rPr>
          <w:rFonts w:ascii="宋体" w:hAnsi="宋体" w:cs="宋体" w:eastAsia="宋体" w:hint="default"/>
          <w:sz w:val="21"/>
          <w:szCs w:val="21"/>
        </w:rPr>
      </w:pPr>
      <w:r>
        <w:rPr>
          <w:rFonts w:ascii="宋体" w:hAnsi="宋体" w:cs="宋体" w:eastAsia="宋体" w:hint="default"/>
          <w:b/>
          <w:bCs/>
          <w:spacing w:val="2"/>
          <w:sz w:val="21"/>
          <w:szCs w:val="21"/>
        </w:rPr>
        <w:t>（十四）在建工程</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w:t>
      </w:r>
    </w:p>
    <w:p>
      <w:pPr>
        <w:pStyle w:val="Heading2"/>
        <w:spacing w:line="240" w:lineRule="auto" w:before="140"/>
        <w:ind w:right="87"/>
        <w:jc w:val="left"/>
        <w:rPr>
          <w:b w:val="0"/>
          <w:bCs w:val="0"/>
        </w:rPr>
      </w:pP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350" w:lineRule="auto"/>
        <w:ind w:right="87" w:firstLine="411"/>
        <w:jc w:val="left"/>
      </w:pPr>
      <w:r>
        <w:rPr>
          <w:spacing w:val="-3"/>
        </w:rPr>
        <w:t>在建工程项目按建造该项资产达到预定可使用状态前所发生的全部支出，作为固定资产</w:t>
      </w:r>
      <w:r>
        <w:rPr/>
        <w:t> 的入账价值。所建造的固定资产在建工程已达到预定可使用状态，但尚未办理竣工决算的， </w:t>
      </w:r>
      <w:r>
        <w:rPr>
          <w:spacing w:val="-3"/>
        </w:rPr>
        <w:t>自达到预定可使用状态之日起，根据工程预算、造价或者工程实际成本等，按估计的价值转</w:t>
      </w:r>
      <w:r>
        <w:rPr>
          <w:spacing w:val="-72"/>
        </w:rPr>
        <w:t> </w:t>
      </w:r>
      <w:r>
        <w:rPr>
          <w:spacing w:val="-72"/>
        </w:rPr>
      </w:r>
      <w:r>
        <w:rPr>
          <w:spacing w:val="-3"/>
        </w:rPr>
        <w:t>入固定资产，并按本公司固定资产折旧政策计提固定资产的折旧，待办理竣工决算后，再按</w:t>
      </w:r>
      <w:r>
        <w:rPr>
          <w:spacing w:val="-72"/>
        </w:rPr>
        <w:t> </w:t>
      </w:r>
      <w:r>
        <w:rPr>
          <w:spacing w:val="-72"/>
        </w:rPr>
      </w:r>
      <w:r>
        <w:rPr/>
        <w:t>实际成本调整原来的暂估价值，但不调整原已计提的折旧额。</w:t>
      </w:r>
    </w:p>
    <w:p>
      <w:pPr>
        <w:spacing w:line="240" w:lineRule="auto" w:before="0"/>
        <w:rPr>
          <w:rFonts w:ascii="宋体" w:hAnsi="宋体" w:cs="宋体" w:eastAsia="宋体" w:hint="default"/>
          <w:sz w:val="20"/>
          <w:szCs w:val="20"/>
        </w:rPr>
      </w:pPr>
    </w:p>
    <w:p>
      <w:pPr>
        <w:pStyle w:val="Heading2"/>
        <w:spacing w:line="240" w:lineRule="auto" w:before="167"/>
        <w:ind w:right="87"/>
        <w:jc w:val="left"/>
        <w:rPr>
          <w:b w:val="0"/>
          <w:bCs w:val="0"/>
        </w:rPr>
      </w:pP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348" w:lineRule="auto"/>
        <w:ind w:left="557" w:right="87" w:hanging="9"/>
        <w:jc w:val="left"/>
      </w:pPr>
      <w:r>
        <w:rPr/>
        <w:t>公司在每期末判断在建工程是否存在可能发生减值的迹象。 </w:t>
      </w:r>
      <w:r>
        <w:rPr>
          <w:spacing w:val="-3"/>
        </w:rPr>
        <w:t>在建工程存在减值迹象的，估计其可收回金额。可收回金额根据在建工程的公允价值减</w:t>
      </w:r>
    </w:p>
    <w:p>
      <w:pPr>
        <w:pStyle w:val="BodyText"/>
        <w:spacing w:line="350" w:lineRule="auto" w:before="30"/>
        <w:ind w:left="557" w:right="87" w:hanging="420"/>
        <w:jc w:val="left"/>
      </w:pPr>
      <w:r>
        <w:rPr/>
        <w:t>去处置费用后的净额与在建工程预计未来现金流量的现值两者之间较高者确定。 </w:t>
      </w:r>
      <w:r>
        <w:rPr>
          <w:spacing w:val="2"/>
        </w:rPr>
        <w:t>当在建工程的可收回金额低于其账面价值的，将在建工程的账面价值减记至可收回金</w:t>
      </w:r>
      <w:r>
        <w:rPr/>
      </w:r>
    </w:p>
    <w:p>
      <w:pPr>
        <w:pStyle w:val="BodyText"/>
        <w:spacing w:line="348" w:lineRule="auto" w:before="28"/>
        <w:ind w:right="87"/>
        <w:jc w:val="left"/>
      </w:pPr>
      <w:r>
        <w:rPr>
          <w:spacing w:val="-3"/>
        </w:rPr>
        <w:t>额，减记的金额确认为在建工程减值损失，计入当期损益，同时计提相应的在建工程减值准</w:t>
      </w:r>
      <w:r>
        <w:rPr>
          <w:spacing w:val="-72"/>
        </w:rPr>
        <w:t> </w:t>
      </w:r>
      <w:r>
        <w:rPr>
          <w:spacing w:val="-72"/>
        </w:rPr>
      </w:r>
      <w:r>
        <w:rPr/>
        <w:t>备。</w:t>
      </w:r>
    </w:p>
    <w:p>
      <w:pPr>
        <w:pStyle w:val="BodyText"/>
        <w:spacing w:line="348" w:lineRule="auto" w:before="31"/>
        <w:ind w:left="557" w:right="87"/>
        <w:jc w:val="left"/>
      </w:pPr>
      <w:r>
        <w:rPr/>
        <w:t>在建工程的减值损失一经确认，在以后会计期间不再转回。 </w:t>
      </w:r>
      <w:r>
        <w:rPr>
          <w:spacing w:val="-3"/>
        </w:rPr>
        <w:t>有迹象表明一项在建工程可能发生减值的，企业以单项在建工程为基础估计其可收回金</w:t>
      </w:r>
    </w:p>
    <w:p>
      <w:pPr>
        <w:spacing w:after="0" w:line="348" w:lineRule="auto"/>
        <w:jc w:val="left"/>
        <w:sectPr>
          <w:pgSz w:w="11910" w:h="16840"/>
          <w:pgMar w:header="926" w:footer="982" w:top="1120" w:bottom="1180" w:left="1660" w:right="1600"/>
        </w:sectPr>
      </w:pPr>
    </w:p>
    <w:p>
      <w:pPr>
        <w:spacing w:line="240" w:lineRule="auto" w:before="6"/>
        <w:rPr>
          <w:rFonts w:ascii="宋体" w:hAnsi="宋体" w:cs="宋体" w:eastAsia="宋体" w:hint="default"/>
          <w:sz w:val="28"/>
          <w:szCs w:val="28"/>
        </w:rPr>
      </w:pPr>
    </w:p>
    <w:p>
      <w:pPr>
        <w:pStyle w:val="BodyText"/>
        <w:spacing w:line="348" w:lineRule="auto" w:before="35"/>
        <w:ind w:right="0"/>
        <w:jc w:val="left"/>
      </w:pPr>
      <w:r>
        <w:rPr>
          <w:spacing w:val="-3"/>
        </w:rPr>
        <w:t>额。企业难以对单项在建工程的可收回金额进行估计的，以该在建工程所属的资产组为基础</w:t>
      </w:r>
      <w:r>
        <w:rPr>
          <w:spacing w:val="-75"/>
        </w:rPr>
        <w:t> </w:t>
      </w:r>
      <w:r>
        <w:rPr>
          <w:spacing w:val="-75"/>
        </w:rPr>
      </w:r>
      <w:r>
        <w:rPr/>
        <w:t>确定资产组的可收回金额。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ind w:left="543" w:right="0"/>
        <w:jc w:val="left"/>
        <w:rPr>
          <w:b w:val="0"/>
          <w:bCs w:val="0"/>
        </w:rPr>
      </w:pPr>
      <w:r>
        <w:rPr/>
        <w:t>（十五）借款费用</w:t>
      </w:r>
      <w:r>
        <w:rPr>
          <w:b w:val="0"/>
          <w:bCs w:val="0"/>
        </w:rPr>
      </w:r>
    </w:p>
    <w:p>
      <w:pPr>
        <w:spacing w:line="820" w:lineRule="atLeast" w:before="36"/>
        <w:ind w:left="549" w:right="0"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公司发生的借款费用，可直接归属于符合资本化条件的资产的购建或者生产的，予以资</w:t>
      </w:r>
    </w:p>
    <w:p>
      <w:pPr>
        <w:pStyle w:val="BodyText"/>
        <w:spacing w:line="348" w:lineRule="auto" w:before="125"/>
        <w:ind w:right="0"/>
        <w:jc w:val="left"/>
      </w:pPr>
      <w:r>
        <w:rPr>
          <w:spacing w:val="-3"/>
        </w:rPr>
        <w:t>本化，计入相关资产成本；其他借款费用，在发生时根据其发生额确认为费用，计入当期损</w:t>
      </w:r>
      <w:r>
        <w:rPr>
          <w:spacing w:val="-73"/>
        </w:rPr>
        <w:t> </w:t>
      </w:r>
      <w:r>
        <w:rPr>
          <w:spacing w:val="-73"/>
        </w:rPr>
      </w:r>
      <w:r>
        <w:rPr/>
        <w:t>益。</w:t>
      </w:r>
    </w:p>
    <w:p>
      <w:pPr>
        <w:pStyle w:val="BodyText"/>
        <w:spacing w:line="348" w:lineRule="auto" w:before="31"/>
        <w:ind w:right="0" w:firstLine="411"/>
        <w:jc w:val="left"/>
      </w:pPr>
      <w:r>
        <w:rPr>
          <w:spacing w:val="-3"/>
        </w:rPr>
        <w:t>符合资本化条件的资产，是指需要经过相当长时间的购建或者生产活动才能达到预定可</w:t>
      </w:r>
      <w:r>
        <w:rPr/>
        <w:t> 使用或者可销售状态的固定资产、投资性房地产和存货等资产。</w:t>
      </w:r>
    </w:p>
    <w:p>
      <w:pPr>
        <w:pStyle w:val="BodyText"/>
        <w:spacing w:line="240" w:lineRule="auto" w:before="30"/>
        <w:ind w:left="557" w:right="0"/>
        <w:jc w:val="left"/>
      </w:pPr>
      <w:r>
        <w:rPr/>
        <w:t>借款费用同时满足下列条件时开始资本化：</w:t>
      </w:r>
    </w:p>
    <w:p>
      <w:pPr>
        <w:pStyle w:val="BodyText"/>
        <w:spacing w:line="328" w:lineRule="auto" w:before="126"/>
        <w:ind w:right="0"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 付现金、转移非现金资产或者承担带息债务形式发生的支出；</w:t>
      </w:r>
    </w:p>
    <w:p>
      <w:pPr>
        <w:pStyle w:val="BodyText"/>
        <w:spacing w:line="240" w:lineRule="auto" w:before="47"/>
        <w:ind w:left="557"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10"/>
        <w:ind w:left="557"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842" w:lineRule="exact" w:before="98"/>
        <w:ind w:left="549" w:right="0"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3"/>
          <w:sz w:val="21"/>
          <w:szCs w:val="21"/>
        </w:rPr>
        <w:t>资本化期间，指从借款费用开始资本化时点到停止资本化时点的期间，借款费用暂停资</w:t>
      </w:r>
    </w:p>
    <w:p>
      <w:pPr>
        <w:pStyle w:val="BodyText"/>
        <w:spacing w:line="261" w:lineRule="exact"/>
        <w:ind w:right="0"/>
        <w:jc w:val="left"/>
      </w:pPr>
      <w:r>
        <w:rPr/>
        <w:t>本化的期间不包括在内。</w:t>
      </w:r>
    </w:p>
    <w:p>
      <w:pPr>
        <w:pStyle w:val="BodyText"/>
        <w:spacing w:line="348" w:lineRule="auto" w:before="126"/>
        <w:ind w:right="0" w:firstLine="411"/>
        <w:jc w:val="left"/>
      </w:pPr>
      <w:r>
        <w:rPr>
          <w:spacing w:val="-3"/>
        </w:rPr>
        <w:t>当购建或者生产符合资本化条件的资产达到预定可使用或者可销售状态时，借款费用停</w:t>
      </w:r>
      <w:r>
        <w:rPr/>
        <w:t> 止资本化。</w:t>
      </w:r>
    </w:p>
    <w:p>
      <w:pPr>
        <w:pStyle w:val="BodyText"/>
        <w:spacing w:line="350" w:lineRule="auto" w:before="30"/>
        <w:ind w:right="0" w:firstLine="420"/>
        <w:jc w:val="left"/>
      </w:pPr>
      <w:r>
        <w:rPr>
          <w:spacing w:val="-3"/>
        </w:rPr>
        <w:t>当购建或者生产符合资本化条件的资产中部分项目分别完工且可单独使用时，该部分资</w:t>
      </w:r>
      <w:r>
        <w:rPr/>
        <w:t> 产借款费用停止资本化。</w:t>
      </w:r>
    </w:p>
    <w:p>
      <w:pPr>
        <w:pStyle w:val="BodyText"/>
        <w:spacing w:line="348" w:lineRule="auto" w:before="28"/>
        <w:ind w:right="0" w:firstLine="420"/>
        <w:jc w:val="left"/>
      </w:pPr>
      <w:r>
        <w:rPr>
          <w:spacing w:val="-3"/>
        </w:rPr>
        <w:t>购建或者生产的资产的各部分分别完工，但必须等到整体完工后才可使用或可对外销售</w:t>
      </w:r>
      <w:r>
        <w:rPr/>
        <w:t> 的，在该资产整体完工时停止借款费用资本化。</w:t>
      </w:r>
    </w:p>
    <w:p>
      <w:pPr>
        <w:spacing w:line="780" w:lineRule="exact" w:before="32"/>
        <w:ind w:left="557" w:right="136" w:firstLine="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符合资本化条件的资产在购建或生产过程中发生的非正常中断、且中断时间连续超过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p>
      <w:pPr>
        <w:pStyle w:val="BodyText"/>
        <w:spacing w:line="348" w:lineRule="auto"/>
        <w:ind w:right="0"/>
        <w:jc w:val="left"/>
      </w:pPr>
      <w:r>
        <w:rPr>
          <w:spacing w:val="-3"/>
        </w:rPr>
        <w:t>个月的，则借款费用暂停资本化；该项中断如是所购建或生产的符合资本化条件的资产达到</w:t>
      </w:r>
      <w:r>
        <w:rPr>
          <w:spacing w:val="-75"/>
        </w:rPr>
        <w:t> </w:t>
      </w:r>
      <w:r>
        <w:rPr>
          <w:spacing w:val="-75"/>
        </w:rPr>
      </w:r>
      <w:r>
        <w:rPr>
          <w:spacing w:val="-3"/>
        </w:rPr>
        <w:t>预定可使用状态或者可销售状态必要的程序，则借款费用继续资本化。在中断期间发生的借</w:t>
      </w:r>
    </w:p>
    <w:p>
      <w:pPr>
        <w:spacing w:after="0" w:line="348" w:lineRule="auto"/>
        <w:jc w:val="left"/>
        <w:sectPr>
          <w:pgSz w:w="11910" w:h="16840"/>
          <w:pgMar w:header="926" w:footer="982" w:top="1120" w:bottom="1180" w:left="1660" w:right="1640"/>
        </w:sectPr>
      </w:pPr>
    </w:p>
    <w:p>
      <w:pPr>
        <w:spacing w:line="240" w:lineRule="auto" w:before="6"/>
        <w:rPr>
          <w:rFonts w:ascii="宋体" w:hAnsi="宋体" w:cs="宋体" w:eastAsia="宋体" w:hint="default"/>
          <w:sz w:val="28"/>
          <w:szCs w:val="28"/>
        </w:rPr>
      </w:pPr>
    </w:p>
    <w:p>
      <w:pPr>
        <w:pStyle w:val="BodyText"/>
        <w:spacing w:line="240" w:lineRule="auto" w:before="35"/>
        <w:ind w:right="87"/>
        <w:jc w:val="left"/>
      </w:pPr>
      <w:r>
        <w:rPr/>
        <w:t>款费用确认为当期损益，直至资产的购建或者生产活动重新开始后借款费用继续资本化。</w:t>
      </w:r>
    </w:p>
    <w:p>
      <w:pPr>
        <w:spacing w:line="760" w:lineRule="atLeast" w:before="15"/>
        <w:ind w:left="549" w:right="87"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3"/>
          <w:sz w:val="21"/>
          <w:szCs w:val="21"/>
        </w:rPr>
        <w:t>专门借款的利息费用（扣除尚未动用的借款资金存入银行取得的利息收入或者进行暂时</w:t>
      </w:r>
    </w:p>
    <w:p>
      <w:pPr>
        <w:pStyle w:val="BodyText"/>
        <w:spacing w:line="348" w:lineRule="auto" w:before="126"/>
        <w:ind w:right="87"/>
        <w:jc w:val="left"/>
      </w:pPr>
      <w:r>
        <w:rPr>
          <w:spacing w:val="-3"/>
        </w:rPr>
        <w:t>性投资取得的投资收益）及其辅助费用在所购建或者生产的符合资本化条件的资产达到预定</w:t>
      </w:r>
      <w:r>
        <w:rPr>
          <w:spacing w:val="-73"/>
        </w:rPr>
        <w:t> </w:t>
      </w:r>
      <w:r>
        <w:rPr>
          <w:spacing w:val="-73"/>
        </w:rPr>
      </w:r>
      <w:r>
        <w:rPr/>
        <w:t>可使用或者可销售状态前，予以资本化。</w:t>
      </w:r>
    </w:p>
    <w:p>
      <w:pPr>
        <w:pStyle w:val="BodyText"/>
        <w:spacing w:line="350" w:lineRule="auto" w:before="30"/>
        <w:ind w:right="193" w:firstLine="420"/>
        <w:jc w:val="both"/>
      </w:pPr>
      <w:r>
        <w:rPr>
          <w:spacing w:val="-3"/>
        </w:rPr>
        <w:t>根据累计资产支出超过专门借款部分的资产支出加权平均数（按年初期末简单平均）乘</w:t>
      </w:r>
      <w:r>
        <w:rPr/>
        <w:t> </w:t>
      </w:r>
      <w:r>
        <w:rPr>
          <w:spacing w:val="-3"/>
        </w:rPr>
        <w:t>以所占用一般借款的资本化率，计算确定一般借款应予资本化的利息金额。资本化率根据一</w:t>
      </w:r>
      <w:r>
        <w:rPr>
          <w:spacing w:val="-75"/>
        </w:rPr>
        <w:t> </w:t>
      </w:r>
      <w:r>
        <w:rPr>
          <w:spacing w:val="-75"/>
        </w:rPr>
      </w:r>
      <w:r>
        <w:rPr/>
        <w:t>般借款加权平均利率计算确定。</w:t>
      </w:r>
    </w:p>
    <w:p>
      <w:pPr>
        <w:pStyle w:val="BodyText"/>
        <w:spacing w:line="350" w:lineRule="auto" w:before="10"/>
        <w:ind w:right="192" w:firstLine="435"/>
        <w:jc w:val="both"/>
      </w:pPr>
      <w:r>
        <w:rPr>
          <w:spacing w:val="-3"/>
        </w:rPr>
        <w:t>借款存在折价或者溢价的，按照实际利率法确定每一会计期间应摊销的折价或者溢价金</w:t>
      </w:r>
      <w:r>
        <w:rPr/>
        <w:t> 额，调整每期利息金额。</w:t>
      </w:r>
    </w:p>
    <w:p>
      <w:pPr>
        <w:spacing w:line="240" w:lineRule="auto" w:before="0"/>
        <w:rPr>
          <w:rFonts w:ascii="宋体" w:hAnsi="宋体" w:cs="宋体" w:eastAsia="宋体" w:hint="default"/>
          <w:sz w:val="20"/>
          <w:szCs w:val="20"/>
        </w:rPr>
      </w:pPr>
    </w:p>
    <w:p>
      <w:pPr>
        <w:pStyle w:val="Heading2"/>
        <w:spacing w:line="240" w:lineRule="auto" w:before="163"/>
        <w:ind w:left="543" w:right="87"/>
        <w:jc w:val="left"/>
        <w:rPr>
          <w:b w:val="0"/>
          <w:bCs w:val="0"/>
        </w:rPr>
      </w:pPr>
      <w:r>
        <w:rPr>
          <w:spacing w:val="2"/>
        </w:rPr>
        <w:t>（十六）无形资产</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0"/>
        <w:ind w:left="550" w:right="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5"/>
          <w:szCs w:val="15"/>
        </w:rPr>
      </w:pPr>
    </w:p>
    <w:p>
      <w:pPr>
        <w:pStyle w:val="BodyText"/>
        <w:spacing w:line="328" w:lineRule="auto"/>
        <w:ind w:left="557" w:right="87" w:hanging="1"/>
        <w:jc w:val="left"/>
      </w:pPr>
      <w:r>
        <w:rPr/>
        <w:t>（</w:t>
      </w:r>
      <w:r>
        <w:rPr>
          <w:rFonts w:ascii="Times New Roman" w:hAnsi="Times New Roman" w:cs="Times New Roman" w:eastAsia="Times New Roman" w:hint="default"/>
        </w:rPr>
        <w:t>1</w:t>
      </w:r>
      <w:r>
        <w:rPr/>
        <w:t>）公司取得无形资产时按成本进行初始计量； </w:t>
      </w:r>
      <w:r>
        <w:rPr>
          <w:spacing w:val="-3"/>
        </w:rPr>
        <w:t>外购无形资产的成本，包括购买价款、相关税费以及直接归属于使该项资产达到预定用</w:t>
      </w:r>
    </w:p>
    <w:p>
      <w:pPr>
        <w:pStyle w:val="BodyText"/>
        <w:spacing w:line="348" w:lineRule="auto" w:before="48"/>
        <w:ind w:right="87"/>
        <w:jc w:val="left"/>
      </w:pPr>
      <w:r>
        <w:rPr>
          <w:spacing w:val="-3"/>
        </w:rPr>
        <w:t>途所发生的其他支出。购买无形资产的价款超过正常信用条件延期支付，实质上具有融资性</w:t>
      </w:r>
      <w:r>
        <w:rPr>
          <w:spacing w:val="-75"/>
        </w:rPr>
        <w:t> </w:t>
      </w:r>
      <w:r>
        <w:rPr>
          <w:spacing w:val="-75"/>
        </w:rPr>
      </w:r>
      <w:r>
        <w:rPr/>
        <w:t>质的，无形资产的成本以购买价款的现值为基础确定。</w:t>
      </w:r>
    </w:p>
    <w:p>
      <w:pPr>
        <w:pStyle w:val="BodyText"/>
        <w:spacing w:line="350" w:lineRule="auto" w:before="30"/>
        <w:ind w:right="192" w:firstLine="420"/>
        <w:jc w:val="both"/>
      </w:pPr>
      <w:r>
        <w:rPr>
          <w:spacing w:val="-3"/>
        </w:rPr>
        <w:t>债务重组取得债务人用以抵债的无形资产，以该无形资产的公允价值为基础确定其入账</w:t>
      </w:r>
      <w:r>
        <w:rPr/>
        <w:t> </w:t>
      </w:r>
      <w:r>
        <w:rPr>
          <w:spacing w:val="-3"/>
        </w:rPr>
        <w:t>价值，并将重组债务的账面价值与该用以抵债的无形资产公允价值之间的差额，计入当期损</w:t>
      </w:r>
      <w:r>
        <w:rPr>
          <w:spacing w:val="-75"/>
        </w:rPr>
        <w:t> </w:t>
      </w:r>
      <w:r>
        <w:rPr>
          <w:spacing w:val="-75"/>
        </w:rPr>
      </w:r>
      <w:r>
        <w:rPr/>
        <w:t>益；</w:t>
      </w:r>
    </w:p>
    <w:p>
      <w:pPr>
        <w:pStyle w:val="BodyText"/>
        <w:spacing w:line="350" w:lineRule="auto" w:before="28"/>
        <w:ind w:right="87" w:firstLine="420"/>
        <w:jc w:val="left"/>
      </w:pPr>
      <w:r>
        <w:rPr>
          <w:spacing w:val="2"/>
        </w:rPr>
        <w:t>在非货币性资产交换具备商业实质且换入资产或换出资产的公允价值能够可靠计量的</w:t>
      </w:r>
      <w:r>
        <w:rPr>
          <w:spacing w:val="3"/>
        </w:rPr>
        <w:t> </w:t>
      </w:r>
      <w:r>
        <w:rPr/>
        <w:t>前提下，非货币性资产交换换入的无形资产以换出资产的公允价值为基础确定其入账价值，</w:t>
      </w:r>
      <w:r>
        <w:rPr/>
        <w:t> 除非有确凿证据表明换入资产的公允价值更加可靠；不满足上述前提的非货币性资产交换， 以换出资产的账面价值和应支付的相关税费作为换入无形资产的成本，不确认损益。</w:t>
      </w:r>
    </w:p>
    <w:p>
      <w:pPr>
        <w:pStyle w:val="BodyText"/>
        <w:spacing w:line="348" w:lineRule="auto" w:before="29"/>
        <w:ind w:right="190" w:firstLine="420"/>
        <w:jc w:val="both"/>
      </w:pPr>
      <w:r>
        <w:rPr>
          <w:spacing w:val="2"/>
        </w:rPr>
        <w:t>以同一控制下的企业吸收合并方式取得的无形资产按被合并方的账面价值确定其入账</w:t>
      </w:r>
      <w:r>
        <w:rPr>
          <w:spacing w:val="3"/>
        </w:rPr>
        <w:t> </w:t>
      </w:r>
      <w:r>
        <w:rPr/>
        <w:t>价值；以非同一控制下的企业吸收合并方式取得的无形资产按公允价值确定其入账价值。</w:t>
      </w:r>
    </w:p>
    <w:p>
      <w:pPr>
        <w:pStyle w:val="BodyText"/>
        <w:spacing w:line="350" w:lineRule="auto" w:before="30"/>
        <w:ind w:right="191" w:firstLine="420"/>
        <w:jc w:val="both"/>
      </w:pPr>
      <w:r>
        <w:rPr>
          <w:spacing w:val="-3"/>
        </w:rPr>
        <w:t>内部自行开发的无形资产，其成本包括：开发该无形资产时耗用的材料、劳务成本、注</w:t>
      </w:r>
      <w:r>
        <w:rPr/>
        <w:t> </w:t>
      </w:r>
      <w:r>
        <w:rPr>
          <w:spacing w:val="-3"/>
        </w:rPr>
        <w:t>册费、在开发过程中使用的其他专利权和特许权的摊销以及满足资本化条件的利息费用，以</w:t>
      </w:r>
      <w:r>
        <w:rPr>
          <w:spacing w:val="-75"/>
        </w:rPr>
        <w:t> </w:t>
      </w:r>
      <w:r>
        <w:rPr>
          <w:spacing w:val="-75"/>
        </w:rPr>
      </w:r>
      <w:r>
        <w:rPr/>
        <w:t>及为使该无形资产达到预定用途前所发生的其他直接费用。</w:t>
      </w:r>
    </w:p>
    <w:p>
      <w:pPr>
        <w:pStyle w:val="BodyText"/>
        <w:spacing w:line="331" w:lineRule="auto" w:before="28"/>
        <w:ind w:left="557" w:right="4287" w:hanging="1"/>
        <w:jc w:val="left"/>
      </w:pPr>
      <w:r>
        <w:rPr/>
        <w:t>（</w:t>
      </w:r>
      <w:r>
        <w:rPr>
          <w:rFonts w:ascii="Times New Roman" w:hAnsi="Times New Roman" w:cs="Times New Roman" w:eastAsia="Times New Roman" w:hint="default"/>
        </w:rPr>
        <w:t>2</w:t>
      </w:r>
      <w:r>
        <w:rPr/>
        <w:t>）后续计量 在取得无形资产时分析判断其使用寿命。</w:t>
      </w:r>
    </w:p>
    <w:p>
      <w:pPr>
        <w:spacing w:after="0" w:line="331" w:lineRule="auto"/>
        <w:jc w:val="left"/>
        <w:sectPr>
          <w:headerReference w:type="default" r:id="rId38"/>
          <w:pgSz w:w="11910" w:h="16840"/>
          <w:pgMar w:header="926" w:footer="982" w:top="1120" w:bottom="1180" w:left="1660" w:right="1600"/>
        </w:sectPr>
      </w:pPr>
    </w:p>
    <w:p>
      <w:pPr>
        <w:spacing w:line="240" w:lineRule="auto" w:before="6"/>
        <w:rPr>
          <w:rFonts w:ascii="宋体" w:hAnsi="宋体" w:cs="宋体" w:eastAsia="宋体" w:hint="default"/>
          <w:sz w:val="28"/>
          <w:szCs w:val="28"/>
        </w:rPr>
      </w:pPr>
    </w:p>
    <w:p>
      <w:pPr>
        <w:pStyle w:val="BodyText"/>
        <w:spacing w:line="348" w:lineRule="auto" w:before="35"/>
        <w:ind w:right="387" w:firstLine="420"/>
        <w:jc w:val="left"/>
      </w:pPr>
      <w:r>
        <w:rPr>
          <w:spacing w:val="-3"/>
        </w:rPr>
        <w:t>对于使用寿命有限的无形资产，在为企业带来经济利益的期限内按直线法摊销；无法预</w:t>
      </w:r>
      <w:r>
        <w:rPr/>
        <w:t> 见无形资产为企业带来经济利益期限的，视为使用寿命不确定的无形资产，不予摊销。</w:t>
      </w:r>
    </w:p>
    <w:p>
      <w:pPr>
        <w:spacing w:line="240" w:lineRule="auto" w:before="0"/>
        <w:rPr>
          <w:rFonts w:ascii="宋体" w:hAnsi="宋体" w:cs="宋体" w:eastAsia="宋体" w:hint="default"/>
          <w:sz w:val="20"/>
          <w:szCs w:val="20"/>
        </w:rPr>
      </w:pPr>
    </w:p>
    <w:p>
      <w:pPr>
        <w:pStyle w:val="Heading2"/>
        <w:spacing w:line="240" w:lineRule="auto" w:before="149"/>
        <w:ind w:right="387"/>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4"/>
        <w:rPr>
          <w:rFonts w:ascii="宋体" w:hAnsi="宋体" w:cs="宋体" w:eastAsia="宋体" w:hint="default"/>
          <w:b/>
          <w:bCs/>
          <w:sz w:val="8"/>
          <w:szCs w:val="8"/>
        </w:rPr>
      </w:pPr>
    </w:p>
    <w:tbl>
      <w:tblPr>
        <w:tblW w:w="0" w:type="auto"/>
        <w:jc w:val="left"/>
        <w:tblInd w:w="137" w:type="dxa"/>
        <w:tblLayout w:type="fixed"/>
        <w:tblCellMar>
          <w:top w:w="0" w:type="dxa"/>
          <w:left w:w="0" w:type="dxa"/>
          <w:bottom w:w="0" w:type="dxa"/>
          <w:right w:w="0" w:type="dxa"/>
        </w:tblCellMar>
        <w:tblLook w:val="01E0"/>
      </w:tblPr>
      <w:tblGrid>
        <w:gridCol w:w="2960"/>
        <w:gridCol w:w="239"/>
        <w:gridCol w:w="2204"/>
        <w:gridCol w:w="329"/>
        <w:gridCol w:w="2956"/>
      </w:tblGrid>
      <w:tr>
        <w:trPr>
          <w:trHeight w:val="312" w:hRule="exact"/>
        </w:trPr>
        <w:tc>
          <w:tcPr>
            <w:tcW w:w="29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1"/>
              <w:jc w:val="center"/>
              <w:rPr>
                <w:rFonts w:ascii="宋体" w:hAnsi="宋体" w:cs="宋体" w:eastAsia="宋体" w:hint="default"/>
                <w:sz w:val="18"/>
                <w:szCs w:val="18"/>
              </w:rPr>
            </w:pPr>
            <w:r>
              <w:rPr>
                <w:rFonts w:ascii="宋体" w:hAnsi="宋体" w:cs="宋体" w:eastAsia="宋体" w:hint="default"/>
                <w:sz w:val="18"/>
                <w:szCs w:val="18"/>
              </w:rPr>
              <w:t>项  目</w:t>
            </w:r>
          </w:p>
        </w:tc>
        <w:tc>
          <w:tcPr>
            <w:tcW w:w="239"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15"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29" w:type="dxa"/>
            <w:tcBorders>
              <w:top w:val="nil" w:sz="6" w:space="0" w:color="auto"/>
              <w:left w:val="nil" w:sz="6" w:space="0" w:color="auto"/>
              <w:bottom w:val="nil" w:sz="6" w:space="0" w:color="auto"/>
              <w:right w:val="nil" w:sz="6" w:space="0" w:color="auto"/>
            </w:tcBorders>
          </w:tcPr>
          <w:p>
            <w:pPr/>
          </w:p>
        </w:tc>
        <w:tc>
          <w:tcPr>
            <w:tcW w:w="29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2"/>
              <w:jc w:val="center"/>
              <w:rPr>
                <w:rFonts w:ascii="宋体" w:hAnsi="宋体" w:cs="宋体" w:eastAsia="宋体" w:hint="default"/>
                <w:sz w:val="18"/>
                <w:szCs w:val="18"/>
              </w:rPr>
            </w:pPr>
            <w:r>
              <w:rPr>
                <w:rFonts w:ascii="宋体" w:hAnsi="宋体" w:cs="宋体" w:eastAsia="宋体" w:hint="default"/>
                <w:sz w:val="18"/>
                <w:szCs w:val="18"/>
              </w:rPr>
              <w:t>依  据</w:t>
            </w:r>
          </w:p>
        </w:tc>
      </w:tr>
      <w:tr>
        <w:trPr>
          <w:trHeight w:val="885" w:hRule="exact"/>
        </w:trPr>
        <w:tc>
          <w:tcPr>
            <w:tcW w:w="2960" w:type="dxa"/>
            <w:tcBorders>
              <w:top w:val="single" w:sz="4" w:space="0" w:color="000000"/>
              <w:left w:val="nil" w:sz="6" w:space="0" w:color="auto"/>
              <w:bottom w:val="nil" w:sz="6" w:space="0" w:color="auto"/>
              <w:right w:val="nil" w:sz="6" w:space="0" w:color="auto"/>
            </w:tcBorders>
          </w:tcPr>
          <w:p>
            <w:pPr>
              <w:pStyle w:val="TableParagraph"/>
              <w:spacing w:line="350" w:lineRule="auto" w:before="93"/>
              <w:ind w:left="904" w:right="1003"/>
              <w:jc w:val="left"/>
              <w:rPr>
                <w:rFonts w:ascii="宋体" w:hAnsi="宋体" w:cs="宋体" w:eastAsia="宋体" w:hint="default"/>
                <w:sz w:val="21"/>
                <w:szCs w:val="21"/>
              </w:rPr>
            </w:pPr>
            <w:r>
              <w:rPr>
                <w:rFonts w:ascii="宋体" w:hAnsi="宋体" w:cs="宋体" w:eastAsia="宋体" w:hint="default"/>
                <w:sz w:val="21"/>
                <w:szCs w:val="21"/>
              </w:rPr>
              <w:t>软件使用权 土地使用权</w:t>
            </w:r>
          </w:p>
        </w:tc>
        <w:tc>
          <w:tcPr>
            <w:tcW w:w="239" w:type="dxa"/>
            <w:tcBorders>
              <w:top w:val="nil" w:sz="6" w:space="0" w:color="auto"/>
              <w:left w:val="nil" w:sz="6" w:space="0" w:color="auto"/>
              <w:bottom w:val="nil" w:sz="6" w:space="0" w:color="auto"/>
              <w:right w:val="nil" w:sz="6" w:space="0" w:color="auto"/>
            </w:tcBorders>
          </w:tcPr>
          <w:p>
            <w:pPr/>
          </w:p>
        </w:tc>
        <w:tc>
          <w:tcPr>
            <w:tcW w:w="2204"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p>
            <w:pPr>
              <w:pStyle w:val="TableParagraph"/>
              <w:spacing w:line="240" w:lineRule="auto" w:before="110"/>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c>
          <w:tcPr>
            <w:tcW w:w="329" w:type="dxa"/>
            <w:tcBorders>
              <w:top w:val="nil" w:sz="6" w:space="0" w:color="auto"/>
              <w:left w:val="nil" w:sz="6" w:space="0" w:color="auto"/>
              <w:bottom w:val="nil" w:sz="6" w:space="0" w:color="auto"/>
              <w:right w:val="nil" w:sz="6" w:space="0" w:color="auto"/>
            </w:tcBorders>
          </w:tcPr>
          <w:p>
            <w:pPr/>
          </w:p>
        </w:tc>
        <w:tc>
          <w:tcPr>
            <w:tcW w:w="2956" w:type="dxa"/>
            <w:tcBorders>
              <w:top w:val="single" w:sz="4" w:space="0" w:color="000000"/>
              <w:left w:val="nil" w:sz="6" w:space="0" w:color="auto"/>
              <w:bottom w:val="nil" w:sz="6" w:space="0" w:color="auto"/>
              <w:right w:val="nil" w:sz="6" w:space="0" w:color="auto"/>
            </w:tcBorders>
          </w:tcPr>
          <w:p>
            <w:pPr>
              <w:pStyle w:val="TableParagraph"/>
              <w:spacing w:line="350" w:lineRule="auto" w:before="93"/>
              <w:ind w:left="1010" w:right="1103"/>
              <w:jc w:val="center"/>
              <w:rPr>
                <w:rFonts w:ascii="宋体" w:hAnsi="宋体" w:cs="宋体" w:eastAsia="宋体" w:hint="default"/>
                <w:sz w:val="21"/>
                <w:szCs w:val="21"/>
              </w:rPr>
            </w:pPr>
            <w:r>
              <w:rPr>
                <w:rFonts w:ascii="宋体" w:hAnsi="宋体" w:cs="宋体" w:eastAsia="宋体" w:hint="default"/>
                <w:sz w:val="21"/>
                <w:szCs w:val="21"/>
              </w:rPr>
              <w:t>合理预计 合理预计</w:t>
            </w:r>
          </w:p>
        </w:tc>
      </w:tr>
    </w:tbl>
    <w:p>
      <w:pPr>
        <w:spacing w:line="240" w:lineRule="auto" w:before="11"/>
        <w:rPr>
          <w:rFonts w:ascii="宋体" w:hAnsi="宋体" w:cs="宋体" w:eastAsia="宋体" w:hint="default"/>
          <w:b/>
          <w:bCs/>
          <w:sz w:val="28"/>
          <w:szCs w:val="28"/>
        </w:rPr>
      </w:pPr>
    </w:p>
    <w:p>
      <w:pPr>
        <w:pStyle w:val="BodyText"/>
        <w:spacing w:line="350" w:lineRule="auto" w:before="35"/>
        <w:ind w:left="977" w:right="1437"/>
        <w:jc w:val="left"/>
      </w:pPr>
      <w:r>
        <w:rPr/>
        <w:t>每期末，对使用寿命有限的无形资产的使用寿命及摊销方法进行复核。 经复核，报告期无形资产的使用寿命及摊销方法与以前估计未有不同。</w:t>
      </w:r>
    </w:p>
    <w:p>
      <w:pPr>
        <w:spacing w:line="240" w:lineRule="auto" w:before="0"/>
        <w:rPr>
          <w:rFonts w:ascii="宋体" w:hAnsi="宋体" w:cs="宋体" w:eastAsia="宋体" w:hint="default"/>
          <w:sz w:val="20"/>
          <w:szCs w:val="20"/>
        </w:rPr>
      </w:pPr>
    </w:p>
    <w:p>
      <w:pPr>
        <w:pStyle w:val="Heading2"/>
        <w:spacing w:line="240" w:lineRule="auto" w:before="166"/>
        <w:ind w:right="387"/>
        <w:jc w:val="left"/>
        <w:rPr>
          <w:b w:val="0"/>
          <w:bCs w:val="0"/>
        </w:rPr>
      </w:pPr>
      <w:r>
        <w:rPr>
          <w:rFonts w:ascii="Times New Roman" w:hAnsi="Times New Roman" w:cs="Times New Roman" w:eastAsia="Times New Roman" w:hint="default"/>
        </w:rPr>
        <w:t>3</w:t>
      </w:r>
      <w:r>
        <w:rPr/>
        <w:t>、无形资产减值准备的计提</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350" w:lineRule="auto"/>
        <w:ind w:left="557" w:right="387" w:hanging="9"/>
        <w:jc w:val="left"/>
      </w:pPr>
      <w:r>
        <w:rPr/>
        <w:t>对于使用寿命确定的无形资产，如有明显减值迹象的，期末进行减值测试。 对于使用寿命不确定的无形资产，每期末进行减值测试。 </w:t>
      </w:r>
      <w:r>
        <w:rPr>
          <w:spacing w:val="-3"/>
        </w:rPr>
        <w:t>对无形资产进行减值测试，估计其可收回金额。可收回金额根据无形资产的公允价值减</w:t>
      </w:r>
    </w:p>
    <w:p>
      <w:pPr>
        <w:pStyle w:val="BodyText"/>
        <w:spacing w:line="348" w:lineRule="auto" w:before="28"/>
        <w:ind w:left="557" w:right="387" w:hanging="420"/>
        <w:jc w:val="left"/>
      </w:pPr>
      <w:r>
        <w:rPr/>
        <w:t>去处置费用后的净额与无形资产预计未来现金流量的现值两者之间较高者确定。 </w:t>
      </w:r>
      <w:r>
        <w:rPr>
          <w:spacing w:val="2"/>
        </w:rPr>
        <w:t>当无形资产的可收回金额低于其账面价值的，将无形资产的账面价值减记至可收回金</w:t>
      </w:r>
      <w:r>
        <w:rPr/>
      </w:r>
    </w:p>
    <w:p>
      <w:pPr>
        <w:pStyle w:val="BodyText"/>
        <w:spacing w:line="348" w:lineRule="auto" w:before="31"/>
        <w:ind w:right="387"/>
        <w:jc w:val="left"/>
      </w:pPr>
      <w:r>
        <w:rPr>
          <w:spacing w:val="-3"/>
        </w:rPr>
        <w:t>额，减记的金额确认为无形资产减值损失，计入当期损益，同时计提相应的无形资产减值准</w:t>
      </w:r>
      <w:r>
        <w:rPr>
          <w:spacing w:val="-72"/>
        </w:rPr>
        <w:t> </w:t>
      </w:r>
      <w:r>
        <w:rPr>
          <w:spacing w:val="-72"/>
        </w:rPr>
      </w:r>
      <w:r>
        <w:rPr/>
        <w:t>备。</w:t>
      </w:r>
    </w:p>
    <w:p>
      <w:pPr>
        <w:pStyle w:val="BodyText"/>
        <w:spacing w:line="350" w:lineRule="auto" w:before="30"/>
        <w:ind w:right="387" w:firstLine="420"/>
        <w:jc w:val="left"/>
      </w:pPr>
      <w:r>
        <w:rPr/>
        <w:t>无形资产减值损失确认后，减值无形资产的折耗或者摊销费用在未来期间作相应调整， </w:t>
      </w:r>
      <w:r>
        <w:rPr>
          <w:spacing w:val="-3"/>
        </w:rPr>
        <w:t>以使该无形资产在剩余使用寿命内，系统地分摊调整后的无形资产账面价值（扣除预计净残</w:t>
      </w:r>
      <w:r>
        <w:rPr>
          <w:spacing w:val="-75"/>
        </w:rPr>
        <w:t> </w:t>
      </w:r>
      <w:r>
        <w:rPr>
          <w:spacing w:val="-75"/>
        </w:rPr>
      </w:r>
      <w:r>
        <w:rPr>
          <w:spacing w:val="-35"/>
        </w:rPr>
        <w:t>值）。</w:t>
      </w:r>
    </w:p>
    <w:p>
      <w:pPr>
        <w:pStyle w:val="BodyText"/>
        <w:spacing w:line="350" w:lineRule="auto" w:before="28"/>
        <w:ind w:left="557" w:right="387"/>
        <w:jc w:val="left"/>
      </w:pPr>
      <w:r>
        <w:rPr/>
        <w:t>无形资产的减值损失一经确认，在以后会计期间不再转回。 </w:t>
      </w:r>
      <w:r>
        <w:rPr>
          <w:spacing w:val="-3"/>
        </w:rPr>
        <w:t>有迹象表明一项无形资产可能发生减值的，公司以单项无形资产为基础估计其可收回金</w:t>
      </w:r>
    </w:p>
    <w:p>
      <w:pPr>
        <w:pStyle w:val="BodyText"/>
        <w:spacing w:line="348" w:lineRule="auto" w:before="28"/>
        <w:ind w:right="387"/>
        <w:jc w:val="left"/>
      </w:pPr>
      <w:r>
        <w:rPr>
          <w:spacing w:val="-3"/>
        </w:rPr>
        <w:t>额。公司难以对单项资产的可收回金额进行估计的，以该无形资产所属的资产组为基础确定</w:t>
      </w:r>
      <w:r>
        <w:rPr>
          <w:spacing w:val="-75"/>
        </w:rPr>
        <w:t> </w:t>
      </w:r>
      <w:r>
        <w:rPr>
          <w:spacing w:val="-75"/>
        </w:rPr>
      </w:r>
      <w:r>
        <w:rPr/>
        <w:t>无形资产组的可收回金额。</w:t>
      </w:r>
    </w:p>
    <w:p>
      <w:pPr>
        <w:spacing w:line="800" w:lineRule="exact" w:before="36"/>
        <w:ind w:left="557" w:right="38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pacing w:val="-3"/>
          <w:sz w:val="21"/>
          <w:szCs w:val="21"/>
        </w:rPr>
        <w:t>研究阶段：为获取并理解新的科学或技术知识等而进行的独创性的有计划调查、研究活</w:t>
      </w:r>
    </w:p>
    <w:p>
      <w:pPr>
        <w:pStyle w:val="BodyText"/>
        <w:spacing w:line="269" w:lineRule="exact"/>
        <w:ind w:right="387"/>
        <w:jc w:val="left"/>
      </w:pPr>
      <w:r>
        <w:rPr/>
        <w:t>动的阶段。</w:t>
      </w:r>
    </w:p>
    <w:p>
      <w:pPr>
        <w:pStyle w:val="BodyText"/>
        <w:spacing w:line="350" w:lineRule="auto" w:before="125"/>
        <w:ind w:right="373" w:firstLine="419"/>
        <w:jc w:val="left"/>
      </w:pPr>
      <w:r>
        <w:rPr>
          <w:spacing w:val="-5"/>
        </w:rPr>
        <w:t>开发阶段：在进行商业性生产或使用前，将研究成果或其他知识应用于某项计划或设计，</w:t>
      </w:r>
      <w:r>
        <w:rPr/>
        <w:t> 以生产出新的或具有实质性改进的材料、装置、产品等活动的阶段。</w:t>
      </w:r>
    </w:p>
    <w:p>
      <w:pPr>
        <w:spacing w:after="0" w:line="350" w:lineRule="auto"/>
        <w:jc w:val="left"/>
        <w:sectPr>
          <w:pgSz w:w="11910" w:h="16840"/>
          <w:pgMar w:header="926" w:footer="982" w:top="1120" w:bottom="1180" w:left="1660" w:right="1300"/>
        </w:sectPr>
      </w:pPr>
    </w:p>
    <w:p>
      <w:pPr>
        <w:spacing w:line="240" w:lineRule="auto" w:before="6"/>
        <w:rPr>
          <w:rFonts w:ascii="宋体" w:hAnsi="宋体" w:cs="宋体" w:eastAsia="宋体" w:hint="default"/>
          <w:sz w:val="5"/>
          <w:szCs w:val="5"/>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BodyText"/>
        <w:spacing w:line="240" w:lineRule="auto" w:before="35"/>
        <w:ind w:left="557" w:right="0"/>
        <w:jc w:val="left"/>
      </w:pPr>
      <w:r>
        <w:rPr/>
        <w:t>内部研究开发项目研究阶段的支出，在发生时计入当期损益。</w:t>
      </w:r>
    </w:p>
    <w:p>
      <w:pPr>
        <w:spacing w:line="780" w:lineRule="atLeast" w:before="36"/>
        <w:ind w:left="557" w:right="1097"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126"/>
        <w:ind w:left="557"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9"/>
        <w:ind w:left="557"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1" w:lineRule="auto" w:before="109"/>
        <w:ind w:right="0"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 场或无形资产自身存在市场，无形资产将在内部使用的，能够证明其有用性；</w:t>
      </w:r>
    </w:p>
    <w:p>
      <w:pPr>
        <w:pStyle w:val="BodyText"/>
        <w:spacing w:line="328" w:lineRule="auto" w:before="45"/>
        <w:ind w:right="0"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 使用或出售该无形资产；</w:t>
      </w:r>
    </w:p>
    <w:p>
      <w:pPr>
        <w:pStyle w:val="BodyText"/>
        <w:spacing w:line="240" w:lineRule="auto" w:before="48"/>
        <w:ind w:left="557" w:right="0"/>
        <w:jc w:val="left"/>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line="698" w:lineRule="auto" w:before="0"/>
        <w:ind w:left="549" w:right="3825" w:hanging="6"/>
        <w:jc w:val="left"/>
        <w:rPr>
          <w:rFonts w:ascii="宋体" w:hAnsi="宋体" w:cs="宋体" w:eastAsia="宋体" w:hint="default"/>
          <w:sz w:val="21"/>
          <w:szCs w:val="21"/>
        </w:rPr>
      </w:pPr>
      <w:r>
        <w:rPr>
          <w:rFonts w:ascii="宋体" w:hAnsi="宋体" w:cs="宋体" w:eastAsia="宋体" w:hint="default"/>
          <w:b/>
          <w:bCs/>
          <w:sz w:val="21"/>
          <w:szCs w:val="21"/>
        </w:rPr>
        <w:t>（十七）长期待摊费用的摊销方法及摊销年限</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长期待摊费用在受益期内平均摊销</w:t>
      </w:r>
    </w:p>
    <w:p>
      <w:pPr>
        <w:pStyle w:val="Heading2"/>
        <w:spacing w:line="240" w:lineRule="auto" w:before="124"/>
        <w:ind w:left="543" w:right="0"/>
        <w:jc w:val="left"/>
        <w:rPr>
          <w:b w:val="0"/>
          <w:bCs w:val="0"/>
        </w:rPr>
      </w:pPr>
      <w:r>
        <w:rPr>
          <w:spacing w:val="2"/>
        </w:rPr>
        <w:t>（十八）预计负债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BodyText"/>
        <w:spacing w:line="350" w:lineRule="auto"/>
        <w:ind w:right="0" w:firstLine="411"/>
        <w:jc w:val="left"/>
      </w:pPr>
      <w:r>
        <w:rPr>
          <w:spacing w:val="-3"/>
        </w:rPr>
        <w:t>本公司涉及诉讼、债务担保、亏损合同、重组事项时，如该等事项很可能需要未来以交</w:t>
      </w:r>
      <w:r>
        <w:rPr/>
        <w:t> 付资产或提供劳务、其金额能够可靠计量的，确认为预计负债。</w:t>
      </w:r>
    </w:p>
    <w:p>
      <w:pPr>
        <w:spacing w:line="800" w:lineRule="exact" w:before="33"/>
        <w:ind w:left="557"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pacing w:val="-3"/>
          <w:sz w:val="21"/>
          <w:szCs w:val="21"/>
        </w:rPr>
        <w:t>与或有事项相关的义务同时满足下列条件时，本公司确认为预计负债：该义务是本公司</w:t>
      </w:r>
    </w:p>
    <w:p>
      <w:pPr>
        <w:pStyle w:val="BodyText"/>
        <w:spacing w:line="350" w:lineRule="auto"/>
        <w:ind w:right="0"/>
        <w:jc w:val="left"/>
      </w:pPr>
      <w:r>
        <w:rPr>
          <w:spacing w:val="-3"/>
        </w:rPr>
        <w:t>承担的现时义务；履行该义务很可能导致经济利益流出本公司；该义务的金额能够可靠地计</w:t>
      </w:r>
      <w:r>
        <w:rPr>
          <w:spacing w:val="-75"/>
        </w:rPr>
        <w:t> </w:t>
      </w:r>
      <w:r>
        <w:rPr>
          <w:spacing w:val="-75"/>
        </w:rPr>
      </w:r>
      <w:r>
        <w:rPr/>
        <w:t>量。</w:t>
      </w:r>
    </w:p>
    <w:p>
      <w:pPr>
        <w:spacing w:line="240" w:lineRule="auto" w:before="0"/>
        <w:rPr>
          <w:rFonts w:ascii="宋体" w:hAnsi="宋体" w:cs="宋体" w:eastAsia="宋体" w:hint="default"/>
          <w:sz w:val="20"/>
          <w:szCs w:val="20"/>
        </w:rPr>
      </w:pPr>
    </w:p>
    <w:p>
      <w:pPr>
        <w:pStyle w:val="Heading2"/>
        <w:spacing w:line="240" w:lineRule="auto" w:before="166"/>
        <w:ind w:right="0"/>
        <w:jc w:val="left"/>
        <w:rPr>
          <w:b w:val="0"/>
          <w:bCs w:val="0"/>
        </w:rPr>
      </w:pPr>
      <w:r>
        <w:rPr>
          <w:rFonts w:ascii="Times New Roman" w:hAnsi="Times New Roman" w:cs="Times New Roman" w:eastAsia="Times New Roman" w:hint="default"/>
        </w:rPr>
        <w:t>2</w:t>
      </w:r>
      <w:r>
        <w:rPr/>
        <w:t>、预计负债的计量方法</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348" w:lineRule="auto"/>
        <w:ind w:left="557" w:right="0" w:hanging="9"/>
        <w:jc w:val="left"/>
      </w:pPr>
      <w:r>
        <w:rPr/>
        <w:t>本公司预计负债按履行相关现时义务所需的支出的最佳估计数进行初始计量。 </w:t>
      </w:r>
      <w:r>
        <w:rPr>
          <w:spacing w:val="-3"/>
        </w:rPr>
        <w:t>本公司在确定最佳估计数时，综合考虑与或有事项有关的风险、不确定性和货币时间价</w:t>
      </w:r>
    </w:p>
    <w:p>
      <w:pPr>
        <w:pStyle w:val="BodyText"/>
        <w:spacing w:line="348" w:lineRule="auto" w:before="31"/>
        <w:ind w:right="0"/>
        <w:jc w:val="left"/>
      </w:pPr>
      <w:r>
        <w:rPr>
          <w:spacing w:val="-3"/>
        </w:rPr>
        <w:t>值等因素。对于货币时间价值影响重大的，通过对相关未来现金流出进行折现后确定最佳估</w:t>
      </w:r>
      <w:r>
        <w:rPr>
          <w:spacing w:val="-75"/>
        </w:rPr>
        <w:t> </w:t>
      </w:r>
      <w:r>
        <w:rPr>
          <w:spacing w:val="-75"/>
        </w:rPr>
      </w:r>
      <w:r>
        <w:rPr/>
        <w:t>计数。</w:t>
      </w:r>
    </w:p>
    <w:p>
      <w:pPr>
        <w:spacing w:after="0" w:line="348" w:lineRule="auto"/>
        <w:jc w:val="left"/>
        <w:sectPr>
          <w:headerReference w:type="default" r:id="rId39"/>
          <w:footerReference w:type="default" r:id="rId40"/>
          <w:pgSz w:w="11910" w:h="16840"/>
          <w:pgMar w:header="0" w:footer="982" w:top="1040" w:bottom="1180" w:left="1660" w:right="1640"/>
          <w:pgNumType w:start="75"/>
        </w:sectPr>
      </w:pPr>
    </w:p>
    <w:p>
      <w:pPr>
        <w:spacing w:line="240" w:lineRule="auto" w:before="6"/>
        <w:rPr>
          <w:rFonts w:ascii="宋体" w:hAnsi="宋体" w:cs="宋体" w:eastAsia="宋体" w:hint="default"/>
          <w:sz w:val="5"/>
          <w:szCs w:val="5"/>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BodyText"/>
        <w:spacing w:line="348" w:lineRule="auto" w:before="35"/>
        <w:ind w:left="637" w:right="0"/>
        <w:jc w:val="left"/>
      </w:pPr>
      <w:r>
        <w:rPr/>
        <w:t>最佳估计数分别以下情况处理： </w:t>
      </w:r>
      <w:r>
        <w:rPr>
          <w:spacing w:val="-3"/>
        </w:rPr>
        <w:t>所需支出存在一个连续范围（或区间），且该范围内各种结果发生的可能性相同的，则</w:t>
      </w:r>
    </w:p>
    <w:p>
      <w:pPr>
        <w:pStyle w:val="BodyText"/>
        <w:spacing w:line="348" w:lineRule="auto" w:before="31"/>
        <w:ind w:left="637" w:right="0" w:hanging="420"/>
        <w:jc w:val="left"/>
      </w:pPr>
      <w:r>
        <w:rPr/>
        <w:t>最佳估计数按照该范围的中间值即上下限金额的平均数确定。 </w:t>
      </w:r>
      <w:r>
        <w:rPr>
          <w:spacing w:val="-3"/>
        </w:rPr>
        <w:t>所需支出不存在一个连续范围（或区间），或虽然存在一个连续范围但该范围内各种结</w:t>
      </w:r>
    </w:p>
    <w:p>
      <w:pPr>
        <w:pStyle w:val="BodyText"/>
        <w:spacing w:line="350" w:lineRule="auto" w:before="30"/>
        <w:ind w:left="217" w:right="153"/>
        <w:jc w:val="both"/>
      </w:pPr>
      <w:r>
        <w:rPr>
          <w:spacing w:val="-3"/>
        </w:rPr>
        <w:t>果发生的可能性不相同的，如或有事项涉及单个项目的，则最佳估计数按照最可能发生金额</w:t>
      </w:r>
      <w:r>
        <w:rPr>
          <w:spacing w:val="-75"/>
        </w:rPr>
        <w:t> </w:t>
      </w:r>
      <w:r>
        <w:rPr>
          <w:spacing w:val="-75"/>
        </w:rPr>
      </w:r>
      <w:r>
        <w:rPr/>
        <w:t>确定；如或有事项涉及多个项目的，则最佳估计数按各种可能结果及相关概率计算确定。</w:t>
      </w:r>
    </w:p>
    <w:p>
      <w:pPr>
        <w:pStyle w:val="BodyText"/>
        <w:spacing w:line="348" w:lineRule="auto" w:before="28"/>
        <w:ind w:left="217" w:right="0" w:firstLine="420"/>
        <w:jc w:val="left"/>
      </w:pPr>
      <w:r>
        <w:rPr>
          <w:spacing w:val="-3"/>
        </w:rPr>
        <w:t>本公司清偿预计负债所需支出全部或部分预期由第三方补偿的，补偿金额在基本确定能</w:t>
      </w:r>
      <w:r>
        <w:rPr/>
        <w:t> 够收到时，作为资产单独确认，确认的补偿金额不超过预计负债的账面价值。</w:t>
      </w:r>
    </w:p>
    <w:p>
      <w:pPr>
        <w:spacing w:line="240" w:lineRule="auto" w:before="0"/>
        <w:rPr>
          <w:rFonts w:ascii="宋体" w:hAnsi="宋体" w:cs="宋体" w:eastAsia="宋体" w:hint="default"/>
          <w:sz w:val="20"/>
          <w:szCs w:val="20"/>
        </w:rPr>
      </w:pPr>
    </w:p>
    <w:p>
      <w:pPr>
        <w:pStyle w:val="Heading2"/>
        <w:spacing w:line="240" w:lineRule="auto" w:before="169"/>
        <w:ind w:left="623" w:right="0"/>
        <w:jc w:val="left"/>
        <w:rPr>
          <w:b w:val="0"/>
          <w:bCs w:val="0"/>
        </w:rPr>
      </w:pPr>
      <w:r>
        <w:rPr>
          <w:spacing w:val="2"/>
        </w:rPr>
        <w:t>（十九）收入</w:t>
      </w:r>
      <w:r>
        <w:rPr>
          <w:b w:val="0"/>
          <w:bCs w:val="0"/>
        </w:rPr>
      </w:r>
    </w:p>
    <w:p>
      <w:pPr>
        <w:spacing w:line="780" w:lineRule="atLeast" w:before="36"/>
        <w:ind w:left="637"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公司已将商品所有权上的主要风险和报酬转移给购买方；公司既没有保留与所有权相联</w:t>
      </w:r>
    </w:p>
    <w:p>
      <w:pPr>
        <w:pStyle w:val="BodyText"/>
        <w:spacing w:line="348" w:lineRule="auto" w:before="126"/>
        <w:ind w:left="217" w:right="151"/>
        <w:jc w:val="both"/>
      </w:pPr>
      <w:r>
        <w:rPr>
          <w:spacing w:val="-3"/>
        </w:rPr>
        <w:t>系的继续管理权，也没有对已售出的商品实施有效控制；收入的金额能够可靠地计量；相关</w:t>
      </w:r>
      <w:r>
        <w:rPr>
          <w:spacing w:val="-72"/>
        </w:rPr>
        <w:t> </w:t>
      </w:r>
      <w:r>
        <w:rPr>
          <w:spacing w:val="-72"/>
        </w:rPr>
      </w:r>
      <w:r>
        <w:rPr>
          <w:spacing w:val="-3"/>
        </w:rPr>
        <w:t>的经济利益很可能流入企业；相关的已发生或将发生的成本能够可靠地计量时，确认商品销</w:t>
      </w:r>
      <w:r>
        <w:rPr>
          <w:spacing w:val="-75"/>
        </w:rPr>
        <w:t> </w:t>
      </w:r>
      <w:r>
        <w:rPr>
          <w:spacing w:val="-75"/>
        </w:rPr>
      </w:r>
      <w:r>
        <w:rPr/>
        <w:t>售收入实现。</w:t>
      </w:r>
    </w:p>
    <w:p>
      <w:pPr>
        <w:spacing w:line="800" w:lineRule="exact" w:before="36"/>
        <w:ind w:left="629" w:right="0"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3"/>
          <w:sz w:val="21"/>
          <w:szCs w:val="21"/>
        </w:rPr>
        <w:t>与交易相关的经济利益很可能流入企业，收入的金额能够可靠地计量时。分别下列情况</w:t>
      </w:r>
    </w:p>
    <w:p>
      <w:pPr>
        <w:pStyle w:val="BodyText"/>
        <w:spacing w:line="269" w:lineRule="exact"/>
        <w:ind w:left="217" w:right="0"/>
        <w:jc w:val="both"/>
      </w:pPr>
      <w:r>
        <w:rPr/>
        <w:t>确定让渡资产使用权收入金额：</w:t>
      </w:r>
    </w:p>
    <w:p>
      <w:pPr>
        <w:pStyle w:val="BodyText"/>
        <w:spacing w:line="240" w:lineRule="auto" w:before="125"/>
        <w:ind w:left="637"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10"/>
        <w:ind w:left="637"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Heading2"/>
        <w:spacing w:line="331" w:lineRule="auto"/>
        <w:ind w:left="106" w:right="0" w:firstLine="414"/>
        <w:jc w:val="left"/>
        <w:rPr>
          <w:b w:val="0"/>
          <w:bCs w:val="0"/>
        </w:rPr>
      </w:pPr>
      <w:r>
        <w:rPr>
          <w:rFonts w:ascii="Times New Roman" w:hAnsi="Times New Roman" w:cs="Times New Roman" w:eastAsia="Times New Roman" w:hint="default"/>
          <w:spacing w:val="3"/>
          <w:w w:val="95"/>
        </w:rPr>
        <w:t>3</w:t>
      </w:r>
      <w:r>
        <w:rPr>
          <w:spacing w:val="3"/>
          <w:w w:val="95"/>
        </w:rPr>
        <w:t>、按完工百分比法确认提供劳务的收入和建造合同收入时，确定合同完工进度的依据</w:t>
      </w:r>
      <w:r>
        <w:rPr>
          <w:spacing w:val="3"/>
          <w:w w:val="99"/>
        </w:rPr>
        <w:t> </w:t>
      </w:r>
      <w:r>
        <w:rPr/>
        <w:t>和方法</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BodyText"/>
        <w:spacing w:line="350" w:lineRule="auto"/>
        <w:ind w:left="217" w:right="0" w:firstLine="420"/>
        <w:jc w:val="left"/>
      </w:pPr>
      <w:r>
        <w:rPr>
          <w:spacing w:val="-3"/>
        </w:rPr>
        <w:t>在资产负债表日提供劳务交易的结果能够可靠估计的，采用完工百分比法确认提供劳务</w:t>
      </w:r>
      <w:r>
        <w:rPr/>
        <w:t> 收入。提供劳务交易的完工进度，依据已完工作的测量确定。</w:t>
      </w:r>
    </w:p>
    <w:p>
      <w:pPr>
        <w:pStyle w:val="BodyText"/>
        <w:spacing w:line="350" w:lineRule="auto" w:before="28"/>
        <w:ind w:left="217" w:right="152" w:firstLine="420"/>
        <w:jc w:val="both"/>
      </w:pPr>
      <w:r>
        <w:rPr>
          <w:spacing w:val="-3"/>
        </w:rPr>
        <w:t>按照已收或应收的合同或协议价款确定提供劳务收入总额，但已收或应收的合同或协议</w:t>
      </w:r>
      <w:r>
        <w:rPr/>
        <w:t> </w:t>
      </w:r>
      <w:r>
        <w:rPr>
          <w:spacing w:val="-3"/>
        </w:rPr>
        <w:t>价款不公允的除外。资产负债表日按照提供劳务收入总额乘以完工进度扣除以前会计期间累</w:t>
      </w:r>
      <w:r>
        <w:rPr>
          <w:spacing w:val="-73"/>
        </w:rPr>
        <w:t> </w:t>
      </w:r>
      <w:r>
        <w:rPr>
          <w:spacing w:val="-73"/>
        </w:rPr>
      </w:r>
      <w:r>
        <w:rPr>
          <w:spacing w:val="-3"/>
        </w:rPr>
        <w:t>计已确认提供劳务收入后的金额，确认当期提供劳务收入；同时，按照提供劳务估计总成本</w:t>
      </w:r>
      <w:r>
        <w:rPr>
          <w:spacing w:val="-74"/>
        </w:rPr>
        <w:t> </w:t>
      </w:r>
      <w:r>
        <w:rPr>
          <w:spacing w:val="-74"/>
        </w:rPr>
      </w:r>
      <w:r>
        <w:rPr/>
        <w:t>乘以完工进度扣除以前会计期间累计已确认劳务成本后的金额，结转当期劳务成本。</w:t>
      </w:r>
    </w:p>
    <w:p>
      <w:pPr>
        <w:spacing w:after="0" w:line="350" w:lineRule="auto"/>
        <w:jc w:val="both"/>
        <w:sectPr>
          <w:headerReference w:type="default" r:id="rId41"/>
          <w:footerReference w:type="default" r:id="rId42"/>
          <w:pgSz w:w="11910" w:h="16840"/>
          <w:pgMar w:header="0" w:footer="982" w:top="1040" w:bottom="1180" w:left="1580" w:right="1640"/>
          <w:pgNumType w:start="76"/>
        </w:sectPr>
      </w:pPr>
    </w:p>
    <w:p>
      <w:pPr>
        <w:spacing w:line="240" w:lineRule="auto" w:before="6"/>
        <w:rPr>
          <w:rFonts w:ascii="宋体" w:hAnsi="宋体" w:cs="宋体" w:eastAsia="宋体" w:hint="default"/>
          <w:sz w:val="5"/>
          <w:szCs w:val="5"/>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BodyText"/>
        <w:spacing w:line="240" w:lineRule="auto" w:before="35"/>
        <w:ind w:left="557" w:right="0"/>
        <w:jc w:val="left"/>
      </w:pPr>
      <w:r>
        <w:rPr/>
        <w:t>在资产负债表日提供劳务交易结果不能够可靠估计的，分别下列情况处理：</w:t>
      </w:r>
    </w:p>
    <w:p>
      <w:pPr>
        <w:pStyle w:val="BodyText"/>
        <w:spacing w:line="331" w:lineRule="auto" w:before="125"/>
        <w:ind w:right="0" w:firstLine="420"/>
        <w:jc w:val="left"/>
      </w:pPr>
      <w:r>
        <w:rPr/>
        <w:t>（</w:t>
      </w:r>
      <w:r>
        <w:rPr>
          <w:rFonts w:ascii="Times New Roman" w:hAnsi="Times New Roman" w:cs="Times New Roman" w:eastAsia="Times New Roman" w:hint="default"/>
        </w:rPr>
        <w:t>1</w:t>
      </w:r>
      <w:r>
        <w:rPr/>
        <w:t>）已经发生的劳务成本预计能够得到补偿的，按照已经发生的劳务成本金额确认提 供劳务收入，并按相同金额结转劳务成本。</w:t>
      </w:r>
    </w:p>
    <w:p>
      <w:pPr>
        <w:pStyle w:val="BodyText"/>
        <w:spacing w:line="328" w:lineRule="auto" w:before="45"/>
        <w:ind w:right="0" w:firstLine="420"/>
        <w:jc w:val="left"/>
      </w:pPr>
      <w:r>
        <w:rPr/>
        <w:t>（</w:t>
      </w:r>
      <w:r>
        <w:rPr>
          <w:rFonts w:ascii="Times New Roman" w:hAnsi="Times New Roman" w:cs="Times New Roman" w:eastAsia="Times New Roman" w:hint="default"/>
        </w:rPr>
        <w:t>2</w:t>
      </w:r>
      <w:r>
        <w:rPr/>
        <w:t>）已经发生的劳务成本预计不能够得到补偿的，将已经发生的劳务成本计入当期损 益，不确认提供劳务收入。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40" w:lineRule="auto"/>
        <w:ind w:right="0"/>
        <w:jc w:val="left"/>
        <w:rPr>
          <w:b w:val="0"/>
          <w:bCs w:val="0"/>
        </w:rPr>
      </w:pPr>
      <w:r>
        <w:rPr/>
        <w:t>（二十）政府补助</w:t>
      </w:r>
      <w:r>
        <w:rPr>
          <w:b w:val="0"/>
          <w:bCs w:val="0"/>
        </w:rPr>
      </w:r>
    </w:p>
    <w:p>
      <w:pPr>
        <w:pStyle w:val="BodyText"/>
        <w:spacing w:line="780" w:lineRule="atLeast" w:before="36"/>
        <w:ind w:left="557" w:right="0" w:hanging="8"/>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spacing w:val="1"/>
          <w:w w:val="99"/>
        </w:rPr>
        <w:t> </w:t>
      </w:r>
      <w:r>
        <w:rPr>
          <w:spacing w:val="-3"/>
        </w:rPr>
        <w:t>政府补助，是本公司从政府无偿取得的货币性资产与非货币性资产。分为与资产相关的</w:t>
      </w:r>
    </w:p>
    <w:p>
      <w:pPr>
        <w:pStyle w:val="BodyText"/>
        <w:spacing w:line="240" w:lineRule="auto" w:before="126"/>
        <w:ind w:right="0"/>
        <w:jc w:val="left"/>
      </w:pPr>
      <w:r>
        <w:rPr/>
        <w:t>政府补助和与收益相关的政府补助。</w:t>
      </w:r>
    </w:p>
    <w:p>
      <w:pPr>
        <w:pStyle w:val="BodyText"/>
        <w:spacing w:line="780" w:lineRule="atLeast" w:before="35"/>
        <w:ind w:left="549" w:right="0" w:firstLine="1"/>
        <w:jc w:val="left"/>
      </w:pP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spacing w:val="1"/>
          <w:w w:val="99"/>
        </w:rPr>
        <w:t> </w:t>
      </w:r>
      <w:r>
        <w:rPr>
          <w:spacing w:val="-3"/>
        </w:rPr>
        <w:t>与购建固定资产、无形资产等长期资产相关的政府补助，确认为递延收益，按照所建造</w:t>
      </w:r>
    </w:p>
    <w:p>
      <w:pPr>
        <w:pStyle w:val="BodyText"/>
        <w:spacing w:line="350" w:lineRule="auto" w:before="125"/>
        <w:ind w:left="557" w:right="0" w:hanging="420"/>
        <w:jc w:val="left"/>
      </w:pPr>
      <w:r>
        <w:rPr/>
        <w:t>或购买的资产使用年限分期计入营业外收入； </w:t>
      </w:r>
      <w:r>
        <w:rPr>
          <w:spacing w:val="-3"/>
        </w:rPr>
        <w:t>与收益相关的政府补助，用于补偿企业以后期间的相关费用或损失的，取得时确认为递</w:t>
      </w:r>
    </w:p>
    <w:p>
      <w:pPr>
        <w:pStyle w:val="BodyText"/>
        <w:spacing w:line="348" w:lineRule="auto" w:before="28"/>
        <w:ind w:right="0"/>
        <w:jc w:val="left"/>
      </w:pPr>
      <w:r>
        <w:rPr>
          <w:spacing w:val="-3"/>
        </w:rPr>
        <w:t>延收益，在确认相关费用的期间计入当期营业外收入；用于补偿企业已发生的相关费用或损</w:t>
      </w:r>
      <w:r>
        <w:rPr>
          <w:spacing w:val="-75"/>
        </w:rPr>
        <w:t> </w:t>
      </w:r>
      <w:r>
        <w:rPr>
          <w:spacing w:val="-75"/>
        </w:rPr>
      </w:r>
      <w:r>
        <w:rPr/>
        <w:t>失的，取得时直接计入当期营业外收入。</w:t>
      </w:r>
    </w:p>
    <w:p>
      <w:pPr>
        <w:spacing w:line="240" w:lineRule="auto" w:before="0"/>
        <w:rPr>
          <w:rFonts w:ascii="宋体" w:hAnsi="宋体" w:cs="宋体" w:eastAsia="宋体" w:hint="default"/>
          <w:sz w:val="20"/>
          <w:szCs w:val="20"/>
        </w:rPr>
      </w:pPr>
    </w:p>
    <w:p>
      <w:pPr>
        <w:pStyle w:val="Heading2"/>
        <w:spacing w:line="240" w:lineRule="auto" w:before="169"/>
        <w:ind w:left="543" w:right="0"/>
        <w:jc w:val="left"/>
        <w:rPr>
          <w:b w:val="0"/>
          <w:bCs w:val="0"/>
        </w:rPr>
      </w:pPr>
      <w:r>
        <w:rPr/>
        <w:t>（二十一）递延所得税资产和递延所得税负债</w:t>
      </w:r>
      <w:r>
        <w:rPr>
          <w:b w:val="0"/>
          <w:bCs w:val="0"/>
        </w:rPr>
      </w:r>
    </w:p>
    <w:p>
      <w:pPr>
        <w:spacing w:line="780" w:lineRule="atLeast" w:before="36"/>
        <w:ind w:left="557"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公司以很可能取得用来抵扣可抵扣暂时性差异的应纳税所得额为限，确认由可抵扣暂时</w:t>
      </w:r>
    </w:p>
    <w:p>
      <w:pPr>
        <w:pStyle w:val="BodyText"/>
        <w:spacing w:line="240" w:lineRule="auto" w:before="126"/>
        <w:ind w:right="0"/>
        <w:jc w:val="left"/>
      </w:pPr>
      <w:r>
        <w:rPr/>
        <w:t>性差异产生的递延所得税资产。</w:t>
      </w:r>
    </w:p>
    <w:p>
      <w:pPr>
        <w:spacing w:line="780" w:lineRule="atLeast" w:before="35"/>
        <w:ind w:left="549" w:right="0" w:hanging="10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公司将当期与以前期间应交未交的应纳税暂时性差异确认为递延所得税负债。但不包括</w:t>
      </w:r>
    </w:p>
    <w:p>
      <w:pPr>
        <w:pStyle w:val="BodyText"/>
        <w:spacing w:line="350" w:lineRule="auto" w:before="125"/>
        <w:ind w:right="0"/>
        <w:jc w:val="left"/>
      </w:pPr>
      <w:r>
        <w:rPr>
          <w:spacing w:val="-3"/>
        </w:rPr>
        <w:t>商誉、非企业合并形成的交易且该交易发生时既不影响会计利润也不影响应纳税所得额所形</w:t>
      </w:r>
      <w:r>
        <w:rPr>
          <w:spacing w:val="-73"/>
        </w:rPr>
        <w:t> </w:t>
      </w:r>
      <w:r>
        <w:rPr>
          <w:spacing w:val="-73"/>
        </w:rPr>
      </w:r>
      <w:r>
        <w:rPr/>
        <w:t>成的暂时性差异。</w:t>
      </w:r>
    </w:p>
    <w:p>
      <w:pPr>
        <w:spacing w:after="0" w:line="350" w:lineRule="auto"/>
        <w:jc w:val="left"/>
        <w:sectPr>
          <w:headerReference w:type="default" r:id="rId43"/>
          <w:footerReference w:type="default" r:id="rId44"/>
          <w:pgSz w:w="11910" w:h="16840"/>
          <w:pgMar w:header="0" w:footer="982" w:top="1040" w:bottom="1180" w:left="1660" w:right="1640"/>
          <w:pgNumType w:start="77"/>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35"/>
        <w:ind w:left="55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pStyle w:val="BodyText"/>
        <w:spacing w:line="331" w:lineRule="auto"/>
        <w:ind w:right="152" w:firstLine="420"/>
        <w:jc w:val="both"/>
      </w:pPr>
      <w:r>
        <w:rPr/>
        <w:t>（</w:t>
      </w:r>
      <w:r>
        <w:rPr>
          <w:rFonts w:ascii="Times New Roman" w:hAnsi="Times New Roman" w:cs="Times New Roman" w:eastAsia="Times New Roman" w:hint="default"/>
        </w:rPr>
        <w:t>1</w:t>
      </w:r>
      <w:r>
        <w:rPr/>
        <w:t>）公司租入资产所支付的租赁费，在不扣除免租期的整个租赁期内，按直线法进行 分摊，计入当期费用。公司支付的与租赁交易相关的初始直接费用，计入当期费用。</w:t>
      </w:r>
    </w:p>
    <w:p>
      <w:pPr>
        <w:pStyle w:val="BodyText"/>
        <w:spacing w:line="348" w:lineRule="auto" w:before="45"/>
        <w:ind w:right="152" w:firstLine="420"/>
        <w:jc w:val="both"/>
      </w:pPr>
      <w:r>
        <w:rPr>
          <w:spacing w:val="-3"/>
        </w:rPr>
        <w:t>资产出租方承担了应由公司承担的与租赁相关的费用时，公司将该部分费用从租金总额</w:t>
      </w:r>
      <w:r>
        <w:rPr/>
        <w:t> 中扣除，按扣除后的租金费用在租赁期内分摊，计入当期费用。</w:t>
      </w:r>
    </w:p>
    <w:p>
      <w:pPr>
        <w:pStyle w:val="BodyText"/>
        <w:spacing w:line="343" w:lineRule="auto" w:before="31"/>
        <w:ind w:right="151" w:firstLine="420"/>
        <w:jc w:val="both"/>
      </w:pPr>
      <w:r>
        <w:rPr/>
        <w:t>（</w:t>
      </w:r>
      <w:r>
        <w:rPr>
          <w:rFonts w:ascii="Times New Roman" w:hAnsi="Times New Roman" w:cs="Times New Roman" w:eastAsia="Times New Roman" w:hint="default"/>
        </w:rPr>
        <w:t>2</w:t>
      </w:r>
      <w:r>
        <w:rPr/>
        <w:t>）公司出租资产所收取的租赁费，在不扣除免租期的整个租赁期内，按直线法进行 </w:t>
      </w:r>
      <w:r>
        <w:rPr>
          <w:spacing w:val="-3"/>
        </w:rPr>
        <w:t>分摊，确认为租赁收入。公司支付的与租赁交易相关的初始直接费用，计入当期费用；如金</w:t>
      </w:r>
      <w:r>
        <w:rPr>
          <w:spacing w:val="-73"/>
        </w:rPr>
        <w:t> </w:t>
      </w:r>
      <w:r>
        <w:rPr>
          <w:spacing w:val="-73"/>
        </w:rPr>
      </w:r>
      <w:r>
        <w:rPr>
          <w:spacing w:val="-3"/>
        </w:rPr>
        <w:t>额较大的，则予以资本化，在整个租赁期间内按照与租赁收入确认相同的基础分期计入当期</w:t>
      </w:r>
      <w:r>
        <w:rPr>
          <w:spacing w:val="-75"/>
        </w:rPr>
        <w:t> </w:t>
      </w:r>
      <w:r>
        <w:rPr>
          <w:spacing w:val="-75"/>
        </w:rPr>
      </w:r>
      <w:r>
        <w:rPr/>
        <w:t>收益。</w:t>
      </w:r>
    </w:p>
    <w:p>
      <w:pPr>
        <w:pStyle w:val="BodyText"/>
        <w:spacing w:line="348" w:lineRule="auto" w:before="34"/>
        <w:ind w:right="152" w:firstLine="420"/>
        <w:jc w:val="both"/>
      </w:pPr>
      <w:r>
        <w:rPr>
          <w:spacing w:val="-3"/>
        </w:rPr>
        <w:t>公司承担了应由承租方承担的与租赁相关的费用时，公司将该部分费用从租金收入总额</w:t>
      </w:r>
      <w:r>
        <w:rPr/>
        <w:t> 中扣除，按扣除后的租金费用在租赁期内分配。</w:t>
      </w:r>
    </w:p>
    <w:p>
      <w:pPr>
        <w:spacing w:line="240" w:lineRule="auto" w:before="0"/>
        <w:rPr>
          <w:rFonts w:ascii="宋体" w:hAnsi="宋体" w:cs="宋体" w:eastAsia="宋体" w:hint="default"/>
          <w:sz w:val="20"/>
          <w:szCs w:val="20"/>
        </w:rPr>
      </w:pPr>
    </w:p>
    <w:p>
      <w:pPr>
        <w:pStyle w:val="Heading2"/>
        <w:spacing w:line="240" w:lineRule="auto" w:before="169"/>
        <w:ind w:right="0"/>
        <w:jc w:val="left"/>
        <w:rPr>
          <w:b w:val="0"/>
          <w:bCs w:val="0"/>
        </w:rPr>
      </w:pPr>
      <w:r>
        <w:rPr>
          <w:rFonts w:ascii="Times New Roman" w:hAnsi="Times New Roman" w:cs="Times New Roman" w:eastAsia="Times New Roman" w:hint="default"/>
        </w:rPr>
        <w:t>2</w:t>
      </w:r>
      <w:r>
        <w:rPr/>
        <w:t>、融资租赁会计处理</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338" w:lineRule="auto"/>
        <w:ind w:right="152" w:firstLine="420"/>
        <w:jc w:val="both"/>
      </w:pPr>
      <w:r>
        <w:rPr/>
        <w:t>（</w:t>
      </w:r>
      <w:r>
        <w:rPr>
          <w:rFonts w:ascii="Times New Roman" w:hAnsi="Times New Roman" w:cs="Times New Roman" w:eastAsia="Times New Roman" w:hint="default"/>
        </w:rPr>
        <w:t>1</w:t>
      </w:r>
      <w:r>
        <w:rPr/>
        <w:t>）融资租入资产：公司在承租开始日，将租赁资产公允价值与最低租赁付款额现值 </w:t>
      </w:r>
      <w:r>
        <w:rPr>
          <w:spacing w:val="-3"/>
        </w:rPr>
        <w:t>两者中较低者作为租入资产的入账价值，将最低租赁付款额作为长期应付款的入账价值，其</w:t>
      </w:r>
      <w:r>
        <w:rPr>
          <w:spacing w:val="-75"/>
        </w:rPr>
        <w:t> </w:t>
      </w:r>
      <w:r>
        <w:rPr>
          <w:spacing w:val="-75"/>
        </w:rPr>
      </w:r>
      <w:r>
        <w:rPr/>
        <w:t>差额作为未确认的融资费用。</w:t>
      </w:r>
    </w:p>
    <w:p>
      <w:pPr>
        <w:pStyle w:val="BodyText"/>
        <w:spacing w:line="240" w:lineRule="auto" w:before="40"/>
        <w:ind w:left="557" w:right="0"/>
        <w:jc w:val="left"/>
      </w:pPr>
      <w:r>
        <w:rPr/>
        <w:t>公司采用实际利率法对未确认的融资费用，在资产租赁期间内摊销，计入财务费用。</w:t>
      </w:r>
    </w:p>
    <w:p>
      <w:pPr>
        <w:pStyle w:val="BodyText"/>
        <w:spacing w:line="343" w:lineRule="auto" w:before="125"/>
        <w:ind w:right="152" w:firstLine="420"/>
        <w:jc w:val="both"/>
      </w:pPr>
      <w:r>
        <w:rPr/>
        <w:t>（</w:t>
      </w:r>
      <w:r>
        <w:rPr>
          <w:rFonts w:ascii="Times New Roman" w:hAnsi="Times New Roman" w:cs="Times New Roman" w:eastAsia="Times New Roman" w:hint="default"/>
        </w:rPr>
        <w:t>2</w:t>
      </w:r>
      <w:r>
        <w:rPr/>
        <w:t>）融资租出资产：公司在租赁开始日，将应收融资租赁款，未担保余值之和与其现 </w:t>
      </w:r>
      <w:r>
        <w:rPr>
          <w:spacing w:val="-3"/>
        </w:rPr>
        <w:t>值的差额确认为未实现融资收益，在将来租赁的各期间内确认为租赁收入，公司发生的与出</w:t>
      </w:r>
      <w:r>
        <w:rPr>
          <w:spacing w:val="-75"/>
        </w:rPr>
        <w:t> </w:t>
      </w:r>
      <w:r>
        <w:rPr>
          <w:spacing w:val="-75"/>
        </w:rPr>
      </w:r>
      <w:r>
        <w:rPr>
          <w:spacing w:val="-3"/>
        </w:rPr>
        <w:t>租交易相关的初始直接费用，计入应收融资租赁款的初始计量中，并减少租赁期内确认的收</w:t>
      </w:r>
      <w:r>
        <w:rPr>
          <w:spacing w:val="-75"/>
        </w:rPr>
        <w:t> </w:t>
      </w:r>
      <w:r>
        <w:rPr>
          <w:spacing w:val="-75"/>
        </w:rPr>
      </w:r>
      <w:r>
        <w:rPr/>
        <w:t>益金额。</w:t>
      </w:r>
    </w:p>
    <w:p>
      <w:pPr>
        <w:spacing w:line="240" w:lineRule="auto" w:before="0"/>
        <w:rPr>
          <w:rFonts w:ascii="宋体" w:hAnsi="宋体" w:cs="宋体" w:eastAsia="宋体" w:hint="default"/>
          <w:sz w:val="20"/>
          <w:szCs w:val="20"/>
        </w:rPr>
      </w:pPr>
    </w:p>
    <w:p>
      <w:pPr>
        <w:spacing w:line="698" w:lineRule="auto" w:before="173"/>
        <w:ind w:left="549" w:right="4035" w:hanging="6"/>
        <w:jc w:val="left"/>
        <w:rPr>
          <w:rFonts w:ascii="宋体" w:hAnsi="宋体" w:cs="宋体" w:eastAsia="宋体" w:hint="default"/>
          <w:sz w:val="21"/>
          <w:szCs w:val="21"/>
        </w:rPr>
      </w:pPr>
      <w:r>
        <w:rPr>
          <w:rFonts w:ascii="宋体" w:hAnsi="宋体" w:cs="宋体" w:eastAsia="宋体" w:hint="default"/>
          <w:b/>
          <w:bCs/>
          <w:sz w:val="21"/>
          <w:szCs w:val="21"/>
        </w:rPr>
        <w:t>（二十三）主要会计政策、会计估计的变更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本报告期内，无会计政策、会计估计变更。</w:t>
      </w:r>
    </w:p>
    <w:p>
      <w:pPr>
        <w:pStyle w:val="Heading2"/>
        <w:spacing w:line="240" w:lineRule="auto" w:before="124"/>
        <w:ind w:left="543" w:right="0"/>
        <w:jc w:val="left"/>
        <w:rPr>
          <w:b w:val="0"/>
          <w:bCs w:val="0"/>
        </w:rPr>
      </w:pPr>
      <w:r>
        <w:rPr/>
        <w:t>（二十四）前期会计差错更正</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55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45"/>
          <w:pgSz w:w="11910" w:h="16840"/>
          <w:pgMar w:header="1111" w:footer="982" w:top="1800" w:bottom="1180" w:left="1660" w:right="16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line="660" w:lineRule="auto" w:before="35"/>
        <w:ind w:left="549" w:right="3835"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t>本报告期无采用未来适用法的前期会计差错。</w:t>
      </w:r>
    </w:p>
    <w:p>
      <w:pPr>
        <w:pStyle w:val="Heading2"/>
        <w:spacing w:line="240" w:lineRule="auto" w:before="176"/>
        <w:ind w:left="137" w:right="0"/>
        <w:jc w:val="left"/>
        <w:rPr>
          <w:b w:val="0"/>
          <w:bCs w:val="0"/>
        </w:rPr>
      </w:pPr>
      <w:r>
        <w:rPr/>
        <w:t>三、税项</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spacing w:before="0"/>
        <w:ind w:left="54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7"/>
          <w:sz w:val="21"/>
          <w:szCs w:val="21"/>
        </w:rPr>
        <w:t> </w:t>
      </w:r>
      <w:r>
        <w:rPr>
          <w:rFonts w:ascii="宋体" w:hAnsi="宋体" w:cs="宋体" w:eastAsia="宋体" w:hint="default"/>
          <w:b/>
          <w:bCs/>
          <w:sz w:val="21"/>
          <w:szCs w:val="21"/>
        </w:rPr>
        <w:t>报告期内公司主要税种和税率</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9"/>
          <w:szCs w:val="19"/>
        </w:rPr>
      </w:pPr>
    </w:p>
    <w:p>
      <w:pPr>
        <w:spacing w:before="0"/>
        <w:ind w:left="8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、深圳市金证科技股份有限公司（母公司）公司主要税种和税率</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tbl>
      <w:tblPr>
        <w:tblW w:w="0" w:type="auto"/>
        <w:jc w:val="left"/>
        <w:tblInd w:w="137" w:type="dxa"/>
        <w:tblLayout w:type="fixed"/>
        <w:tblCellMar>
          <w:top w:w="0" w:type="dxa"/>
          <w:left w:w="0" w:type="dxa"/>
          <w:bottom w:w="0" w:type="dxa"/>
          <w:right w:w="0" w:type="dxa"/>
        </w:tblCellMar>
        <w:tblLook w:val="01E0"/>
      </w:tblPr>
      <w:tblGrid>
        <w:gridCol w:w="1973"/>
        <w:gridCol w:w="430"/>
        <w:gridCol w:w="3786"/>
        <w:gridCol w:w="464"/>
        <w:gridCol w:w="1613"/>
      </w:tblGrid>
      <w:tr>
        <w:trPr>
          <w:trHeight w:val="343" w:hRule="exact"/>
        </w:trPr>
        <w:tc>
          <w:tcPr>
            <w:tcW w:w="19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税  种</w:t>
            </w:r>
          </w:p>
        </w:tc>
        <w:tc>
          <w:tcPr>
            <w:tcW w:w="430" w:type="dxa"/>
            <w:tcBorders>
              <w:top w:val="nil" w:sz="6" w:space="0" w:color="auto"/>
              <w:left w:val="nil" w:sz="6" w:space="0" w:color="auto"/>
              <w:bottom w:val="nil" w:sz="6" w:space="0" w:color="auto"/>
              <w:right w:val="nil" w:sz="6" w:space="0" w:color="auto"/>
            </w:tcBorders>
          </w:tcPr>
          <w:p>
            <w:pPr/>
          </w:p>
        </w:tc>
        <w:tc>
          <w:tcPr>
            <w:tcW w:w="37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46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62"/>
              <w:jc w:val="right"/>
              <w:rPr>
                <w:rFonts w:ascii="宋体" w:hAnsi="宋体" w:cs="宋体" w:eastAsia="宋体"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2" w:hRule="exact"/>
        </w:trPr>
        <w:tc>
          <w:tcPr>
            <w:tcW w:w="1973"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10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30" w:type="dxa"/>
            <w:tcBorders>
              <w:top w:val="nil" w:sz="6" w:space="0" w:color="auto"/>
              <w:left w:val="nil" w:sz="6" w:space="0" w:color="auto"/>
              <w:bottom w:val="nil" w:sz="6" w:space="0" w:color="auto"/>
              <w:right w:val="nil" w:sz="6" w:space="0" w:color="auto"/>
            </w:tcBorders>
          </w:tcPr>
          <w:p>
            <w:pPr/>
          </w:p>
        </w:tc>
        <w:tc>
          <w:tcPr>
            <w:tcW w:w="3786"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114" w:right="0"/>
              <w:jc w:val="left"/>
              <w:rPr>
                <w:rFonts w:ascii="宋体" w:hAnsi="宋体" w:cs="宋体" w:eastAsia="宋体" w:hint="default"/>
                <w:sz w:val="18"/>
                <w:szCs w:val="18"/>
              </w:rPr>
            </w:pPr>
            <w:r>
              <w:rPr>
                <w:rFonts w:ascii="宋体" w:hAnsi="宋体" w:cs="宋体" w:eastAsia="宋体" w:hint="default"/>
                <w:sz w:val="18"/>
                <w:szCs w:val="18"/>
              </w:rPr>
              <w:t>销项税扣除允许抵扣的进项税的差额</w:t>
            </w:r>
          </w:p>
        </w:tc>
        <w:tc>
          <w:tcPr>
            <w:tcW w:w="464"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left="14" w:right="0"/>
              <w:jc w:val="center"/>
              <w:rPr>
                <w:rFonts w:ascii="Times New Roman" w:hAnsi="Times New Roman" w:cs="Times New Roman" w:eastAsia="Times New Roman" w:hint="default"/>
                <w:sz w:val="18"/>
                <w:szCs w:val="18"/>
              </w:rPr>
            </w:pPr>
            <w:r>
              <w:rPr>
                <w:rFonts w:ascii="Times New Roman"/>
                <w:sz w:val="18"/>
              </w:rPr>
              <w:t>17</w:t>
            </w:r>
          </w:p>
        </w:tc>
      </w:tr>
      <w:tr>
        <w:trPr>
          <w:trHeight w:val="433"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30" w:type="dxa"/>
            <w:tcBorders>
              <w:top w:val="nil" w:sz="6" w:space="0" w:color="auto"/>
              <w:left w:val="nil" w:sz="6" w:space="0" w:color="auto"/>
              <w:bottom w:val="nil" w:sz="6" w:space="0" w:color="auto"/>
              <w:right w:val="nil" w:sz="6" w:space="0" w:color="auto"/>
            </w:tcBorders>
          </w:tcPr>
          <w:p>
            <w:pPr/>
          </w:p>
        </w:tc>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1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46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26"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30" w:type="dxa"/>
            <w:tcBorders>
              <w:top w:val="nil" w:sz="6" w:space="0" w:color="auto"/>
              <w:left w:val="nil" w:sz="6" w:space="0" w:color="auto"/>
              <w:bottom w:val="nil" w:sz="6" w:space="0" w:color="auto"/>
              <w:right w:val="nil" w:sz="6" w:space="0" w:color="auto"/>
            </w:tcBorders>
          </w:tcPr>
          <w:p>
            <w:pPr/>
          </w:p>
        </w:tc>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1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46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4" w:right="0"/>
              <w:jc w:val="center"/>
              <w:rPr>
                <w:rFonts w:ascii="Times New Roman" w:hAnsi="Times New Roman" w:cs="Times New Roman" w:eastAsia="Times New Roman" w:hint="default"/>
                <w:sz w:val="18"/>
                <w:szCs w:val="18"/>
              </w:rPr>
            </w:pPr>
            <w:r>
              <w:rPr>
                <w:rFonts w:ascii="Times New Roman"/>
                <w:sz w:val="18"/>
              </w:rPr>
              <w:t>15</w:t>
            </w:r>
          </w:p>
        </w:tc>
      </w:tr>
      <w:tr>
        <w:trPr>
          <w:trHeight w:val="420"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30" w:type="dxa"/>
            <w:tcBorders>
              <w:top w:val="nil" w:sz="6" w:space="0" w:color="auto"/>
              <w:left w:val="nil" w:sz="6" w:space="0" w:color="auto"/>
              <w:bottom w:val="nil" w:sz="6" w:space="0" w:color="auto"/>
              <w:right w:val="nil" w:sz="6" w:space="0" w:color="auto"/>
            </w:tcBorders>
          </w:tcPr>
          <w:p>
            <w:pPr/>
          </w:p>
        </w:tc>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46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3" w:right="0"/>
              <w:jc w:val="center"/>
              <w:rPr>
                <w:rFonts w:ascii="Times New Roman" w:hAnsi="Times New Roman" w:cs="Times New Roman" w:eastAsia="Times New Roman" w:hint="default"/>
                <w:sz w:val="18"/>
                <w:szCs w:val="18"/>
              </w:rPr>
            </w:pPr>
            <w:r>
              <w:rPr>
                <w:rFonts w:ascii="Times New Roman"/>
                <w:sz w:val="18"/>
              </w:rPr>
              <w:t>7</w:t>
            </w:r>
          </w:p>
        </w:tc>
      </w:tr>
      <w:tr>
        <w:trPr>
          <w:trHeight w:val="420"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30" w:type="dxa"/>
            <w:tcBorders>
              <w:top w:val="nil" w:sz="6" w:space="0" w:color="auto"/>
              <w:left w:val="nil" w:sz="6" w:space="0" w:color="auto"/>
              <w:bottom w:val="nil" w:sz="6" w:space="0" w:color="auto"/>
              <w:right w:val="nil" w:sz="6" w:space="0" w:color="auto"/>
            </w:tcBorders>
          </w:tcPr>
          <w:p>
            <w:pPr/>
          </w:p>
        </w:tc>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46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3" w:right="0"/>
              <w:jc w:val="center"/>
              <w:rPr>
                <w:rFonts w:ascii="Times New Roman" w:hAnsi="Times New Roman" w:cs="Times New Roman" w:eastAsia="Times New Roman" w:hint="default"/>
                <w:sz w:val="18"/>
                <w:szCs w:val="18"/>
              </w:rPr>
            </w:pPr>
            <w:r>
              <w:rPr>
                <w:rFonts w:ascii="Times New Roman"/>
                <w:sz w:val="18"/>
              </w:rPr>
              <w:t>3</w:t>
            </w:r>
          </w:p>
        </w:tc>
      </w:tr>
      <w:tr>
        <w:trPr>
          <w:trHeight w:val="420"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30" w:type="dxa"/>
            <w:tcBorders>
              <w:top w:val="nil" w:sz="6" w:space="0" w:color="auto"/>
              <w:left w:val="nil" w:sz="6" w:space="0" w:color="auto"/>
              <w:bottom w:val="nil" w:sz="6" w:space="0" w:color="auto"/>
              <w:right w:val="nil" w:sz="6" w:space="0" w:color="auto"/>
            </w:tcBorders>
          </w:tcPr>
          <w:p>
            <w:pPr/>
          </w:p>
        </w:tc>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46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3" w:right="0"/>
              <w:jc w:val="center"/>
              <w:rPr>
                <w:rFonts w:ascii="Times New Roman" w:hAnsi="Times New Roman" w:cs="Times New Roman" w:eastAsia="Times New Roman" w:hint="default"/>
                <w:sz w:val="18"/>
                <w:szCs w:val="18"/>
              </w:rPr>
            </w:pPr>
            <w:r>
              <w:rPr>
                <w:rFonts w:ascii="Times New Roman"/>
                <w:sz w:val="18"/>
              </w:rPr>
              <w:t>2</w:t>
            </w:r>
          </w:p>
        </w:tc>
      </w:tr>
      <w:tr>
        <w:trPr>
          <w:trHeight w:val="411"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430" w:type="dxa"/>
            <w:tcBorders>
              <w:top w:val="nil" w:sz="6" w:space="0" w:color="auto"/>
              <w:left w:val="nil" w:sz="6" w:space="0" w:color="auto"/>
              <w:bottom w:val="nil" w:sz="6" w:space="0" w:color="auto"/>
              <w:right w:val="nil" w:sz="6" w:space="0" w:color="auto"/>
            </w:tcBorders>
          </w:tcPr>
          <w:p>
            <w:pPr/>
          </w:p>
        </w:tc>
        <w:tc>
          <w:tcPr>
            <w:tcW w:w="378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6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58"/>
              <w:jc w:val="right"/>
              <w:rPr>
                <w:rFonts w:ascii="Times New Roman" w:hAnsi="Times New Roman" w:cs="Times New Roman" w:eastAsia="Times New Roman" w:hint="default"/>
                <w:sz w:val="18"/>
                <w:szCs w:val="18"/>
              </w:rPr>
            </w:pPr>
            <w:r>
              <w:rPr>
                <w:rFonts w:ascii="Times New Roman"/>
                <w:sz w:val="18"/>
              </w:rPr>
              <w:t>0.01</w:t>
            </w:r>
          </w:p>
        </w:tc>
      </w:tr>
    </w:tbl>
    <w:p>
      <w:pPr>
        <w:pStyle w:val="BodyText"/>
        <w:spacing w:line="240" w:lineRule="auto" w:before="48"/>
        <w:ind w:left="867" w:right="0"/>
        <w:jc w:val="left"/>
      </w:pPr>
      <w:r>
        <w:rPr/>
        <w:t>注：企业所得税优惠政策及税率详见</w:t>
      </w:r>
      <w:r>
        <w:rPr>
          <w:rFonts w:ascii="Times New Roman" w:hAnsi="Times New Roman" w:cs="Times New Roman" w:eastAsia="Times New Roman" w:hint="default"/>
        </w:rPr>
        <w:t>“</w:t>
      </w:r>
      <w:r>
        <w:rPr/>
        <w:t>附注三</w:t>
      </w:r>
      <w:r>
        <w:rPr>
          <w:rFonts w:ascii="Times New Roman" w:hAnsi="Times New Roman" w:cs="Times New Roman" w:eastAsia="Times New Roman" w:hint="default"/>
        </w:rPr>
        <w:t>—</w:t>
      </w:r>
      <w:r>
        <w:rPr/>
        <w:t>（二）税收优惠及批文</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9"/>
          <w:szCs w:val="19"/>
        </w:rPr>
      </w:pPr>
    </w:p>
    <w:p>
      <w:pPr>
        <w:pStyle w:val="Heading2"/>
        <w:spacing w:line="240" w:lineRule="auto"/>
        <w:ind w:left="860" w:right="0"/>
        <w:jc w:val="left"/>
        <w:rPr>
          <w:b w:val="0"/>
          <w:bCs w:val="0"/>
        </w:rPr>
      </w:pPr>
      <w:r>
        <w:rPr>
          <w:rFonts w:ascii="Times New Roman" w:hAnsi="Times New Roman" w:cs="Times New Roman" w:eastAsia="Times New Roman" w:hint="default"/>
        </w:rPr>
        <w:t>2</w:t>
      </w:r>
      <w:r>
        <w:rPr/>
        <w:t>、合并范围内子公司主要税种和税率</w:t>
      </w:r>
      <w:r>
        <w:rPr>
          <w:b w:val="0"/>
          <w:bCs w:val="0"/>
        </w:rPr>
      </w:r>
    </w:p>
    <w:p>
      <w:pPr>
        <w:spacing w:line="240" w:lineRule="auto" w:before="10"/>
        <w:rPr>
          <w:rFonts w:ascii="宋体" w:hAnsi="宋体" w:cs="宋体" w:eastAsia="宋体" w:hint="default"/>
          <w:b/>
          <w:bCs/>
          <w:sz w:val="6"/>
          <w:szCs w:val="6"/>
        </w:rPr>
      </w:pPr>
    </w:p>
    <w:tbl>
      <w:tblPr>
        <w:tblW w:w="0" w:type="auto"/>
        <w:jc w:val="left"/>
        <w:tblInd w:w="137" w:type="dxa"/>
        <w:tblLayout w:type="fixed"/>
        <w:tblCellMar>
          <w:top w:w="0" w:type="dxa"/>
          <w:left w:w="0" w:type="dxa"/>
          <w:bottom w:w="0" w:type="dxa"/>
          <w:right w:w="0" w:type="dxa"/>
        </w:tblCellMar>
        <w:tblLook w:val="01E0"/>
      </w:tblPr>
      <w:tblGrid>
        <w:gridCol w:w="1973"/>
        <w:gridCol w:w="442"/>
        <w:gridCol w:w="3774"/>
        <w:gridCol w:w="524"/>
        <w:gridCol w:w="1501"/>
      </w:tblGrid>
      <w:tr>
        <w:trPr>
          <w:trHeight w:val="336" w:hRule="exact"/>
        </w:trPr>
        <w:tc>
          <w:tcPr>
            <w:tcW w:w="19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4"/>
              <w:jc w:val="center"/>
              <w:rPr>
                <w:rFonts w:ascii="宋体" w:hAnsi="宋体" w:cs="宋体" w:eastAsia="宋体" w:hint="default"/>
                <w:sz w:val="18"/>
                <w:szCs w:val="18"/>
              </w:rPr>
            </w:pPr>
            <w:r>
              <w:rPr>
                <w:rFonts w:ascii="宋体" w:hAnsi="宋体" w:cs="宋体" w:eastAsia="宋体" w:hint="default"/>
                <w:sz w:val="18"/>
                <w:szCs w:val="18"/>
              </w:rPr>
              <w:t>税  种</w:t>
            </w:r>
          </w:p>
        </w:tc>
        <w:tc>
          <w:tcPr>
            <w:tcW w:w="442" w:type="dxa"/>
            <w:tcBorders>
              <w:top w:val="nil" w:sz="6" w:space="0" w:color="auto"/>
              <w:left w:val="nil" w:sz="6" w:space="0" w:color="auto"/>
              <w:bottom w:val="nil" w:sz="6" w:space="0" w:color="auto"/>
              <w:right w:val="nil" w:sz="6" w:space="0" w:color="auto"/>
            </w:tcBorders>
          </w:tcPr>
          <w:p>
            <w:pPr/>
          </w:p>
        </w:tc>
        <w:tc>
          <w:tcPr>
            <w:tcW w:w="37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524"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23"/>
              <w:jc w:val="right"/>
              <w:rPr>
                <w:rFonts w:ascii="宋体" w:hAnsi="宋体" w:cs="宋体" w:eastAsia="宋体"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665" w:hRule="exact"/>
        </w:trPr>
        <w:tc>
          <w:tcPr>
            <w:tcW w:w="1973" w:type="dxa"/>
            <w:tcBorders>
              <w:top w:val="single" w:sz="4" w:space="0" w:color="000000"/>
              <w:left w:val="nil" w:sz="6" w:space="0" w:color="auto"/>
              <w:bottom w:val="nil" w:sz="6" w:space="0" w:color="auto"/>
              <w:right w:val="nil" w:sz="6" w:space="0" w:color="auto"/>
            </w:tcBorders>
          </w:tcPr>
          <w:p>
            <w:pPr>
              <w:pStyle w:val="TableParagraph"/>
              <w:spacing w:line="408" w:lineRule="auto" w:before="109"/>
              <w:ind w:left="104" w:right="966" w:hanging="1"/>
              <w:jc w:val="left"/>
              <w:rPr>
                <w:rFonts w:ascii="宋体" w:hAnsi="宋体" w:cs="宋体" w:eastAsia="宋体" w:hint="default"/>
                <w:sz w:val="18"/>
                <w:szCs w:val="18"/>
              </w:rPr>
            </w:pPr>
            <w:r>
              <w:rPr>
                <w:rFonts w:ascii="宋体" w:hAnsi="宋体" w:cs="宋体" w:eastAsia="宋体" w:hint="default"/>
                <w:sz w:val="18"/>
                <w:szCs w:val="18"/>
              </w:rPr>
              <w:t>增值税 营业税 企业所得税</w:t>
            </w:r>
          </w:p>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42" w:type="dxa"/>
            <w:tcBorders>
              <w:top w:val="nil" w:sz="6" w:space="0" w:color="auto"/>
              <w:left w:val="nil" w:sz="6" w:space="0" w:color="auto"/>
              <w:bottom w:val="nil" w:sz="6" w:space="0" w:color="auto"/>
              <w:right w:val="nil" w:sz="6" w:space="0" w:color="auto"/>
            </w:tcBorders>
          </w:tcPr>
          <w:p>
            <w:pPr/>
          </w:p>
        </w:tc>
        <w:tc>
          <w:tcPr>
            <w:tcW w:w="3774" w:type="dxa"/>
            <w:tcBorders>
              <w:top w:val="single" w:sz="4" w:space="0" w:color="000000"/>
              <w:left w:val="nil" w:sz="6" w:space="0" w:color="auto"/>
              <w:bottom w:val="nil" w:sz="6" w:space="0" w:color="auto"/>
              <w:right w:val="nil" w:sz="6" w:space="0" w:color="auto"/>
            </w:tcBorders>
          </w:tcPr>
          <w:p>
            <w:pPr>
              <w:pStyle w:val="TableParagraph"/>
              <w:spacing w:line="408" w:lineRule="auto" w:before="109"/>
              <w:ind w:left="111" w:right="780" w:hanging="1"/>
              <w:jc w:val="left"/>
              <w:rPr>
                <w:rFonts w:ascii="宋体" w:hAnsi="宋体" w:cs="宋体" w:eastAsia="宋体" w:hint="default"/>
                <w:sz w:val="18"/>
                <w:szCs w:val="18"/>
              </w:rPr>
            </w:pPr>
            <w:r>
              <w:rPr>
                <w:rFonts w:ascii="宋体" w:hAnsi="宋体" w:cs="宋体" w:eastAsia="宋体" w:hint="default"/>
                <w:sz w:val="18"/>
                <w:szCs w:val="18"/>
              </w:rPr>
              <w:t>销项税扣除允许抵扣的进项税的差额 应税收入</w:t>
            </w:r>
          </w:p>
          <w:p>
            <w:pPr>
              <w:pStyle w:val="TableParagraph"/>
              <w:spacing w:line="408" w:lineRule="auto" w:before="39"/>
              <w:ind w:left="111" w:right="2580"/>
              <w:jc w:val="left"/>
              <w:rPr>
                <w:rFonts w:ascii="宋体" w:hAnsi="宋体" w:cs="宋体" w:eastAsia="宋体" w:hint="default"/>
                <w:sz w:val="18"/>
                <w:szCs w:val="18"/>
              </w:rPr>
            </w:pPr>
            <w:r>
              <w:rPr>
                <w:rFonts w:ascii="宋体" w:hAnsi="宋体" w:cs="宋体" w:eastAsia="宋体" w:hint="default"/>
                <w:sz w:val="18"/>
                <w:szCs w:val="18"/>
              </w:rPr>
              <w:t>应纳税所得额 应纳流转税额</w:t>
            </w:r>
          </w:p>
        </w:tc>
        <w:tc>
          <w:tcPr>
            <w:tcW w:w="524" w:type="dxa"/>
            <w:tcBorders>
              <w:top w:val="nil" w:sz="6" w:space="0" w:color="auto"/>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left="885"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51"/>
              <w:ind w:left="44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p>
            <w:pPr>
              <w:pStyle w:val="TableParagraph"/>
              <w:spacing w:line="240" w:lineRule="auto" w:before="151"/>
              <w:ind w:left="3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48" w:right="0"/>
              <w:jc w:val="center"/>
              <w:rPr>
                <w:rFonts w:ascii="Times New Roman" w:hAnsi="Times New Roman" w:cs="Times New Roman" w:eastAsia="Times New Roman" w:hint="default"/>
                <w:sz w:val="18"/>
                <w:szCs w:val="18"/>
              </w:rPr>
            </w:pPr>
            <w:r>
              <w:rPr>
                <w:rFonts w:ascii="Times New Roman"/>
                <w:sz w:val="18"/>
              </w:rPr>
              <w:t>7</w:t>
            </w:r>
          </w:p>
        </w:tc>
      </w:tr>
      <w:tr>
        <w:trPr>
          <w:trHeight w:val="408"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42" w:type="dxa"/>
            <w:tcBorders>
              <w:top w:val="nil" w:sz="6" w:space="0" w:color="auto"/>
              <w:left w:val="nil" w:sz="6" w:space="0" w:color="auto"/>
              <w:bottom w:val="nil" w:sz="6" w:space="0" w:color="auto"/>
              <w:right w:val="nil" w:sz="6" w:space="0" w:color="auto"/>
            </w:tcBorders>
          </w:tcPr>
          <w:p>
            <w:pPr/>
          </w:p>
        </w:tc>
        <w:tc>
          <w:tcPr>
            <w:tcW w:w="37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1"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524"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30" w:right="0"/>
              <w:jc w:val="left"/>
              <w:rPr>
                <w:rFonts w:ascii="Times New Roman" w:hAnsi="Times New Roman" w:cs="Times New Roman" w:eastAsia="Times New Roman" w:hint="default"/>
                <w:sz w:val="18"/>
                <w:szCs w:val="18"/>
              </w:rPr>
            </w:pPr>
            <w:r>
              <w:rPr>
                <w:rFonts w:ascii="Times New Roman"/>
                <w:sz w:val="18"/>
              </w:rPr>
              <w:t>3</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42" w:type="dxa"/>
            <w:tcBorders>
              <w:top w:val="nil" w:sz="6" w:space="0" w:color="auto"/>
              <w:left w:val="nil" w:sz="6" w:space="0" w:color="auto"/>
              <w:bottom w:val="nil" w:sz="6" w:space="0" w:color="auto"/>
              <w:right w:val="nil" w:sz="6" w:space="0" w:color="auto"/>
            </w:tcBorders>
          </w:tcPr>
          <w:p>
            <w:pPr/>
          </w:p>
        </w:tc>
        <w:tc>
          <w:tcPr>
            <w:tcW w:w="377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5"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524"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30" w:right="0"/>
              <w:jc w:val="left"/>
              <w:rPr>
                <w:rFonts w:ascii="Times New Roman" w:hAnsi="Times New Roman" w:cs="Times New Roman" w:eastAsia="Times New Roman" w:hint="default"/>
                <w:sz w:val="18"/>
                <w:szCs w:val="18"/>
              </w:rPr>
            </w:pPr>
            <w:r>
              <w:rPr>
                <w:rFonts w:ascii="Times New Roman"/>
                <w:sz w:val="18"/>
              </w:rPr>
              <w:t>2</w:t>
            </w:r>
          </w:p>
        </w:tc>
      </w:tr>
      <w:tr>
        <w:trPr>
          <w:trHeight w:val="409"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442" w:type="dxa"/>
            <w:tcBorders>
              <w:top w:val="nil" w:sz="6" w:space="0" w:color="auto"/>
              <w:left w:val="nil" w:sz="6" w:space="0" w:color="auto"/>
              <w:bottom w:val="nil" w:sz="6" w:space="0" w:color="auto"/>
              <w:right w:val="nil" w:sz="6" w:space="0" w:color="auto"/>
            </w:tcBorders>
          </w:tcPr>
          <w:p>
            <w:pPr/>
          </w:p>
        </w:tc>
        <w:tc>
          <w:tcPr>
            <w:tcW w:w="377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524"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68"/>
              <w:jc w:val="right"/>
              <w:rPr>
                <w:rFonts w:ascii="Times New Roman" w:hAnsi="Times New Roman" w:cs="Times New Roman" w:eastAsia="Times New Roman" w:hint="default"/>
                <w:sz w:val="18"/>
                <w:szCs w:val="18"/>
              </w:rPr>
            </w:pPr>
            <w:r>
              <w:rPr>
                <w:rFonts w:ascii="Times New Roman"/>
                <w:sz w:val="18"/>
              </w:rPr>
              <w:t>0.01</w:t>
            </w:r>
          </w:p>
        </w:tc>
      </w:tr>
    </w:tbl>
    <w:p>
      <w:pPr>
        <w:pStyle w:val="BodyText"/>
        <w:spacing w:line="340" w:lineRule="auto" w:before="32"/>
        <w:ind w:right="149" w:firstLine="528"/>
        <w:jc w:val="left"/>
      </w:pPr>
      <w:r>
        <w:rPr/>
        <w:t>注：报告期内成都金证信息技术有限公司被认定为增值税小规模纳税人，增值税按照 应税收入的</w:t>
      </w:r>
      <w:r>
        <w:rPr>
          <w:spacing w:val="-54"/>
        </w:rPr>
        <w:t> </w:t>
      </w:r>
      <w:r>
        <w:rPr>
          <w:rFonts w:ascii="Times New Roman" w:hAnsi="Times New Roman" w:cs="Times New Roman" w:eastAsia="Times New Roman" w:hint="default"/>
        </w:rPr>
        <w:t>3%</w:t>
      </w:r>
      <w:r>
        <w:rPr/>
        <w:t>计算缴纳。</w:t>
      </w:r>
    </w:p>
    <w:p>
      <w:pPr>
        <w:spacing w:after="0" w:line="340" w:lineRule="auto"/>
        <w:jc w:val="left"/>
        <w:sectPr>
          <w:headerReference w:type="default" r:id="rId46"/>
          <w:pgSz w:w="11910" w:h="16840"/>
          <w:pgMar w:header="1111" w:footer="982" w:top="1800" w:bottom="1180" w:left="1660" w:right="1640"/>
        </w:sectPr>
      </w:pPr>
    </w:p>
    <w:p>
      <w:pPr>
        <w:spacing w:line="240" w:lineRule="auto" w:before="6"/>
        <w:rPr>
          <w:rFonts w:ascii="宋体" w:hAnsi="宋体" w:cs="宋体" w:eastAsia="宋体" w:hint="default"/>
          <w:sz w:val="28"/>
          <w:szCs w:val="28"/>
        </w:rPr>
      </w:pPr>
    </w:p>
    <w:p>
      <w:pPr>
        <w:pStyle w:val="Heading2"/>
        <w:spacing w:line="240" w:lineRule="auto" w:before="35"/>
        <w:ind w:left="106" w:right="6528"/>
        <w:jc w:val="center"/>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税收优惠及批文</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7"/>
          <w:szCs w:val="17"/>
        </w:rPr>
      </w:pPr>
    </w:p>
    <w:p>
      <w:pPr>
        <w:spacing w:before="0"/>
        <w:ind w:left="55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、母公司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20"/>
          <w:szCs w:val="20"/>
        </w:rPr>
      </w:pPr>
    </w:p>
    <w:p>
      <w:pPr>
        <w:pStyle w:val="BodyText"/>
        <w:spacing w:line="331" w:lineRule="auto"/>
        <w:ind w:right="153" w:firstLine="420"/>
        <w:jc w:val="both"/>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t>日，该公司被深圳市科技工贸和信息化委员会、深圳市财政委员会、 深圳市国家税务局、深圳市地方税务局认定（证书号</w:t>
      </w:r>
      <w:r>
        <w:rPr>
          <w:spacing w:val="-48"/>
        </w:rPr>
        <w:t> </w:t>
      </w:r>
      <w:r>
        <w:rPr>
          <w:rFonts w:ascii="Times New Roman" w:hAnsi="Times New Roman" w:cs="Times New Roman" w:eastAsia="Times New Roman" w:hint="default"/>
        </w:rPr>
        <w:t>GF201144200008</w:t>
      </w:r>
      <w:r>
        <w:rPr/>
        <w:t>）为高新技术企业， 有效期为三年。</w:t>
      </w:r>
      <w:r>
        <w:rPr>
          <w:rFonts w:ascii="Times New Roman" w:hAnsi="Times New Roman" w:cs="Times New Roman" w:eastAsia="Times New Roman" w:hint="default"/>
        </w:rPr>
        <w:t>2011 </w:t>
      </w:r>
      <w:r>
        <w:rPr/>
        <w:t>年度本公司减按</w:t>
      </w:r>
      <w:r>
        <w:rPr>
          <w:spacing w:val="-67"/>
        </w:rPr>
        <w:t> </w:t>
      </w:r>
      <w:r>
        <w:rPr>
          <w:rFonts w:ascii="Times New Roman" w:hAnsi="Times New Roman" w:cs="Times New Roman" w:eastAsia="Times New Roman" w:hint="default"/>
        </w:rPr>
        <w:t>15%</w:t>
      </w:r>
      <w:r>
        <w:rPr/>
        <w:t>计算缴纳企业所得税。</w:t>
      </w:r>
    </w:p>
    <w:p>
      <w:pPr>
        <w:spacing w:line="240" w:lineRule="auto" w:before="9"/>
        <w:rPr>
          <w:rFonts w:ascii="宋体" w:hAnsi="宋体" w:cs="宋体" w:eastAsia="宋体" w:hint="default"/>
          <w:sz w:val="32"/>
          <w:szCs w:val="32"/>
        </w:rPr>
      </w:pPr>
    </w:p>
    <w:p>
      <w:pPr>
        <w:pStyle w:val="Heading2"/>
        <w:spacing w:line="240" w:lineRule="auto"/>
        <w:ind w:right="0"/>
        <w:jc w:val="left"/>
        <w:rPr>
          <w:b w:val="0"/>
          <w:bCs w:val="0"/>
        </w:rPr>
      </w:pPr>
      <w:r>
        <w:rPr>
          <w:rFonts w:ascii="Times New Roman" w:hAnsi="Times New Roman" w:cs="Times New Roman" w:eastAsia="Times New Roman" w:hint="default"/>
        </w:rPr>
        <w:t>2</w:t>
      </w:r>
      <w:r>
        <w:rPr/>
        <w:t>、合并范围内子公司及孙公司</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1"/>
          <w:szCs w:val="21"/>
        </w:rPr>
      </w:pPr>
    </w:p>
    <w:p>
      <w:pPr>
        <w:spacing w:before="0"/>
        <w:ind w:left="44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）选择享受两免三减半税收优惠政策的企业</w:t>
      </w:r>
      <w:r>
        <w:rPr>
          <w:rFonts w:ascii="宋体" w:hAnsi="宋体" w:cs="宋体" w:eastAsia="宋体" w:hint="default"/>
          <w:sz w:val="21"/>
          <w:szCs w:val="21"/>
        </w:rPr>
      </w:r>
    </w:p>
    <w:p>
      <w:pPr>
        <w:pStyle w:val="BodyText"/>
        <w:spacing w:line="336" w:lineRule="auto" w:before="134"/>
        <w:ind w:right="151" w:firstLine="420"/>
        <w:jc w:val="both"/>
      </w:pPr>
      <w:r>
        <w:rPr/>
        <w:t>经</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日深圳市福田区国家税务局深国税福减免</w:t>
      </w:r>
      <w:r>
        <w:rPr>
          <w:rFonts w:ascii="Times New Roman" w:hAnsi="Times New Roman" w:cs="Times New Roman" w:eastAsia="Times New Roman" w:hint="default"/>
        </w:rPr>
        <w:t>[2007]0084</w:t>
      </w:r>
      <w:r>
        <w:rPr>
          <w:rFonts w:ascii="Times New Roman" w:hAnsi="Times New Roman" w:cs="Times New Roman" w:eastAsia="Times New Roman" w:hint="default"/>
          <w:spacing w:val="-1"/>
        </w:rPr>
        <w:t> </w:t>
      </w:r>
      <w:r>
        <w:rPr>
          <w:spacing w:val="-11"/>
        </w:rPr>
        <w:t>号文《深圳市国</w:t>
      </w:r>
      <w:r>
        <w:rPr/>
        <w:t> </w:t>
      </w:r>
      <w:r>
        <w:rPr>
          <w:spacing w:val="-3"/>
        </w:rPr>
        <w:t>家税务局减、免税批准通知书》批准，深圳市金证软银科技有限公司从开始获利年度起，第</w:t>
      </w:r>
      <w:r>
        <w:rPr>
          <w:spacing w:val="-73"/>
        </w:rPr>
        <w:t> </w:t>
      </w:r>
      <w:r>
        <w:rPr>
          <w:spacing w:val="-73"/>
        </w:rPr>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年至第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年的经营所得免征所得税，第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年至</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年减半征收所得税。该公司</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年度为 第一个获利年度，</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2008 </w:t>
      </w:r>
      <w:r>
        <w:rPr/>
        <w:t>年度免征企业所得税，</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年度减半征收企业 所得税。</w:t>
      </w:r>
    </w:p>
    <w:p>
      <w:pPr>
        <w:pStyle w:val="BodyText"/>
        <w:spacing w:line="331" w:lineRule="auto" w:before="41"/>
        <w:ind w:right="153" w:firstLine="420"/>
        <w:jc w:val="both"/>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t>日，该公司被深圳市科技工贸和信息化委员会、深圳市财政委员会、 深圳市国家税务局、深圳市地方税务局认定（证书号</w:t>
      </w:r>
      <w:r>
        <w:rPr>
          <w:spacing w:val="-48"/>
        </w:rPr>
        <w:t> </w:t>
      </w:r>
      <w:r>
        <w:rPr>
          <w:rFonts w:ascii="Times New Roman" w:hAnsi="Times New Roman" w:cs="Times New Roman" w:eastAsia="Times New Roman" w:hint="default"/>
        </w:rPr>
        <w:t>GF201144200238</w:t>
      </w:r>
      <w:r>
        <w:rPr/>
        <w:t>）为高新技术企业， 有效期为三年，</w:t>
      </w:r>
      <w:r>
        <w:rPr>
          <w:rFonts w:ascii="Times New Roman" w:hAnsi="Times New Roman" w:cs="Times New Roman" w:eastAsia="Times New Roman" w:hint="default"/>
        </w:rPr>
        <w:t>2011 </w:t>
      </w:r>
      <w:r>
        <w:rPr/>
        <w:t>年度减按</w:t>
      </w:r>
      <w:r>
        <w:rPr>
          <w:spacing w:val="-66"/>
        </w:rPr>
        <w:t> </w:t>
      </w:r>
      <w:r>
        <w:rPr>
          <w:rFonts w:ascii="Times New Roman" w:hAnsi="Times New Roman" w:cs="Times New Roman" w:eastAsia="Times New Roman" w:hint="default"/>
        </w:rPr>
        <w:t>15%</w:t>
      </w:r>
      <w:r>
        <w:rPr/>
        <w:t>计算缴纳企业所得税。</w:t>
      </w:r>
    </w:p>
    <w:p>
      <w:pPr>
        <w:pStyle w:val="BodyText"/>
        <w:spacing w:line="343" w:lineRule="auto" w:before="20"/>
        <w:ind w:right="151" w:firstLine="420"/>
        <w:jc w:val="both"/>
      </w:pPr>
      <w:r>
        <w:rPr>
          <w:spacing w:val="-1"/>
        </w:rPr>
        <w:t>根据国发</w:t>
      </w:r>
      <w:r>
        <w:rPr>
          <w:rFonts w:ascii="Times New Roman" w:hAnsi="Times New Roman" w:cs="Times New Roman" w:eastAsia="Times New Roman" w:hint="default"/>
          <w:spacing w:val="-1"/>
        </w:rPr>
        <w:t>[2007]39</w:t>
      </w:r>
      <w:r>
        <w:rPr>
          <w:rFonts w:ascii="Times New Roman" w:hAnsi="Times New Roman" w:cs="Times New Roman" w:eastAsia="Times New Roman" w:hint="default"/>
          <w:spacing w:val="51"/>
        </w:rPr>
        <w:t> </w:t>
      </w:r>
      <w:r>
        <w:rPr>
          <w:spacing w:val="-4"/>
        </w:rPr>
        <w:t>号《关于实施企业所得税过渡优惠政策的通知》：企业所得税过渡优</w:t>
      </w:r>
      <w:r>
        <w:rPr/>
        <w:t> </w:t>
      </w:r>
      <w:r>
        <w:rPr>
          <w:spacing w:val="-3"/>
        </w:rPr>
        <w:t>惠政策与新税法及实施条例规定的优惠政策存在交叉的，由企业选择最优惠的政策执行，不</w:t>
      </w:r>
      <w:r>
        <w:rPr>
          <w:spacing w:val="-75"/>
        </w:rPr>
        <w:t> </w:t>
      </w:r>
      <w:r>
        <w:rPr>
          <w:spacing w:val="-75"/>
        </w:rPr>
      </w:r>
      <w:r>
        <w:rPr>
          <w:spacing w:val="-3"/>
        </w:rPr>
        <w:t>得叠加享受，且一经选择，不得改变。深圳市金证软银科技有限公司选择上述两免三减半税</w:t>
      </w:r>
      <w:r>
        <w:rPr>
          <w:spacing w:val="-72"/>
        </w:rPr>
        <w:t> </w:t>
      </w:r>
      <w:r>
        <w:rPr>
          <w:spacing w:val="-72"/>
        </w:rPr>
      </w:r>
      <w:r>
        <w:rPr/>
        <w:t>收优惠政策，即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年度实际执行的企业所得税税率为</w:t>
      </w:r>
      <w:r>
        <w:rPr>
          <w:spacing w:val="-53"/>
        </w:rPr>
        <w:t> </w:t>
      </w:r>
      <w:r>
        <w:rPr>
          <w:rFonts w:ascii="Times New Roman" w:hAnsi="Times New Roman" w:cs="Times New Roman" w:eastAsia="Times New Roman" w:hint="default"/>
        </w:rPr>
        <w:t>12%</w:t>
      </w:r>
      <w:r>
        <w:rPr/>
        <w:t>。</w:t>
      </w:r>
    </w:p>
    <w:p>
      <w:pPr>
        <w:spacing w:line="240" w:lineRule="auto" w:before="10"/>
        <w:rPr>
          <w:rFonts w:ascii="宋体" w:hAnsi="宋体" w:cs="宋体" w:eastAsia="宋体" w:hint="default"/>
          <w:sz w:val="31"/>
          <w:szCs w:val="31"/>
        </w:rPr>
      </w:pPr>
    </w:p>
    <w:p>
      <w:pPr>
        <w:pStyle w:val="Heading2"/>
        <w:spacing w:line="240" w:lineRule="auto"/>
        <w:ind w:left="447" w:right="0"/>
        <w:jc w:val="left"/>
        <w:rPr>
          <w:b w:val="0"/>
          <w:bCs w:val="0"/>
        </w:rPr>
      </w:pPr>
      <w:r>
        <w:rPr/>
        <w:t>（</w:t>
      </w:r>
      <w:r>
        <w:rPr>
          <w:rFonts w:ascii="Times New Roman" w:hAnsi="Times New Roman" w:cs="Times New Roman" w:eastAsia="Times New Roman" w:hint="default"/>
        </w:rPr>
        <w:t>2</w:t>
      </w:r>
      <w:r>
        <w:rPr/>
        <w:t>）享受高新技术企业所得税税收优惠的企业</w:t>
      </w:r>
      <w:r>
        <w:rPr>
          <w:b w:val="0"/>
          <w:bCs w:val="0"/>
        </w:rPr>
      </w:r>
    </w:p>
    <w:p>
      <w:pPr>
        <w:pStyle w:val="BodyText"/>
        <w:spacing w:line="331" w:lineRule="auto" w:before="133"/>
        <w:ind w:right="152" w:firstLine="419"/>
        <w:jc w:val="both"/>
      </w:pPr>
      <w:r>
        <w:rPr/>
        <w:t>①</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日，上海金证高科技有限公司被上海市科学技术委员会、上海市财 政局、上海市国家税务局、上海市地方税务局认定（证书号</w:t>
      </w:r>
      <w:r>
        <w:rPr>
          <w:spacing w:val="-47"/>
        </w:rPr>
        <w:t> </w:t>
      </w:r>
      <w:r>
        <w:rPr>
          <w:rFonts w:ascii="Times New Roman" w:hAnsi="Times New Roman" w:cs="Times New Roman" w:eastAsia="Times New Roman" w:hint="default"/>
        </w:rPr>
        <w:t>GF201131001212</w:t>
      </w:r>
      <w:r>
        <w:rPr/>
        <w:t>）为高新技术 企业，有效期为三年。上海金证高科技有限公司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年度减按</w:t>
      </w:r>
      <w:r>
        <w:rPr>
          <w:spacing w:val="-54"/>
        </w:rPr>
        <w:t> </w:t>
      </w:r>
      <w:r>
        <w:rPr>
          <w:rFonts w:ascii="Times New Roman" w:hAnsi="Times New Roman" w:cs="Times New Roman" w:eastAsia="Times New Roman" w:hint="default"/>
        </w:rPr>
        <w:t>15%</w:t>
      </w:r>
      <w:r>
        <w:rPr/>
        <w:t>计算缴纳企业所得税。</w:t>
      </w:r>
    </w:p>
    <w:p>
      <w:pPr>
        <w:pStyle w:val="BodyText"/>
        <w:spacing w:line="331" w:lineRule="auto" w:before="20"/>
        <w:ind w:right="152" w:firstLine="420"/>
        <w:jc w:val="both"/>
      </w:pPr>
      <w:r>
        <w:rPr/>
        <w:t>②</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日，深圳市齐普生信息科技有限公司被深圳市科技和信息局、深圳市 财政局、深圳市国家税务局、深圳市地方税务局认定（证书号</w:t>
      </w:r>
      <w:r>
        <w:rPr>
          <w:spacing w:val="-70"/>
        </w:rPr>
        <w:t> </w:t>
      </w:r>
      <w:r>
        <w:rPr>
          <w:rFonts w:ascii="Times New Roman" w:hAnsi="Times New Roman" w:cs="Times New Roman" w:eastAsia="Times New Roman" w:hint="default"/>
        </w:rPr>
        <w:t>GR200944200145</w:t>
      </w:r>
      <w:r>
        <w:rPr/>
        <w:t>）为高新技 术企业，有效期为三年。深圳市齐普生信息科技有限公司</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年度减按</w:t>
      </w:r>
      <w:r>
        <w:rPr>
          <w:spacing w:val="-51"/>
        </w:rPr>
        <w:t> </w:t>
      </w:r>
      <w:r>
        <w:rPr>
          <w:rFonts w:ascii="Times New Roman" w:hAnsi="Times New Roman" w:cs="Times New Roman" w:eastAsia="Times New Roman" w:hint="default"/>
        </w:rPr>
        <w:t>15%</w:t>
      </w:r>
      <w:r>
        <w:rPr/>
        <w:t>计算缴纳企业 所得税。</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2"/>
        <w:spacing w:line="240" w:lineRule="auto"/>
        <w:ind w:left="447" w:right="0"/>
        <w:jc w:val="left"/>
        <w:rPr>
          <w:b w:val="0"/>
          <w:bCs w:val="0"/>
        </w:rPr>
      </w:pPr>
      <w:r>
        <w:rPr/>
        <w:t>（</w:t>
      </w:r>
      <w:r>
        <w:rPr>
          <w:rFonts w:ascii="Times New Roman" w:hAnsi="Times New Roman" w:cs="Times New Roman" w:eastAsia="Times New Roman" w:hint="default"/>
        </w:rPr>
        <w:t>3</w:t>
      </w:r>
      <w:r>
        <w:rPr/>
        <w:t>）享受软件及集成电路设计税收优惠的企业</w:t>
      </w:r>
      <w:r>
        <w:rPr>
          <w:b w:val="0"/>
          <w:bCs w:val="0"/>
        </w:rPr>
      </w:r>
    </w:p>
    <w:p>
      <w:pPr>
        <w:spacing w:after="0" w:line="240" w:lineRule="auto"/>
        <w:jc w:val="left"/>
        <w:sectPr>
          <w:headerReference w:type="default" r:id="rId47"/>
          <w:pgSz w:w="11910" w:h="16840"/>
          <w:pgMar w:header="926" w:footer="982" w:top="1120" w:bottom="1180" w:left="1660" w:right="1640"/>
        </w:sectPr>
      </w:pPr>
    </w:p>
    <w:p>
      <w:pPr>
        <w:spacing w:line="240" w:lineRule="auto" w:before="6"/>
        <w:rPr>
          <w:rFonts w:ascii="宋体" w:hAnsi="宋体" w:cs="宋体" w:eastAsia="宋体" w:hint="default"/>
          <w:b/>
          <w:bCs/>
          <w:sz w:val="28"/>
          <w:szCs w:val="28"/>
        </w:rPr>
      </w:pPr>
    </w:p>
    <w:p>
      <w:pPr>
        <w:pStyle w:val="BodyText"/>
        <w:spacing w:line="336" w:lineRule="auto" w:before="35"/>
        <w:ind w:right="151" w:firstLine="419"/>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日深圳市金慧盈通数据服务有限公司收到深圳市福田区国家税务局</w:t>
      </w:r>
      <w:r>
        <w:rPr>
          <w:rFonts w:ascii="Times New Roman" w:hAnsi="Times New Roman" w:cs="Times New Roman" w:eastAsia="Times New Roman" w:hint="default"/>
        </w:rPr>
        <w:t>“</w:t>
      </w:r>
      <w:r>
        <w:rPr/>
        <w:t>深 国税福 减免备案 </w:t>
      </w:r>
      <w:r>
        <w:rPr>
          <w:rFonts w:ascii="Times New Roman" w:hAnsi="Times New Roman" w:cs="Times New Roman" w:eastAsia="Times New Roman" w:hint="default"/>
        </w:rPr>
        <w:t>[2009]240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税收优惠登记备案通知书：经审核，其符合软件及集成电 </w:t>
      </w:r>
      <w:r>
        <w:rPr>
          <w:spacing w:val="-3"/>
        </w:rPr>
        <w:t>路设计企业的税收优惠有关规定，同意其从开始获利年度起，两年免征企业所得税，三年减</w:t>
      </w:r>
      <w:r>
        <w:rPr>
          <w:spacing w:val="-72"/>
        </w:rPr>
        <w:t> </w:t>
      </w:r>
      <w:r>
        <w:rPr>
          <w:spacing w:val="-72"/>
        </w:rPr>
      </w:r>
      <w:r>
        <w:rPr/>
        <w:t>半征收企业所得税。</w:t>
      </w:r>
      <w:r>
        <w:rPr>
          <w:rFonts w:ascii="Times New Roman" w:hAnsi="Times New Roman" w:cs="Times New Roman" w:eastAsia="Times New Roman" w:hint="default"/>
        </w:rPr>
        <w:t>2009 </w:t>
      </w:r>
      <w:r>
        <w:rPr/>
        <w:t>年度为第一个获利年度，</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年度免征企业所得税，</w:t>
      </w:r>
      <w:r>
        <w:rPr>
          <w:rFonts w:ascii="Times New Roman" w:hAnsi="Times New Roman" w:cs="Times New Roman" w:eastAsia="Times New Roman" w:hint="default"/>
        </w:rPr>
        <w:t>2011 </w:t>
      </w:r>
      <w:r>
        <w:rPr/>
        <w:t>年度减半征收企业所得税，</w:t>
      </w:r>
      <w:r>
        <w:rPr>
          <w:rFonts w:ascii="Times New Roman" w:hAnsi="Times New Roman" w:cs="Times New Roman" w:eastAsia="Times New Roman" w:hint="default"/>
        </w:rPr>
        <w:t>2011 </w:t>
      </w:r>
      <w:r>
        <w:rPr/>
        <w:t>年度实际执行的企业所得税税率为</w:t>
      </w:r>
      <w:r>
        <w:rPr>
          <w:spacing w:val="-65"/>
        </w:rPr>
        <w:t> </w:t>
      </w:r>
      <w:r>
        <w:rPr>
          <w:rFonts w:ascii="Times New Roman" w:hAnsi="Times New Roman" w:cs="Times New Roman" w:eastAsia="Times New Roman" w:hint="default"/>
        </w:rPr>
        <w:t>12%</w:t>
      </w:r>
      <w:r>
        <w:rPr/>
        <w:t>。</w:t>
      </w:r>
    </w:p>
    <w:p>
      <w:pPr>
        <w:spacing w:after="0" w:line="336" w:lineRule="auto"/>
        <w:jc w:val="both"/>
        <w:sectPr>
          <w:pgSz w:w="11910" w:h="16840"/>
          <w:pgMar w:header="926" w:footer="982" w:top="112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48" w:lineRule="auto" w:before="35"/>
        <w:ind w:left="665" w:right="7255" w:hanging="420"/>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b/>
          <w:bCs/>
          <w:spacing w:val="1"/>
          <w:w w:val="99"/>
          <w:sz w:val="21"/>
          <w:szCs w:val="21"/>
        </w:rPr>
        <w:t> </w:t>
      </w:r>
      <w:r>
        <w:rPr>
          <w:rFonts w:ascii="宋体" w:hAnsi="宋体" w:cs="宋体" w:eastAsia="宋体" w:hint="default"/>
          <w:sz w:val="21"/>
          <w:szCs w:val="21"/>
        </w:rPr>
        <w:t>本节下列表式数据中的金额单位，除非特别注明外均为人民币万元。</w:t>
      </w:r>
    </w:p>
    <w:tbl>
      <w:tblPr>
        <w:tblW w:w="0" w:type="auto"/>
        <w:jc w:val="left"/>
        <w:tblInd w:w="318" w:type="dxa"/>
        <w:tblLayout w:type="fixed"/>
        <w:tblCellMar>
          <w:top w:w="0" w:type="dxa"/>
          <w:left w:w="0" w:type="dxa"/>
          <w:bottom w:w="0" w:type="dxa"/>
          <w:right w:w="0" w:type="dxa"/>
        </w:tblCellMar>
        <w:tblLook w:val="01E0"/>
      </w:tblPr>
      <w:tblGrid>
        <w:gridCol w:w="4248"/>
        <w:gridCol w:w="2534"/>
        <w:gridCol w:w="888"/>
        <w:gridCol w:w="1498"/>
        <w:gridCol w:w="891"/>
        <w:gridCol w:w="715"/>
        <w:gridCol w:w="727"/>
        <w:gridCol w:w="1272"/>
        <w:gridCol w:w="930"/>
      </w:tblGrid>
      <w:tr>
        <w:trPr>
          <w:trHeight w:val="996" w:hRule="exact"/>
        </w:trPr>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2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7"/>
                <w:sz w:val="21"/>
                <w:szCs w:val="21"/>
              </w:rPr>
              <w:t> </w:t>
            </w:r>
            <w:r>
              <w:rPr>
                <w:rFonts w:ascii="宋体" w:hAnsi="宋体" w:cs="宋体" w:eastAsia="宋体" w:hint="default"/>
                <w:b/>
                <w:bCs/>
                <w:sz w:val="21"/>
                <w:szCs w:val="21"/>
              </w:rPr>
              <w:t>子公司的情况</w:t>
            </w:r>
            <w:r>
              <w:rPr>
                <w:rFonts w:ascii="宋体" w:hAnsi="宋体" w:cs="宋体" w:eastAsia="宋体" w:hint="default"/>
                <w:sz w:val="21"/>
                <w:szCs w:val="21"/>
              </w:rPr>
            </w:r>
          </w:p>
          <w:p>
            <w:pPr>
              <w:pStyle w:val="TableParagraph"/>
              <w:spacing w:line="240" w:lineRule="auto" w:before="110"/>
              <w:ind w:left="22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tc>
        <w:tc>
          <w:tcPr>
            <w:tcW w:w="9455" w:type="dxa"/>
            <w:gridSpan w:val="8"/>
            <w:tcBorders>
              <w:top w:val="nil" w:sz="6" w:space="0" w:color="auto"/>
              <w:left w:val="nil" w:sz="6" w:space="0" w:color="auto"/>
              <w:bottom w:val="nil" w:sz="6" w:space="0" w:color="auto"/>
              <w:right w:val="nil" w:sz="6" w:space="0" w:color="auto"/>
            </w:tcBorders>
          </w:tcPr>
          <w:p>
            <w:pPr/>
          </w:p>
        </w:tc>
      </w:tr>
      <w:tr>
        <w:trPr>
          <w:trHeight w:val="428" w:hRule="exact"/>
        </w:trPr>
        <w:tc>
          <w:tcPr>
            <w:tcW w:w="4248"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5"/>
                <w:szCs w:val="15"/>
              </w:rPr>
            </w:pPr>
            <w:r>
              <w:rPr>
                <w:rFonts w:ascii="宋体" w:hAnsi="宋体" w:cs="宋体" w:eastAsia="宋体" w:hint="default"/>
                <w:sz w:val="15"/>
                <w:szCs w:val="15"/>
              </w:rPr>
              <w:t>少数股东权</w:t>
            </w:r>
          </w:p>
        </w:tc>
      </w:tr>
      <w:tr>
        <w:trPr>
          <w:trHeight w:val="160" w:hRule="exact"/>
        </w:trPr>
        <w:tc>
          <w:tcPr>
            <w:tcW w:w="4248"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150" w:lineRule="exact"/>
              <w:ind w:left="144" w:right="0"/>
              <w:jc w:val="left"/>
              <w:rPr>
                <w:rFonts w:ascii="宋体" w:hAnsi="宋体" w:cs="宋体" w:eastAsia="宋体" w:hint="default"/>
                <w:sz w:val="15"/>
                <w:szCs w:val="15"/>
              </w:rPr>
            </w:pPr>
            <w:r>
              <w:rPr>
                <w:rFonts w:ascii="宋体" w:hAnsi="宋体" w:cs="宋体" w:eastAsia="宋体" w:hint="default"/>
                <w:sz w:val="15"/>
                <w:szCs w:val="15"/>
              </w:rPr>
              <w:t>实质上构成对子公</w:t>
            </w: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150" w:lineRule="exact"/>
              <w:ind w:right="142"/>
              <w:jc w:val="right"/>
              <w:rPr>
                <w:rFonts w:ascii="宋体" w:hAnsi="宋体" w:cs="宋体" w:eastAsia="宋体" w:hint="default"/>
                <w:sz w:val="15"/>
                <w:szCs w:val="15"/>
              </w:rPr>
            </w:pPr>
            <w:r>
              <w:rPr>
                <w:rFonts w:ascii="宋体" w:hAnsi="宋体" w:cs="宋体" w:eastAsia="宋体" w:hint="default"/>
                <w:sz w:val="15"/>
                <w:szCs w:val="15"/>
              </w:rPr>
              <w:t>表决权</w:t>
            </w:r>
          </w:p>
        </w:tc>
        <w:tc>
          <w:tcPr>
            <w:tcW w:w="72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160"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3675" w:val="left" w:leader="none"/>
              </w:tabs>
              <w:spacing w:line="151" w:lineRule="exact"/>
              <w:ind w:left="1981" w:right="0"/>
              <w:jc w:val="left"/>
              <w:rPr>
                <w:rFonts w:ascii="宋体" w:hAnsi="宋体" w:cs="宋体" w:eastAsia="宋体" w:hint="default"/>
                <w:sz w:val="15"/>
                <w:szCs w:val="15"/>
              </w:rPr>
            </w:pPr>
            <w:r>
              <w:rPr>
                <w:rFonts w:ascii="宋体" w:hAnsi="宋体" w:cs="宋体" w:eastAsia="宋体" w:hint="default"/>
                <w:sz w:val="15"/>
                <w:szCs w:val="15"/>
              </w:rPr>
              <w:t>子公司</w:t>
              <w:tab/>
              <w:t>注册</w:t>
            </w:r>
          </w:p>
        </w:tc>
        <w:tc>
          <w:tcPr>
            <w:tcW w:w="2534"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151" w:lineRule="exact"/>
              <w:ind w:right="167"/>
              <w:jc w:val="right"/>
              <w:rPr>
                <w:rFonts w:ascii="宋体" w:hAnsi="宋体" w:cs="宋体" w:eastAsia="宋体" w:hint="default"/>
                <w:sz w:val="15"/>
                <w:szCs w:val="15"/>
              </w:rPr>
            </w:pPr>
            <w:r>
              <w:rPr>
                <w:rFonts w:ascii="宋体" w:hAnsi="宋体" w:cs="宋体" w:eastAsia="宋体" w:hint="default"/>
                <w:sz w:val="15"/>
                <w:szCs w:val="15"/>
              </w:rPr>
              <w:t>期末实际</w:t>
            </w: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151" w:lineRule="exact"/>
              <w:ind w:right="135"/>
              <w:jc w:val="right"/>
              <w:rPr>
                <w:rFonts w:ascii="宋体" w:hAnsi="宋体" w:cs="宋体" w:eastAsia="宋体" w:hint="default"/>
                <w:sz w:val="15"/>
                <w:szCs w:val="15"/>
              </w:rPr>
            </w:pPr>
            <w:r>
              <w:rPr>
                <w:rFonts w:ascii="宋体" w:hAnsi="宋体" w:cs="宋体" w:eastAsia="宋体" w:hint="default"/>
                <w:sz w:val="15"/>
                <w:szCs w:val="15"/>
              </w:rPr>
              <w:t>合计持股</w:t>
            </w: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Style w:val="TableParagraph"/>
              <w:spacing w:line="151" w:lineRule="exact"/>
              <w:ind w:right="33"/>
              <w:jc w:val="center"/>
              <w:rPr>
                <w:rFonts w:ascii="宋体" w:hAnsi="宋体" w:cs="宋体" w:eastAsia="宋体" w:hint="default"/>
                <w:sz w:val="15"/>
                <w:szCs w:val="15"/>
              </w:rPr>
            </w:pPr>
            <w:r>
              <w:rPr>
                <w:rFonts w:ascii="宋体" w:hAnsi="宋体" w:cs="宋体" w:eastAsia="宋体" w:hint="default"/>
                <w:sz w:val="15"/>
                <w:szCs w:val="15"/>
              </w:rPr>
              <w:t>是否合</w:t>
            </w:r>
          </w:p>
        </w:tc>
        <w:tc>
          <w:tcPr>
            <w:tcW w:w="1272" w:type="dxa"/>
            <w:tcBorders>
              <w:top w:val="nil" w:sz="6" w:space="0" w:color="auto"/>
              <w:left w:val="nil" w:sz="6" w:space="0" w:color="auto"/>
              <w:bottom w:val="nil" w:sz="6" w:space="0" w:color="auto"/>
              <w:right w:val="nil" w:sz="6" w:space="0" w:color="auto"/>
            </w:tcBorders>
          </w:tcPr>
          <w:p>
            <w:pPr>
              <w:pStyle w:val="TableParagraph"/>
              <w:spacing w:line="151" w:lineRule="exact"/>
              <w:ind w:left="15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少数股东权益</w:t>
            </w:r>
            <w:r>
              <w:rPr>
                <w:rFonts w:ascii="宋体" w:hAnsi="宋体" w:cs="宋体" w:eastAsia="宋体" w:hint="default"/>
                <w:sz w:val="15"/>
                <w:szCs w:val="15"/>
              </w:rPr>
            </w:r>
          </w:p>
        </w:tc>
        <w:tc>
          <w:tcPr>
            <w:tcW w:w="930" w:type="dxa"/>
            <w:tcBorders>
              <w:top w:val="nil" w:sz="6" w:space="0" w:color="auto"/>
              <w:left w:val="nil" w:sz="6" w:space="0" w:color="auto"/>
              <w:bottom w:val="nil" w:sz="6" w:space="0" w:color="auto"/>
              <w:right w:val="nil" w:sz="6" w:space="0" w:color="auto"/>
            </w:tcBorders>
          </w:tcPr>
          <w:p>
            <w:pPr>
              <w:pStyle w:val="TableParagraph"/>
              <w:spacing w:line="151" w:lineRule="exact"/>
              <w:ind w:right="33"/>
              <w:jc w:val="right"/>
              <w:rPr>
                <w:rFonts w:ascii="宋体" w:hAnsi="宋体" w:cs="宋体" w:eastAsia="宋体" w:hint="default"/>
                <w:sz w:val="15"/>
                <w:szCs w:val="15"/>
              </w:rPr>
            </w:pPr>
            <w:r>
              <w:rPr>
                <w:rFonts w:ascii="宋体" w:hAnsi="宋体" w:cs="宋体" w:eastAsia="宋体" w:hint="default"/>
                <w:sz w:val="15"/>
                <w:szCs w:val="15"/>
              </w:rPr>
              <w:t>益中用于冲</w:t>
            </w:r>
          </w:p>
        </w:tc>
      </w:tr>
      <w:tr>
        <w:trPr>
          <w:trHeight w:val="720"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483" w:val="left" w:leader="none"/>
                <w:tab w:pos="1683" w:val="left" w:leader="none"/>
                <w:tab w:pos="2748" w:val="left" w:leader="none"/>
              </w:tabs>
              <w:spacing w:line="132" w:lineRule="exact"/>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子公司全称</w:t>
              <w:tab/>
            </w:r>
            <w:r>
              <w:rPr>
                <w:rFonts w:ascii="宋体" w:hAnsi="宋体" w:cs="宋体" w:eastAsia="宋体" w:hint="default"/>
                <w:sz w:val="15"/>
                <w:szCs w:val="15"/>
              </w:rPr>
              <w:tab/>
            </w:r>
            <w:r>
              <w:rPr>
                <w:rFonts w:ascii="宋体" w:hAnsi="宋体" w:cs="宋体" w:eastAsia="宋体" w:hint="default"/>
                <w:sz w:val="15"/>
                <w:szCs w:val="15"/>
                <w:u w:val="single" w:color="000000"/>
              </w:rPr>
              <w:t>企业类型</w:t>
            </w:r>
            <w:r>
              <w:rPr>
                <w:rFonts w:ascii="宋体" w:hAnsi="宋体" w:cs="宋体" w:eastAsia="宋体" w:hint="default"/>
                <w:sz w:val="15"/>
                <w:szCs w:val="15"/>
              </w:rPr>
            </w:r>
          </w:p>
          <w:p>
            <w:pPr>
              <w:pStyle w:val="TableParagraph"/>
              <w:tabs>
                <w:tab w:pos="3675" w:val="left" w:leader="none"/>
              </w:tabs>
              <w:spacing w:line="179" w:lineRule="exact"/>
              <w:ind w:left="205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类型</w:t>
            </w:r>
            <w:r>
              <w:rPr>
                <w:rFonts w:ascii="宋体" w:hAnsi="宋体" w:cs="宋体" w:eastAsia="宋体" w:hint="default"/>
                <w:sz w:val="15"/>
                <w:szCs w:val="15"/>
              </w:rPr>
              <w:tab/>
            </w:r>
            <w:r>
              <w:rPr>
                <w:rFonts w:ascii="宋体" w:hAnsi="宋体" w:cs="宋体" w:eastAsia="宋体" w:hint="default"/>
                <w:sz w:val="15"/>
                <w:szCs w:val="15"/>
                <w:u w:val="single" w:color="000000"/>
              </w:rPr>
              <w:t>资本</w:t>
            </w:r>
            <w:r>
              <w:rPr>
                <w:rFonts w:ascii="宋体" w:hAnsi="宋体" w:cs="宋体" w:eastAsia="宋体" w:hint="default"/>
                <w:sz w:val="15"/>
                <w:szCs w:val="15"/>
              </w:rPr>
            </w:r>
          </w:p>
        </w:tc>
        <w:tc>
          <w:tcPr>
            <w:tcW w:w="2534" w:type="dxa"/>
            <w:tcBorders>
              <w:top w:val="nil" w:sz="6" w:space="0" w:color="auto"/>
              <w:left w:val="nil" w:sz="6" w:space="0" w:color="auto"/>
              <w:bottom w:val="nil" w:sz="6" w:space="0" w:color="auto"/>
              <w:right w:val="nil" w:sz="6" w:space="0" w:color="auto"/>
            </w:tcBorders>
          </w:tcPr>
          <w:p>
            <w:pPr>
              <w:pStyle w:val="TableParagraph"/>
              <w:tabs>
                <w:tab w:pos="827" w:val="left" w:leader="none"/>
                <w:tab w:pos="2329" w:val="left" w:leader="none"/>
              </w:tabs>
              <w:spacing w:line="150" w:lineRule="exact"/>
              <w:ind w:left="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经营范围</w:t>
              <w:tab/>
            </w:r>
            <w:r>
              <w:rPr>
                <w:rFonts w:ascii="宋体" w:hAnsi="宋体" w:cs="宋体" w:eastAsia="宋体" w:hint="default"/>
                <w:sz w:val="15"/>
                <w:szCs w:val="15"/>
              </w:rPr>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9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投资额</w:t>
            </w:r>
            <w:r>
              <w:rPr>
                <w:rFonts w:ascii="宋体" w:hAnsi="宋体" w:cs="宋体" w:eastAsia="宋体" w:hint="default"/>
                <w:sz w:val="15"/>
                <w:szCs w:val="15"/>
              </w:rPr>
            </w:r>
          </w:p>
        </w:tc>
        <w:tc>
          <w:tcPr>
            <w:tcW w:w="1498" w:type="dxa"/>
            <w:tcBorders>
              <w:top w:val="nil" w:sz="6" w:space="0" w:color="auto"/>
              <w:left w:val="nil" w:sz="6" w:space="0" w:color="auto"/>
              <w:bottom w:val="nil" w:sz="6" w:space="0" w:color="auto"/>
              <w:right w:val="nil" w:sz="6" w:space="0" w:color="auto"/>
            </w:tcBorders>
          </w:tcPr>
          <w:p>
            <w:pPr>
              <w:pStyle w:val="TableParagraph"/>
              <w:spacing w:line="150" w:lineRule="exact"/>
              <w:ind w:right="8"/>
              <w:jc w:val="center"/>
              <w:rPr>
                <w:rFonts w:ascii="宋体" w:hAnsi="宋体" w:cs="宋体" w:eastAsia="宋体" w:hint="default"/>
                <w:sz w:val="15"/>
                <w:szCs w:val="15"/>
              </w:rPr>
            </w:pPr>
            <w:r>
              <w:rPr>
                <w:rFonts w:ascii="宋体" w:hAnsi="宋体" w:cs="宋体" w:eastAsia="宋体" w:hint="default"/>
                <w:sz w:val="15"/>
                <w:szCs w:val="15"/>
              </w:rPr>
              <w:t>司净投资的其他项</w:t>
            </w:r>
          </w:p>
          <w:p>
            <w:pPr>
              <w:pStyle w:val="TableParagraph"/>
              <w:spacing w:line="240" w:lineRule="auto" w:before="124"/>
              <w:ind w:right="5"/>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目余额</w:t>
            </w:r>
            <w:r>
              <w:rPr>
                <w:rFonts w:ascii="宋体" w:hAnsi="宋体" w:cs="宋体" w:eastAsia="宋体" w:hint="default"/>
                <w:sz w:val="15"/>
                <w:szCs w:val="15"/>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72"/>
              <w:jc w:val="right"/>
              <w:rPr>
                <w:rFonts w:ascii="Times New Roman" w:hAnsi="Times New Roman" w:cs="Times New Roman" w:eastAsia="Times New Roman"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Times New Roman" w:hAnsi="Times New Roman" w:cs="Times New Roman" w:eastAsia="Times New Roman" w:hint="default"/>
                <w:sz w:val="15"/>
                <w:szCs w:val="15"/>
                <w:u w:val="single" w:color="000000"/>
              </w:rPr>
              <w:t>(%)</w:t>
            </w:r>
            <w:r>
              <w:rPr>
                <w:rFonts w:ascii="Times New Roman" w:hAnsi="Times New Roman" w:cs="Times New Roman" w:eastAsia="Times New Roman" w:hint="default"/>
                <w:sz w:val="15"/>
                <w:szCs w:val="15"/>
              </w:rPr>
            </w:r>
          </w:p>
        </w:tc>
        <w:tc>
          <w:tcPr>
            <w:tcW w:w="715" w:type="dxa"/>
            <w:tcBorders>
              <w:top w:val="nil" w:sz="6" w:space="0" w:color="auto"/>
              <w:left w:val="nil" w:sz="6" w:space="0" w:color="auto"/>
              <w:bottom w:val="nil" w:sz="6" w:space="0" w:color="auto"/>
              <w:right w:val="nil" w:sz="6" w:space="0" w:color="auto"/>
            </w:tcBorders>
          </w:tcPr>
          <w:p>
            <w:pPr>
              <w:pStyle w:val="TableParagraph"/>
              <w:spacing w:line="150" w:lineRule="exact"/>
              <w:ind w:left="232" w:right="0" w:hanging="38"/>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single" w:color="000000"/>
              </w:rPr>
              <w:t>(%)</w:t>
            </w:r>
            <w:r>
              <w:rPr>
                <w:rFonts w:ascii="Times New Roman"/>
                <w:sz w:val="15"/>
              </w:rPr>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并报表</w:t>
            </w:r>
            <w:r>
              <w:rPr>
                <w:rFonts w:ascii="宋体" w:hAnsi="宋体" w:cs="宋体" w:eastAsia="宋体" w:hint="default"/>
                <w:sz w:val="15"/>
                <w:szCs w:val="15"/>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8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（元）</w:t>
            </w:r>
            <w:r>
              <w:rPr>
                <w:rFonts w:ascii="宋体" w:hAnsi="宋体" w:cs="宋体" w:eastAsia="宋体" w:hint="default"/>
                <w:sz w:val="15"/>
                <w:szCs w:val="15"/>
              </w:rPr>
            </w:r>
          </w:p>
        </w:tc>
        <w:tc>
          <w:tcPr>
            <w:tcW w:w="930" w:type="dxa"/>
            <w:tcBorders>
              <w:top w:val="nil" w:sz="6" w:space="0" w:color="auto"/>
              <w:left w:val="nil" w:sz="6" w:space="0" w:color="auto"/>
              <w:bottom w:val="nil" w:sz="6" w:space="0" w:color="auto"/>
              <w:right w:val="nil" w:sz="6" w:space="0" w:color="auto"/>
            </w:tcBorders>
          </w:tcPr>
          <w:p>
            <w:pPr>
              <w:pStyle w:val="TableParagraph"/>
              <w:spacing w:line="391" w:lineRule="auto" w:before="114"/>
              <w:ind w:left="144" w:right="33"/>
              <w:jc w:val="left"/>
              <w:rPr>
                <w:rFonts w:ascii="宋体" w:hAnsi="宋体" w:cs="宋体" w:eastAsia="宋体" w:hint="default"/>
                <w:sz w:val="15"/>
                <w:szCs w:val="15"/>
              </w:rPr>
            </w:pPr>
            <w:r>
              <w:rPr>
                <w:rFonts w:ascii="宋体" w:hAnsi="宋体" w:cs="宋体" w:eastAsia="宋体" w:hint="default"/>
                <w:sz w:val="15"/>
                <w:szCs w:val="15"/>
              </w:rPr>
              <w:t>减少数股东 </w:t>
            </w:r>
            <w:r>
              <w:rPr>
                <w:rFonts w:ascii="宋体" w:hAnsi="宋体" w:cs="宋体" w:eastAsia="宋体" w:hint="default"/>
                <w:sz w:val="15"/>
                <w:szCs w:val="15"/>
                <w:u w:val="single" w:color="000000"/>
              </w:rPr>
              <w:t>损益的金额</w:t>
            </w:r>
            <w:r>
              <w:rPr>
                <w:rFonts w:ascii="宋体" w:hAnsi="宋体" w:cs="宋体" w:eastAsia="宋体" w:hint="default"/>
                <w:sz w:val="15"/>
                <w:szCs w:val="15"/>
              </w:rPr>
            </w:r>
          </w:p>
        </w:tc>
      </w:tr>
      <w:tr>
        <w:trPr>
          <w:trHeight w:val="240"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1981" w:val="left" w:leader="none"/>
              </w:tabs>
              <w:spacing w:line="240" w:lineRule="auto" w:before="34"/>
              <w:ind w:left="35" w:right="0"/>
              <w:jc w:val="left"/>
              <w:rPr>
                <w:rFonts w:ascii="宋体" w:hAnsi="宋体" w:cs="宋体" w:eastAsia="宋体" w:hint="default"/>
                <w:sz w:val="15"/>
                <w:szCs w:val="15"/>
              </w:rPr>
            </w:pPr>
            <w:r>
              <w:rPr>
                <w:rFonts w:ascii="宋体" w:hAnsi="宋体" w:cs="宋体" w:eastAsia="宋体" w:hint="default"/>
                <w:spacing w:val="2"/>
                <w:sz w:val="15"/>
                <w:szCs w:val="15"/>
              </w:rPr>
              <w:t>深圳市金证博泽科技有限</w:t>
              <w:tab/>
            </w:r>
            <w:r>
              <w:rPr>
                <w:rFonts w:ascii="宋体" w:hAnsi="宋体" w:cs="宋体" w:eastAsia="宋体" w:hint="default"/>
                <w:sz w:val="15"/>
                <w:szCs w:val="15"/>
              </w:rPr>
              <w:t>全资子</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left"/>
              <w:rPr>
                <w:rFonts w:ascii="宋体" w:hAnsi="宋体" w:cs="宋体" w:eastAsia="宋体" w:hint="default"/>
                <w:sz w:val="15"/>
                <w:szCs w:val="15"/>
              </w:rPr>
            </w:pPr>
            <w:r>
              <w:rPr>
                <w:rFonts w:ascii="宋体" w:hAnsi="宋体" w:cs="宋体" w:eastAsia="宋体" w:hint="default"/>
                <w:sz w:val="15"/>
                <w:szCs w:val="15"/>
              </w:rPr>
              <w:t>计算机应用系统及配套设施的技术开</w:t>
            </w:r>
          </w:p>
        </w:tc>
        <w:tc>
          <w:tcPr>
            <w:tcW w:w="88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400"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3675" w:val="left" w:leader="none"/>
              </w:tabs>
              <w:spacing w:line="138" w:lineRule="exact"/>
              <w:ind w:left="274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有限公司</w:t>
              <w:tab/>
            </w:r>
            <w:r>
              <w:rPr>
                <w:rFonts w:ascii="Times New Roman" w:hAnsi="Times New Roman" w:cs="Times New Roman" w:eastAsia="Times New Roman" w:hint="default"/>
                <w:sz w:val="15"/>
                <w:szCs w:val="15"/>
              </w:rPr>
              <w:t>5000</w:t>
            </w:r>
          </w:p>
          <w:p>
            <w:pPr>
              <w:pStyle w:val="TableParagraph"/>
              <w:tabs>
                <w:tab w:pos="2055" w:val="left" w:leader="none"/>
              </w:tabs>
              <w:spacing w:line="173" w:lineRule="exact"/>
              <w:ind w:left="35" w:right="0"/>
              <w:jc w:val="left"/>
              <w:rPr>
                <w:rFonts w:ascii="宋体" w:hAnsi="宋体" w:cs="宋体" w:eastAsia="宋体" w:hint="default"/>
                <w:sz w:val="15"/>
                <w:szCs w:val="15"/>
              </w:rPr>
            </w:pPr>
            <w:r>
              <w:rPr>
                <w:rFonts w:ascii="宋体" w:hAnsi="宋体" w:cs="宋体" w:eastAsia="宋体" w:hint="default"/>
                <w:sz w:val="15"/>
                <w:szCs w:val="15"/>
              </w:rPr>
              <w:t>公司</w:t>
              <w:tab/>
              <w:t>公司</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 w:right="0"/>
              <w:jc w:val="left"/>
              <w:rPr>
                <w:rFonts w:ascii="宋体" w:hAnsi="宋体" w:cs="宋体" w:eastAsia="宋体" w:hint="default"/>
                <w:sz w:val="15"/>
                <w:szCs w:val="15"/>
              </w:rPr>
            </w:pPr>
            <w:r>
              <w:rPr>
                <w:rFonts w:ascii="宋体" w:hAnsi="宋体" w:cs="宋体" w:eastAsia="宋体" w:hint="default"/>
                <w:sz w:val="15"/>
                <w:szCs w:val="15"/>
              </w:rPr>
              <w:t>发、销售等</w:t>
            </w:r>
          </w:p>
        </w:tc>
        <w:tc>
          <w:tcPr>
            <w:tcW w:w="888" w:type="dxa"/>
            <w:tcBorders>
              <w:top w:val="nil" w:sz="6" w:space="0" w:color="auto"/>
              <w:left w:val="nil" w:sz="6" w:space="0" w:color="auto"/>
              <w:bottom w:val="nil" w:sz="6" w:space="0" w:color="auto"/>
              <w:right w:val="nil" w:sz="6" w:space="0" w:color="auto"/>
            </w:tcBorders>
          </w:tcPr>
          <w:p>
            <w:pPr>
              <w:pStyle w:val="TableParagraph"/>
              <w:spacing w:line="161" w:lineRule="exact"/>
              <w:ind w:right="142"/>
              <w:jc w:val="right"/>
              <w:rPr>
                <w:rFonts w:ascii="Times New Roman" w:hAnsi="Times New Roman" w:cs="Times New Roman" w:eastAsia="Times New Roman" w:hint="default"/>
                <w:sz w:val="15"/>
                <w:szCs w:val="15"/>
              </w:rPr>
            </w:pPr>
            <w:r>
              <w:rPr>
                <w:rFonts w:ascii="Times New Roman"/>
                <w:spacing w:val="-1"/>
                <w:sz w:val="15"/>
              </w:rPr>
              <w:t>1000</w:t>
            </w: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15"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27" w:type="dxa"/>
            <w:tcBorders>
              <w:top w:val="nil" w:sz="6" w:space="0" w:color="auto"/>
              <w:left w:val="nil" w:sz="6" w:space="0" w:color="auto"/>
              <w:bottom w:val="nil" w:sz="6" w:space="0" w:color="auto"/>
              <w:right w:val="nil" w:sz="6" w:space="0" w:color="auto"/>
            </w:tcBorders>
          </w:tcPr>
          <w:p>
            <w:pPr>
              <w:pStyle w:val="TableParagraph"/>
              <w:spacing w:line="150" w:lineRule="exact"/>
              <w:ind w:right="33"/>
              <w:jc w:val="center"/>
              <w:rPr>
                <w:rFonts w:ascii="宋体" w:hAnsi="宋体" w:cs="宋体" w:eastAsia="宋体" w:hint="default"/>
                <w:sz w:val="15"/>
                <w:szCs w:val="15"/>
              </w:rPr>
            </w:pPr>
            <w:r>
              <w:rPr>
                <w:rFonts w:ascii="宋体" w:hAnsi="宋体" w:cs="宋体" w:eastAsia="宋体" w:hint="default"/>
                <w:sz w:val="15"/>
                <w:szCs w:val="15"/>
              </w:rPr>
              <w:t>是</w:t>
            </w: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239" w:hRule="exact"/>
        </w:trPr>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64" w:right="0"/>
              <w:jc w:val="center"/>
              <w:rPr>
                <w:rFonts w:ascii="宋体" w:hAnsi="宋体" w:cs="宋体" w:eastAsia="宋体" w:hint="default"/>
                <w:sz w:val="15"/>
                <w:szCs w:val="15"/>
              </w:rPr>
            </w:pPr>
            <w:r>
              <w:rPr>
                <w:rFonts w:ascii="宋体" w:hAnsi="宋体" w:cs="宋体" w:eastAsia="宋体" w:hint="default"/>
                <w:sz w:val="15"/>
                <w:szCs w:val="15"/>
              </w:rPr>
              <w:t>全资子</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计算机应用系统及配套设备的技术开</w:t>
            </w:r>
          </w:p>
        </w:tc>
        <w:tc>
          <w:tcPr>
            <w:tcW w:w="88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401"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2748" w:val="left" w:leader="none"/>
                <w:tab w:pos="3937" w:val="right" w:leader="none"/>
              </w:tabs>
              <w:spacing w:line="138" w:lineRule="exact"/>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上海金证高科技有限公司</w:t>
              <w:tab/>
              <w:t>有限公司</w:t>
            </w:r>
            <w:r>
              <w:rPr>
                <w:rFonts w:ascii="Times New Roman" w:hAnsi="Times New Roman" w:cs="Times New Roman" w:eastAsia="Times New Roman" w:hint="default"/>
                <w:sz w:val="15"/>
                <w:szCs w:val="15"/>
              </w:rPr>
              <w:tab/>
              <w:t>300</w:t>
            </w:r>
          </w:p>
          <w:p>
            <w:pPr>
              <w:pStyle w:val="TableParagraph"/>
              <w:spacing w:line="173" w:lineRule="exact"/>
              <w:ind w:left="163"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 w:right="0"/>
              <w:jc w:val="left"/>
              <w:rPr>
                <w:rFonts w:ascii="宋体" w:hAnsi="宋体" w:cs="宋体" w:eastAsia="宋体" w:hint="default"/>
                <w:sz w:val="15"/>
                <w:szCs w:val="15"/>
              </w:rPr>
            </w:pPr>
            <w:r>
              <w:rPr>
                <w:rFonts w:ascii="宋体" w:hAnsi="宋体" w:cs="宋体" w:eastAsia="宋体" w:hint="default"/>
                <w:sz w:val="15"/>
                <w:szCs w:val="15"/>
              </w:rPr>
              <w:t>发、生产等</w:t>
            </w:r>
          </w:p>
        </w:tc>
        <w:tc>
          <w:tcPr>
            <w:tcW w:w="888" w:type="dxa"/>
            <w:tcBorders>
              <w:top w:val="nil" w:sz="6" w:space="0" w:color="auto"/>
              <w:left w:val="nil" w:sz="6" w:space="0" w:color="auto"/>
              <w:bottom w:val="nil" w:sz="6" w:space="0" w:color="auto"/>
              <w:right w:val="nil" w:sz="6" w:space="0" w:color="auto"/>
            </w:tcBorders>
          </w:tcPr>
          <w:p>
            <w:pPr>
              <w:pStyle w:val="TableParagraph"/>
              <w:spacing w:line="161" w:lineRule="exact"/>
              <w:ind w:right="143"/>
              <w:jc w:val="right"/>
              <w:rPr>
                <w:rFonts w:ascii="Times New Roman" w:hAnsi="Times New Roman" w:cs="Times New Roman" w:eastAsia="Times New Roman" w:hint="default"/>
                <w:sz w:val="15"/>
                <w:szCs w:val="15"/>
              </w:rPr>
            </w:pPr>
            <w:r>
              <w:rPr>
                <w:rFonts w:ascii="Times New Roman"/>
                <w:spacing w:val="-1"/>
                <w:sz w:val="15"/>
              </w:rPr>
              <w:t>300</w:t>
            </w: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15"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27" w:type="dxa"/>
            <w:tcBorders>
              <w:top w:val="nil" w:sz="6" w:space="0" w:color="auto"/>
              <w:left w:val="nil" w:sz="6" w:space="0" w:color="auto"/>
              <w:bottom w:val="nil" w:sz="6" w:space="0" w:color="auto"/>
              <w:right w:val="nil" w:sz="6" w:space="0" w:color="auto"/>
            </w:tcBorders>
          </w:tcPr>
          <w:p>
            <w:pPr>
              <w:pStyle w:val="TableParagraph"/>
              <w:spacing w:line="150" w:lineRule="exact"/>
              <w:ind w:right="33"/>
              <w:jc w:val="center"/>
              <w:rPr>
                <w:rFonts w:ascii="宋体" w:hAnsi="宋体" w:cs="宋体" w:eastAsia="宋体" w:hint="default"/>
                <w:sz w:val="15"/>
                <w:szCs w:val="15"/>
              </w:rPr>
            </w:pPr>
            <w:r>
              <w:rPr>
                <w:rFonts w:ascii="宋体" w:hAnsi="宋体" w:cs="宋体" w:eastAsia="宋体" w:hint="default"/>
                <w:sz w:val="15"/>
                <w:szCs w:val="15"/>
              </w:rPr>
              <w:t>是</w:t>
            </w: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240"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1981" w:val="left" w:leader="none"/>
              </w:tabs>
              <w:spacing w:line="240" w:lineRule="auto" w:before="34"/>
              <w:ind w:left="35" w:right="0"/>
              <w:jc w:val="left"/>
              <w:rPr>
                <w:rFonts w:ascii="宋体" w:hAnsi="宋体" w:cs="宋体" w:eastAsia="宋体" w:hint="default"/>
                <w:sz w:val="15"/>
                <w:szCs w:val="15"/>
              </w:rPr>
            </w:pPr>
            <w:r>
              <w:rPr>
                <w:rFonts w:ascii="宋体" w:hAnsi="宋体" w:cs="宋体" w:eastAsia="宋体" w:hint="default"/>
                <w:spacing w:val="2"/>
                <w:sz w:val="15"/>
                <w:szCs w:val="15"/>
              </w:rPr>
              <w:t>深圳市金慧融智数据服务</w:t>
              <w:tab/>
            </w:r>
            <w:r>
              <w:rPr>
                <w:rFonts w:ascii="宋体" w:hAnsi="宋体" w:cs="宋体" w:eastAsia="宋体" w:hint="default"/>
                <w:sz w:val="15"/>
                <w:szCs w:val="15"/>
              </w:rPr>
              <w:t>控股子</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left"/>
              <w:rPr>
                <w:rFonts w:ascii="宋体" w:hAnsi="宋体" w:cs="宋体" w:eastAsia="宋体" w:hint="default"/>
                <w:sz w:val="15"/>
                <w:szCs w:val="15"/>
              </w:rPr>
            </w:pPr>
            <w:r>
              <w:rPr>
                <w:rFonts w:ascii="宋体" w:hAnsi="宋体" w:cs="宋体" w:eastAsia="宋体" w:hint="default"/>
                <w:sz w:val="15"/>
                <w:szCs w:val="15"/>
              </w:rPr>
              <w:t>计算机应用系统数据备份、数据恢复</w:t>
            </w:r>
          </w:p>
        </w:tc>
        <w:tc>
          <w:tcPr>
            <w:tcW w:w="88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400"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3675" w:val="left" w:leader="none"/>
              </w:tabs>
              <w:spacing w:line="137" w:lineRule="exact"/>
              <w:ind w:left="274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有限公司</w:t>
              <w:tab/>
            </w:r>
            <w:r>
              <w:rPr>
                <w:rFonts w:ascii="Times New Roman" w:hAnsi="Times New Roman" w:cs="Times New Roman" w:eastAsia="Times New Roman" w:hint="default"/>
                <w:sz w:val="15"/>
                <w:szCs w:val="15"/>
              </w:rPr>
              <w:t>2200</w:t>
            </w:r>
          </w:p>
          <w:p>
            <w:pPr>
              <w:pStyle w:val="TableParagraph"/>
              <w:tabs>
                <w:tab w:pos="2055" w:val="left" w:leader="none"/>
              </w:tabs>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有限公司</w:t>
              <w:tab/>
              <w:t>公司</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 w:right="0"/>
              <w:jc w:val="left"/>
              <w:rPr>
                <w:rFonts w:ascii="宋体" w:hAnsi="宋体" w:cs="宋体" w:eastAsia="宋体" w:hint="default"/>
                <w:sz w:val="15"/>
                <w:szCs w:val="15"/>
              </w:rPr>
            </w:pPr>
            <w:r>
              <w:rPr>
                <w:rFonts w:ascii="宋体" w:hAnsi="宋体" w:cs="宋体" w:eastAsia="宋体" w:hint="default"/>
                <w:sz w:val="15"/>
                <w:szCs w:val="15"/>
              </w:rPr>
              <w:t>等</w:t>
            </w:r>
          </w:p>
        </w:tc>
        <w:tc>
          <w:tcPr>
            <w:tcW w:w="888" w:type="dxa"/>
            <w:tcBorders>
              <w:top w:val="nil" w:sz="6" w:space="0" w:color="auto"/>
              <w:left w:val="nil" w:sz="6" w:space="0" w:color="auto"/>
              <w:bottom w:val="nil" w:sz="6" w:space="0" w:color="auto"/>
              <w:right w:val="nil" w:sz="6" w:space="0" w:color="auto"/>
            </w:tcBorders>
          </w:tcPr>
          <w:p>
            <w:pPr>
              <w:pStyle w:val="TableParagraph"/>
              <w:spacing w:line="161" w:lineRule="exact"/>
              <w:ind w:right="142"/>
              <w:jc w:val="right"/>
              <w:rPr>
                <w:rFonts w:ascii="Times New Roman" w:hAnsi="Times New Roman" w:cs="Times New Roman" w:eastAsia="Times New Roman" w:hint="default"/>
                <w:sz w:val="15"/>
                <w:szCs w:val="15"/>
              </w:rPr>
            </w:pPr>
            <w:r>
              <w:rPr>
                <w:rFonts w:ascii="Times New Roman"/>
                <w:spacing w:val="-1"/>
                <w:sz w:val="15"/>
              </w:rPr>
              <w:t>1190</w:t>
            </w: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54.09</w:t>
            </w:r>
          </w:p>
        </w:tc>
        <w:tc>
          <w:tcPr>
            <w:tcW w:w="715"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54.09</w:t>
            </w:r>
          </w:p>
        </w:tc>
        <w:tc>
          <w:tcPr>
            <w:tcW w:w="727" w:type="dxa"/>
            <w:tcBorders>
              <w:top w:val="nil" w:sz="6" w:space="0" w:color="auto"/>
              <w:left w:val="nil" w:sz="6" w:space="0" w:color="auto"/>
              <w:bottom w:val="nil" w:sz="6" w:space="0" w:color="auto"/>
              <w:right w:val="nil" w:sz="6" w:space="0" w:color="auto"/>
            </w:tcBorders>
          </w:tcPr>
          <w:p>
            <w:pPr>
              <w:pStyle w:val="TableParagraph"/>
              <w:spacing w:line="150" w:lineRule="exact"/>
              <w:ind w:right="33"/>
              <w:jc w:val="center"/>
              <w:rPr>
                <w:rFonts w:ascii="宋体" w:hAnsi="宋体" w:cs="宋体" w:eastAsia="宋体" w:hint="default"/>
                <w:sz w:val="15"/>
                <w:szCs w:val="15"/>
              </w:rPr>
            </w:pPr>
            <w:r>
              <w:rPr>
                <w:rFonts w:ascii="宋体" w:hAnsi="宋体" w:cs="宋体" w:eastAsia="宋体" w:hint="default"/>
                <w:sz w:val="15"/>
                <w:szCs w:val="15"/>
              </w:rPr>
              <w:t>是</w:t>
            </w:r>
          </w:p>
        </w:tc>
        <w:tc>
          <w:tcPr>
            <w:tcW w:w="1272" w:type="dxa"/>
            <w:tcBorders>
              <w:top w:val="nil" w:sz="6" w:space="0" w:color="auto"/>
              <w:left w:val="nil" w:sz="6" w:space="0" w:color="auto"/>
              <w:bottom w:val="nil" w:sz="6" w:space="0" w:color="auto"/>
              <w:right w:val="nil" w:sz="6" w:space="0" w:color="auto"/>
            </w:tcBorders>
          </w:tcPr>
          <w:p>
            <w:pPr>
              <w:pStyle w:val="TableParagraph"/>
              <w:spacing w:line="161" w:lineRule="exact"/>
              <w:ind w:right="142"/>
              <w:jc w:val="right"/>
              <w:rPr>
                <w:rFonts w:ascii="Times New Roman" w:hAnsi="Times New Roman" w:cs="Times New Roman" w:eastAsia="Times New Roman" w:hint="default"/>
                <w:sz w:val="15"/>
                <w:szCs w:val="15"/>
              </w:rPr>
            </w:pPr>
            <w:r>
              <w:rPr>
                <w:rFonts w:ascii="Times New Roman"/>
                <w:spacing w:val="-1"/>
                <w:sz w:val="15"/>
              </w:rPr>
              <w:t>8,236,652.51</w:t>
            </w:r>
          </w:p>
        </w:tc>
        <w:tc>
          <w:tcPr>
            <w:tcW w:w="930" w:type="dxa"/>
            <w:tcBorders>
              <w:top w:val="nil" w:sz="6" w:space="0" w:color="auto"/>
              <w:left w:val="nil" w:sz="6" w:space="0" w:color="auto"/>
              <w:bottom w:val="nil" w:sz="6" w:space="0" w:color="auto"/>
              <w:right w:val="nil" w:sz="6" w:space="0" w:color="auto"/>
            </w:tcBorders>
          </w:tcPr>
          <w:p>
            <w:pPr/>
          </w:p>
        </w:tc>
      </w:tr>
      <w:tr>
        <w:trPr>
          <w:trHeight w:val="240"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1981" w:val="left" w:leader="none"/>
              </w:tabs>
              <w:spacing w:line="240" w:lineRule="auto" w:before="34"/>
              <w:ind w:left="35" w:right="0"/>
              <w:jc w:val="left"/>
              <w:rPr>
                <w:rFonts w:ascii="宋体" w:hAnsi="宋体" w:cs="宋体" w:eastAsia="宋体" w:hint="default"/>
                <w:sz w:val="15"/>
                <w:szCs w:val="15"/>
              </w:rPr>
            </w:pPr>
            <w:r>
              <w:rPr>
                <w:rFonts w:ascii="宋体" w:hAnsi="宋体" w:cs="宋体" w:eastAsia="宋体" w:hint="default"/>
                <w:spacing w:val="2"/>
                <w:sz w:val="15"/>
                <w:szCs w:val="15"/>
              </w:rPr>
              <w:t>北京北方金证科技有限公</w:t>
              <w:tab/>
            </w:r>
            <w:r>
              <w:rPr>
                <w:rFonts w:ascii="宋体" w:hAnsi="宋体" w:cs="宋体" w:eastAsia="宋体" w:hint="default"/>
                <w:sz w:val="15"/>
                <w:szCs w:val="15"/>
              </w:rPr>
              <w:t>全资子</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left"/>
              <w:rPr>
                <w:rFonts w:ascii="宋体" w:hAnsi="宋体" w:cs="宋体" w:eastAsia="宋体" w:hint="default"/>
                <w:sz w:val="15"/>
                <w:szCs w:val="15"/>
              </w:rPr>
            </w:pPr>
            <w:r>
              <w:rPr>
                <w:rFonts w:ascii="宋体" w:hAnsi="宋体" w:cs="宋体" w:eastAsia="宋体" w:hint="default"/>
                <w:spacing w:val="-9"/>
                <w:sz w:val="15"/>
                <w:szCs w:val="15"/>
              </w:rPr>
              <w:t>技术开发、服务、转让、咨询、培训；</w:t>
            </w:r>
          </w:p>
        </w:tc>
        <w:tc>
          <w:tcPr>
            <w:tcW w:w="88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400"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3937" w:val="right" w:leader="none"/>
              </w:tabs>
              <w:spacing w:line="138" w:lineRule="exact"/>
              <w:ind w:left="274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ab/>
              <w:t>300</w:t>
            </w:r>
          </w:p>
          <w:p>
            <w:pPr>
              <w:pStyle w:val="TableParagraph"/>
              <w:tabs>
                <w:tab w:pos="2055" w:val="left" w:leader="none"/>
              </w:tabs>
              <w:spacing w:line="173" w:lineRule="exact"/>
              <w:ind w:left="35" w:right="0"/>
              <w:jc w:val="left"/>
              <w:rPr>
                <w:rFonts w:ascii="宋体" w:hAnsi="宋体" w:cs="宋体" w:eastAsia="宋体" w:hint="default"/>
                <w:sz w:val="15"/>
                <w:szCs w:val="15"/>
              </w:rPr>
            </w:pPr>
            <w:r>
              <w:rPr>
                <w:rFonts w:ascii="宋体" w:hAnsi="宋体" w:cs="宋体" w:eastAsia="宋体" w:hint="default"/>
                <w:sz w:val="15"/>
                <w:szCs w:val="15"/>
              </w:rPr>
              <w:t>司</w:t>
              <w:tab/>
              <w:t>公司</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 w:right="0"/>
              <w:jc w:val="left"/>
              <w:rPr>
                <w:rFonts w:ascii="宋体" w:hAnsi="宋体" w:cs="宋体" w:eastAsia="宋体" w:hint="default"/>
                <w:sz w:val="15"/>
                <w:szCs w:val="15"/>
              </w:rPr>
            </w:pPr>
            <w:r>
              <w:rPr>
                <w:rFonts w:ascii="宋体" w:hAnsi="宋体" w:cs="宋体" w:eastAsia="宋体" w:hint="default"/>
                <w:spacing w:val="-5"/>
                <w:sz w:val="15"/>
                <w:szCs w:val="15"/>
              </w:rPr>
              <w:t>销售开发后的产品、计算机等</w:t>
            </w:r>
          </w:p>
        </w:tc>
        <w:tc>
          <w:tcPr>
            <w:tcW w:w="888" w:type="dxa"/>
            <w:tcBorders>
              <w:top w:val="nil" w:sz="6" w:space="0" w:color="auto"/>
              <w:left w:val="nil" w:sz="6" w:space="0" w:color="auto"/>
              <w:bottom w:val="nil" w:sz="6" w:space="0" w:color="auto"/>
              <w:right w:val="nil" w:sz="6" w:space="0" w:color="auto"/>
            </w:tcBorders>
          </w:tcPr>
          <w:p>
            <w:pPr>
              <w:pStyle w:val="TableParagraph"/>
              <w:spacing w:line="161" w:lineRule="exact"/>
              <w:ind w:right="143"/>
              <w:jc w:val="right"/>
              <w:rPr>
                <w:rFonts w:ascii="Times New Roman" w:hAnsi="Times New Roman" w:cs="Times New Roman" w:eastAsia="Times New Roman" w:hint="default"/>
                <w:sz w:val="15"/>
                <w:szCs w:val="15"/>
              </w:rPr>
            </w:pPr>
            <w:r>
              <w:rPr>
                <w:rFonts w:ascii="Times New Roman"/>
                <w:spacing w:val="-1"/>
                <w:sz w:val="15"/>
              </w:rPr>
              <w:t>300</w:t>
            </w: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15"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27" w:type="dxa"/>
            <w:tcBorders>
              <w:top w:val="nil" w:sz="6" w:space="0" w:color="auto"/>
              <w:left w:val="nil" w:sz="6" w:space="0" w:color="auto"/>
              <w:bottom w:val="nil" w:sz="6" w:space="0" w:color="auto"/>
              <w:right w:val="nil" w:sz="6" w:space="0" w:color="auto"/>
            </w:tcBorders>
          </w:tcPr>
          <w:p>
            <w:pPr>
              <w:pStyle w:val="TableParagraph"/>
              <w:spacing w:line="150" w:lineRule="exact"/>
              <w:ind w:right="33"/>
              <w:jc w:val="center"/>
              <w:rPr>
                <w:rFonts w:ascii="宋体" w:hAnsi="宋体" w:cs="宋体" w:eastAsia="宋体" w:hint="default"/>
                <w:sz w:val="15"/>
                <w:szCs w:val="15"/>
              </w:rPr>
            </w:pPr>
            <w:r>
              <w:rPr>
                <w:rFonts w:ascii="宋体" w:hAnsi="宋体" w:cs="宋体" w:eastAsia="宋体" w:hint="default"/>
                <w:sz w:val="15"/>
                <w:szCs w:val="15"/>
              </w:rPr>
              <w:t>是</w:t>
            </w: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239"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1981" w:val="left" w:leader="none"/>
              </w:tabs>
              <w:spacing w:line="240" w:lineRule="auto" w:before="33"/>
              <w:ind w:left="35" w:right="0"/>
              <w:jc w:val="left"/>
              <w:rPr>
                <w:rFonts w:ascii="宋体" w:hAnsi="宋体" w:cs="宋体" w:eastAsia="宋体" w:hint="default"/>
                <w:sz w:val="15"/>
                <w:szCs w:val="15"/>
              </w:rPr>
            </w:pPr>
            <w:r>
              <w:rPr>
                <w:rFonts w:ascii="宋体" w:hAnsi="宋体" w:cs="宋体" w:eastAsia="宋体" w:hint="default"/>
                <w:spacing w:val="2"/>
                <w:sz w:val="15"/>
                <w:szCs w:val="15"/>
              </w:rPr>
              <w:t>成都市金证科技有限责任</w:t>
              <w:tab/>
            </w:r>
            <w:r>
              <w:rPr>
                <w:rFonts w:ascii="宋体" w:hAnsi="宋体" w:cs="宋体" w:eastAsia="宋体" w:hint="default"/>
                <w:sz w:val="15"/>
                <w:szCs w:val="15"/>
              </w:rPr>
              <w:t>全资子</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计算机应用系统及配套设备的技术开</w:t>
            </w:r>
          </w:p>
        </w:tc>
        <w:tc>
          <w:tcPr>
            <w:tcW w:w="88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401"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3937" w:val="right" w:leader="none"/>
              </w:tabs>
              <w:spacing w:line="138" w:lineRule="exact"/>
              <w:ind w:left="274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ab/>
              <w:t>300</w:t>
            </w:r>
          </w:p>
          <w:p>
            <w:pPr>
              <w:pStyle w:val="TableParagraph"/>
              <w:tabs>
                <w:tab w:pos="2055" w:val="left" w:leader="none"/>
              </w:tabs>
              <w:spacing w:line="173" w:lineRule="exact"/>
              <w:ind w:left="35" w:right="0"/>
              <w:jc w:val="left"/>
              <w:rPr>
                <w:rFonts w:ascii="宋体" w:hAnsi="宋体" w:cs="宋体" w:eastAsia="宋体" w:hint="default"/>
                <w:sz w:val="15"/>
                <w:szCs w:val="15"/>
              </w:rPr>
            </w:pPr>
            <w:r>
              <w:rPr>
                <w:rFonts w:ascii="宋体" w:hAnsi="宋体" w:cs="宋体" w:eastAsia="宋体" w:hint="default"/>
                <w:sz w:val="15"/>
                <w:szCs w:val="15"/>
              </w:rPr>
              <w:t>公司</w:t>
              <w:tab/>
              <w:t>公司</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 w:right="0"/>
              <w:jc w:val="left"/>
              <w:rPr>
                <w:rFonts w:ascii="宋体" w:hAnsi="宋体" w:cs="宋体" w:eastAsia="宋体" w:hint="default"/>
                <w:sz w:val="15"/>
                <w:szCs w:val="15"/>
              </w:rPr>
            </w:pPr>
            <w:r>
              <w:rPr>
                <w:rFonts w:ascii="宋体" w:hAnsi="宋体" w:cs="宋体" w:eastAsia="宋体" w:hint="default"/>
                <w:sz w:val="15"/>
                <w:szCs w:val="15"/>
              </w:rPr>
              <w:t>发、生产等</w:t>
            </w:r>
          </w:p>
        </w:tc>
        <w:tc>
          <w:tcPr>
            <w:tcW w:w="888" w:type="dxa"/>
            <w:tcBorders>
              <w:top w:val="nil" w:sz="6" w:space="0" w:color="auto"/>
              <w:left w:val="nil" w:sz="6" w:space="0" w:color="auto"/>
              <w:bottom w:val="nil" w:sz="6" w:space="0" w:color="auto"/>
              <w:right w:val="nil" w:sz="6" w:space="0" w:color="auto"/>
            </w:tcBorders>
          </w:tcPr>
          <w:p>
            <w:pPr>
              <w:pStyle w:val="TableParagraph"/>
              <w:spacing w:line="161" w:lineRule="exact"/>
              <w:ind w:right="143"/>
              <w:jc w:val="right"/>
              <w:rPr>
                <w:rFonts w:ascii="Times New Roman" w:hAnsi="Times New Roman" w:cs="Times New Roman" w:eastAsia="Times New Roman" w:hint="default"/>
                <w:sz w:val="15"/>
                <w:szCs w:val="15"/>
              </w:rPr>
            </w:pPr>
            <w:r>
              <w:rPr>
                <w:rFonts w:ascii="Times New Roman"/>
                <w:spacing w:val="-1"/>
                <w:sz w:val="15"/>
              </w:rPr>
              <w:t>300</w:t>
            </w: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15"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27" w:type="dxa"/>
            <w:tcBorders>
              <w:top w:val="nil" w:sz="6" w:space="0" w:color="auto"/>
              <w:left w:val="nil" w:sz="6" w:space="0" w:color="auto"/>
              <w:bottom w:val="nil" w:sz="6" w:space="0" w:color="auto"/>
              <w:right w:val="nil" w:sz="6" w:space="0" w:color="auto"/>
            </w:tcBorders>
          </w:tcPr>
          <w:p>
            <w:pPr>
              <w:pStyle w:val="TableParagraph"/>
              <w:spacing w:line="150" w:lineRule="exact"/>
              <w:ind w:right="33"/>
              <w:jc w:val="center"/>
              <w:rPr>
                <w:rFonts w:ascii="宋体" w:hAnsi="宋体" w:cs="宋体" w:eastAsia="宋体" w:hint="default"/>
                <w:sz w:val="15"/>
                <w:szCs w:val="15"/>
              </w:rPr>
            </w:pPr>
            <w:r>
              <w:rPr>
                <w:rFonts w:ascii="宋体" w:hAnsi="宋体" w:cs="宋体" w:eastAsia="宋体" w:hint="default"/>
                <w:sz w:val="15"/>
                <w:szCs w:val="15"/>
              </w:rPr>
              <w:t>是</w:t>
            </w: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240" w:hRule="exact"/>
        </w:trPr>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4" w:right="0"/>
              <w:jc w:val="center"/>
              <w:rPr>
                <w:rFonts w:ascii="宋体" w:hAnsi="宋体" w:cs="宋体" w:eastAsia="宋体" w:hint="default"/>
                <w:sz w:val="15"/>
                <w:szCs w:val="15"/>
              </w:rPr>
            </w:pPr>
            <w:r>
              <w:rPr>
                <w:rFonts w:ascii="宋体" w:hAnsi="宋体" w:cs="宋体" w:eastAsia="宋体" w:hint="default"/>
                <w:sz w:val="15"/>
                <w:szCs w:val="15"/>
              </w:rPr>
              <w:t>全资子</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left"/>
              <w:rPr>
                <w:rFonts w:ascii="宋体" w:hAnsi="宋体" w:cs="宋体" w:eastAsia="宋体" w:hint="default"/>
                <w:sz w:val="15"/>
                <w:szCs w:val="15"/>
              </w:rPr>
            </w:pPr>
            <w:r>
              <w:rPr>
                <w:rFonts w:ascii="宋体" w:hAnsi="宋体" w:cs="宋体" w:eastAsia="宋体" w:hint="default"/>
                <w:sz w:val="15"/>
                <w:szCs w:val="15"/>
              </w:rPr>
              <w:t>计算机应用系统及配套设备的技术开</w:t>
            </w:r>
          </w:p>
        </w:tc>
        <w:tc>
          <w:tcPr>
            <w:tcW w:w="88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400"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2748" w:val="left" w:leader="none"/>
                <w:tab w:pos="3937" w:val="right" w:leader="none"/>
              </w:tabs>
              <w:spacing w:line="137" w:lineRule="exact"/>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广州市金证科技有限公司</w:t>
              <w:tab/>
              <w:t>有限公司</w:t>
            </w:r>
            <w:r>
              <w:rPr>
                <w:rFonts w:ascii="Times New Roman" w:hAnsi="Times New Roman" w:cs="Times New Roman" w:eastAsia="Times New Roman" w:hint="default"/>
                <w:sz w:val="15"/>
                <w:szCs w:val="15"/>
              </w:rPr>
              <w:tab/>
              <w:t>300</w:t>
            </w:r>
          </w:p>
          <w:p>
            <w:pPr>
              <w:pStyle w:val="TableParagraph"/>
              <w:spacing w:line="172" w:lineRule="exact"/>
              <w:ind w:left="163"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 w:right="0"/>
              <w:jc w:val="left"/>
              <w:rPr>
                <w:rFonts w:ascii="宋体" w:hAnsi="宋体" w:cs="宋体" w:eastAsia="宋体" w:hint="default"/>
                <w:sz w:val="15"/>
                <w:szCs w:val="15"/>
              </w:rPr>
            </w:pPr>
            <w:r>
              <w:rPr>
                <w:rFonts w:ascii="宋体" w:hAnsi="宋体" w:cs="宋体" w:eastAsia="宋体" w:hint="default"/>
                <w:sz w:val="15"/>
                <w:szCs w:val="15"/>
              </w:rPr>
              <w:t>发。批发和零售贸易等</w:t>
            </w:r>
          </w:p>
        </w:tc>
        <w:tc>
          <w:tcPr>
            <w:tcW w:w="888" w:type="dxa"/>
            <w:tcBorders>
              <w:top w:val="nil" w:sz="6" w:space="0" w:color="auto"/>
              <w:left w:val="nil" w:sz="6" w:space="0" w:color="auto"/>
              <w:bottom w:val="nil" w:sz="6" w:space="0" w:color="auto"/>
              <w:right w:val="nil" w:sz="6" w:space="0" w:color="auto"/>
            </w:tcBorders>
          </w:tcPr>
          <w:p>
            <w:pPr>
              <w:pStyle w:val="TableParagraph"/>
              <w:spacing w:line="161" w:lineRule="exact"/>
              <w:ind w:right="143"/>
              <w:jc w:val="right"/>
              <w:rPr>
                <w:rFonts w:ascii="Times New Roman" w:hAnsi="Times New Roman" w:cs="Times New Roman" w:eastAsia="Times New Roman" w:hint="default"/>
                <w:sz w:val="15"/>
                <w:szCs w:val="15"/>
              </w:rPr>
            </w:pPr>
            <w:r>
              <w:rPr>
                <w:rFonts w:ascii="Times New Roman"/>
                <w:spacing w:val="-1"/>
                <w:sz w:val="15"/>
              </w:rPr>
              <w:t>300</w:t>
            </w: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15"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27" w:type="dxa"/>
            <w:tcBorders>
              <w:top w:val="nil" w:sz="6" w:space="0" w:color="auto"/>
              <w:left w:val="nil" w:sz="6" w:space="0" w:color="auto"/>
              <w:bottom w:val="nil" w:sz="6" w:space="0" w:color="auto"/>
              <w:right w:val="nil" w:sz="6" w:space="0" w:color="auto"/>
            </w:tcBorders>
          </w:tcPr>
          <w:p>
            <w:pPr>
              <w:pStyle w:val="TableParagraph"/>
              <w:spacing w:line="150" w:lineRule="exact"/>
              <w:ind w:right="33"/>
              <w:jc w:val="center"/>
              <w:rPr>
                <w:rFonts w:ascii="宋体" w:hAnsi="宋体" w:cs="宋体" w:eastAsia="宋体" w:hint="default"/>
                <w:sz w:val="15"/>
                <w:szCs w:val="15"/>
              </w:rPr>
            </w:pPr>
            <w:r>
              <w:rPr>
                <w:rFonts w:ascii="宋体" w:hAnsi="宋体" w:cs="宋体" w:eastAsia="宋体" w:hint="default"/>
                <w:sz w:val="15"/>
                <w:szCs w:val="15"/>
              </w:rPr>
              <w:t>是</w:t>
            </w: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240" w:hRule="exact"/>
        </w:trPr>
        <w:tc>
          <w:tcPr>
            <w:tcW w:w="4248"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left"/>
              <w:rPr>
                <w:rFonts w:ascii="宋体" w:hAnsi="宋体" w:cs="宋体" w:eastAsia="宋体" w:hint="default"/>
                <w:sz w:val="15"/>
                <w:szCs w:val="15"/>
              </w:rPr>
            </w:pPr>
            <w:r>
              <w:rPr>
                <w:rFonts w:ascii="宋体" w:hAnsi="宋体" w:cs="宋体" w:eastAsia="宋体" w:hint="default"/>
                <w:sz w:val="15"/>
                <w:szCs w:val="15"/>
              </w:rPr>
              <w:t>计算机应用系统及配套设备的技术咨</w:t>
            </w:r>
          </w:p>
        </w:tc>
        <w:tc>
          <w:tcPr>
            <w:tcW w:w="88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160"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1981" w:val="left" w:leader="none"/>
              </w:tabs>
              <w:spacing w:line="150" w:lineRule="exact"/>
              <w:ind w:left="35" w:right="0"/>
              <w:jc w:val="left"/>
              <w:rPr>
                <w:rFonts w:ascii="宋体" w:hAnsi="宋体" w:cs="宋体" w:eastAsia="宋体" w:hint="default"/>
                <w:sz w:val="15"/>
                <w:szCs w:val="15"/>
              </w:rPr>
            </w:pPr>
            <w:r>
              <w:rPr>
                <w:rFonts w:ascii="宋体" w:hAnsi="宋体" w:cs="宋体" w:eastAsia="宋体" w:hint="default"/>
                <w:spacing w:val="2"/>
                <w:sz w:val="15"/>
                <w:szCs w:val="15"/>
              </w:rPr>
              <w:t>深圳市金慧盈通数据服务</w:t>
              <w:tab/>
            </w:r>
            <w:r>
              <w:rPr>
                <w:rFonts w:ascii="宋体" w:hAnsi="宋体" w:cs="宋体" w:eastAsia="宋体" w:hint="default"/>
                <w:sz w:val="15"/>
                <w:szCs w:val="15"/>
              </w:rPr>
              <w:t>控股子</w:t>
            </w:r>
          </w:p>
        </w:tc>
        <w:tc>
          <w:tcPr>
            <w:tcW w:w="2534"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320" w:hRule="exact"/>
        </w:trPr>
        <w:tc>
          <w:tcPr>
            <w:tcW w:w="4248" w:type="dxa"/>
            <w:tcBorders>
              <w:top w:val="nil" w:sz="6" w:space="0" w:color="auto"/>
              <w:left w:val="nil" w:sz="6" w:space="0" w:color="auto"/>
              <w:bottom w:val="nil" w:sz="6" w:space="0" w:color="auto"/>
              <w:right w:val="nil" w:sz="6" w:space="0" w:color="auto"/>
            </w:tcBorders>
          </w:tcPr>
          <w:p>
            <w:pPr>
              <w:pStyle w:val="TableParagraph"/>
              <w:tabs>
                <w:tab w:pos="3656" w:val="left" w:leader="none"/>
              </w:tabs>
              <w:spacing w:line="138" w:lineRule="exact"/>
              <w:ind w:left="274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有限公司</w:t>
              <w:tab/>
            </w:r>
            <w:r>
              <w:rPr>
                <w:rFonts w:ascii="Times New Roman" w:hAnsi="Times New Roman" w:cs="Times New Roman" w:eastAsia="Times New Roman" w:hint="default"/>
                <w:sz w:val="15"/>
                <w:szCs w:val="15"/>
              </w:rPr>
              <w:t>1,700</w:t>
            </w:r>
          </w:p>
          <w:p>
            <w:pPr>
              <w:pStyle w:val="TableParagraph"/>
              <w:tabs>
                <w:tab w:pos="2055" w:val="left" w:leader="none"/>
              </w:tabs>
              <w:spacing w:line="173" w:lineRule="exact"/>
              <w:ind w:left="35" w:right="0"/>
              <w:jc w:val="left"/>
              <w:rPr>
                <w:rFonts w:ascii="宋体" w:hAnsi="宋体" w:cs="宋体" w:eastAsia="宋体" w:hint="default"/>
                <w:sz w:val="15"/>
                <w:szCs w:val="15"/>
              </w:rPr>
            </w:pPr>
            <w:r>
              <w:rPr>
                <w:rFonts w:ascii="宋体" w:hAnsi="宋体" w:cs="宋体" w:eastAsia="宋体" w:hint="default"/>
                <w:sz w:val="15"/>
                <w:szCs w:val="15"/>
              </w:rPr>
              <w:t>有限公司</w:t>
              <w:tab/>
              <w:t>公司</w:t>
            </w:r>
          </w:p>
        </w:tc>
        <w:tc>
          <w:tcPr>
            <w:tcW w:w="2534" w:type="dxa"/>
            <w:tcBorders>
              <w:top w:val="nil" w:sz="6" w:space="0" w:color="auto"/>
              <w:left w:val="nil" w:sz="6" w:space="0" w:color="auto"/>
              <w:bottom w:val="nil" w:sz="6" w:space="0" w:color="auto"/>
              <w:right w:val="nil" w:sz="6" w:space="0" w:color="auto"/>
            </w:tcBorders>
          </w:tcPr>
          <w:p>
            <w:pPr>
              <w:pStyle w:val="TableParagraph"/>
              <w:spacing w:line="151" w:lineRule="exact"/>
              <w:ind w:left="4" w:right="0"/>
              <w:jc w:val="left"/>
              <w:rPr>
                <w:rFonts w:ascii="宋体" w:hAnsi="宋体" w:cs="宋体" w:eastAsia="宋体" w:hint="default"/>
                <w:sz w:val="15"/>
                <w:szCs w:val="15"/>
              </w:rPr>
            </w:pPr>
            <w:r>
              <w:rPr>
                <w:rFonts w:ascii="宋体" w:hAnsi="宋体" w:cs="宋体" w:eastAsia="宋体" w:hint="default"/>
                <w:sz w:val="15"/>
                <w:szCs w:val="15"/>
              </w:rPr>
              <w:t>询、技术开发、销售、运行、维护管</w:t>
            </w:r>
          </w:p>
        </w:tc>
        <w:tc>
          <w:tcPr>
            <w:tcW w:w="888" w:type="dxa"/>
            <w:tcBorders>
              <w:top w:val="nil" w:sz="6" w:space="0" w:color="auto"/>
              <w:left w:val="nil" w:sz="6" w:space="0" w:color="auto"/>
              <w:bottom w:val="nil" w:sz="6" w:space="0" w:color="auto"/>
              <w:right w:val="nil" w:sz="6" w:space="0" w:color="auto"/>
            </w:tcBorders>
          </w:tcPr>
          <w:p>
            <w:pPr>
              <w:pStyle w:val="TableParagraph"/>
              <w:spacing w:line="161" w:lineRule="exact"/>
              <w:ind w:right="143"/>
              <w:jc w:val="right"/>
              <w:rPr>
                <w:rFonts w:ascii="Times New Roman" w:hAnsi="Times New Roman" w:cs="Times New Roman" w:eastAsia="Times New Roman" w:hint="default"/>
                <w:sz w:val="15"/>
                <w:szCs w:val="15"/>
              </w:rPr>
            </w:pPr>
            <w:r>
              <w:rPr>
                <w:rFonts w:ascii="Times New Roman"/>
                <w:spacing w:val="-1"/>
                <w:sz w:val="15"/>
              </w:rPr>
              <w:t>1,000</w:t>
            </w: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58.82</w:t>
            </w:r>
          </w:p>
        </w:tc>
        <w:tc>
          <w:tcPr>
            <w:tcW w:w="715" w:type="dxa"/>
            <w:tcBorders>
              <w:top w:val="nil" w:sz="6" w:space="0" w:color="auto"/>
              <w:left w:val="nil" w:sz="6" w:space="0" w:color="auto"/>
              <w:bottom w:val="nil" w:sz="6" w:space="0" w:color="auto"/>
              <w:right w:val="nil" w:sz="6" w:space="0" w:color="auto"/>
            </w:tcBorders>
          </w:tcPr>
          <w:p>
            <w:pPr>
              <w:pStyle w:val="TableParagraph"/>
              <w:spacing w:line="161" w:lineRule="exact"/>
              <w:ind w:right="118"/>
              <w:jc w:val="right"/>
              <w:rPr>
                <w:rFonts w:ascii="Times New Roman" w:hAnsi="Times New Roman" w:cs="Times New Roman" w:eastAsia="Times New Roman" w:hint="default"/>
                <w:sz w:val="15"/>
                <w:szCs w:val="15"/>
              </w:rPr>
            </w:pPr>
            <w:r>
              <w:rPr>
                <w:rFonts w:ascii="Times New Roman"/>
                <w:spacing w:val="-1"/>
                <w:sz w:val="15"/>
              </w:rPr>
              <w:t>58.83</w:t>
            </w:r>
          </w:p>
        </w:tc>
        <w:tc>
          <w:tcPr>
            <w:tcW w:w="727" w:type="dxa"/>
            <w:tcBorders>
              <w:top w:val="nil" w:sz="6" w:space="0" w:color="auto"/>
              <w:left w:val="nil" w:sz="6" w:space="0" w:color="auto"/>
              <w:bottom w:val="nil" w:sz="6" w:space="0" w:color="auto"/>
              <w:right w:val="nil" w:sz="6" w:space="0" w:color="auto"/>
            </w:tcBorders>
          </w:tcPr>
          <w:p>
            <w:pPr>
              <w:pStyle w:val="TableParagraph"/>
              <w:spacing w:line="150" w:lineRule="exact"/>
              <w:ind w:right="33"/>
              <w:jc w:val="center"/>
              <w:rPr>
                <w:rFonts w:ascii="宋体" w:hAnsi="宋体" w:cs="宋体" w:eastAsia="宋体" w:hint="default"/>
                <w:sz w:val="15"/>
                <w:szCs w:val="15"/>
              </w:rPr>
            </w:pPr>
            <w:r>
              <w:rPr>
                <w:rFonts w:ascii="宋体" w:hAnsi="宋体" w:cs="宋体" w:eastAsia="宋体" w:hint="default"/>
                <w:sz w:val="15"/>
                <w:szCs w:val="15"/>
              </w:rPr>
              <w:t>是</w:t>
            </w:r>
          </w:p>
        </w:tc>
        <w:tc>
          <w:tcPr>
            <w:tcW w:w="1272" w:type="dxa"/>
            <w:tcBorders>
              <w:top w:val="nil" w:sz="6" w:space="0" w:color="auto"/>
              <w:left w:val="nil" w:sz="6" w:space="0" w:color="auto"/>
              <w:bottom w:val="nil" w:sz="6" w:space="0" w:color="auto"/>
              <w:right w:val="nil" w:sz="6" w:space="0" w:color="auto"/>
            </w:tcBorders>
          </w:tcPr>
          <w:p>
            <w:pPr>
              <w:pStyle w:val="TableParagraph"/>
              <w:spacing w:line="161" w:lineRule="exact"/>
              <w:ind w:right="142"/>
              <w:jc w:val="right"/>
              <w:rPr>
                <w:rFonts w:ascii="Times New Roman" w:hAnsi="Times New Roman" w:cs="Times New Roman" w:eastAsia="Times New Roman" w:hint="default"/>
                <w:sz w:val="15"/>
                <w:szCs w:val="15"/>
              </w:rPr>
            </w:pPr>
            <w:r>
              <w:rPr>
                <w:rFonts w:ascii="Times New Roman"/>
                <w:spacing w:val="-1"/>
                <w:sz w:val="15"/>
              </w:rPr>
              <w:t>6,460,799.43</w:t>
            </w:r>
          </w:p>
        </w:tc>
        <w:tc>
          <w:tcPr>
            <w:tcW w:w="930" w:type="dxa"/>
            <w:tcBorders>
              <w:top w:val="nil" w:sz="6" w:space="0" w:color="auto"/>
              <w:left w:val="nil" w:sz="6" w:space="0" w:color="auto"/>
              <w:bottom w:val="nil" w:sz="6" w:space="0" w:color="auto"/>
              <w:right w:val="nil" w:sz="6" w:space="0" w:color="auto"/>
            </w:tcBorders>
          </w:tcPr>
          <w:p>
            <w:pPr/>
          </w:p>
        </w:tc>
      </w:tr>
      <w:tr>
        <w:trPr>
          <w:trHeight w:val="255" w:hRule="exact"/>
        </w:trPr>
        <w:tc>
          <w:tcPr>
            <w:tcW w:w="4248"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Style w:val="TableParagraph"/>
              <w:spacing w:line="150" w:lineRule="exact"/>
              <w:ind w:left="4" w:right="0"/>
              <w:jc w:val="left"/>
              <w:rPr>
                <w:rFonts w:ascii="宋体" w:hAnsi="宋体" w:cs="宋体" w:eastAsia="宋体" w:hint="default"/>
                <w:sz w:val="15"/>
                <w:szCs w:val="15"/>
              </w:rPr>
            </w:pPr>
            <w:r>
              <w:rPr>
                <w:rFonts w:ascii="宋体" w:hAnsi="宋体" w:cs="宋体" w:eastAsia="宋体" w:hint="default"/>
                <w:sz w:val="15"/>
                <w:szCs w:val="15"/>
              </w:rPr>
              <w:t>理服务；电子产品、通讯器等</w:t>
            </w:r>
          </w:p>
        </w:tc>
        <w:tc>
          <w:tcPr>
            <w:tcW w:w="88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48"/>
          <w:footerReference w:type="default" r:id="rId49"/>
          <w:pgSz w:w="16840" w:h="11910" w:orient="landscape"/>
          <w:pgMar w:header="926" w:footer="978" w:top="1120" w:bottom="1160" w:left="1300" w:right="1300"/>
          <w:pgNumType w:start="8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tbl>
      <w:tblPr>
        <w:tblW w:w="0" w:type="auto"/>
        <w:jc w:val="left"/>
        <w:tblInd w:w="1098" w:type="dxa"/>
        <w:tblLayout w:type="fixed"/>
        <w:tblCellMar>
          <w:top w:w="0" w:type="dxa"/>
          <w:left w:w="0" w:type="dxa"/>
          <w:bottom w:w="0" w:type="dxa"/>
          <w:right w:w="0" w:type="dxa"/>
        </w:tblCellMar>
        <w:tblLook w:val="01E0"/>
      </w:tblPr>
      <w:tblGrid>
        <w:gridCol w:w="1848"/>
        <w:gridCol w:w="742"/>
        <w:gridCol w:w="894"/>
        <w:gridCol w:w="659"/>
        <w:gridCol w:w="2675"/>
        <w:gridCol w:w="852"/>
        <w:gridCol w:w="1499"/>
        <w:gridCol w:w="891"/>
        <w:gridCol w:w="715"/>
        <w:gridCol w:w="727"/>
        <w:gridCol w:w="1273"/>
        <w:gridCol w:w="930"/>
      </w:tblGrid>
      <w:tr>
        <w:trPr>
          <w:trHeight w:val="739"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tabs>
                <w:tab w:pos="483" w:val="left" w:leader="none"/>
                <w:tab w:pos="1683" w:val="left" w:leader="none"/>
              </w:tabs>
              <w:spacing w:line="240" w:lineRule="auto" w:before="11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子公司全称</w:t>
              <w:tab/>
            </w:r>
            <w:r>
              <w:rPr>
                <w:rFonts w:ascii="宋体" w:hAnsi="宋体" w:cs="宋体" w:eastAsia="宋体" w:hint="default"/>
                <w:sz w:val="15"/>
                <w:szCs w:val="15"/>
              </w:rPr>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center"/>
              <w:rPr>
                <w:rFonts w:ascii="宋体" w:hAnsi="宋体" w:cs="宋体" w:eastAsia="宋体" w:hint="default"/>
                <w:sz w:val="15"/>
                <w:szCs w:val="15"/>
              </w:rPr>
            </w:pPr>
            <w:r>
              <w:rPr>
                <w:rFonts w:ascii="宋体" w:hAnsi="宋体" w:cs="宋体" w:eastAsia="宋体" w:hint="default"/>
                <w:sz w:val="15"/>
                <w:szCs w:val="15"/>
              </w:rPr>
              <w:t>子公司</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企业类型</w:t>
            </w:r>
            <w:r>
              <w:rPr>
                <w:rFonts w:ascii="宋体" w:hAnsi="宋体" w:cs="宋体" w:eastAsia="宋体" w:hint="default"/>
                <w:sz w:val="15"/>
                <w:szCs w:val="15"/>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5"/>
              <w:jc w:val="right"/>
              <w:rPr>
                <w:rFonts w:ascii="宋体" w:hAnsi="宋体" w:cs="宋体" w:eastAsia="宋体" w:hint="default"/>
                <w:sz w:val="15"/>
                <w:szCs w:val="15"/>
              </w:rPr>
            </w:pPr>
            <w:r>
              <w:rPr>
                <w:rFonts w:ascii="宋体" w:hAnsi="宋体" w:cs="宋体" w:eastAsia="宋体" w:hint="default"/>
                <w:sz w:val="15"/>
                <w:szCs w:val="15"/>
              </w:rPr>
              <w:t>注册</w:t>
            </w: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tabs>
                <w:tab w:pos="933" w:val="left" w:leader="none"/>
                <w:tab w:pos="2434" w:val="left" w:leader="none"/>
              </w:tabs>
              <w:spacing w:line="240" w:lineRule="auto" w:before="115"/>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经营范围</w:t>
              <w:tab/>
            </w:r>
            <w:r>
              <w:rPr>
                <w:rFonts w:ascii="宋体" w:hAnsi="宋体" w:cs="宋体" w:eastAsia="宋体" w:hint="default"/>
                <w:sz w:val="15"/>
                <w:szCs w:val="15"/>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5"/>
                <w:szCs w:val="15"/>
              </w:rPr>
            </w:pPr>
            <w:r>
              <w:rPr>
                <w:rFonts w:ascii="宋体" w:hAnsi="宋体" w:cs="宋体" w:eastAsia="宋体" w:hint="default"/>
                <w:sz w:val="15"/>
                <w:szCs w:val="15"/>
              </w:rPr>
              <w:t>期末实际</w:t>
            </w:r>
          </w:p>
        </w:tc>
        <w:tc>
          <w:tcPr>
            <w:tcW w:w="1499" w:type="dxa"/>
            <w:tcBorders>
              <w:top w:val="nil" w:sz="6" w:space="0" w:color="auto"/>
              <w:left w:val="nil" w:sz="6" w:space="0" w:color="auto"/>
              <w:bottom w:val="nil" w:sz="6" w:space="0" w:color="auto"/>
              <w:right w:val="nil" w:sz="6" w:space="0" w:color="auto"/>
            </w:tcBorders>
          </w:tcPr>
          <w:p>
            <w:pPr>
              <w:pStyle w:val="TableParagraph"/>
              <w:spacing w:line="320" w:lineRule="atLeast" w:before="89"/>
              <w:ind w:left="144" w:right="151"/>
              <w:jc w:val="left"/>
              <w:rPr>
                <w:rFonts w:ascii="宋体" w:hAnsi="宋体" w:cs="宋体" w:eastAsia="宋体" w:hint="default"/>
                <w:sz w:val="15"/>
                <w:szCs w:val="15"/>
              </w:rPr>
            </w:pPr>
            <w:r>
              <w:rPr>
                <w:rFonts w:ascii="宋体" w:hAnsi="宋体" w:cs="宋体" w:eastAsia="宋体" w:hint="default"/>
                <w:sz w:val="15"/>
                <w:szCs w:val="15"/>
              </w:rPr>
              <w:t>实质上构成对子公 司净投资的其他项</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5"/>
              <w:jc w:val="right"/>
              <w:rPr>
                <w:rFonts w:ascii="宋体" w:hAnsi="宋体" w:cs="宋体" w:eastAsia="宋体" w:hint="default"/>
                <w:sz w:val="15"/>
                <w:szCs w:val="15"/>
              </w:rPr>
            </w:pPr>
            <w:r>
              <w:rPr>
                <w:rFonts w:ascii="宋体" w:hAnsi="宋体" w:cs="宋体" w:eastAsia="宋体" w:hint="default"/>
                <w:sz w:val="15"/>
                <w:szCs w:val="15"/>
              </w:rPr>
              <w:t>合计持股</w:t>
            </w:r>
          </w:p>
        </w:tc>
        <w:tc>
          <w:tcPr>
            <w:tcW w:w="715" w:type="dxa"/>
            <w:tcBorders>
              <w:top w:val="nil" w:sz="6" w:space="0" w:color="auto"/>
              <w:left w:val="nil" w:sz="6" w:space="0" w:color="auto"/>
              <w:bottom w:val="nil" w:sz="6" w:space="0" w:color="auto"/>
              <w:right w:val="nil" w:sz="6" w:space="0" w:color="auto"/>
            </w:tcBorders>
          </w:tcPr>
          <w:p>
            <w:pPr>
              <w:pStyle w:val="TableParagraph"/>
              <w:spacing w:line="320" w:lineRule="atLeast" w:before="89"/>
              <w:ind w:left="195" w:right="142" w:hanging="75"/>
              <w:jc w:val="left"/>
              <w:rPr>
                <w:rFonts w:ascii="宋体" w:hAnsi="宋体" w:cs="宋体" w:eastAsia="宋体" w:hint="default"/>
                <w:sz w:val="15"/>
                <w:szCs w:val="15"/>
              </w:rPr>
            </w:pPr>
            <w:r>
              <w:rPr>
                <w:rFonts w:ascii="宋体" w:hAnsi="宋体" w:cs="宋体" w:eastAsia="宋体" w:hint="default"/>
                <w:sz w:val="15"/>
                <w:szCs w:val="15"/>
              </w:rPr>
              <w:t>表决权 比例</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3"/>
              <w:jc w:val="center"/>
              <w:rPr>
                <w:rFonts w:ascii="宋体" w:hAnsi="宋体" w:cs="宋体" w:eastAsia="宋体" w:hint="default"/>
                <w:sz w:val="15"/>
                <w:szCs w:val="15"/>
              </w:rPr>
            </w:pPr>
            <w:r>
              <w:rPr>
                <w:rFonts w:ascii="宋体" w:hAnsi="宋体" w:cs="宋体" w:eastAsia="宋体" w:hint="default"/>
                <w:sz w:val="15"/>
                <w:szCs w:val="15"/>
              </w:rPr>
              <w:t>是否合</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少数股东权益</w:t>
            </w:r>
            <w:r>
              <w:rPr>
                <w:rFonts w:ascii="宋体" w:hAnsi="宋体" w:cs="宋体" w:eastAsia="宋体" w:hint="default"/>
                <w:sz w:val="15"/>
                <w:szCs w:val="15"/>
              </w:rPr>
            </w:r>
          </w:p>
        </w:tc>
        <w:tc>
          <w:tcPr>
            <w:tcW w:w="930" w:type="dxa"/>
            <w:tcBorders>
              <w:top w:val="nil" w:sz="6" w:space="0" w:color="auto"/>
              <w:left w:val="nil" w:sz="6" w:space="0" w:color="auto"/>
              <w:bottom w:val="nil" w:sz="6" w:space="0" w:color="auto"/>
              <w:right w:val="nil" w:sz="6" w:space="0" w:color="auto"/>
            </w:tcBorders>
          </w:tcPr>
          <w:p>
            <w:pPr>
              <w:pStyle w:val="TableParagraph"/>
              <w:spacing w:line="391" w:lineRule="auto" w:before="53"/>
              <w:ind w:left="144" w:right="33"/>
              <w:jc w:val="left"/>
              <w:rPr>
                <w:rFonts w:ascii="宋体" w:hAnsi="宋体" w:cs="宋体" w:eastAsia="宋体" w:hint="default"/>
                <w:sz w:val="15"/>
                <w:szCs w:val="15"/>
              </w:rPr>
            </w:pPr>
            <w:r>
              <w:rPr>
                <w:rFonts w:ascii="宋体" w:hAnsi="宋体" w:cs="宋体" w:eastAsia="宋体" w:hint="default"/>
                <w:sz w:val="15"/>
                <w:szCs w:val="15"/>
              </w:rPr>
              <w:t>少数股东权 益中用于冲</w:t>
            </w:r>
          </w:p>
        </w:tc>
      </w:tr>
      <w:tr>
        <w:trPr>
          <w:trHeight w:val="669" w:hRule="exact"/>
        </w:trPr>
        <w:tc>
          <w:tcPr>
            <w:tcW w:w="1848"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Style w:val="TableParagraph"/>
              <w:spacing w:line="151" w:lineRule="exact"/>
              <w:ind w:right="24"/>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类型</w:t>
            </w:r>
            <w:r>
              <w:rPr>
                <w:rFonts w:ascii="宋体" w:hAnsi="宋体" w:cs="宋体" w:eastAsia="宋体" w:hint="default"/>
                <w:sz w:val="15"/>
                <w:szCs w:val="15"/>
              </w:rPr>
            </w:r>
          </w:p>
        </w:tc>
        <w:tc>
          <w:tcPr>
            <w:tcW w:w="894"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Style w:val="TableParagraph"/>
              <w:spacing w:line="151" w:lineRule="exact"/>
              <w:ind w:right="165"/>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资本</w:t>
            </w:r>
            <w:r>
              <w:rPr>
                <w:rFonts w:ascii="宋体" w:hAnsi="宋体" w:cs="宋体" w:eastAsia="宋体" w:hint="default"/>
                <w:sz w:val="15"/>
                <w:szCs w:val="15"/>
              </w:rPr>
            </w:r>
          </w:p>
        </w:tc>
        <w:tc>
          <w:tcPr>
            <w:tcW w:w="267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151" w:lineRule="exact"/>
              <w:ind w:left="15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投资额</w:t>
            </w:r>
            <w:r>
              <w:rPr>
                <w:rFonts w:ascii="宋体" w:hAnsi="宋体" w:cs="宋体" w:eastAsia="宋体" w:hint="default"/>
                <w:sz w:val="15"/>
                <w:szCs w:val="15"/>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目余额</w:t>
            </w:r>
            <w:r>
              <w:rPr>
                <w:rFonts w:ascii="宋体" w:hAnsi="宋体" w:cs="宋体" w:eastAsia="宋体" w:hint="default"/>
                <w:sz w:val="15"/>
                <w:szCs w:val="15"/>
              </w:rPr>
            </w:r>
          </w:p>
        </w:tc>
        <w:tc>
          <w:tcPr>
            <w:tcW w:w="891" w:type="dxa"/>
            <w:tcBorders>
              <w:top w:val="nil" w:sz="6" w:space="0" w:color="auto"/>
              <w:left w:val="nil" w:sz="6" w:space="0" w:color="auto"/>
              <w:bottom w:val="nil" w:sz="6" w:space="0" w:color="auto"/>
              <w:right w:val="nil" w:sz="6" w:space="0" w:color="auto"/>
            </w:tcBorders>
          </w:tcPr>
          <w:p>
            <w:pPr>
              <w:pStyle w:val="TableParagraph"/>
              <w:spacing w:line="162" w:lineRule="exact"/>
              <w:ind w:right="172"/>
              <w:jc w:val="right"/>
              <w:rPr>
                <w:rFonts w:ascii="Times New Roman" w:hAnsi="Times New Roman" w:cs="Times New Roman" w:eastAsia="Times New Roman"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Times New Roman" w:hAnsi="Times New Roman" w:cs="Times New Roman" w:eastAsia="Times New Roman" w:hint="default"/>
                <w:sz w:val="15"/>
                <w:szCs w:val="15"/>
                <w:u w:val="single" w:color="000000"/>
              </w:rPr>
              <w:t>(%)</w:t>
            </w:r>
            <w:r>
              <w:rPr>
                <w:rFonts w:ascii="Times New Roman" w:hAnsi="Times New Roman" w:cs="Times New Roman" w:eastAsia="Times New Roman" w:hint="default"/>
                <w:sz w:val="15"/>
                <w:szCs w:val="15"/>
              </w:rPr>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32"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single" w:color="000000"/>
              </w:rPr>
              <w:t>(%)</w:t>
            </w:r>
            <w:r>
              <w:rPr>
                <w:rFonts w:ascii="Times New Roman"/>
                <w:sz w:val="15"/>
              </w:rPr>
            </w:r>
          </w:p>
        </w:tc>
        <w:tc>
          <w:tcPr>
            <w:tcW w:w="727" w:type="dxa"/>
            <w:tcBorders>
              <w:top w:val="nil" w:sz="6" w:space="0" w:color="auto"/>
              <w:left w:val="nil" w:sz="6" w:space="0" w:color="auto"/>
              <w:bottom w:val="nil" w:sz="6" w:space="0" w:color="auto"/>
              <w:right w:val="nil" w:sz="6" w:space="0" w:color="auto"/>
            </w:tcBorders>
          </w:tcPr>
          <w:p>
            <w:pPr>
              <w:pStyle w:val="TableParagraph"/>
              <w:spacing w:line="151" w:lineRule="exact"/>
              <w:ind w:right="33"/>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并报表</w:t>
            </w:r>
            <w:r>
              <w:rPr>
                <w:rFonts w:ascii="宋体" w:hAnsi="宋体" w:cs="宋体" w:eastAsia="宋体" w:hint="default"/>
                <w:sz w:val="15"/>
                <w:szCs w:val="15"/>
              </w:rPr>
            </w:r>
          </w:p>
        </w:tc>
        <w:tc>
          <w:tcPr>
            <w:tcW w:w="1273" w:type="dxa"/>
            <w:tcBorders>
              <w:top w:val="nil" w:sz="6" w:space="0" w:color="auto"/>
              <w:left w:val="nil" w:sz="6" w:space="0" w:color="auto"/>
              <w:bottom w:val="nil" w:sz="6" w:space="0" w:color="auto"/>
              <w:right w:val="nil" w:sz="6" w:space="0" w:color="auto"/>
            </w:tcBorders>
          </w:tcPr>
          <w:p>
            <w:pPr>
              <w:pStyle w:val="TableParagraph"/>
              <w:spacing w:line="151" w:lineRule="exact"/>
              <w:ind w:left="38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（元）</w:t>
            </w:r>
            <w:r>
              <w:rPr>
                <w:rFonts w:ascii="宋体" w:hAnsi="宋体" w:cs="宋体" w:eastAsia="宋体" w:hint="default"/>
                <w:sz w:val="15"/>
                <w:szCs w:val="15"/>
              </w:rPr>
            </w:r>
          </w:p>
        </w:tc>
        <w:tc>
          <w:tcPr>
            <w:tcW w:w="930" w:type="dxa"/>
            <w:tcBorders>
              <w:top w:val="nil" w:sz="6" w:space="0" w:color="auto"/>
              <w:left w:val="nil" w:sz="6" w:space="0" w:color="auto"/>
              <w:bottom w:val="nil" w:sz="6" w:space="0" w:color="auto"/>
              <w:right w:val="nil" w:sz="6" w:space="0" w:color="auto"/>
            </w:tcBorders>
          </w:tcPr>
          <w:p>
            <w:pPr>
              <w:pStyle w:val="TableParagraph"/>
              <w:spacing w:line="151" w:lineRule="exact"/>
              <w:ind w:left="144" w:right="0"/>
              <w:jc w:val="left"/>
              <w:rPr>
                <w:rFonts w:ascii="宋体" w:hAnsi="宋体" w:cs="宋体" w:eastAsia="宋体" w:hint="default"/>
                <w:sz w:val="15"/>
                <w:szCs w:val="15"/>
              </w:rPr>
            </w:pPr>
            <w:r>
              <w:rPr>
                <w:rFonts w:ascii="宋体" w:hAnsi="宋体" w:cs="宋体" w:eastAsia="宋体" w:hint="default"/>
                <w:sz w:val="15"/>
                <w:szCs w:val="15"/>
              </w:rPr>
              <w:t>减少数股东</w:t>
            </w:r>
          </w:p>
          <w:p>
            <w:pPr>
              <w:pStyle w:val="TableParagraph"/>
              <w:spacing w:line="240" w:lineRule="auto" w:before="124"/>
              <w:ind w:left="14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损益的金额</w:t>
            </w:r>
            <w:r>
              <w:rPr>
                <w:rFonts w:ascii="宋体" w:hAnsi="宋体" w:cs="宋体" w:eastAsia="宋体" w:hint="default"/>
                <w:sz w:val="15"/>
                <w:szCs w:val="15"/>
              </w:rPr>
            </w:r>
          </w:p>
        </w:tc>
      </w:tr>
      <w:tr>
        <w:trPr>
          <w:trHeight w:val="353"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pacing w:val="2"/>
                <w:sz w:val="15"/>
                <w:szCs w:val="15"/>
              </w:rPr>
              <w:t>深圳市齐普生信息科技有</w:t>
            </w:r>
            <w:r>
              <w:rPr>
                <w:rFonts w:ascii="宋体" w:hAnsi="宋体" w:cs="宋体" w:eastAsia="宋体" w:hint="default"/>
                <w:sz w:val="15"/>
                <w:szCs w:val="15"/>
              </w:rPr>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center"/>
              <w:rPr>
                <w:rFonts w:ascii="宋体" w:hAnsi="宋体" w:cs="宋体" w:eastAsia="宋体" w:hint="default"/>
                <w:sz w:val="15"/>
                <w:szCs w:val="15"/>
              </w:rPr>
            </w:pPr>
            <w:r>
              <w:rPr>
                <w:rFonts w:ascii="宋体" w:hAnsi="宋体" w:cs="宋体" w:eastAsia="宋体" w:hint="default"/>
                <w:sz w:val="15"/>
                <w:szCs w:val="15"/>
              </w:rPr>
              <w:t>控股子</w:t>
            </w:r>
          </w:p>
        </w:tc>
        <w:tc>
          <w:tcPr>
            <w:tcW w:w="894"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13" w:right="0"/>
              <w:jc w:val="left"/>
              <w:rPr>
                <w:rFonts w:ascii="宋体" w:hAnsi="宋体" w:cs="宋体" w:eastAsia="宋体" w:hint="default"/>
                <w:sz w:val="15"/>
                <w:szCs w:val="15"/>
              </w:rPr>
            </w:pPr>
            <w:r>
              <w:rPr>
                <w:rFonts w:ascii="宋体" w:hAnsi="宋体" w:cs="宋体" w:eastAsia="宋体" w:hint="default"/>
                <w:sz w:val="15"/>
                <w:szCs w:val="15"/>
              </w:rPr>
              <w:t>计算机软硬件产品及其配套设备的技</w:t>
            </w:r>
          </w:p>
        </w:tc>
        <w:tc>
          <w:tcPr>
            <w:tcW w:w="85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514"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4"/>
              <w:jc w:val="center"/>
              <w:rPr>
                <w:rFonts w:ascii="宋体" w:hAnsi="宋体" w:cs="宋体" w:eastAsia="宋体" w:hint="default"/>
                <w:sz w:val="15"/>
                <w:szCs w:val="15"/>
              </w:rPr>
            </w:pPr>
            <w:r>
              <w:rPr>
                <w:rFonts w:ascii="宋体" w:hAnsi="宋体" w:cs="宋体" w:eastAsia="宋体" w:hint="default"/>
                <w:sz w:val="15"/>
                <w:szCs w:val="15"/>
              </w:rPr>
              <w:t>公司</w:t>
            </w:r>
          </w:p>
        </w:tc>
        <w:tc>
          <w:tcPr>
            <w:tcW w:w="894" w:type="dxa"/>
            <w:tcBorders>
              <w:top w:val="nil" w:sz="6" w:space="0" w:color="auto"/>
              <w:left w:val="nil" w:sz="6" w:space="0" w:color="auto"/>
              <w:bottom w:val="nil" w:sz="6" w:space="0" w:color="auto"/>
              <w:right w:val="nil" w:sz="6" w:space="0" w:color="auto"/>
            </w:tcBorders>
          </w:tcPr>
          <w:p>
            <w:pPr>
              <w:pStyle w:val="TableParagraph"/>
              <w:spacing w:line="155" w:lineRule="exact"/>
              <w:ind w:left="2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659" w:type="dxa"/>
            <w:tcBorders>
              <w:top w:val="nil" w:sz="6" w:space="0" w:color="auto"/>
              <w:left w:val="nil" w:sz="6" w:space="0" w:color="auto"/>
              <w:bottom w:val="nil" w:sz="6" w:space="0" w:color="auto"/>
              <w:right w:val="nil" w:sz="6" w:space="0" w:color="auto"/>
            </w:tcBorders>
          </w:tcPr>
          <w:p>
            <w:pPr>
              <w:pStyle w:val="TableParagraph"/>
              <w:spacing w:line="166" w:lineRule="exact"/>
              <w:ind w:right="146"/>
              <w:jc w:val="right"/>
              <w:rPr>
                <w:rFonts w:ascii="Times New Roman" w:hAnsi="Times New Roman" w:cs="Times New Roman" w:eastAsia="Times New Roman" w:hint="default"/>
                <w:sz w:val="15"/>
                <w:szCs w:val="15"/>
              </w:rPr>
            </w:pPr>
            <w:r>
              <w:rPr>
                <w:rFonts w:ascii="Times New Roman"/>
                <w:spacing w:val="-1"/>
                <w:sz w:val="15"/>
              </w:rPr>
              <w:t>5,000</w:t>
            </w: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563" w:right="0"/>
              <w:jc w:val="left"/>
              <w:rPr>
                <w:rFonts w:ascii="宋体" w:hAnsi="宋体" w:cs="宋体" w:eastAsia="宋体" w:hint="default"/>
                <w:sz w:val="15"/>
                <w:szCs w:val="15"/>
              </w:rPr>
            </w:pPr>
            <w:r>
              <w:rPr>
                <w:rFonts w:ascii="宋体" w:hAnsi="宋体" w:cs="宋体" w:eastAsia="宋体" w:hint="default"/>
                <w:sz w:val="15"/>
                <w:szCs w:val="15"/>
              </w:rPr>
              <w:t>术开发、销售、维修等</w:t>
            </w:r>
          </w:p>
        </w:tc>
        <w:tc>
          <w:tcPr>
            <w:tcW w:w="852" w:type="dxa"/>
            <w:tcBorders>
              <w:top w:val="nil" w:sz="6" w:space="0" w:color="auto"/>
              <w:left w:val="nil" w:sz="6" w:space="0" w:color="auto"/>
              <w:bottom w:val="nil" w:sz="6" w:space="0" w:color="auto"/>
              <w:right w:val="nil" w:sz="6" w:space="0" w:color="auto"/>
            </w:tcBorders>
          </w:tcPr>
          <w:p>
            <w:pPr>
              <w:pStyle w:val="TableParagraph"/>
              <w:spacing w:line="166" w:lineRule="exact"/>
              <w:ind w:right="142"/>
              <w:jc w:val="right"/>
              <w:rPr>
                <w:rFonts w:ascii="Times New Roman" w:hAnsi="Times New Roman" w:cs="Times New Roman" w:eastAsia="Times New Roman" w:hint="default"/>
                <w:sz w:val="15"/>
                <w:szCs w:val="15"/>
              </w:rPr>
            </w:pPr>
            <w:r>
              <w:rPr>
                <w:rFonts w:ascii="Times New Roman"/>
                <w:spacing w:val="-1"/>
                <w:sz w:val="15"/>
              </w:rPr>
              <w:t>2,650</w:t>
            </w:r>
          </w:p>
        </w:tc>
        <w:tc>
          <w:tcPr>
            <w:tcW w:w="1499"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166" w:lineRule="exact"/>
              <w:ind w:right="118"/>
              <w:jc w:val="right"/>
              <w:rPr>
                <w:rFonts w:ascii="Times New Roman" w:hAnsi="Times New Roman" w:cs="Times New Roman" w:eastAsia="Times New Roman" w:hint="default"/>
                <w:sz w:val="15"/>
                <w:szCs w:val="15"/>
              </w:rPr>
            </w:pPr>
            <w:r>
              <w:rPr>
                <w:rFonts w:ascii="Times New Roman"/>
                <w:sz w:val="15"/>
              </w:rPr>
              <w:t>53</w:t>
            </w:r>
          </w:p>
        </w:tc>
        <w:tc>
          <w:tcPr>
            <w:tcW w:w="715" w:type="dxa"/>
            <w:tcBorders>
              <w:top w:val="nil" w:sz="6" w:space="0" w:color="auto"/>
              <w:left w:val="nil" w:sz="6" w:space="0" w:color="auto"/>
              <w:bottom w:val="nil" w:sz="6" w:space="0" w:color="auto"/>
              <w:right w:val="nil" w:sz="6" w:space="0" w:color="auto"/>
            </w:tcBorders>
          </w:tcPr>
          <w:p>
            <w:pPr>
              <w:pStyle w:val="TableParagraph"/>
              <w:spacing w:line="166" w:lineRule="exact"/>
              <w:ind w:right="118"/>
              <w:jc w:val="right"/>
              <w:rPr>
                <w:rFonts w:ascii="Times New Roman" w:hAnsi="Times New Roman" w:cs="Times New Roman" w:eastAsia="Times New Roman" w:hint="default"/>
                <w:sz w:val="15"/>
                <w:szCs w:val="15"/>
              </w:rPr>
            </w:pPr>
            <w:r>
              <w:rPr>
                <w:rFonts w:ascii="Times New Roman"/>
                <w:sz w:val="15"/>
              </w:rPr>
              <w:t>53</w:t>
            </w:r>
          </w:p>
        </w:tc>
        <w:tc>
          <w:tcPr>
            <w:tcW w:w="727" w:type="dxa"/>
            <w:tcBorders>
              <w:top w:val="nil" w:sz="6" w:space="0" w:color="auto"/>
              <w:left w:val="nil" w:sz="6" w:space="0" w:color="auto"/>
              <w:bottom w:val="nil" w:sz="6" w:space="0" w:color="auto"/>
              <w:right w:val="nil" w:sz="6" w:space="0" w:color="auto"/>
            </w:tcBorders>
          </w:tcPr>
          <w:p>
            <w:pPr>
              <w:pStyle w:val="TableParagraph"/>
              <w:spacing w:line="155" w:lineRule="exact"/>
              <w:ind w:right="33"/>
              <w:jc w:val="center"/>
              <w:rPr>
                <w:rFonts w:ascii="宋体" w:hAnsi="宋体" w:cs="宋体" w:eastAsia="宋体" w:hint="default"/>
                <w:sz w:val="15"/>
                <w:szCs w:val="15"/>
              </w:rPr>
            </w:pPr>
            <w:r>
              <w:rPr>
                <w:rFonts w:ascii="宋体" w:hAnsi="宋体" w:cs="宋体" w:eastAsia="宋体" w:hint="default"/>
                <w:sz w:val="15"/>
                <w:szCs w:val="15"/>
              </w:rPr>
              <w:t>是</w:t>
            </w:r>
          </w:p>
        </w:tc>
        <w:tc>
          <w:tcPr>
            <w:tcW w:w="1273" w:type="dxa"/>
            <w:tcBorders>
              <w:top w:val="nil" w:sz="6" w:space="0" w:color="auto"/>
              <w:left w:val="nil" w:sz="6" w:space="0" w:color="auto"/>
              <w:bottom w:val="nil" w:sz="6" w:space="0" w:color="auto"/>
              <w:right w:val="nil" w:sz="6" w:space="0" w:color="auto"/>
            </w:tcBorders>
          </w:tcPr>
          <w:p>
            <w:pPr>
              <w:pStyle w:val="TableParagraph"/>
              <w:spacing w:line="166" w:lineRule="exact"/>
              <w:ind w:right="142"/>
              <w:jc w:val="right"/>
              <w:rPr>
                <w:rFonts w:ascii="Times New Roman" w:hAnsi="Times New Roman" w:cs="Times New Roman" w:eastAsia="Times New Roman" w:hint="default"/>
                <w:sz w:val="15"/>
                <w:szCs w:val="15"/>
              </w:rPr>
            </w:pPr>
            <w:r>
              <w:rPr>
                <w:rFonts w:ascii="Times New Roman"/>
                <w:spacing w:val="-1"/>
                <w:sz w:val="15"/>
              </w:rPr>
              <w:t>45,502,065.49</w:t>
            </w:r>
          </w:p>
        </w:tc>
        <w:tc>
          <w:tcPr>
            <w:tcW w:w="930" w:type="dxa"/>
            <w:tcBorders>
              <w:top w:val="nil" w:sz="6" w:space="0" w:color="auto"/>
              <w:left w:val="nil" w:sz="6" w:space="0" w:color="auto"/>
              <w:bottom w:val="nil" w:sz="6" w:space="0" w:color="auto"/>
              <w:right w:val="nil" w:sz="6" w:space="0" w:color="auto"/>
            </w:tcBorders>
          </w:tcPr>
          <w:p>
            <w:pPr/>
          </w:p>
        </w:tc>
      </w:tr>
      <w:tr>
        <w:trPr>
          <w:trHeight w:val="353"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pacing w:val="2"/>
                <w:sz w:val="15"/>
                <w:szCs w:val="15"/>
              </w:rPr>
              <w:t>深圳市金证软银科技有限</w:t>
            </w:r>
            <w:r>
              <w:rPr>
                <w:rFonts w:ascii="宋体" w:hAnsi="宋体" w:cs="宋体" w:eastAsia="宋体" w:hint="default"/>
                <w:sz w:val="15"/>
                <w:szCs w:val="15"/>
              </w:rPr>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3"/>
              <w:jc w:val="center"/>
              <w:rPr>
                <w:rFonts w:ascii="宋体" w:hAnsi="宋体" w:cs="宋体" w:eastAsia="宋体" w:hint="default"/>
                <w:sz w:val="15"/>
                <w:szCs w:val="15"/>
              </w:rPr>
            </w:pPr>
            <w:r>
              <w:rPr>
                <w:rFonts w:ascii="宋体" w:hAnsi="宋体" w:cs="宋体" w:eastAsia="宋体" w:hint="default"/>
                <w:sz w:val="15"/>
                <w:szCs w:val="15"/>
              </w:rPr>
              <w:t>全资子</w:t>
            </w:r>
          </w:p>
        </w:tc>
        <w:tc>
          <w:tcPr>
            <w:tcW w:w="894"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计算机应用系统及配套设备的技术开</w:t>
            </w:r>
          </w:p>
        </w:tc>
        <w:tc>
          <w:tcPr>
            <w:tcW w:w="85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400"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5"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4"/>
              <w:jc w:val="center"/>
              <w:rPr>
                <w:rFonts w:ascii="宋体" w:hAnsi="宋体" w:cs="宋体" w:eastAsia="宋体" w:hint="default"/>
                <w:sz w:val="15"/>
                <w:szCs w:val="15"/>
              </w:rPr>
            </w:pPr>
            <w:r>
              <w:rPr>
                <w:rFonts w:ascii="宋体" w:hAnsi="宋体" w:cs="宋体" w:eastAsia="宋体" w:hint="default"/>
                <w:sz w:val="15"/>
                <w:szCs w:val="15"/>
              </w:rPr>
              <w:t>公司</w:t>
            </w:r>
          </w:p>
        </w:tc>
        <w:tc>
          <w:tcPr>
            <w:tcW w:w="894" w:type="dxa"/>
            <w:tcBorders>
              <w:top w:val="nil" w:sz="6" w:space="0" w:color="auto"/>
              <w:left w:val="nil" w:sz="6" w:space="0" w:color="auto"/>
              <w:bottom w:val="nil" w:sz="6" w:space="0" w:color="auto"/>
              <w:right w:val="nil" w:sz="6" w:space="0" w:color="auto"/>
            </w:tcBorders>
          </w:tcPr>
          <w:p>
            <w:pPr>
              <w:pStyle w:val="TableParagraph"/>
              <w:spacing w:line="155" w:lineRule="exact"/>
              <w:ind w:left="2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659" w:type="dxa"/>
            <w:tcBorders>
              <w:top w:val="nil" w:sz="6" w:space="0" w:color="auto"/>
              <w:left w:val="nil" w:sz="6" w:space="0" w:color="auto"/>
              <w:bottom w:val="nil" w:sz="6" w:space="0" w:color="auto"/>
              <w:right w:val="nil" w:sz="6" w:space="0" w:color="auto"/>
            </w:tcBorders>
          </w:tcPr>
          <w:p>
            <w:pPr>
              <w:pStyle w:val="TableParagraph"/>
              <w:spacing w:line="166" w:lineRule="exact"/>
              <w:ind w:left="229" w:right="0"/>
              <w:jc w:val="left"/>
              <w:rPr>
                <w:rFonts w:ascii="Times New Roman" w:hAnsi="Times New Roman" w:cs="Times New Roman" w:eastAsia="Times New Roman" w:hint="default"/>
                <w:sz w:val="15"/>
                <w:szCs w:val="15"/>
              </w:rPr>
            </w:pPr>
            <w:r>
              <w:rPr>
                <w:rFonts w:ascii="Times New Roman"/>
                <w:sz w:val="15"/>
              </w:rPr>
              <w:t>300</w:t>
            </w: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10" w:right="0"/>
              <w:jc w:val="left"/>
              <w:rPr>
                <w:rFonts w:ascii="宋体" w:hAnsi="宋体" w:cs="宋体" w:eastAsia="宋体" w:hint="default"/>
                <w:sz w:val="15"/>
                <w:szCs w:val="15"/>
              </w:rPr>
            </w:pPr>
            <w:r>
              <w:rPr>
                <w:rFonts w:ascii="宋体" w:hAnsi="宋体" w:cs="宋体" w:eastAsia="宋体" w:hint="default"/>
                <w:sz w:val="15"/>
                <w:szCs w:val="15"/>
              </w:rPr>
              <w:t>发、销售等</w:t>
            </w:r>
          </w:p>
        </w:tc>
        <w:tc>
          <w:tcPr>
            <w:tcW w:w="852" w:type="dxa"/>
            <w:tcBorders>
              <w:top w:val="nil" w:sz="6" w:space="0" w:color="auto"/>
              <w:left w:val="nil" w:sz="6" w:space="0" w:color="auto"/>
              <w:bottom w:val="nil" w:sz="6" w:space="0" w:color="auto"/>
              <w:right w:val="nil" w:sz="6" w:space="0" w:color="auto"/>
            </w:tcBorders>
          </w:tcPr>
          <w:p>
            <w:pPr>
              <w:pStyle w:val="TableParagraph"/>
              <w:spacing w:line="166" w:lineRule="exact"/>
              <w:ind w:right="142"/>
              <w:jc w:val="right"/>
              <w:rPr>
                <w:rFonts w:ascii="Times New Roman" w:hAnsi="Times New Roman" w:cs="Times New Roman" w:eastAsia="Times New Roman" w:hint="default"/>
                <w:sz w:val="15"/>
                <w:szCs w:val="15"/>
              </w:rPr>
            </w:pPr>
            <w:r>
              <w:rPr>
                <w:rFonts w:ascii="Times New Roman"/>
                <w:spacing w:val="-1"/>
                <w:sz w:val="15"/>
              </w:rPr>
              <w:t>300</w:t>
            </w:r>
          </w:p>
        </w:tc>
        <w:tc>
          <w:tcPr>
            <w:tcW w:w="1499"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166"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15" w:type="dxa"/>
            <w:tcBorders>
              <w:top w:val="nil" w:sz="6" w:space="0" w:color="auto"/>
              <w:left w:val="nil" w:sz="6" w:space="0" w:color="auto"/>
              <w:bottom w:val="nil" w:sz="6" w:space="0" w:color="auto"/>
              <w:right w:val="nil" w:sz="6" w:space="0" w:color="auto"/>
            </w:tcBorders>
          </w:tcPr>
          <w:p>
            <w:pPr>
              <w:pStyle w:val="TableParagraph"/>
              <w:spacing w:line="166"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27" w:type="dxa"/>
            <w:tcBorders>
              <w:top w:val="nil" w:sz="6" w:space="0" w:color="auto"/>
              <w:left w:val="nil" w:sz="6" w:space="0" w:color="auto"/>
              <w:bottom w:val="nil" w:sz="6" w:space="0" w:color="auto"/>
              <w:right w:val="nil" w:sz="6" w:space="0" w:color="auto"/>
            </w:tcBorders>
          </w:tcPr>
          <w:p>
            <w:pPr>
              <w:pStyle w:val="TableParagraph"/>
              <w:spacing w:line="155" w:lineRule="exact"/>
              <w:ind w:right="33"/>
              <w:jc w:val="center"/>
              <w:rPr>
                <w:rFonts w:ascii="宋体" w:hAnsi="宋体" w:cs="宋体" w:eastAsia="宋体" w:hint="default"/>
                <w:sz w:val="15"/>
                <w:szCs w:val="15"/>
              </w:rPr>
            </w:pPr>
            <w:r>
              <w:rPr>
                <w:rFonts w:ascii="宋体" w:hAnsi="宋体" w:cs="宋体" w:eastAsia="宋体" w:hint="default"/>
                <w:sz w:val="15"/>
                <w:szCs w:val="15"/>
              </w:rPr>
              <w:t>是</w:t>
            </w:r>
          </w:p>
        </w:tc>
        <w:tc>
          <w:tcPr>
            <w:tcW w:w="1273"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320" w:hRule="exact"/>
        </w:trPr>
        <w:tc>
          <w:tcPr>
            <w:tcW w:w="1848"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0" w:right="0"/>
              <w:jc w:val="left"/>
              <w:rPr>
                <w:rFonts w:ascii="宋体" w:hAnsi="宋体" w:cs="宋体" w:eastAsia="宋体" w:hint="default"/>
                <w:sz w:val="15"/>
                <w:szCs w:val="15"/>
              </w:rPr>
            </w:pPr>
            <w:r>
              <w:rPr>
                <w:rFonts w:ascii="宋体" w:hAnsi="宋体" w:cs="宋体" w:eastAsia="宋体" w:hint="default"/>
                <w:sz w:val="15"/>
                <w:szCs w:val="15"/>
              </w:rPr>
              <w:t>计算机应用系统及配套设备的技术开</w:t>
            </w:r>
          </w:p>
        </w:tc>
        <w:tc>
          <w:tcPr>
            <w:tcW w:w="85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240"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5"/>
                <w:szCs w:val="15"/>
              </w:rPr>
            </w:pPr>
            <w:r>
              <w:rPr>
                <w:rFonts w:ascii="宋体" w:hAnsi="宋体" w:cs="宋体" w:eastAsia="宋体" w:hint="default"/>
                <w:spacing w:val="2"/>
                <w:sz w:val="15"/>
                <w:szCs w:val="15"/>
              </w:rPr>
              <w:t>成都金证信息技术有限公</w:t>
            </w:r>
            <w:r>
              <w:rPr>
                <w:rFonts w:ascii="宋体" w:hAnsi="宋体" w:cs="宋体" w:eastAsia="宋体" w:hint="default"/>
                <w:sz w:val="15"/>
                <w:szCs w:val="15"/>
              </w:rPr>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center"/>
              <w:rPr>
                <w:rFonts w:ascii="宋体" w:hAnsi="宋体" w:cs="宋体" w:eastAsia="宋体" w:hint="default"/>
                <w:sz w:val="15"/>
                <w:szCs w:val="15"/>
              </w:rPr>
            </w:pPr>
            <w:r>
              <w:rPr>
                <w:rFonts w:ascii="宋体" w:hAnsi="宋体" w:cs="宋体" w:eastAsia="宋体" w:hint="default"/>
                <w:sz w:val="15"/>
                <w:szCs w:val="15"/>
              </w:rPr>
              <w:t>全资子</w:t>
            </w:r>
          </w:p>
        </w:tc>
        <w:tc>
          <w:tcPr>
            <w:tcW w:w="894"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10" w:right="0"/>
              <w:jc w:val="left"/>
              <w:rPr>
                <w:rFonts w:ascii="宋体" w:hAnsi="宋体" w:cs="宋体" w:eastAsia="宋体" w:hint="default"/>
                <w:sz w:val="15"/>
                <w:szCs w:val="15"/>
              </w:rPr>
            </w:pPr>
            <w:r>
              <w:rPr>
                <w:rFonts w:ascii="宋体" w:hAnsi="宋体" w:cs="宋体" w:eastAsia="宋体" w:hint="default"/>
                <w:spacing w:val="-5"/>
                <w:sz w:val="15"/>
                <w:szCs w:val="15"/>
              </w:rPr>
              <w:t>发、生产、销售、运行维护管理服务；</w:t>
            </w:r>
          </w:p>
        </w:tc>
        <w:tc>
          <w:tcPr>
            <w:tcW w:w="85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404"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5" w:right="0"/>
              <w:jc w:val="left"/>
              <w:rPr>
                <w:rFonts w:ascii="宋体" w:hAnsi="宋体" w:cs="宋体" w:eastAsia="宋体" w:hint="default"/>
                <w:sz w:val="15"/>
                <w:szCs w:val="15"/>
              </w:rPr>
            </w:pPr>
            <w:r>
              <w:rPr>
                <w:rFonts w:ascii="宋体" w:hAnsi="宋体" w:cs="宋体" w:eastAsia="宋体" w:hint="default"/>
                <w:sz w:val="15"/>
                <w:szCs w:val="15"/>
              </w:rPr>
              <w:t>司</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4"/>
              <w:jc w:val="center"/>
              <w:rPr>
                <w:rFonts w:ascii="宋体" w:hAnsi="宋体" w:cs="宋体" w:eastAsia="宋体" w:hint="default"/>
                <w:sz w:val="15"/>
                <w:szCs w:val="15"/>
              </w:rPr>
            </w:pPr>
            <w:r>
              <w:rPr>
                <w:rFonts w:ascii="宋体" w:hAnsi="宋体" w:cs="宋体" w:eastAsia="宋体" w:hint="default"/>
                <w:sz w:val="15"/>
                <w:szCs w:val="15"/>
              </w:rPr>
              <w:t>公司</w:t>
            </w:r>
          </w:p>
        </w:tc>
        <w:tc>
          <w:tcPr>
            <w:tcW w:w="894" w:type="dxa"/>
            <w:tcBorders>
              <w:top w:val="nil" w:sz="6" w:space="0" w:color="auto"/>
              <w:left w:val="nil" w:sz="6" w:space="0" w:color="auto"/>
              <w:bottom w:val="nil" w:sz="6" w:space="0" w:color="auto"/>
              <w:right w:val="nil" w:sz="6" w:space="0" w:color="auto"/>
            </w:tcBorders>
          </w:tcPr>
          <w:p>
            <w:pPr>
              <w:pStyle w:val="TableParagraph"/>
              <w:spacing w:line="155" w:lineRule="exact"/>
              <w:ind w:left="2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659" w:type="dxa"/>
            <w:tcBorders>
              <w:top w:val="nil" w:sz="6" w:space="0" w:color="auto"/>
              <w:left w:val="nil" w:sz="6" w:space="0" w:color="auto"/>
              <w:bottom w:val="nil" w:sz="6" w:space="0" w:color="auto"/>
              <w:right w:val="nil" w:sz="6" w:space="0" w:color="auto"/>
            </w:tcBorders>
          </w:tcPr>
          <w:p>
            <w:pPr>
              <w:pStyle w:val="TableParagraph"/>
              <w:spacing w:line="166" w:lineRule="exact"/>
              <w:ind w:right="108"/>
              <w:jc w:val="right"/>
              <w:rPr>
                <w:rFonts w:ascii="Times New Roman" w:hAnsi="Times New Roman" w:cs="Times New Roman" w:eastAsia="Times New Roman" w:hint="default"/>
                <w:sz w:val="15"/>
                <w:szCs w:val="15"/>
              </w:rPr>
            </w:pPr>
            <w:r>
              <w:rPr>
                <w:rFonts w:ascii="Times New Roman"/>
                <w:spacing w:val="-1"/>
                <w:sz w:val="15"/>
              </w:rPr>
              <w:t>10,000</w:t>
            </w: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10" w:right="0"/>
              <w:jc w:val="left"/>
              <w:rPr>
                <w:rFonts w:ascii="宋体" w:hAnsi="宋体" w:cs="宋体" w:eastAsia="宋体" w:hint="default"/>
                <w:sz w:val="15"/>
                <w:szCs w:val="15"/>
              </w:rPr>
            </w:pPr>
            <w:r>
              <w:rPr>
                <w:rFonts w:ascii="宋体" w:hAnsi="宋体" w:cs="宋体" w:eastAsia="宋体" w:hint="default"/>
                <w:sz w:val="15"/>
                <w:szCs w:val="15"/>
              </w:rPr>
              <w:t>软件产品的研究开发及销售；</w:t>
            </w:r>
            <w:r>
              <w:rPr>
                <w:rFonts w:ascii="Times New Roman" w:hAnsi="Times New Roman" w:cs="Times New Roman" w:eastAsia="Times New Roman" w:hint="default"/>
                <w:sz w:val="15"/>
                <w:szCs w:val="15"/>
              </w:rPr>
              <w:t>IT</w:t>
            </w:r>
            <w:r>
              <w:rPr>
                <w:rFonts w:ascii="Times New Roman" w:hAnsi="Times New Roman" w:cs="Times New Roman" w:eastAsia="Times New Roman" w:hint="default"/>
                <w:spacing w:val="-23"/>
                <w:sz w:val="15"/>
                <w:szCs w:val="15"/>
              </w:rPr>
              <w:t> </w:t>
            </w:r>
            <w:r>
              <w:rPr>
                <w:rFonts w:ascii="宋体" w:hAnsi="宋体" w:cs="宋体" w:eastAsia="宋体" w:hint="default"/>
                <w:sz w:val="15"/>
                <w:szCs w:val="15"/>
              </w:rPr>
              <w:t>外包</w:t>
            </w:r>
          </w:p>
        </w:tc>
        <w:tc>
          <w:tcPr>
            <w:tcW w:w="852" w:type="dxa"/>
            <w:tcBorders>
              <w:top w:val="nil" w:sz="6" w:space="0" w:color="auto"/>
              <w:left w:val="nil" w:sz="6" w:space="0" w:color="auto"/>
              <w:bottom w:val="nil" w:sz="6" w:space="0" w:color="auto"/>
              <w:right w:val="nil" w:sz="6" w:space="0" w:color="auto"/>
            </w:tcBorders>
          </w:tcPr>
          <w:p>
            <w:pPr>
              <w:pStyle w:val="TableParagraph"/>
              <w:spacing w:line="166" w:lineRule="exact"/>
              <w:ind w:right="142"/>
              <w:jc w:val="right"/>
              <w:rPr>
                <w:rFonts w:ascii="Times New Roman" w:hAnsi="Times New Roman" w:cs="Times New Roman" w:eastAsia="Times New Roman" w:hint="default"/>
                <w:sz w:val="15"/>
                <w:szCs w:val="15"/>
              </w:rPr>
            </w:pPr>
            <w:r>
              <w:rPr>
                <w:rFonts w:ascii="Times New Roman"/>
                <w:spacing w:val="-1"/>
                <w:sz w:val="15"/>
              </w:rPr>
              <w:t>10,000</w:t>
            </w:r>
          </w:p>
        </w:tc>
        <w:tc>
          <w:tcPr>
            <w:tcW w:w="1499"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166"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15" w:type="dxa"/>
            <w:tcBorders>
              <w:top w:val="nil" w:sz="6" w:space="0" w:color="auto"/>
              <w:left w:val="nil" w:sz="6" w:space="0" w:color="auto"/>
              <w:bottom w:val="nil" w:sz="6" w:space="0" w:color="auto"/>
              <w:right w:val="nil" w:sz="6" w:space="0" w:color="auto"/>
            </w:tcBorders>
          </w:tcPr>
          <w:p>
            <w:pPr>
              <w:pStyle w:val="TableParagraph"/>
              <w:spacing w:line="166" w:lineRule="exact"/>
              <w:ind w:right="118"/>
              <w:jc w:val="right"/>
              <w:rPr>
                <w:rFonts w:ascii="Times New Roman" w:hAnsi="Times New Roman" w:cs="Times New Roman" w:eastAsia="Times New Roman" w:hint="default"/>
                <w:sz w:val="15"/>
                <w:szCs w:val="15"/>
              </w:rPr>
            </w:pPr>
            <w:r>
              <w:rPr>
                <w:rFonts w:ascii="Times New Roman"/>
                <w:spacing w:val="-1"/>
                <w:sz w:val="15"/>
              </w:rPr>
              <w:t>100</w:t>
            </w:r>
          </w:p>
        </w:tc>
        <w:tc>
          <w:tcPr>
            <w:tcW w:w="727" w:type="dxa"/>
            <w:tcBorders>
              <w:top w:val="nil" w:sz="6" w:space="0" w:color="auto"/>
              <w:left w:val="nil" w:sz="6" w:space="0" w:color="auto"/>
              <w:bottom w:val="nil" w:sz="6" w:space="0" w:color="auto"/>
              <w:right w:val="nil" w:sz="6" w:space="0" w:color="auto"/>
            </w:tcBorders>
          </w:tcPr>
          <w:p>
            <w:pPr>
              <w:pStyle w:val="TableParagraph"/>
              <w:spacing w:line="155" w:lineRule="exact"/>
              <w:ind w:right="33"/>
              <w:jc w:val="center"/>
              <w:rPr>
                <w:rFonts w:ascii="宋体" w:hAnsi="宋体" w:cs="宋体" w:eastAsia="宋体" w:hint="default"/>
                <w:sz w:val="15"/>
                <w:szCs w:val="15"/>
              </w:rPr>
            </w:pPr>
            <w:r>
              <w:rPr>
                <w:rFonts w:ascii="宋体" w:hAnsi="宋体" w:cs="宋体" w:eastAsia="宋体" w:hint="default"/>
                <w:sz w:val="15"/>
                <w:szCs w:val="15"/>
              </w:rPr>
              <w:t>是</w:t>
            </w:r>
          </w:p>
        </w:tc>
        <w:tc>
          <w:tcPr>
            <w:tcW w:w="1273" w:type="dxa"/>
            <w:tcBorders>
              <w:top w:val="nil" w:sz="6" w:space="0" w:color="auto"/>
              <w:left w:val="nil" w:sz="6" w:space="0" w:color="auto"/>
              <w:bottom w:val="nil" w:sz="6" w:space="0" w:color="auto"/>
              <w:right w:val="nil" w:sz="6" w:space="0" w:color="auto"/>
            </w:tcBorders>
          </w:tcPr>
          <w:p>
            <w:pPr>
              <w:pStyle w:val="TableParagraph"/>
              <w:spacing w:line="166" w:lineRule="exact"/>
              <w:ind w:right="143"/>
              <w:jc w:val="right"/>
              <w:rPr>
                <w:rFonts w:ascii="Times New Roman" w:hAnsi="Times New Roman" w:cs="Times New Roman" w:eastAsia="Times New Roman" w:hint="default"/>
                <w:sz w:val="15"/>
                <w:szCs w:val="15"/>
              </w:rPr>
            </w:pPr>
            <w:r>
              <w:rPr>
                <w:rFonts w:ascii="Times New Roman"/>
                <w:spacing w:val="-1"/>
                <w:sz w:val="15"/>
              </w:rPr>
              <w:t>579,318.15</w:t>
            </w:r>
          </w:p>
        </w:tc>
        <w:tc>
          <w:tcPr>
            <w:tcW w:w="930" w:type="dxa"/>
            <w:tcBorders>
              <w:top w:val="nil" w:sz="6" w:space="0" w:color="auto"/>
              <w:left w:val="nil" w:sz="6" w:space="0" w:color="auto"/>
              <w:bottom w:val="nil" w:sz="6" w:space="0" w:color="auto"/>
              <w:right w:val="nil" w:sz="6" w:space="0" w:color="auto"/>
            </w:tcBorders>
          </w:tcPr>
          <w:p>
            <w:pPr/>
          </w:p>
        </w:tc>
      </w:tr>
      <w:tr>
        <w:trPr>
          <w:trHeight w:val="330" w:hRule="exact"/>
        </w:trPr>
        <w:tc>
          <w:tcPr>
            <w:tcW w:w="1848"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0" w:right="0"/>
              <w:jc w:val="left"/>
              <w:rPr>
                <w:rFonts w:ascii="宋体" w:hAnsi="宋体" w:cs="宋体" w:eastAsia="宋体" w:hint="default"/>
                <w:sz w:val="15"/>
                <w:szCs w:val="15"/>
              </w:rPr>
            </w:pPr>
            <w:r>
              <w:rPr>
                <w:rFonts w:ascii="宋体" w:hAnsi="宋体" w:cs="宋体" w:eastAsia="宋体" w:hint="default"/>
                <w:sz w:val="15"/>
                <w:szCs w:val="15"/>
              </w:rPr>
              <w:t>业务等</w:t>
            </w:r>
          </w:p>
        </w:tc>
        <w:tc>
          <w:tcPr>
            <w:tcW w:w="85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18"/>
          <w:szCs w:val="18"/>
        </w:rPr>
      </w:pPr>
    </w:p>
    <w:p>
      <w:pPr>
        <w:pStyle w:val="BodyText"/>
        <w:spacing w:line="240" w:lineRule="auto" w:before="35"/>
        <w:ind w:left="1639" w:right="0"/>
        <w:jc w:val="left"/>
      </w:pPr>
      <w:r>
        <w:rPr/>
        <w:t>注：截止</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日广州市金证科技有限公司注销清算尚在进行中。</w:t>
      </w:r>
    </w:p>
    <w:p>
      <w:pPr>
        <w:spacing w:line="240" w:lineRule="auto" w:before="9"/>
        <w:rPr>
          <w:rFonts w:ascii="宋体" w:hAnsi="宋体" w:cs="宋体" w:eastAsia="宋体" w:hint="default"/>
          <w:sz w:val="26"/>
          <w:szCs w:val="26"/>
        </w:rPr>
      </w:pPr>
    </w:p>
    <w:p>
      <w:pPr>
        <w:pStyle w:val="Heading2"/>
        <w:spacing w:line="240" w:lineRule="auto"/>
        <w:ind w:left="1642" w:right="0"/>
        <w:jc w:val="left"/>
        <w:rPr>
          <w:b w:val="0"/>
          <w:bCs w:val="0"/>
        </w:rPr>
      </w:pPr>
      <w:r>
        <w:rPr>
          <w:rFonts w:ascii="Times New Roman" w:hAnsi="Times New Roman" w:cs="Times New Roman" w:eastAsia="Times New Roman" w:hint="default"/>
        </w:rPr>
        <w:t>2</w:t>
      </w:r>
      <w:r>
        <w:rPr/>
        <w:t>、通过同一控制下的企业合并取得的子公司：无</w:t>
      </w:r>
      <w:r>
        <w:rPr>
          <w:b w:val="0"/>
          <w:bCs w:val="0"/>
        </w:rPr>
      </w:r>
    </w:p>
    <w:p>
      <w:pPr>
        <w:spacing w:line="240" w:lineRule="auto" w:before="10"/>
        <w:rPr>
          <w:rFonts w:ascii="宋体" w:hAnsi="宋体" w:cs="宋体" w:eastAsia="宋体" w:hint="default"/>
          <w:b/>
          <w:bCs/>
          <w:sz w:val="26"/>
          <w:szCs w:val="26"/>
        </w:rPr>
      </w:pPr>
    </w:p>
    <w:p>
      <w:pPr>
        <w:spacing w:before="0"/>
        <w:ind w:left="163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、通过非同一控制下的企业合并取得的子公司：</w:t>
      </w:r>
      <w:r>
        <w:rPr>
          <w:rFonts w:ascii="宋体" w:hAnsi="宋体" w:cs="宋体" w:eastAsia="宋体" w:hint="default"/>
          <w:sz w:val="21"/>
          <w:szCs w:val="21"/>
        </w:rPr>
      </w:r>
    </w:p>
    <w:p>
      <w:pPr>
        <w:spacing w:line="240" w:lineRule="auto" w:before="6"/>
        <w:rPr>
          <w:rFonts w:ascii="宋体" w:hAnsi="宋体" w:cs="宋体" w:eastAsia="宋体" w:hint="default"/>
          <w:b/>
          <w:bCs/>
          <w:sz w:val="13"/>
          <w:szCs w:val="13"/>
        </w:rPr>
      </w:pPr>
    </w:p>
    <w:tbl>
      <w:tblPr>
        <w:tblW w:w="0" w:type="auto"/>
        <w:jc w:val="left"/>
        <w:tblInd w:w="101" w:type="dxa"/>
        <w:tblLayout w:type="fixed"/>
        <w:tblCellMar>
          <w:top w:w="0" w:type="dxa"/>
          <w:left w:w="0" w:type="dxa"/>
          <w:bottom w:w="0" w:type="dxa"/>
          <w:right w:w="0" w:type="dxa"/>
        </w:tblCellMar>
        <w:tblLook w:val="01E0"/>
      </w:tblPr>
      <w:tblGrid>
        <w:gridCol w:w="1709"/>
        <w:gridCol w:w="1222"/>
        <w:gridCol w:w="907"/>
        <w:gridCol w:w="782"/>
        <w:gridCol w:w="759"/>
        <w:gridCol w:w="1404"/>
        <w:gridCol w:w="1294"/>
        <w:gridCol w:w="2152"/>
        <w:gridCol w:w="1216"/>
        <w:gridCol w:w="1576"/>
        <w:gridCol w:w="1021"/>
        <w:gridCol w:w="1268"/>
      </w:tblGrid>
      <w:tr>
        <w:trPr>
          <w:trHeight w:val="721"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tabs>
                <w:tab w:pos="304" w:val="left" w:leader="none"/>
                <w:tab w:pos="1474" w:val="left" w:leader="none"/>
              </w:tabs>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子公司名称</w:t>
              <w:tab/>
            </w:r>
            <w:r>
              <w:rPr>
                <w:rFonts w:ascii="宋体" w:hAnsi="宋体" w:cs="宋体" w:eastAsia="宋体" w:hint="default"/>
                <w:sz w:val="18"/>
                <w:szCs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子公司类型</w:t>
            </w:r>
            <w:r>
              <w:rPr>
                <w:rFonts w:ascii="宋体" w:hAnsi="宋体" w:cs="宋体" w:eastAsia="宋体" w:hint="default"/>
                <w:sz w:val="18"/>
                <w:szCs w:val="18"/>
              </w:rPr>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注册地</w:t>
            </w:r>
            <w:r>
              <w:rPr>
                <w:rFonts w:ascii="宋体" w:hAnsi="宋体" w:cs="宋体" w:eastAsia="宋体" w:hint="default"/>
                <w:sz w:val="18"/>
                <w:szCs w:val="18"/>
              </w:rPr>
            </w:r>
          </w:p>
        </w:tc>
        <w:tc>
          <w:tcPr>
            <w:tcW w:w="782" w:type="dxa"/>
            <w:tcBorders>
              <w:top w:val="nil" w:sz="6" w:space="0" w:color="auto"/>
              <w:left w:val="nil" w:sz="6" w:space="0" w:color="auto"/>
              <w:bottom w:val="nil" w:sz="6" w:space="0" w:color="auto"/>
              <w:right w:val="nil" w:sz="6" w:space="0" w:color="auto"/>
            </w:tcBorders>
          </w:tcPr>
          <w:p>
            <w:pPr>
              <w:pStyle w:val="TableParagraph"/>
              <w:spacing w:line="357" w:lineRule="auto" w:before="49"/>
              <w:ind w:left="192" w:right="227"/>
              <w:jc w:val="left"/>
              <w:rPr>
                <w:rFonts w:ascii="宋体" w:hAnsi="宋体" w:cs="宋体" w:eastAsia="宋体" w:hint="default"/>
                <w:sz w:val="18"/>
                <w:szCs w:val="18"/>
              </w:rPr>
            </w:pPr>
            <w:r>
              <w:rPr>
                <w:rFonts w:ascii="宋体" w:hAnsi="宋体" w:cs="宋体" w:eastAsia="宋体" w:hint="default"/>
                <w:sz w:val="18"/>
                <w:szCs w:val="18"/>
              </w:rPr>
              <w:t>业务 </w:t>
            </w:r>
            <w:r>
              <w:rPr>
                <w:rFonts w:ascii="宋体" w:hAnsi="宋体" w:cs="宋体" w:eastAsia="宋体" w:hint="default"/>
                <w:sz w:val="18"/>
                <w:szCs w:val="18"/>
                <w:u w:val="single" w:color="000000"/>
              </w:rPr>
              <w:t>性质</w:t>
            </w:r>
            <w:r>
              <w:rPr>
                <w:rFonts w:ascii="宋体" w:hAnsi="宋体" w:cs="宋体" w:eastAsia="宋体" w:hint="default"/>
                <w:sz w:val="18"/>
                <w:szCs w:val="18"/>
              </w:rPr>
            </w:r>
          </w:p>
        </w:tc>
        <w:tc>
          <w:tcPr>
            <w:tcW w:w="759" w:type="dxa"/>
            <w:tcBorders>
              <w:top w:val="nil" w:sz="6" w:space="0" w:color="auto"/>
              <w:left w:val="nil" w:sz="6" w:space="0" w:color="auto"/>
              <w:bottom w:val="nil" w:sz="6" w:space="0" w:color="auto"/>
              <w:right w:val="nil" w:sz="6" w:space="0" w:color="auto"/>
            </w:tcBorders>
          </w:tcPr>
          <w:p>
            <w:pPr>
              <w:pStyle w:val="TableParagraph"/>
              <w:spacing w:line="357" w:lineRule="auto" w:before="49"/>
              <w:ind w:left="229" w:right="167"/>
              <w:jc w:val="left"/>
              <w:rPr>
                <w:rFonts w:ascii="宋体" w:hAnsi="宋体" w:cs="宋体" w:eastAsia="宋体" w:hint="default"/>
                <w:sz w:val="18"/>
                <w:szCs w:val="18"/>
              </w:rPr>
            </w:pPr>
            <w:r>
              <w:rPr>
                <w:rFonts w:ascii="宋体" w:hAnsi="宋体" w:cs="宋体" w:eastAsia="宋体" w:hint="default"/>
                <w:sz w:val="18"/>
                <w:szCs w:val="18"/>
              </w:rPr>
              <w:t>注册 </w:t>
            </w:r>
            <w:r>
              <w:rPr>
                <w:rFonts w:ascii="宋体" w:hAnsi="宋体" w:cs="宋体" w:eastAsia="宋体" w:hint="default"/>
                <w:sz w:val="18"/>
                <w:szCs w:val="18"/>
                <w:u w:val="single" w:color="000000"/>
              </w:rPr>
              <w:t>资本</w:t>
            </w:r>
            <w:r>
              <w:rPr>
                <w:rFonts w:ascii="宋体" w:hAnsi="宋体" w:cs="宋体" w:eastAsia="宋体" w:hint="default"/>
                <w:sz w:val="18"/>
                <w:szCs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tabs>
                <w:tab w:pos="1214" w:val="left" w:leader="none"/>
              </w:tabs>
              <w:spacing w:line="240" w:lineRule="auto"/>
              <w:ind w:left="1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经营范围</w:t>
              <w:tab/>
            </w:r>
            <w:r>
              <w:rPr>
                <w:rFonts w:ascii="宋体" w:hAnsi="宋体" w:cs="宋体" w:eastAsia="宋体" w:hint="default"/>
                <w:sz w:val="18"/>
                <w:szCs w:val="18"/>
              </w:rPr>
            </w:r>
          </w:p>
        </w:tc>
        <w:tc>
          <w:tcPr>
            <w:tcW w:w="1294" w:type="dxa"/>
            <w:tcBorders>
              <w:top w:val="nil" w:sz="6" w:space="0" w:color="auto"/>
              <w:left w:val="nil" w:sz="6" w:space="0" w:color="auto"/>
              <w:bottom w:val="nil" w:sz="6" w:space="0" w:color="auto"/>
              <w:right w:val="nil" w:sz="6" w:space="0" w:color="auto"/>
            </w:tcBorders>
          </w:tcPr>
          <w:p>
            <w:pPr>
              <w:pStyle w:val="TableParagraph"/>
              <w:spacing w:line="357" w:lineRule="auto" w:before="49"/>
              <w:ind w:left="188" w:right="202"/>
              <w:jc w:val="left"/>
              <w:rPr>
                <w:rFonts w:ascii="宋体" w:hAnsi="宋体" w:cs="宋体" w:eastAsia="宋体" w:hint="default"/>
                <w:sz w:val="18"/>
                <w:szCs w:val="18"/>
              </w:rPr>
            </w:pPr>
            <w:r>
              <w:rPr>
                <w:rFonts w:ascii="宋体" w:hAnsi="宋体" w:cs="宋体" w:eastAsia="宋体" w:hint="default"/>
                <w:sz w:val="18"/>
                <w:szCs w:val="18"/>
              </w:rPr>
              <w:t>本公司期末 </w:t>
            </w:r>
            <w:r>
              <w:rPr>
                <w:rFonts w:ascii="宋体" w:hAnsi="宋体" w:cs="宋体" w:eastAsia="宋体" w:hint="default"/>
                <w:sz w:val="18"/>
                <w:szCs w:val="18"/>
                <w:u w:val="single" w:color="000000"/>
              </w:rPr>
              <w:t>实际投资额</w:t>
            </w:r>
            <w:r>
              <w:rPr>
                <w:rFonts w:ascii="宋体" w:hAnsi="宋体" w:cs="宋体" w:eastAsia="宋体" w:hint="default"/>
                <w:sz w:val="18"/>
                <w:szCs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357" w:lineRule="auto" w:before="49"/>
              <w:ind w:left="294" w:right="146" w:hanging="90"/>
              <w:jc w:val="left"/>
              <w:rPr>
                <w:rFonts w:ascii="宋体" w:hAnsi="宋体" w:cs="宋体" w:eastAsia="宋体" w:hint="default"/>
                <w:sz w:val="18"/>
                <w:szCs w:val="18"/>
              </w:rPr>
            </w:pPr>
            <w:r>
              <w:rPr>
                <w:rFonts w:ascii="宋体" w:hAnsi="宋体" w:cs="宋体" w:eastAsia="宋体" w:hint="default"/>
                <w:sz w:val="18"/>
                <w:szCs w:val="18"/>
              </w:rPr>
              <w:t>实质上构成对子公司净 </w:t>
            </w:r>
            <w:r>
              <w:rPr>
                <w:rFonts w:ascii="宋体" w:hAnsi="宋体" w:cs="宋体" w:eastAsia="宋体" w:hint="default"/>
                <w:sz w:val="18"/>
                <w:szCs w:val="18"/>
                <w:u w:val="single" w:color="000000"/>
              </w:rPr>
              <w:t>投资的其他项目余额</w:t>
            </w:r>
            <w:r>
              <w:rPr>
                <w:rFonts w:ascii="宋体" w:hAnsi="宋体" w:cs="宋体" w:eastAsia="宋体" w:hint="default"/>
                <w:sz w:val="18"/>
                <w:szCs w:val="18"/>
              </w:rPr>
            </w:r>
          </w:p>
        </w:tc>
        <w:tc>
          <w:tcPr>
            <w:tcW w:w="1216" w:type="dxa"/>
            <w:tcBorders>
              <w:top w:val="nil" w:sz="6" w:space="0" w:color="auto"/>
              <w:left w:val="nil" w:sz="6" w:space="0" w:color="auto"/>
              <w:bottom w:val="nil" w:sz="6" w:space="0" w:color="auto"/>
              <w:right w:val="nil" w:sz="6" w:space="0" w:color="auto"/>
            </w:tcBorders>
          </w:tcPr>
          <w:p>
            <w:pPr>
              <w:pStyle w:val="TableParagraph"/>
              <w:spacing w:line="357" w:lineRule="auto" w:before="49"/>
              <w:ind w:left="236" w:right="166" w:hanging="90"/>
              <w:jc w:val="left"/>
              <w:rPr>
                <w:rFonts w:ascii="宋体" w:hAnsi="宋体" w:cs="宋体" w:eastAsia="宋体" w:hint="default"/>
                <w:sz w:val="18"/>
                <w:szCs w:val="18"/>
              </w:rPr>
            </w:pPr>
            <w:r>
              <w:rPr>
                <w:rFonts w:ascii="宋体" w:hAnsi="宋体" w:cs="宋体" w:eastAsia="宋体" w:hint="default"/>
                <w:sz w:val="18"/>
                <w:szCs w:val="18"/>
              </w:rPr>
              <w:t>本公司合计 </w:t>
            </w:r>
            <w:r>
              <w:rPr>
                <w:rFonts w:ascii="宋体" w:hAnsi="宋体" w:cs="宋体" w:eastAsia="宋体" w:hint="default"/>
                <w:sz w:val="18"/>
                <w:szCs w:val="18"/>
                <w:u w:val="single" w:color="000000"/>
              </w:rPr>
              <w:t>持股比例</w:t>
            </w:r>
            <w:r>
              <w:rPr>
                <w:rFonts w:ascii="宋体" w:hAnsi="宋体" w:cs="宋体" w:eastAsia="宋体" w:hint="default"/>
                <w:sz w:val="18"/>
                <w:szCs w:val="18"/>
              </w:rPr>
            </w:r>
          </w:p>
        </w:tc>
        <w:tc>
          <w:tcPr>
            <w:tcW w:w="1576" w:type="dxa"/>
            <w:tcBorders>
              <w:top w:val="nil" w:sz="6" w:space="0" w:color="auto"/>
              <w:left w:val="nil" w:sz="6" w:space="0" w:color="auto"/>
              <w:bottom w:val="nil" w:sz="6" w:space="0" w:color="auto"/>
              <w:right w:val="nil" w:sz="6" w:space="0" w:color="auto"/>
            </w:tcBorders>
          </w:tcPr>
          <w:p>
            <w:pPr>
              <w:pStyle w:val="TableParagraph"/>
              <w:spacing w:line="357" w:lineRule="auto" w:before="49"/>
              <w:ind w:left="258" w:right="145" w:hanging="90"/>
              <w:jc w:val="left"/>
              <w:rPr>
                <w:rFonts w:ascii="宋体" w:hAnsi="宋体" w:cs="宋体" w:eastAsia="宋体" w:hint="default"/>
                <w:sz w:val="18"/>
                <w:szCs w:val="18"/>
              </w:rPr>
            </w:pPr>
            <w:r>
              <w:rPr>
                <w:rFonts w:ascii="宋体" w:hAnsi="宋体" w:cs="宋体" w:eastAsia="宋体" w:hint="default"/>
                <w:sz w:val="18"/>
                <w:szCs w:val="18"/>
              </w:rPr>
              <w:t>本公司合计享有 </w:t>
            </w:r>
            <w:r>
              <w:rPr>
                <w:rFonts w:ascii="宋体" w:hAnsi="宋体" w:cs="宋体" w:eastAsia="宋体" w:hint="default"/>
                <w:sz w:val="18"/>
                <w:szCs w:val="18"/>
                <w:u w:val="single" w:color="000000"/>
              </w:rPr>
              <w:t>的表决权比例</w:t>
            </w:r>
            <w:r>
              <w:rPr>
                <w:rFonts w:ascii="宋体" w:hAnsi="宋体" w:cs="宋体" w:eastAsia="宋体" w:hint="default"/>
                <w:sz w:val="18"/>
                <w:szCs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357" w:lineRule="auto" w:before="49"/>
              <w:ind w:left="147" w:right="151" w:firstLine="180"/>
              <w:jc w:val="left"/>
              <w:rPr>
                <w:rFonts w:ascii="宋体" w:hAnsi="宋体" w:cs="宋体" w:eastAsia="宋体" w:hint="default"/>
                <w:sz w:val="18"/>
                <w:szCs w:val="18"/>
              </w:rPr>
            </w:pPr>
            <w:r>
              <w:rPr>
                <w:rFonts w:ascii="宋体" w:hAnsi="宋体" w:cs="宋体" w:eastAsia="宋体" w:hint="default"/>
                <w:sz w:val="18"/>
                <w:szCs w:val="18"/>
              </w:rPr>
              <w:t>是否 </w:t>
            </w:r>
            <w:r>
              <w:rPr>
                <w:rFonts w:ascii="宋体" w:hAnsi="宋体" w:cs="宋体" w:eastAsia="宋体" w:hint="default"/>
                <w:sz w:val="18"/>
                <w:szCs w:val="18"/>
                <w:u w:val="single" w:color="000000"/>
              </w:rPr>
              <w:t>合并报表</w:t>
            </w:r>
            <w:r>
              <w:rPr>
                <w:rFonts w:ascii="宋体" w:hAnsi="宋体" w:cs="宋体" w:eastAsia="宋体" w:hint="default"/>
                <w:sz w:val="18"/>
                <w:szCs w:val="18"/>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少数股东权益</w:t>
            </w:r>
            <w:r>
              <w:rPr>
                <w:rFonts w:ascii="宋体" w:hAnsi="宋体" w:cs="宋体" w:eastAsia="宋体" w:hint="default"/>
                <w:sz w:val="18"/>
                <w:szCs w:val="18"/>
              </w:rPr>
            </w:r>
          </w:p>
          <w:p>
            <w:pPr>
              <w:pStyle w:val="TableParagraph"/>
              <w:spacing w:line="240" w:lineRule="auto" w:before="115"/>
              <w:ind w:left="11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（元）</w:t>
            </w:r>
            <w:r>
              <w:rPr>
                <w:rFonts w:ascii="宋体" w:hAnsi="宋体" w:cs="宋体" w:eastAsia="宋体" w:hint="default"/>
                <w:sz w:val="18"/>
                <w:szCs w:val="18"/>
              </w:rPr>
            </w:r>
          </w:p>
        </w:tc>
      </w:tr>
      <w:tr>
        <w:trPr>
          <w:trHeight w:val="260"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pacing w:val="10"/>
                <w:sz w:val="18"/>
                <w:szCs w:val="18"/>
              </w:rPr>
              <w:t>四川龙太成投资有</w:t>
            </w:r>
            <w:r>
              <w:rPr>
                <w:rFonts w:ascii="宋体" w:hAnsi="宋体" w:cs="宋体" w:eastAsia="宋体" w:hint="default"/>
                <w:sz w:val="18"/>
                <w:szCs w:val="18"/>
              </w:rPr>
            </w:r>
          </w:p>
        </w:tc>
        <w:tc>
          <w:tcPr>
            <w:tcW w:w="1222" w:type="dxa"/>
            <w:tcBorders>
              <w:top w:val="nil" w:sz="6" w:space="0" w:color="auto"/>
              <w:left w:val="nil" w:sz="6" w:space="0" w:color="auto"/>
              <w:bottom w:val="nil" w:sz="6" w:space="0" w:color="auto"/>
              <w:right w:val="nil" w:sz="6" w:space="0" w:color="auto"/>
            </w:tcBorders>
          </w:tcPr>
          <w:p>
            <w:pPr/>
          </w:p>
        </w:tc>
        <w:tc>
          <w:tcPr>
            <w:tcW w:w="907"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9" w:right="0"/>
              <w:jc w:val="left"/>
              <w:rPr>
                <w:rFonts w:ascii="宋体" w:hAnsi="宋体" w:cs="宋体" w:eastAsia="宋体" w:hint="default"/>
                <w:sz w:val="18"/>
                <w:szCs w:val="18"/>
              </w:rPr>
            </w:pPr>
            <w:r>
              <w:rPr>
                <w:rFonts w:ascii="宋体" w:hAnsi="宋体" w:cs="宋体" w:eastAsia="宋体" w:hint="default"/>
                <w:spacing w:val="-6"/>
                <w:sz w:val="18"/>
                <w:szCs w:val="18"/>
              </w:rPr>
              <w:t>项目投资、资</w:t>
            </w:r>
          </w:p>
        </w:tc>
        <w:tc>
          <w:tcPr>
            <w:tcW w:w="1294" w:type="dxa"/>
            <w:tcBorders>
              <w:top w:val="nil" w:sz="6" w:space="0" w:color="auto"/>
              <w:left w:val="nil" w:sz="6" w:space="0" w:color="auto"/>
              <w:bottom w:val="nil" w:sz="6" w:space="0" w:color="auto"/>
              <w:right w:val="nil" w:sz="6" w:space="0" w:color="auto"/>
            </w:tcBorders>
          </w:tcPr>
          <w:p>
            <w:pPr/>
          </w:p>
        </w:tc>
        <w:tc>
          <w:tcPr>
            <w:tcW w:w="2152"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926" w:footer="978" w:top="1120" w:bottom="1160" w:left="520" w:right="800"/>
        </w:sectPr>
      </w:pPr>
    </w:p>
    <w:p>
      <w:pPr>
        <w:spacing w:before="118"/>
        <w:ind w:left="136" w:right="-20" w:firstLine="0"/>
        <w:jc w:val="left"/>
        <w:rPr>
          <w:rFonts w:ascii="宋体" w:hAnsi="宋体" w:cs="宋体" w:eastAsia="宋体" w:hint="default"/>
          <w:sz w:val="18"/>
          <w:szCs w:val="18"/>
        </w:rPr>
      </w:pPr>
      <w:r>
        <w:rPr>
          <w:rFonts w:ascii="宋体" w:hAnsi="宋体" w:cs="宋体" w:eastAsia="宋体" w:hint="default"/>
          <w:sz w:val="18"/>
          <w:szCs w:val="18"/>
        </w:rPr>
        <w:t>限责任公司</w:t>
      </w:r>
    </w:p>
    <w:p>
      <w:pPr>
        <w:tabs>
          <w:tab w:pos="1564" w:val="left" w:leader="none"/>
          <w:tab w:pos="3217" w:val="left" w:leader="none"/>
        </w:tabs>
        <w:spacing w:line="196" w:lineRule="exact" w:before="0"/>
        <w:ind w:left="136"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控股子公司</w:t>
        <w:tab/>
        <w:t>成都</w:t>
        <w:tab/>
      </w:r>
      <w:r>
        <w:rPr>
          <w:rFonts w:ascii="Times New Roman" w:hAnsi="Times New Roman" w:cs="Times New Roman" w:eastAsia="Times New Roman" w:hint="default"/>
          <w:sz w:val="18"/>
          <w:szCs w:val="18"/>
        </w:rPr>
        <w:t>2500</w:t>
      </w:r>
    </w:p>
    <w:p>
      <w:pPr>
        <w:spacing w:before="118"/>
        <w:ind w:left="13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产管理</w:t>
      </w:r>
    </w:p>
    <w:p>
      <w:pPr>
        <w:tabs>
          <w:tab w:pos="3735" w:val="left" w:leader="none"/>
          <w:tab w:pos="5152" w:val="left" w:leader="none"/>
          <w:tab w:pos="6418" w:val="left" w:leader="none"/>
          <w:tab w:pos="7154" w:val="left" w:leader="none"/>
        </w:tabs>
        <w:spacing w:line="196" w:lineRule="exact" w:before="0"/>
        <w:ind w:left="136"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1500</w:t>
        <w:tab/>
        <w:t>60%</w:t>
        <w:tab/>
        <w:t>60%</w:t>
        <w:tab/>
      </w:r>
      <w:r>
        <w:rPr>
          <w:rFonts w:ascii="宋体" w:hAnsi="宋体" w:cs="宋体" w:eastAsia="宋体" w:hint="default"/>
          <w:sz w:val="18"/>
          <w:szCs w:val="18"/>
        </w:rPr>
        <w:t>是</w:t>
        <w:tab/>
      </w:r>
      <w:r>
        <w:rPr>
          <w:rFonts w:ascii="Times New Roman" w:hAnsi="Times New Roman" w:cs="Times New Roman" w:eastAsia="Times New Roman" w:hint="default"/>
          <w:sz w:val="18"/>
          <w:szCs w:val="18"/>
        </w:rPr>
        <w:t>8,620,120.58</w:t>
      </w:r>
    </w:p>
    <w:p>
      <w:pPr>
        <w:spacing w:after="0" w:line="196" w:lineRule="exact"/>
        <w:jc w:val="left"/>
        <w:rPr>
          <w:rFonts w:ascii="Times New Roman" w:hAnsi="Times New Roman" w:cs="Times New Roman" w:eastAsia="Times New Roman" w:hint="default"/>
          <w:sz w:val="18"/>
          <w:szCs w:val="18"/>
        </w:rPr>
        <w:sectPr>
          <w:type w:val="continuous"/>
          <w:pgSz w:w="16840" w:h="11910" w:orient="landscape"/>
          <w:pgMar w:top="1120" w:bottom="1200" w:left="520" w:right="800"/>
          <w:cols w:num="4" w:equalWidth="0">
            <w:col w:w="1037" w:space="695"/>
            <w:col w:w="3578" w:space="203"/>
            <w:col w:w="677" w:space="1016"/>
            <w:col w:w="8314"/>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pStyle w:val="BodyText"/>
        <w:spacing w:line="240" w:lineRule="auto" w:before="35"/>
        <w:ind w:left="559" w:right="0"/>
        <w:jc w:val="left"/>
        <w:rPr>
          <w:rFonts w:ascii="Times New Roman" w:hAnsi="Times New Roman" w:cs="Times New Roman" w:eastAsia="Times New Roman" w:hint="default"/>
        </w:rPr>
      </w:pPr>
      <w:r>
        <w:rPr>
          <w:spacing w:val="-10"/>
        </w:rPr>
        <w:t>注：少数股东权益</w:t>
      </w:r>
      <w:r>
        <w:rPr>
          <w:spacing w:val="-52"/>
        </w:rPr>
        <w:t> </w:t>
      </w:r>
      <w:r>
        <w:rPr>
          <w:rFonts w:ascii="Times New Roman" w:hAnsi="Times New Roman" w:cs="Times New Roman" w:eastAsia="Times New Roman" w:hint="default"/>
        </w:rPr>
        <w:t>8,620,120.58</w:t>
      </w:r>
      <w:r>
        <w:rPr>
          <w:rFonts w:ascii="Times New Roman" w:hAnsi="Times New Roman" w:cs="Times New Roman" w:eastAsia="Times New Roman" w:hint="default"/>
          <w:spacing w:val="1"/>
        </w:rPr>
        <w:t> </w:t>
      </w:r>
      <w:r>
        <w:rPr>
          <w:spacing w:val="-11"/>
        </w:rPr>
        <w:t>元，其中：合并日归属龙太成公司原股东（指尚稷酒店、龙俊清、姚树成、杨才清）享有的少数股东权益合计</w:t>
      </w:r>
      <w:r>
        <w:rPr>
          <w:spacing w:val="-52"/>
        </w:rPr>
        <w:t> </w:t>
      </w:r>
      <w:r>
        <w:rPr>
          <w:rFonts w:ascii="Times New Roman" w:hAnsi="Times New Roman" w:cs="Times New Roman" w:eastAsia="Times New Roman" w:hint="default"/>
        </w:rPr>
        <w:t>2,628,608.90</w:t>
      </w:r>
    </w:p>
    <w:p>
      <w:pPr>
        <w:pStyle w:val="BodyText"/>
        <w:spacing w:line="240" w:lineRule="auto" w:before="109"/>
        <w:ind w:left="139" w:right="0"/>
        <w:jc w:val="left"/>
      </w:pPr>
      <w:r>
        <w:rPr/>
        <w:t>元，合并日归属龙太成公司现股东成都龙信实业有限责任公司享有的少数股东权益合计</w:t>
      </w:r>
      <w:r>
        <w:rPr>
          <w:spacing w:val="-61"/>
        </w:rPr>
        <w:t> </w:t>
      </w:r>
      <w:r>
        <w:rPr>
          <w:rFonts w:ascii="Times New Roman" w:hAnsi="Times New Roman" w:cs="Times New Roman" w:eastAsia="Times New Roman" w:hint="default"/>
        </w:rPr>
        <w:t>5,991,511.68</w:t>
      </w:r>
      <w:r>
        <w:rPr>
          <w:rFonts w:ascii="Times New Roman" w:hAnsi="Times New Roman" w:cs="Times New Roman" w:eastAsia="Times New Roman" w:hint="default"/>
          <w:spacing w:val="-8"/>
        </w:rPr>
        <w:t> </w:t>
      </w:r>
      <w:r>
        <w:rPr/>
        <w:t>元，具体详见本</w:t>
      </w:r>
      <w:r>
        <w:rPr>
          <w:rFonts w:ascii="Times New Roman" w:hAnsi="Times New Roman" w:cs="Times New Roman" w:eastAsia="Times New Roman" w:hint="default"/>
        </w:rPr>
        <w:t>“</w:t>
      </w:r>
      <w:r>
        <w:rPr/>
        <w:t>附注四</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Heading2"/>
        <w:spacing w:line="240" w:lineRule="auto"/>
        <w:ind w:left="545"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特殊目的主体或通过受托经营或承租等方式形成控制权的经营实体：无。</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spacing w:before="0"/>
        <w:ind w:left="54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5"/>
          <w:sz w:val="21"/>
          <w:szCs w:val="21"/>
        </w:rPr>
        <w:t> </w:t>
      </w:r>
      <w:r>
        <w:rPr>
          <w:rFonts w:ascii="宋体" w:hAnsi="宋体" w:cs="宋体" w:eastAsia="宋体" w:hint="default"/>
          <w:b/>
          <w:bCs/>
          <w:sz w:val="21"/>
          <w:szCs w:val="21"/>
        </w:rPr>
        <w:t>报告期内合并报表范围的变更情况：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8"/>
          <w:szCs w:val="18"/>
        </w:rPr>
      </w:pPr>
    </w:p>
    <w:p>
      <w:pPr>
        <w:pStyle w:val="BodyText"/>
        <w:spacing w:line="240" w:lineRule="auto"/>
        <w:ind w:left="559" w:right="0"/>
        <w:jc w:val="left"/>
      </w:pPr>
      <w:r>
        <w:rPr>
          <w:rFonts w:ascii="Times New Roman" w:hAnsi="Times New Roman" w:cs="Times New Roman" w:eastAsia="Times New Roman" w:hint="default"/>
        </w:rPr>
        <w:t>1</w:t>
      </w:r>
      <w:r>
        <w:rPr/>
        <w:t>、本公司原控股子公司深圳市金至典科技有限公司于</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月正常注销完毕，</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月深圳市金至典科技有限公司实现的净利润为</w:t>
      </w:r>
      <w:r>
        <w:rPr>
          <w:rFonts w:ascii="Times New Roman" w:hAnsi="Times New Roman" w:cs="Times New Roman" w:eastAsia="Times New Roman" w:hint="default"/>
        </w:rPr>
        <w:t>-240</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328" w:lineRule="auto"/>
        <w:ind w:left="139" w:right="221" w:firstLine="420"/>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月本公司出资设立控股子公司深圳市金慧融智数据服务有限公司，截止</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日其净资产合计</w:t>
      </w:r>
      <w:r>
        <w:rPr>
          <w:spacing w:val="-55"/>
        </w:rPr>
        <w:t> </w:t>
      </w:r>
      <w:r>
        <w:rPr>
          <w:rFonts w:ascii="Times New Roman" w:hAnsi="Times New Roman" w:cs="Times New Roman" w:eastAsia="Times New Roman" w:hint="default"/>
        </w:rPr>
        <w:t>17,923,841.70</w:t>
      </w:r>
      <w:r>
        <w:rPr>
          <w:rFonts w:ascii="Times New Roman" w:hAnsi="Times New Roman" w:cs="Times New Roman" w:eastAsia="Times New Roman" w:hint="default"/>
          <w:spacing w:val="-3"/>
        </w:rPr>
        <w:t> </w:t>
      </w:r>
      <w:r>
        <w:rPr>
          <w:spacing w:val="-4"/>
        </w:rPr>
        <w:t>元，</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年度其 净利润合计</w:t>
      </w:r>
      <w:r>
        <w:rPr>
          <w:rFonts w:ascii="Times New Roman" w:hAnsi="Times New Roman" w:cs="Times New Roman" w:eastAsia="Times New Roman" w:hint="default"/>
        </w:rPr>
        <w:t>-4,069,039.10</w:t>
      </w:r>
      <w:r>
        <w:rPr>
          <w:rFonts w:ascii="Times New Roman" w:hAnsi="Times New Roman" w:cs="Times New Roman" w:eastAsia="Times New Roman" w:hint="default"/>
          <w:spacing w:val="-8"/>
        </w:rPr>
        <w:t> </w:t>
      </w:r>
      <w:r>
        <w:rPr/>
        <w:t>元。</w:t>
      </w:r>
    </w:p>
    <w:p>
      <w:pPr>
        <w:spacing w:line="240" w:lineRule="auto" w:before="5"/>
        <w:rPr>
          <w:rFonts w:ascii="宋体" w:hAnsi="宋体" w:cs="宋体" w:eastAsia="宋体" w:hint="default"/>
          <w:sz w:val="32"/>
          <w:szCs w:val="32"/>
        </w:rPr>
      </w:pPr>
    </w:p>
    <w:p>
      <w:pPr>
        <w:pStyle w:val="BodyText"/>
        <w:spacing w:line="240" w:lineRule="auto"/>
        <w:ind w:left="559" w:right="0"/>
        <w:jc w:val="left"/>
      </w:pPr>
      <w:r>
        <w:rPr>
          <w:rFonts w:ascii="Times New Roman" w:hAnsi="Times New Roman" w:cs="Times New Roman" w:eastAsia="Times New Roman" w:hint="default"/>
        </w:rPr>
        <w:t>3</w:t>
      </w:r>
      <w:r>
        <w:rPr/>
        <w:t>、本公司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月以增资扩股的方式向四川龙太成投资有限责任公司注资</w:t>
      </w:r>
      <w:r>
        <w:rPr>
          <w:spacing w:val="-54"/>
        </w:rPr>
        <w:t> </w:t>
      </w:r>
      <w:r>
        <w:rPr>
          <w:rFonts w:ascii="Times New Roman" w:hAnsi="Times New Roman" w:cs="Times New Roman" w:eastAsia="Times New Roman" w:hint="default"/>
        </w:rPr>
        <w:t>1500</w:t>
      </w:r>
      <w:r>
        <w:rPr>
          <w:rFonts w:ascii="Times New Roman" w:hAnsi="Times New Roman" w:cs="Times New Roman" w:eastAsia="Times New Roman" w:hint="default"/>
          <w:spacing w:val="-2"/>
        </w:rPr>
        <w:t> </w:t>
      </w:r>
      <w:r>
        <w:rPr/>
        <w:t>万元，注资完成后四川龙太成投资有限责任公司注册资本变更为</w:t>
      </w:r>
    </w:p>
    <w:p>
      <w:pPr>
        <w:pStyle w:val="BodyText"/>
        <w:spacing w:line="240" w:lineRule="auto" w:before="109"/>
        <w:ind w:left="139" w:right="0"/>
        <w:jc w:val="left"/>
      </w:pPr>
      <w:r>
        <w:rPr>
          <w:rFonts w:ascii="Times New Roman" w:hAnsi="Times New Roman" w:cs="Times New Roman" w:eastAsia="Times New Roman" w:hint="default"/>
        </w:rPr>
        <w:t>2500</w:t>
      </w:r>
      <w:r>
        <w:rPr>
          <w:rFonts w:ascii="Times New Roman" w:hAnsi="Times New Roman" w:cs="Times New Roman" w:eastAsia="Times New Roman" w:hint="default"/>
          <w:spacing w:val="8"/>
        </w:rPr>
        <w:t> </w:t>
      </w:r>
      <w:r>
        <w:rPr/>
        <w:t>万元，本公司持股比例为</w:t>
      </w:r>
      <w:r>
        <w:rPr>
          <w:spacing w:val="-45"/>
        </w:rPr>
        <w:t> </w:t>
      </w:r>
      <w:r>
        <w:rPr>
          <w:rFonts w:ascii="Times New Roman" w:hAnsi="Times New Roman" w:cs="Times New Roman" w:eastAsia="Times New Roman" w:hint="default"/>
        </w:rPr>
        <w:t>60%</w:t>
      </w:r>
      <w:r>
        <w:rPr/>
        <w:t>。截止</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龙太成公司净资产合计</w:t>
      </w:r>
      <w:r>
        <w:rPr>
          <w:spacing w:val="-45"/>
        </w:rPr>
        <w:t> </w:t>
      </w:r>
      <w:r>
        <w:rPr>
          <w:rFonts w:ascii="Times New Roman" w:hAnsi="Times New Roman" w:cs="Times New Roman" w:eastAsia="Times New Roman" w:hint="default"/>
        </w:rPr>
        <w:t>17,607,388.11</w:t>
      </w:r>
      <w:r>
        <w:rPr>
          <w:rFonts w:ascii="Times New Roman" w:hAnsi="Times New Roman" w:cs="Times New Roman" w:eastAsia="Times New Roman" w:hint="default"/>
          <w:spacing w:val="7"/>
        </w:rPr>
        <w:t> </w:t>
      </w:r>
      <w:r>
        <w:rPr/>
        <w:t>元（其中：购买日归属龙太成公司原股东享有的少数股</w:t>
      </w:r>
    </w:p>
    <w:p>
      <w:pPr>
        <w:pStyle w:val="BodyText"/>
        <w:spacing w:line="240" w:lineRule="auto" w:before="109"/>
        <w:ind w:left="139" w:right="0"/>
        <w:jc w:val="left"/>
      </w:pPr>
      <w:r>
        <w:rPr/>
        <w:t>东权益合计</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,6</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rFonts w:ascii="Times New Roman" w:hAnsi="Times New Roman" w:cs="Times New Roman" w:eastAsia="Times New Roman" w:hint="default"/>
          <w:spacing w:val="-1"/>
        </w:rPr>
        <w:t>9</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spacing w:val="-105"/>
        </w:rPr>
        <w:t>）</w:t>
      </w:r>
      <w:r>
        <w:rPr/>
        <w:t>，购买</w:t>
      </w:r>
      <w:r>
        <w:rPr>
          <w:spacing w:val="-2"/>
        </w:rPr>
        <w:t>日</w:t>
      </w:r>
      <w:r>
        <w:rPr/>
        <w:t>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31 </w:t>
      </w:r>
      <w:r>
        <w:rPr/>
        <w:t>日</w:t>
      </w:r>
      <w:r>
        <w:rPr>
          <w:spacing w:val="-2"/>
        </w:rPr>
        <w:t>龙</w:t>
      </w:r>
      <w:r>
        <w:rPr/>
        <w:t>太成公司实现的净利润合计</w:t>
      </w:r>
      <w:r>
        <w:rPr>
          <w:rFonts w:ascii="Times New Roman" w:hAnsi="Times New Roman" w:cs="Times New Roman" w:eastAsia="Times New Roman" w:hint="default"/>
        </w:rPr>
        <w:t>-21</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7</w:t>
      </w:r>
      <w:r>
        <w:rPr>
          <w:rFonts w:ascii="Times New Roman" w:hAnsi="Times New Roman" w:cs="Times New Roman" w:eastAsia="Times New Roman" w:hint="default"/>
        </w:rPr>
        <w:t>9 </w:t>
      </w:r>
      <w:r>
        <w:rPr/>
        <w:t>元，具体</w:t>
      </w:r>
      <w:r>
        <w:rPr>
          <w:spacing w:val="-2"/>
        </w:rPr>
        <w:t>说</w:t>
      </w:r>
      <w:r>
        <w:rPr/>
        <w:t>明详见本</w:t>
      </w:r>
      <w:r>
        <w:rPr>
          <w:rFonts w:ascii="Times New Roman" w:hAnsi="Times New Roman" w:cs="Times New Roman" w:eastAsia="Times New Roman" w:hint="default"/>
          <w:spacing w:val="-1"/>
        </w:rPr>
        <w:t>“</w:t>
      </w:r>
      <w:r>
        <w:rPr>
          <w:spacing w:val="1"/>
        </w:rPr>
        <w:t>附</w:t>
      </w:r>
      <w:r>
        <w:rPr/>
        <w:t>注四</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340" w:lineRule="auto"/>
        <w:ind w:left="124" w:right="218" w:firstLine="421"/>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日本公司之控股子公司深圳市齐普生信息科技有限公司将其持有的孙公司深圳市金华威数码科技有限公司</w:t>
      </w:r>
      <w:r>
        <w:rPr>
          <w:spacing w:val="-54"/>
        </w:rPr>
        <w:t> </w:t>
      </w:r>
      <w:r>
        <w:rPr>
          <w:rFonts w:ascii="Times New Roman" w:hAnsi="Times New Roman" w:cs="Times New Roman" w:eastAsia="Times New Roman" w:hint="default"/>
        </w:rPr>
        <w:t>100%</w:t>
      </w:r>
      <w:r>
        <w:rPr/>
        <w:t>的股权以合计</w:t>
      </w:r>
      <w:r>
        <w:rPr>
          <w:spacing w:val="-54"/>
        </w:rPr>
        <w:t> </w:t>
      </w:r>
      <w:r>
        <w:rPr>
          <w:rFonts w:ascii="Times New Roman" w:hAnsi="Times New Roman" w:cs="Times New Roman" w:eastAsia="Times New Roman" w:hint="default"/>
        </w:rPr>
        <w:t>2600 </w:t>
      </w:r>
      <w:r>
        <w:rPr/>
        <w:t>万元转让给深圳市天源迪科信息技术股份有限公司、深圳市金商网通科技投资有限公司及王磊三方；同时各方同意深圳市金华威数码科技有限公司截至</w:t>
      </w:r>
      <w:r>
        <w:rPr>
          <w:spacing w:val="-12"/>
        </w:rPr>
        <w:t> </w:t>
      </w:r>
      <w:r>
        <w:rPr>
          <w:spacing w:val="-12"/>
        </w:rPr>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日之前产生的未分配利润由本公司之子公司深圳市齐普生信息科技有限公司享有，自</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日之后产生的未分配利润由新受让股</w:t>
      </w:r>
    </w:p>
    <w:p>
      <w:pPr>
        <w:pStyle w:val="BodyText"/>
        <w:spacing w:line="240" w:lineRule="auto" w:before="11"/>
        <w:ind w:left="124" w:right="0"/>
        <w:jc w:val="left"/>
      </w:pPr>
      <w:r>
        <w:rPr/>
        <w:t>权的股东享有。该股权转让于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日办理完工商变更登记，转让完成后深圳市金华威数码科技有限公司不再纳入本公司合并范围，出售孙公司</w:t>
      </w:r>
    </w:p>
    <w:p>
      <w:pPr>
        <w:spacing w:after="0" w:line="240" w:lineRule="auto"/>
        <w:jc w:val="left"/>
        <w:sectPr>
          <w:pgSz w:w="16840" w:h="11910" w:orient="landscape"/>
          <w:pgMar w:header="926" w:footer="978" w:top="1120" w:bottom="116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167"/>
        <w:gridCol w:w="2084"/>
        <w:gridCol w:w="3043"/>
        <w:gridCol w:w="4706"/>
      </w:tblGrid>
      <w:tr>
        <w:trPr>
          <w:trHeight w:val="1210"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center"/>
              <w:rPr>
                <w:rFonts w:ascii="宋体" w:hAnsi="宋体" w:cs="宋体" w:eastAsia="宋体" w:hint="default"/>
                <w:sz w:val="21"/>
                <w:szCs w:val="21"/>
              </w:rPr>
            </w:pPr>
            <w:r>
              <w:rPr>
                <w:rFonts w:ascii="宋体" w:hAnsi="宋体" w:cs="宋体" w:eastAsia="宋体" w:hint="default"/>
                <w:sz w:val="21"/>
                <w:szCs w:val="21"/>
              </w:rPr>
              <w:t>深圳市金华威数码科技有限公司情况如下：</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tabs>
                <w:tab w:pos="945" w:val="left" w:leader="none"/>
                <w:tab w:pos="3254" w:val="left" w:leader="none"/>
              </w:tabs>
              <w:spacing w:line="240" w:lineRule="auto"/>
              <w:ind w:right="58"/>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孙公司名称</w:t>
              <w:tab/>
            </w:r>
            <w:r>
              <w:rPr>
                <w:rFonts w:ascii="宋体" w:hAnsi="宋体" w:cs="宋体" w:eastAsia="宋体" w:hint="default"/>
                <w:sz w:val="21"/>
                <w:szCs w:val="21"/>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tabs>
                <w:tab w:pos="667" w:val="left" w:leader="none"/>
                <w:tab w:pos="1822" w:val="left" w:leader="none"/>
              </w:tabs>
              <w:spacing w:line="240" w:lineRule="auto"/>
              <w:ind w:left="1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出售日</w:t>
              <w:tab/>
            </w:r>
            <w:r>
              <w:rPr>
                <w:rFonts w:ascii="宋体" w:hAnsi="宋体" w:cs="宋体" w:eastAsia="宋体" w:hint="default"/>
                <w:sz w:val="21"/>
                <w:szCs w:val="21"/>
              </w:rPr>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tabs>
                <w:tab w:pos="419" w:val="left" w:leader="none"/>
                <w:tab w:pos="2518" w:val="left" w:leader="none"/>
              </w:tabs>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收到的股权处置款</w:t>
              <w:tab/>
            </w:r>
            <w:r>
              <w:rPr>
                <w:rFonts w:ascii="宋体" w:hAnsi="宋体" w:cs="宋体" w:eastAsia="宋体" w:hint="default"/>
                <w:sz w:val="21"/>
                <w:szCs w:val="21"/>
              </w:rPr>
            </w:r>
          </w:p>
        </w:tc>
        <w:tc>
          <w:tcPr>
            <w:tcW w:w="47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tabs>
                <w:tab w:pos="577" w:val="left" w:leader="none"/>
                <w:tab w:pos="2570" w:val="left" w:leader="none"/>
                <w:tab w:pos="2780" w:val="left" w:leader="none"/>
                <w:tab w:pos="4670" w:val="left" w:leader="none"/>
              </w:tabs>
              <w:spacing w:line="240" w:lineRule="auto"/>
              <w:ind w:left="2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pacing w:val="-1"/>
                <w:sz w:val="21"/>
                <w:szCs w:val="21"/>
                <w:u w:val="single" w:color="000000"/>
              </w:rPr>
              <w:t>出售日账面净资产</w:t>
              <w:tab/>
            </w:r>
            <w:r>
              <w:rPr>
                <w:rFonts w:ascii="宋体" w:hAnsi="宋体" w:cs="宋体" w:eastAsia="宋体" w:hint="default"/>
                <w:spacing w:val="-1"/>
                <w:sz w:val="21"/>
                <w:szCs w:val="21"/>
              </w:rPr>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出售股权净收益</w:t>
              <w:tab/>
            </w:r>
            <w:r>
              <w:rPr>
                <w:rFonts w:ascii="宋体" w:hAnsi="宋体" w:cs="宋体" w:eastAsia="宋体" w:hint="default"/>
                <w:spacing w:val="-1"/>
                <w:sz w:val="21"/>
                <w:szCs w:val="21"/>
              </w:rPr>
            </w:r>
          </w:p>
        </w:tc>
      </w:tr>
      <w:tr>
        <w:trPr>
          <w:trHeight w:val="411"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56" w:right="0"/>
              <w:jc w:val="left"/>
              <w:rPr>
                <w:rFonts w:ascii="宋体" w:hAnsi="宋体" w:cs="宋体" w:eastAsia="宋体" w:hint="default"/>
                <w:sz w:val="21"/>
                <w:szCs w:val="21"/>
              </w:rPr>
            </w:pPr>
            <w:r>
              <w:rPr>
                <w:rFonts w:ascii="宋体" w:hAnsi="宋体" w:cs="宋体" w:eastAsia="宋体" w:hint="default"/>
                <w:sz w:val="21"/>
                <w:szCs w:val="21"/>
              </w:rPr>
              <w:t>深圳市金华威数码科技有限公司</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7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8" w:right="0"/>
              <w:jc w:val="center"/>
              <w:rPr>
                <w:rFonts w:ascii="Times New Roman" w:hAnsi="Times New Roman" w:cs="Times New Roman" w:eastAsia="Times New Roman" w:hint="default"/>
                <w:sz w:val="21"/>
                <w:szCs w:val="21"/>
              </w:rPr>
            </w:pPr>
            <w:r>
              <w:rPr>
                <w:rFonts w:ascii="Times New Roman"/>
                <w:sz w:val="21"/>
              </w:rPr>
              <w:t>26,000,000.00</w:t>
            </w:r>
          </w:p>
        </w:tc>
        <w:tc>
          <w:tcPr>
            <w:tcW w:w="4706" w:type="dxa"/>
            <w:tcBorders>
              <w:top w:val="nil" w:sz="6" w:space="0" w:color="auto"/>
              <w:left w:val="nil" w:sz="6" w:space="0" w:color="auto"/>
              <w:bottom w:val="nil" w:sz="6" w:space="0" w:color="auto"/>
              <w:right w:val="nil" w:sz="6" w:space="0" w:color="auto"/>
            </w:tcBorders>
          </w:tcPr>
          <w:p>
            <w:pPr>
              <w:pStyle w:val="TableParagraph"/>
              <w:tabs>
                <w:tab w:pos="3277" w:val="left" w:leader="none"/>
              </w:tabs>
              <w:spacing w:line="240" w:lineRule="auto" w:before="74"/>
              <w:ind w:left="916" w:right="0"/>
              <w:jc w:val="left"/>
              <w:rPr>
                <w:rFonts w:ascii="Times New Roman" w:hAnsi="Times New Roman" w:cs="Times New Roman" w:eastAsia="Times New Roman" w:hint="default"/>
                <w:sz w:val="21"/>
                <w:szCs w:val="21"/>
              </w:rPr>
            </w:pPr>
            <w:r>
              <w:rPr>
                <w:rFonts w:ascii="Times New Roman"/>
                <w:spacing w:val="-1"/>
                <w:sz w:val="21"/>
              </w:rPr>
              <w:t>21,733,555.81</w:t>
              <w:tab/>
              <w:t>4,266,444.19</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926" w:footer="978" w:top="1120" w:bottom="1160" w:left="1280" w:right="130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9"/>
        <w:ind w:left="543"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报告期内新纳入合并范围的主体：</w:t>
      </w:r>
      <w:r>
        <w:rPr>
          <w:b w:val="0"/>
          <w:bCs w:val="0"/>
        </w:rPr>
      </w:r>
    </w:p>
    <w:p>
      <w:pPr>
        <w:spacing w:line="240" w:lineRule="auto" w:before="7"/>
        <w:rPr>
          <w:rFonts w:ascii="宋体" w:hAnsi="宋体" w:cs="宋体" w:eastAsia="宋体" w:hint="default"/>
          <w:b/>
          <w:bCs/>
          <w:sz w:val="20"/>
          <w:szCs w:val="20"/>
        </w:rPr>
      </w:pPr>
    </w:p>
    <w:p>
      <w:pPr>
        <w:tabs>
          <w:tab w:pos="1397" w:val="left" w:leader="none"/>
          <w:tab w:pos="2837" w:val="left" w:leader="none"/>
          <w:tab w:pos="3090" w:val="left" w:leader="none"/>
          <w:tab w:pos="4769" w:val="left" w:leader="none"/>
          <w:tab w:pos="6444" w:val="left" w:leader="none"/>
          <w:tab w:pos="7344" w:val="left" w:leader="none"/>
          <w:tab w:pos="8424" w:val="left" w:leader="none"/>
        </w:tabs>
        <w:spacing w:before="44"/>
        <w:ind w:left="13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名称</w:t>
        <w:tab/>
      </w:r>
      <w:r>
        <w:rPr>
          <w:rFonts w:ascii="宋体" w:hAnsi="宋体" w:cs="宋体" w:eastAsia="宋体" w:hint="default"/>
          <w:sz w:val="18"/>
          <w:szCs w:val="18"/>
        </w:rPr>
        <w:tab/>
      </w:r>
      <w:r>
        <w:rPr>
          <w:rFonts w:ascii="宋体" w:hAnsi="宋体" w:cs="宋体" w:eastAsia="宋体" w:hint="default"/>
          <w:sz w:val="18"/>
          <w:szCs w:val="18"/>
          <w:u w:val="single" w:color="000000"/>
        </w:rPr>
        <w:t>期末净资产（元）</w:t>
      </w:r>
      <w:r>
        <w:rPr>
          <w:rFonts w:ascii="宋体" w:hAnsi="宋体" w:cs="宋体" w:eastAsia="宋体" w:hint="default"/>
          <w:sz w:val="18"/>
          <w:szCs w:val="18"/>
        </w:rPr>
        <w:tab/>
      </w:r>
      <w:r>
        <w:rPr>
          <w:rFonts w:ascii="宋体" w:hAnsi="宋体" w:cs="宋体" w:eastAsia="宋体" w:hint="default"/>
          <w:sz w:val="18"/>
          <w:szCs w:val="18"/>
          <w:u w:val="single" w:color="000000"/>
        </w:rPr>
        <w:t>本期净利润（元）</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备注</w:t>
        <w:tab/>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0" w:right="728" w:firstLine="0"/>
        <w:jc w:val="right"/>
        <w:rPr>
          <w:rFonts w:ascii="Times New Roman" w:hAnsi="Times New Roman" w:cs="Times New Roman" w:eastAsia="Times New Roman" w:hint="default"/>
          <w:sz w:val="18"/>
          <w:szCs w:val="18"/>
        </w:rPr>
      </w:pPr>
      <w:r>
        <w:rPr/>
        <w:pict>
          <v:shape style="position:absolute;margin-left:88.129997pt;margin-top:-18.982040pt;width:307.95pt;height:41.2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9"/>
                    <w:gridCol w:w="1709"/>
                    <w:gridCol w:w="1381"/>
                  </w:tblGrid>
                  <w:tr>
                    <w:trPr>
                      <w:trHeight w:val="412" w:hRule="exact"/>
                    </w:trPr>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深圳市金慧融智数据服务有限公司</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8"/>
                          <w:jc w:val="right"/>
                          <w:rPr>
                            <w:rFonts w:ascii="Times New Roman" w:hAnsi="Times New Roman" w:cs="Times New Roman" w:eastAsia="Times New Roman" w:hint="default"/>
                            <w:sz w:val="18"/>
                            <w:szCs w:val="18"/>
                          </w:rPr>
                        </w:pPr>
                        <w:r>
                          <w:rPr>
                            <w:rFonts w:ascii="Times New Roman"/>
                            <w:spacing w:val="-1"/>
                            <w:sz w:val="18"/>
                          </w:rPr>
                          <w:t>17,923,841.70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18"/>
                            <w:szCs w:val="18"/>
                          </w:rPr>
                        </w:pPr>
                        <w:r>
                          <w:rPr>
                            <w:rFonts w:ascii="Times New Roman"/>
                            <w:spacing w:val="-1"/>
                            <w:sz w:val="18"/>
                          </w:rPr>
                          <w:t>-4,069,039.10</w:t>
                        </w:r>
                      </w:p>
                    </w:tc>
                  </w:tr>
                  <w:tr>
                    <w:trPr>
                      <w:trHeight w:val="412" w:hRule="exact"/>
                    </w:trPr>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四川龙太成投资有限责任公司</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8"/>
                          <w:jc w:val="right"/>
                          <w:rPr>
                            <w:rFonts w:ascii="Times New Roman" w:hAnsi="Times New Roman" w:cs="Times New Roman" w:eastAsia="Times New Roman" w:hint="default"/>
                            <w:sz w:val="18"/>
                            <w:szCs w:val="18"/>
                          </w:rPr>
                        </w:pPr>
                        <w:r>
                          <w:rPr>
                            <w:rFonts w:ascii="Times New Roman"/>
                            <w:spacing w:val="-1"/>
                            <w:sz w:val="18"/>
                          </w:rPr>
                          <w:t>17,607,388.11</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8"/>
                            <w:szCs w:val="18"/>
                          </w:rPr>
                        </w:pPr>
                        <w:r>
                          <w:rPr>
                            <w:rFonts w:ascii="Times New Roman"/>
                            <w:w w:val="95"/>
                            <w:sz w:val="18"/>
                          </w:rPr>
                          <w:t>-21,220.79</w:t>
                        </w:r>
                        <w:r>
                          <w:rPr>
                            <w:rFonts w:ascii="Times New Roman"/>
                            <w:sz w:val="18"/>
                          </w:rPr>
                        </w:r>
                      </w:p>
                    </w:tc>
                  </w:tr>
                </w:tbl>
                <w:p>
                  <w:pPr/>
                </w:p>
              </w:txbxContent>
            </v:textbox>
            <w10:wrap type="none"/>
          </v:shape>
        </w:pict>
      </w:r>
      <w:r>
        <w:rPr>
          <w:rFonts w:ascii="宋体" w:hAnsi="宋体" w:cs="宋体" w:eastAsia="宋体" w:hint="default"/>
          <w:sz w:val="18"/>
          <w:szCs w:val="18"/>
        </w:rPr>
        <w:t>备注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BodyText"/>
        <w:spacing w:line="336" w:lineRule="auto"/>
        <w:ind w:right="152" w:firstLine="420"/>
        <w:jc w:val="both"/>
      </w:pPr>
      <w:r>
        <w:rPr/>
        <w:t>备注</w:t>
      </w:r>
      <w:r>
        <w:rPr>
          <w:spacing w:val="-66"/>
        </w:rPr>
        <w:t> </w:t>
      </w:r>
      <w:r>
        <w:rPr>
          <w:rFonts w:ascii="Times New Roman" w:hAnsi="Times New Roman" w:cs="Times New Roman" w:eastAsia="Times New Roman" w:hint="default"/>
        </w:rPr>
        <w:t>1</w:t>
      </w:r>
      <w:r>
        <w:rPr/>
        <w:t>、期末龙太成公司账面净资产合计</w:t>
      </w:r>
      <w:r>
        <w:rPr>
          <w:spacing w:val="-66"/>
        </w:rPr>
        <w:t> </w:t>
      </w:r>
      <w:r>
        <w:rPr>
          <w:rFonts w:ascii="Times New Roman" w:hAnsi="Times New Roman" w:cs="Times New Roman" w:eastAsia="Times New Roman" w:hint="default"/>
        </w:rPr>
        <w:t>17,607,388.11</w:t>
      </w:r>
      <w:r>
        <w:rPr>
          <w:rFonts w:ascii="Times New Roman" w:hAnsi="Times New Roman" w:cs="Times New Roman" w:eastAsia="Times New Roman" w:hint="default"/>
          <w:spacing w:val="-13"/>
        </w:rPr>
        <w:t> </w:t>
      </w:r>
      <w:r>
        <w:rPr>
          <w:spacing w:val="-4"/>
        </w:rPr>
        <w:t>元，其中归属于原股东（指尚稷</w:t>
      </w:r>
      <w:r>
        <w:rPr/>
        <w:t> </w:t>
      </w:r>
      <w:r>
        <w:rPr>
          <w:spacing w:val="-4"/>
        </w:rPr>
        <w:t>酒店、龙俊清、姚树成、杨才清）少数股东权益合计</w:t>
      </w:r>
      <w:r>
        <w:rPr>
          <w:spacing w:val="-64"/>
        </w:rPr>
        <w:t> </w:t>
      </w:r>
      <w:r>
        <w:rPr>
          <w:rFonts w:ascii="Times New Roman" w:hAnsi="Times New Roman" w:cs="Times New Roman" w:eastAsia="Times New Roman" w:hint="default"/>
        </w:rPr>
        <w:t>2,628,608.90</w:t>
      </w:r>
      <w:r>
        <w:rPr>
          <w:rFonts w:ascii="Times New Roman" w:hAnsi="Times New Roman" w:cs="Times New Roman" w:eastAsia="Times New Roman" w:hint="default"/>
          <w:spacing w:val="-11"/>
        </w:rPr>
        <w:t> </w:t>
      </w:r>
      <w:r>
        <w:rPr/>
        <w:t>元，本期净利润</w:t>
      </w:r>
      <w:r>
        <w:rPr>
          <w:rFonts w:ascii="Times New Roman" w:hAnsi="Times New Roman" w:cs="Times New Roman" w:eastAsia="Times New Roman" w:hint="default"/>
        </w:rPr>
        <w:t>-21,220.79 </w:t>
      </w:r>
      <w:r>
        <w:rPr>
          <w:spacing w:val="-3"/>
        </w:rPr>
        <w:t>元系龙太成公司合并日后至期末实现的净利润。本公司本期非同一控制合并四川龙太成投资</w:t>
      </w:r>
      <w:r>
        <w:rPr>
          <w:spacing w:val="-73"/>
        </w:rPr>
        <w:t> </w:t>
      </w:r>
      <w:r>
        <w:rPr>
          <w:spacing w:val="-73"/>
        </w:rPr>
      </w:r>
      <w:r>
        <w:rPr/>
        <w:t>有限责任公司具体情况如下：</w:t>
      </w:r>
    </w:p>
    <w:p>
      <w:pPr>
        <w:spacing w:line="240" w:lineRule="auto" w:before="0"/>
        <w:rPr>
          <w:rFonts w:ascii="宋体" w:hAnsi="宋体" w:cs="宋体" w:eastAsia="宋体" w:hint="default"/>
          <w:sz w:val="20"/>
          <w:szCs w:val="20"/>
        </w:rPr>
      </w:pPr>
    </w:p>
    <w:p>
      <w:pPr>
        <w:pStyle w:val="Heading2"/>
        <w:spacing w:line="328" w:lineRule="auto" w:before="162"/>
        <w:ind w:left="138" w:right="0" w:firstLine="309"/>
        <w:jc w:val="left"/>
        <w:rPr>
          <w:b w:val="0"/>
          <w:bCs w:val="0"/>
        </w:rPr>
      </w:pPr>
      <w:r>
        <w:rPr>
          <w:spacing w:val="2"/>
        </w:rPr>
        <w:t>（</w:t>
      </w:r>
      <w:r>
        <w:rPr>
          <w:rFonts w:ascii="Times New Roman" w:hAnsi="Times New Roman" w:cs="Times New Roman" w:eastAsia="Times New Roman" w:hint="default"/>
          <w:spacing w:val="2"/>
        </w:rPr>
        <w:t>1</w:t>
      </w:r>
      <w:r>
        <w:rPr>
          <w:spacing w:val="2"/>
        </w:rPr>
        <w:t>）龙信实业有限责任公司（以下简称</w:t>
      </w:r>
      <w:r>
        <w:rPr>
          <w:rFonts w:ascii="Times New Roman" w:hAnsi="Times New Roman" w:cs="Times New Roman" w:eastAsia="Times New Roman" w:hint="default"/>
          <w:spacing w:val="2"/>
        </w:rPr>
        <w:t>“</w:t>
      </w:r>
      <w:r>
        <w:rPr>
          <w:spacing w:val="2"/>
        </w:rPr>
        <w:t>龙信实业</w:t>
      </w:r>
      <w:r>
        <w:rPr>
          <w:rFonts w:ascii="Times New Roman" w:hAnsi="Times New Roman" w:cs="Times New Roman" w:eastAsia="Times New Roman" w:hint="default"/>
          <w:spacing w:val="2"/>
        </w:rPr>
        <w:t>”</w:t>
      </w:r>
      <w:r>
        <w:rPr>
          <w:spacing w:val="2"/>
        </w:rPr>
        <w:t>）与龙太成公司原股东约定的股权</w:t>
      </w:r>
      <w:r>
        <w:rPr>
          <w:w w:val="99"/>
        </w:rPr>
        <w:t> </w:t>
      </w:r>
      <w:r>
        <w:rPr/>
        <w:t>收购事项</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BodyText"/>
        <w:spacing w:line="240" w:lineRule="auto"/>
        <w:ind w:left="557" w:right="0"/>
        <w:jc w:val="left"/>
      </w:pPr>
      <w:r>
        <w:rPr/>
        <w:t>①</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日签订的《股权收购协议书》情况如下：</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ind w:left="557"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t>日四川龙太成投资有限责任公司原三名个人股东杨才清（原持有龙太成</w:t>
      </w:r>
    </w:p>
    <w:p>
      <w:pPr>
        <w:pStyle w:val="BodyText"/>
        <w:spacing w:line="328" w:lineRule="auto" w:before="110"/>
        <w:ind w:right="111"/>
        <w:jc w:val="both"/>
      </w:pPr>
      <w:r>
        <w:rPr>
          <w:rFonts w:ascii="Times New Roman" w:hAnsi="Times New Roman" w:cs="Times New Roman" w:eastAsia="Times New Roman" w:hint="default"/>
          <w:spacing w:val="-7"/>
          <w:w w:val="99"/>
        </w:rPr>
        <w:t>50%</w:t>
      </w:r>
      <w:r>
        <w:rPr>
          <w:spacing w:val="-7"/>
          <w:w w:val="99"/>
        </w:rPr>
        <w:t>股权）、龙俊清（原持有龙太成</w:t>
      </w:r>
      <w:r>
        <w:rPr>
          <w:spacing w:val="-37"/>
          <w:w w:val="99"/>
        </w:rPr>
        <w:t> </w:t>
      </w:r>
      <w:r>
        <w:rPr>
          <w:rFonts w:ascii="Times New Roman" w:hAnsi="Times New Roman" w:cs="Times New Roman" w:eastAsia="Times New Roman" w:hint="default"/>
          <w:spacing w:val="-7"/>
          <w:w w:val="99"/>
        </w:rPr>
        <w:t>35%</w:t>
      </w:r>
      <w:r>
        <w:rPr>
          <w:spacing w:val="-7"/>
          <w:w w:val="99"/>
        </w:rPr>
        <w:t>股权）、姚树成（原持有龙太成</w:t>
      </w:r>
      <w:r>
        <w:rPr>
          <w:spacing w:val="-37"/>
          <w:w w:val="99"/>
        </w:rPr>
        <w:t> </w:t>
      </w:r>
      <w:r>
        <w:rPr>
          <w:rFonts w:ascii="Times New Roman" w:hAnsi="Times New Roman" w:cs="Times New Roman" w:eastAsia="Times New Roman" w:hint="default"/>
          <w:spacing w:val="-11"/>
          <w:w w:val="99"/>
        </w:rPr>
        <w:t>15%</w:t>
      </w:r>
      <w:r>
        <w:rPr>
          <w:spacing w:val="-11"/>
          <w:w w:val="99"/>
        </w:rPr>
        <w:t>股权）【上述三</w:t>
      </w:r>
      <w:r>
        <w:rPr>
          <w:spacing w:val="-98"/>
          <w:w w:val="99"/>
        </w:rPr>
        <w:t> </w:t>
      </w:r>
      <w:r>
        <w:rPr>
          <w:spacing w:val="-98"/>
          <w:w w:val="99"/>
        </w:rPr>
      </w:r>
      <w:r>
        <w:rPr/>
        <w:t>名股东在协议中一起共同称</w:t>
      </w:r>
      <w:r>
        <w:rPr>
          <w:rFonts w:ascii="Times New Roman" w:hAnsi="Times New Roman" w:cs="Times New Roman" w:eastAsia="Times New Roman" w:hint="default"/>
        </w:rPr>
        <w:t>“</w:t>
      </w:r>
      <w:r>
        <w:rPr/>
        <w:t>甲方</w:t>
      </w:r>
      <w:r>
        <w:rPr>
          <w:rFonts w:ascii="Times New Roman" w:hAnsi="Times New Roman" w:cs="Times New Roman" w:eastAsia="Times New Roman" w:hint="default"/>
        </w:rPr>
        <w:t>”</w:t>
      </w:r>
      <w:r>
        <w:rPr/>
        <w:t>】与成都龙信实业有限责任公司（以下简称</w:t>
      </w:r>
      <w:r>
        <w:rPr>
          <w:rFonts w:ascii="Times New Roman" w:hAnsi="Times New Roman" w:cs="Times New Roman" w:eastAsia="Times New Roman" w:hint="default"/>
        </w:rPr>
        <w:t>“</w:t>
      </w:r>
      <w:r>
        <w:rPr/>
        <w:t>龙信实业</w:t>
      </w:r>
      <w:r>
        <w:rPr>
          <w:rFonts w:ascii="Times New Roman" w:hAnsi="Times New Roman" w:cs="Times New Roman" w:eastAsia="Times New Roman" w:hint="default"/>
        </w:rPr>
        <w:t>”</w:t>
      </w:r>
      <w:r>
        <w:rPr/>
        <w:t>）</w:t>
      </w:r>
    </w:p>
    <w:p>
      <w:pPr>
        <w:pStyle w:val="BodyText"/>
        <w:spacing w:line="336" w:lineRule="auto" w:before="23"/>
        <w:ind w:right="151"/>
        <w:jc w:val="both"/>
      </w:pPr>
      <w:r>
        <w:rPr/>
        <w:t>【在协议中简称</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】签订《股权收购协议书》约定：乙方以 </w:t>
      </w:r>
      <w:r>
        <w:rPr>
          <w:rFonts w:ascii="Times New Roman" w:hAnsi="Times New Roman" w:cs="Times New Roman" w:eastAsia="Times New Roman" w:hint="default"/>
        </w:rPr>
        <w:t>1000</w:t>
      </w:r>
      <w:r>
        <w:rPr>
          <w:rFonts w:ascii="Times New Roman" w:hAnsi="Times New Roman" w:cs="Times New Roman" w:eastAsia="Times New Roman" w:hint="default"/>
          <w:spacing w:val="-15"/>
        </w:rPr>
        <w:t> </w:t>
      </w:r>
      <w:r>
        <w:rPr/>
        <w:t>万元收购甲方所持有 龙太成公司</w:t>
      </w:r>
      <w:r>
        <w:rPr>
          <w:spacing w:val="-57"/>
        </w:rPr>
        <w:t> </w:t>
      </w:r>
      <w:r>
        <w:rPr>
          <w:rFonts w:ascii="Times New Roman" w:hAnsi="Times New Roman" w:cs="Times New Roman" w:eastAsia="Times New Roman" w:hint="default"/>
        </w:rPr>
        <w:t>100%</w:t>
      </w:r>
      <w:r>
        <w:rPr/>
        <w:t>的股权。另乙方收购后的龙太成公司还应将原由甲方借给龙太成公司预付 都江堰市土地储备中心的首期合作整理资金</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t>万元在龙太成公司按政府的要求支付第一 </w:t>
      </w:r>
      <w:r>
        <w:rPr>
          <w:spacing w:val="-5"/>
        </w:rPr>
        <w:t>笔土地整理资金同时归还甲方。同时甲方在协议内承诺：</w:t>
      </w:r>
      <w:r>
        <w:rPr>
          <w:rFonts w:ascii="Times New Roman" w:hAnsi="Times New Roman" w:cs="Times New Roman" w:eastAsia="Times New Roman" w:hint="default"/>
          <w:spacing w:val="-5"/>
        </w:rPr>
        <w:t>1</w:t>
      </w:r>
      <w:r>
        <w:rPr>
          <w:spacing w:val="-5"/>
        </w:rPr>
        <w:t>、截止龙太成公司印鉴移交时【龙</w:t>
      </w:r>
      <w:r>
        <w:rPr>
          <w:spacing w:val="-94"/>
        </w:rPr>
        <w:t> </w:t>
      </w:r>
      <w:r>
        <w:rPr>
          <w:spacing w:val="-94"/>
        </w:rPr>
      </w:r>
      <w:r>
        <w:rPr>
          <w:spacing w:val="-3"/>
        </w:rPr>
        <w:t>太成公司完成股权工商变更登记后，龙太成公司补刻新的公章、财务专用章，原章发生的一</w:t>
      </w:r>
      <w:r>
        <w:rPr>
          <w:spacing w:val="-72"/>
        </w:rPr>
        <w:t> </w:t>
      </w:r>
      <w:r>
        <w:rPr>
          <w:spacing w:val="-72"/>
        </w:rPr>
      </w:r>
      <w:r>
        <w:rPr>
          <w:spacing w:val="-3"/>
        </w:rPr>
        <w:t>切对龙太成公司的不利后果均由甲方承担】，除甲方已书面向乙方披露的龙太成公司的对外</w:t>
      </w:r>
      <w:r>
        <w:rPr>
          <w:spacing w:val="-77"/>
        </w:rPr>
        <w:t> </w:t>
      </w:r>
      <w:r>
        <w:rPr>
          <w:spacing w:val="-77"/>
        </w:rPr>
      </w:r>
      <w:r>
        <w:rPr>
          <w:spacing w:val="-5"/>
        </w:rPr>
        <w:t>债务外（含或有负债），龙太成公司无其他任何债务；</w:t>
      </w:r>
      <w:r>
        <w:rPr>
          <w:rFonts w:ascii="Times New Roman" w:hAnsi="Times New Roman" w:cs="Times New Roman" w:eastAsia="Times New Roman" w:hint="default"/>
          <w:spacing w:val="-5"/>
        </w:rPr>
        <w:t>2</w:t>
      </w:r>
      <w:r>
        <w:rPr>
          <w:spacing w:val="-5"/>
        </w:rPr>
        <w:t>、截止龙太成公司印鉴移交时，龙太</w:t>
      </w:r>
      <w:r>
        <w:rPr>
          <w:spacing w:val="-95"/>
        </w:rPr>
        <w:t> </w:t>
      </w:r>
      <w:r>
        <w:rPr>
          <w:spacing w:val="-95"/>
        </w:rPr>
      </w:r>
      <w:r>
        <w:rPr/>
        <w:t>成公司在都江堰的</w:t>
      </w:r>
      <w:r>
        <w:rPr>
          <w:spacing w:val="-38"/>
        </w:rPr>
        <w:t> </w:t>
      </w:r>
      <w:r>
        <w:rPr>
          <w:rFonts w:ascii="Times New Roman" w:hAnsi="Times New Roman" w:cs="Times New Roman" w:eastAsia="Times New Roman" w:hint="default"/>
        </w:rPr>
        <w:t>BT</w:t>
      </w:r>
      <w:r>
        <w:rPr>
          <w:rFonts w:ascii="Times New Roman" w:hAnsi="Times New Roman" w:cs="Times New Roman" w:eastAsia="Times New Roman" w:hint="default"/>
          <w:spacing w:val="15"/>
        </w:rPr>
        <w:t> </w:t>
      </w:r>
      <w:r>
        <w:rPr/>
        <w:t>项目（指龙太成公司</w:t>
      </w:r>
      <w:r>
        <w:rPr>
          <w:spacing w:val="-3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5"/>
        </w:rPr>
        <w:t> </w:t>
      </w:r>
      <w:r>
        <w:rPr/>
        <w:t>年承接的都江堰市征地拆迁安置房建设项 目）已完成，除应收款事宜外，没有其他应由龙太成公司应履行尚未履行的义务；</w:t>
      </w:r>
      <w:r>
        <w:rPr>
          <w:rFonts w:ascii="Times New Roman" w:hAnsi="Times New Roman" w:cs="Times New Roman" w:eastAsia="Times New Roman" w:hint="default"/>
        </w:rPr>
        <w:t>3</w:t>
      </w:r>
      <w:r>
        <w:rPr/>
        <w:t>、截止</w:t>
      </w:r>
      <w:r>
        <w:rPr>
          <w:spacing w:val="-92"/>
        </w:rPr>
        <w:t> </w:t>
      </w:r>
      <w:r>
        <w:rPr>
          <w:spacing w:val="-5"/>
        </w:rPr>
        <w:t>龙太成公司印鉴移交时，龙太成公司没有除</w:t>
      </w:r>
      <w:r>
        <w:rPr>
          <w:spacing w:val="-50"/>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3"/>
        </w:rPr>
        <w:t> </w:t>
      </w:r>
      <w:r>
        <w:rPr>
          <w:spacing w:val="-1"/>
        </w:rPr>
        <w:t>日龙太成与都江堰市土地储备中</w:t>
      </w:r>
      <w:r>
        <w:rPr/>
        <w:t> </w:t>
      </w:r>
      <w:r>
        <w:rPr>
          <w:spacing w:val="-3"/>
        </w:rPr>
        <w:t>心签订的《土地合作整理协议》外的其他未履行的重大合同，没有重大纠纷及诉讼事宜，没</w:t>
      </w:r>
      <w:r>
        <w:rPr>
          <w:spacing w:val="-73"/>
        </w:rPr>
        <w:t> </w:t>
      </w:r>
      <w:r>
        <w:rPr>
          <w:spacing w:val="-73"/>
        </w:rPr>
      </w:r>
      <w:r>
        <w:rPr/>
        <w:t>有受到行政管理机关的行政处罚、没有税收遗留问题以及没有劳动争议和纠纷等问题；</w:t>
      </w:r>
      <w:r>
        <w:rPr>
          <w:rFonts w:ascii="Times New Roman" w:hAnsi="Times New Roman" w:cs="Times New Roman" w:eastAsia="Times New Roman" w:hint="default"/>
        </w:rPr>
        <w:t>4</w:t>
      </w:r>
      <w:r>
        <w:rPr/>
        <w:t>、</w:t>
      </w:r>
      <w:r>
        <w:rPr>
          <w:spacing w:val="-92"/>
        </w:rPr>
        <w:t> </w:t>
      </w:r>
      <w:r>
        <w:rPr/>
        <w:t>因甲方披露龙太成公司债务情况失实，承担龙太成公司因解决债务遗留问题的全部费用。</w:t>
      </w:r>
    </w:p>
    <w:p>
      <w:pPr>
        <w:spacing w:line="240" w:lineRule="auto" w:before="0"/>
        <w:rPr>
          <w:rFonts w:ascii="宋体" w:hAnsi="宋体" w:cs="宋体" w:eastAsia="宋体" w:hint="default"/>
          <w:sz w:val="20"/>
          <w:szCs w:val="20"/>
        </w:rPr>
      </w:pPr>
    </w:p>
    <w:p>
      <w:pPr>
        <w:pStyle w:val="BodyText"/>
        <w:spacing w:line="348" w:lineRule="auto" w:before="180"/>
        <w:ind w:right="153" w:firstLine="420"/>
        <w:jc w:val="both"/>
      </w:pPr>
      <w:r>
        <w:rPr>
          <w:spacing w:val="-3"/>
        </w:rPr>
        <w:t>该协议同时对双方债权债务承担约定：以龙太成公司新旧印鉴交接为分界点，之前龙太</w:t>
      </w:r>
      <w:r>
        <w:rPr/>
        <w:t> </w:t>
      </w:r>
      <w:r>
        <w:rPr>
          <w:spacing w:val="-3"/>
        </w:rPr>
        <w:t>成公司全部债权、债务（含或有负债）均由甲方承担，之后所产生的一起债权、债务由龙太</w:t>
      </w:r>
    </w:p>
    <w:p>
      <w:pPr>
        <w:spacing w:after="0" w:line="348" w:lineRule="auto"/>
        <w:jc w:val="both"/>
        <w:sectPr>
          <w:headerReference w:type="default" r:id="rId50"/>
          <w:footerReference w:type="default" r:id="rId51"/>
          <w:pgSz w:w="11910" w:h="16840"/>
          <w:pgMar w:header="926" w:footer="982" w:top="1120" w:bottom="1180" w:left="1660" w:right="1640"/>
          <w:pgNumType w:start="86"/>
        </w:sectPr>
      </w:pPr>
    </w:p>
    <w:p>
      <w:pPr>
        <w:spacing w:line="240" w:lineRule="auto" w:before="6"/>
        <w:rPr>
          <w:rFonts w:ascii="宋体" w:hAnsi="宋体" w:cs="宋体" w:eastAsia="宋体" w:hint="default"/>
          <w:sz w:val="28"/>
          <w:szCs w:val="28"/>
        </w:rPr>
      </w:pPr>
    </w:p>
    <w:p>
      <w:pPr>
        <w:pStyle w:val="BodyText"/>
        <w:spacing w:line="340" w:lineRule="auto" w:before="35"/>
        <w:ind w:right="124"/>
        <w:jc w:val="both"/>
      </w:pPr>
      <w:r>
        <w:rPr/>
        <w:t>成公司承担。原以龙太成公司名义在都江堰实施的</w:t>
      </w:r>
      <w:r>
        <w:rPr>
          <w:spacing w:val="-38"/>
        </w:rPr>
        <w:t> </w:t>
      </w:r>
      <w:r>
        <w:rPr>
          <w:rFonts w:ascii="Times New Roman" w:hAnsi="Times New Roman" w:cs="Times New Roman" w:eastAsia="Times New Roman" w:hint="default"/>
        </w:rPr>
        <w:t>BT</w:t>
      </w:r>
      <w:r>
        <w:rPr>
          <w:rFonts w:ascii="Times New Roman" w:hAnsi="Times New Roman" w:cs="Times New Roman" w:eastAsia="Times New Roman" w:hint="default"/>
          <w:spacing w:val="15"/>
        </w:rPr>
        <w:t> </w:t>
      </w:r>
      <w:r>
        <w:rPr/>
        <w:t>项目（指龙太成公司</w:t>
      </w:r>
      <w:r>
        <w:rPr>
          <w:spacing w:val="-3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4"/>
        </w:rPr>
        <w:t> </w:t>
      </w:r>
      <w:r>
        <w:rPr/>
        <w:t>年承接的 都江堰市征地拆迁安置房建设项目</w:t>
      </w:r>
      <w:r>
        <w:rPr>
          <w:rFonts w:ascii="Times New Roman" w:hAnsi="Times New Roman" w:cs="Times New Roman" w:eastAsia="Times New Roman" w:hint="default"/>
        </w:rPr>
        <w:t>,</w:t>
      </w:r>
      <w:r>
        <w:rPr/>
        <w:t>该项目已于</w:t>
      </w:r>
      <w:r>
        <w:rPr>
          <w:spacing w:val="-6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日竣工移交四川都江堰经济 </w:t>
      </w:r>
      <w:r>
        <w:rPr>
          <w:spacing w:val="-3"/>
        </w:rPr>
        <w:t>开发区管理委员会），由甲方派员专题处理，龙太成公司在出具文件、提供授权委托书、办</w:t>
      </w:r>
      <w:r>
        <w:rPr>
          <w:spacing w:val="-77"/>
        </w:rPr>
        <w:t> </w:t>
      </w:r>
      <w:r>
        <w:rPr>
          <w:spacing w:val="-77"/>
        </w:rPr>
      </w:r>
      <w:r>
        <w:rPr>
          <w:spacing w:val="-3"/>
        </w:rPr>
        <w:t>理结算、收款、纳税等方面提供协助，处理完毕后的净收益及净损失均由甲方承担；甲方以</w:t>
      </w:r>
      <w:r>
        <w:rPr>
          <w:spacing w:val="-73"/>
        </w:rPr>
        <w:t> </w:t>
      </w:r>
      <w:r>
        <w:rPr>
          <w:spacing w:val="-73"/>
        </w:rPr>
      </w:r>
      <w:r>
        <w:rPr/>
        <w:t>龙太成公司都江堰实施的</w:t>
      </w:r>
      <w:r>
        <w:rPr>
          <w:spacing w:val="-38"/>
        </w:rPr>
        <w:t> </w:t>
      </w:r>
      <w:r>
        <w:rPr>
          <w:rFonts w:ascii="Times New Roman" w:hAnsi="Times New Roman" w:cs="Times New Roman" w:eastAsia="Times New Roman" w:hint="default"/>
        </w:rPr>
        <w:t>BT</w:t>
      </w:r>
      <w:r>
        <w:rPr>
          <w:rFonts w:ascii="Times New Roman" w:hAnsi="Times New Roman" w:cs="Times New Roman" w:eastAsia="Times New Roman" w:hint="default"/>
          <w:spacing w:val="15"/>
        </w:rPr>
        <w:t> </w:t>
      </w:r>
      <w:r>
        <w:rPr/>
        <w:t>项目（指龙太成公司</w:t>
      </w:r>
      <w:r>
        <w:rPr>
          <w:spacing w:val="-3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5"/>
        </w:rPr>
        <w:t> </w:t>
      </w:r>
      <w:r>
        <w:rPr/>
        <w:t>年承接的都江堰市征地拆迁安置房 </w:t>
      </w:r>
      <w:r>
        <w:rPr>
          <w:spacing w:val="-3"/>
        </w:rPr>
        <w:t>建设项目）中尚未结算的净收益为按照协议约定可能存在的将来应由甲方承担的债务（含或</w:t>
      </w:r>
      <w:r>
        <w:rPr>
          <w:spacing w:val="-75"/>
        </w:rPr>
        <w:t> </w:t>
      </w:r>
      <w:r>
        <w:rPr>
          <w:spacing w:val="-75"/>
        </w:rPr>
      </w:r>
      <w:r>
        <w:rPr/>
        <w:t>有负债）提供担保，担保期限为</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年，自甲乙双方股权收购完成工商变更登记时开始计算。</w:t>
      </w:r>
    </w:p>
    <w:p>
      <w:pPr>
        <w:spacing w:line="240" w:lineRule="auto" w:before="6"/>
        <w:rPr>
          <w:rFonts w:ascii="宋体" w:hAnsi="宋体" w:cs="宋体" w:eastAsia="宋体" w:hint="default"/>
          <w:sz w:val="31"/>
          <w:szCs w:val="31"/>
        </w:rPr>
      </w:pPr>
    </w:p>
    <w:p>
      <w:pPr>
        <w:pStyle w:val="BodyText"/>
        <w:spacing w:line="340" w:lineRule="auto"/>
        <w:ind w:right="102" w:firstLine="42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日杨才清、龙俊清、姚树成及担保人成都佳宏实业有限公司、四川尚稷 </w:t>
      </w:r>
      <w:r>
        <w:rPr>
          <w:spacing w:val="-3"/>
        </w:rPr>
        <w:t>酒店管理有限公司、成都尚稷投资有限公司共同出具《债务担保书》：为上述甲乙双方签订</w:t>
      </w:r>
      <w:r>
        <w:rPr>
          <w:spacing w:val="-77"/>
        </w:rPr>
        <w:t> </w:t>
      </w:r>
      <w:r>
        <w:rPr>
          <w:spacing w:val="-77"/>
        </w:rPr>
      </w:r>
      <w:r>
        <w:rPr>
          <w:spacing w:val="-5"/>
        </w:rPr>
        <w:t>的《股权收购协议书》中甲方承诺及约定的事项在未来可能发生的全部债务（含或有负债）、</w:t>
      </w:r>
      <w:r>
        <w:rPr>
          <w:spacing w:val="-92"/>
        </w:rPr>
        <w:t> </w:t>
      </w:r>
      <w:r>
        <w:rPr>
          <w:spacing w:val="-92"/>
        </w:rPr>
      </w:r>
      <w:r>
        <w:rPr>
          <w:spacing w:val="-3"/>
        </w:rPr>
        <w:t>所发生的全部损失承担连带责任保证，保证期为</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3"/>
        </w:rPr>
        <w:t>年，自甲乙双方股权收购完成工商变更登</w:t>
      </w:r>
      <w:r>
        <w:rPr>
          <w:spacing w:val="-92"/>
        </w:rPr>
        <w:t> </w:t>
      </w:r>
      <w:r>
        <w:rPr>
          <w:spacing w:val="-92"/>
        </w:rPr>
      </w:r>
      <w:r>
        <w:rPr/>
        <w:t>记时开始计算。</w:t>
      </w:r>
    </w:p>
    <w:p>
      <w:pPr>
        <w:pStyle w:val="BodyText"/>
        <w:spacing w:line="800" w:lineRule="exact" w:before="42"/>
        <w:ind w:left="557" w:right="200"/>
        <w:jc w:val="left"/>
      </w:pPr>
      <w:r>
        <w:rPr/>
        <w:t>②</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月签订的《股份转让补充协议》情况如下： </w:t>
      </w:r>
      <w:r>
        <w:rPr>
          <w:spacing w:val="-3"/>
        </w:rPr>
        <w:t>龙太成公司原股东杨才清、龙俊清、姚树成在与龙信实业就龙太成公司股权收购完成工</w:t>
      </w:r>
    </w:p>
    <w:p>
      <w:pPr>
        <w:pStyle w:val="BodyText"/>
        <w:spacing w:line="336" w:lineRule="auto"/>
        <w:ind w:right="211"/>
        <w:jc w:val="both"/>
      </w:pPr>
      <w:r>
        <w:rPr>
          <w:spacing w:val="-3"/>
        </w:rPr>
        <w:t>商登记之前，龙太成公司原股东杨才清、龙俊清、姚树成将其持有的股权全部转让给了四川</w:t>
      </w:r>
      <w:r>
        <w:rPr>
          <w:spacing w:val="-72"/>
        </w:rPr>
        <w:t> </w:t>
      </w:r>
      <w:r>
        <w:rPr>
          <w:spacing w:val="-72"/>
        </w:rPr>
      </w:r>
      <w:r>
        <w:rPr>
          <w:spacing w:val="-6"/>
        </w:rPr>
        <w:t>尚稷酒店管理有限公司（以下简称</w:t>
      </w:r>
      <w:r>
        <w:rPr>
          <w:rFonts w:ascii="Times New Roman" w:hAnsi="Times New Roman" w:cs="Times New Roman" w:eastAsia="Times New Roman" w:hint="default"/>
          <w:spacing w:val="-6"/>
        </w:rPr>
        <w:t>“</w:t>
      </w:r>
      <w:r>
        <w:rPr>
          <w:spacing w:val="-6"/>
        </w:rPr>
        <w:t>尚稷酒店</w:t>
      </w:r>
      <w:r>
        <w:rPr>
          <w:rFonts w:ascii="Times New Roman" w:hAnsi="Times New Roman" w:cs="Times New Roman" w:eastAsia="Times New Roman" w:hint="default"/>
          <w:spacing w:val="-6"/>
        </w:rPr>
        <w:t>”</w:t>
      </w:r>
      <w:r>
        <w:rPr>
          <w:spacing w:val="-6"/>
        </w:rPr>
        <w:t>）。因此</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3"/>
        </w:rPr>
        <w:t>月，龙信实业（本补充协议</w:t>
      </w:r>
      <w:r>
        <w:rPr/>
        <w:t> </w:t>
      </w:r>
      <w:r>
        <w:rPr>
          <w:spacing w:val="-2"/>
        </w:rPr>
        <w:t>中</w:t>
      </w:r>
      <w:r>
        <w:rPr>
          <w:rFonts w:ascii="Times New Roman" w:hAnsi="Times New Roman" w:cs="Times New Roman" w:eastAsia="Times New Roman" w:hint="default"/>
          <w:spacing w:val="-2"/>
        </w:rPr>
        <w:t>“</w:t>
      </w:r>
      <w:r>
        <w:rPr>
          <w:spacing w:val="-2"/>
        </w:rPr>
        <w:t>乙方</w:t>
      </w:r>
      <w:r>
        <w:rPr>
          <w:rFonts w:ascii="Times New Roman" w:hAnsi="Times New Roman" w:cs="Times New Roman" w:eastAsia="Times New Roman" w:hint="default"/>
          <w:spacing w:val="-2"/>
        </w:rPr>
        <w:t>”</w:t>
      </w:r>
      <w:r>
        <w:rPr>
          <w:spacing w:val="-2"/>
        </w:rPr>
        <w:t>）与尚稷酒店、龙俊清、姚树成（本协议中一起共同称</w:t>
      </w:r>
      <w:r>
        <w:rPr>
          <w:rFonts w:ascii="Times New Roman" w:hAnsi="Times New Roman" w:cs="Times New Roman" w:eastAsia="Times New Roman" w:hint="default"/>
          <w:spacing w:val="-2"/>
        </w:rPr>
        <w:t>“</w:t>
      </w:r>
      <w:r>
        <w:rPr>
          <w:spacing w:val="-2"/>
        </w:rPr>
        <w:t>甲方</w:t>
      </w:r>
      <w:r>
        <w:rPr>
          <w:rFonts w:ascii="Times New Roman" w:hAnsi="Times New Roman" w:cs="Times New Roman" w:eastAsia="Times New Roman" w:hint="default"/>
          <w:spacing w:val="-2"/>
        </w:rPr>
        <w:t>”</w:t>
      </w:r>
      <w:r>
        <w:rPr>
          <w:spacing w:val="-2"/>
        </w:rPr>
        <w:t>）签订《股份转让补</w:t>
      </w:r>
      <w:r>
        <w:rPr>
          <w:spacing w:val="-66"/>
        </w:rPr>
        <w:t> </w:t>
      </w:r>
      <w:r>
        <w:rPr>
          <w:spacing w:val="-66"/>
        </w:rPr>
      </w:r>
      <w:r>
        <w:rPr>
          <w:spacing w:val="-5"/>
        </w:rPr>
        <w:t>充协议》约定：乙方同意再支付</w:t>
      </w:r>
      <w:r>
        <w:rPr>
          <w:spacing w:val="-49"/>
        </w:rPr>
        <w:t> </w:t>
      </w:r>
      <w:r>
        <w:rPr>
          <w:rFonts w:ascii="Times New Roman" w:hAnsi="Times New Roman" w:cs="Times New Roman" w:eastAsia="Times New Roman" w:hint="default"/>
        </w:rPr>
        <w:t>3000</w:t>
      </w:r>
      <w:r>
        <w:rPr>
          <w:rFonts w:ascii="Times New Roman" w:hAnsi="Times New Roman" w:cs="Times New Roman" w:eastAsia="Times New Roman" w:hint="default"/>
          <w:spacing w:val="4"/>
        </w:rPr>
        <w:t> </w:t>
      </w:r>
      <w:r>
        <w:rPr>
          <w:spacing w:val="-3"/>
        </w:rPr>
        <w:t>万元股权收购款给甲方，其中</w:t>
      </w:r>
      <w:r>
        <w:rPr>
          <w:spacing w:val="-49"/>
        </w:rPr>
        <w:t> </w:t>
      </w:r>
      <w:r>
        <w:rPr>
          <w:rFonts w:ascii="Times New Roman" w:hAnsi="Times New Roman" w:cs="Times New Roman" w:eastAsia="Times New Roman" w:hint="default"/>
        </w:rPr>
        <w:t>1800</w:t>
      </w:r>
      <w:r>
        <w:rPr>
          <w:rFonts w:ascii="Times New Roman" w:hAnsi="Times New Roman" w:cs="Times New Roman" w:eastAsia="Times New Roman" w:hint="default"/>
          <w:spacing w:val="3"/>
        </w:rPr>
        <w:t> </w:t>
      </w:r>
      <w:r>
        <w:rPr/>
        <w:t>万元在工商手续办</w:t>
      </w:r>
    </w:p>
    <w:p>
      <w:pPr>
        <w:pStyle w:val="BodyText"/>
        <w:spacing w:line="345" w:lineRule="auto" w:before="16"/>
        <w:ind w:right="211"/>
        <w:jc w:val="both"/>
      </w:pPr>
      <w:r>
        <w:rPr/>
        <w:t>完之后三个工作日内支付，</w:t>
      </w:r>
      <w:r>
        <w:rPr>
          <w:rFonts w:ascii="Times New Roman" w:hAnsi="Times New Roman" w:cs="Times New Roman" w:eastAsia="Times New Roman" w:hint="default"/>
        </w:rPr>
        <w:t>1200</w:t>
      </w:r>
      <w:r>
        <w:rPr>
          <w:rFonts w:ascii="Times New Roman" w:hAnsi="Times New Roman" w:cs="Times New Roman" w:eastAsia="Times New Roman" w:hint="default"/>
          <w:spacing w:val="9"/>
        </w:rPr>
        <w:t> </w:t>
      </w:r>
      <w:r>
        <w:rPr/>
        <w:t>万元在土地整理完毕【指</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日龙太成与都江 </w:t>
      </w:r>
      <w:r>
        <w:rPr>
          <w:spacing w:val="-8"/>
        </w:rPr>
        <w:t>堰市土地储备中心签订的《土地合作整理协议》】，政府第一次出让土地并支付龙太成款项时</w:t>
      </w:r>
      <w:r>
        <w:rPr>
          <w:spacing w:val="-78"/>
        </w:rPr>
        <w:t> </w:t>
      </w:r>
      <w:r>
        <w:rPr>
          <w:spacing w:val="-78"/>
        </w:rPr>
      </w:r>
      <w:r>
        <w:rPr>
          <w:spacing w:val="-3"/>
        </w:rPr>
        <w:t>支付。同时本补充协议对债务及担保约定：以龙太成公司新旧印鉴交接为分界点，之前龙太</w:t>
      </w:r>
      <w:r>
        <w:rPr>
          <w:spacing w:val="-72"/>
        </w:rPr>
        <w:t> </w:t>
      </w:r>
      <w:r>
        <w:rPr>
          <w:spacing w:val="-72"/>
        </w:rPr>
      </w:r>
      <w:r>
        <w:rPr>
          <w:spacing w:val="-3"/>
        </w:rPr>
        <w:t>成公司全部债权、债务（含或有负债）均由甲方承担，之后所产生的一切债权、债务由龙太</w:t>
      </w:r>
      <w:r>
        <w:rPr>
          <w:spacing w:val="-74"/>
        </w:rPr>
        <w:t> </w:t>
      </w:r>
      <w:r>
        <w:rPr>
          <w:spacing w:val="-74"/>
        </w:rPr>
      </w:r>
      <w:r>
        <w:rPr>
          <w:spacing w:val="-3"/>
        </w:rPr>
        <w:t>成公司承担，如有分界点之前发生的龙太成公司全部债务（含或有负债）、纠纷，所发生的</w:t>
      </w:r>
      <w:r>
        <w:rPr>
          <w:spacing w:val="-77"/>
        </w:rPr>
        <w:t> </w:t>
      </w:r>
      <w:r>
        <w:rPr>
          <w:spacing w:val="-77"/>
        </w:rPr>
      </w:r>
      <w:r>
        <w:rPr/>
        <w:t>全部损失均由甲方承担。</w:t>
      </w:r>
    </w:p>
    <w:p>
      <w:pPr>
        <w:spacing w:line="240" w:lineRule="auto" w:before="0"/>
        <w:rPr>
          <w:rFonts w:ascii="宋体" w:hAnsi="宋体" w:cs="宋体" w:eastAsia="宋体" w:hint="default"/>
          <w:sz w:val="20"/>
          <w:szCs w:val="20"/>
        </w:rPr>
      </w:pPr>
    </w:p>
    <w:p>
      <w:pPr>
        <w:pStyle w:val="Heading2"/>
        <w:spacing w:line="240" w:lineRule="auto" w:before="152"/>
        <w:ind w:left="543" w:right="200"/>
        <w:jc w:val="left"/>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日本公司与龙信实业签署的《土地整理合作框架协议》如下：</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8"/>
          <w:szCs w:val="18"/>
        </w:rPr>
      </w:pPr>
    </w:p>
    <w:p>
      <w:pPr>
        <w:pStyle w:val="BodyText"/>
        <w:spacing w:line="340" w:lineRule="auto"/>
        <w:ind w:right="212" w:firstLine="420"/>
        <w:jc w:val="both"/>
      </w:pPr>
      <w:r>
        <w:rPr/>
        <w:t>鉴于龙太成</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4"/>
        </w:rPr>
        <w:t>日与都江堰市土地储备中心签订的《土地合作整理协议》及</w:t>
      </w:r>
      <w:r>
        <w:rPr/>
        <w:t> </w:t>
      </w:r>
      <w:r>
        <w:rPr>
          <w:spacing w:val="-8"/>
        </w:rPr>
        <w:t>龙信实业与龙太成原股东签订的《股权收购协议书》、《股份转让补充协议》，龙信实业（本</w:t>
      </w:r>
      <w:r>
        <w:rPr>
          <w:spacing w:val="-80"/>
        </w:rPr>
        <w:t> </w:t>
      </w:r>
      <w:r>
        <w:rPr>
          <w:spacing w:val="-80"/>
        </w:rPr>
      </w:r>
      <w:r>
        <w:rPr>
          <w:spacing w:val="-4"/>
        </w:rPr>
        <w:t>协议中</w:t>
      </w:r>
      <w:r>
        <w:rPr>
          <w:rFonts w:ascii="Times New Roman" w:hAnsi="Times New Roman" w:cs="Times New Roman" w:eastAsia="Times New Roman" w:hint="default"/>
          <w:spacing w:val="-4"/>
        </w:rPr>
        <w:t>“</w:t>
      </w:r>
      <w:r>
        <w:rPr>
          <w:spacing w:val="-4"/>
        </w:rPr>
        <w:t>甲方</w:t>
      </w:r>
      <w:r>
        <w:rPr>
          <w:rFonts w:ascii="Times New Roman" w:hAnsi="Times New Roman" w:cs="Times New Roman" w:eastAsia="Times New Roman" w:hint="default"/>
          <w:spacing w:val="-4"/>
        </w:rPr>
        <w:t>”</w:t>
      </w:r>
      <w:r>
        <w:rPr>
          <w:spacing w:val="-4"/>
        </w:rPr>
        <w:t>）与本公司（本协议中</w:t>
      </w:r>
      <w:r>
        <w:rPr>
          <w:rFonts w:ascii="Times New Roman" w:hAnsi="Times New Roman" w:cs="Times New Roman" w:eastAsia="Times New Roman" w:hint="default"/>
          <w:spacing w:val="-4"/>
        </w:rPr>
        <w:t>“</w:t>
      </w:r>
      <w:r>
        <w:rPr>
          <w:spacing w:val="-4"/>
        </w:rPr>
        <w:t>乙方</w:t>
      </w:r>
      <w:r>
        <w:rPr>
          <w:rFonts w:ascii="Times New Roman" w:hAnsi="Times New Roman" w:cs="Times New Roman" w:eastAsia="Times New Roman" w:hint="default"/>
          <w:spacing w:val="-4"/>
        </w:rPr>
        <w:t>”</w:t>
      </w:r>
      <w:r>
        <w:rPr>
          <w:spacing w:val="-4"/>
        </w:rPr>
        <w:t>）约定如下：（</w:t>
      </w:r>
      <w:r>
        <w:rPr>
          <w:rFonts w:ascii="Times New Roman" w:hAnsi="Times New Roman" w:cs="Times New Roman" w:eastAsia="Times New Roman" w:hint="default"/>
          <w:spacing w:val="-4"/>
        </w:rPr>
        <w:t>1</w:t>
      </w:r>
      <w:r>
        <w:rPr>
          <w:spacing w:val="-4"/>
        </w:rPr>
        <w:t>）甲方出资</w:t>
      </w:r>
      <w:r>
        <w:rPr/>
        <w:t> </w:t>
      </w:r>
      <w:r>
        <w:rPr>
          <w:rFonts w:ascii="Times New Roman" w:hAnsi="Times New Roman" w:cs="Times New Roman" w:eastAsia="Times New Roman" w:hint="default"/>
          <w:spacing w:val="-1"/>
        </w:rPr>
        <w:t>2800</w:t>
      </w:r>
      <w:r>
        <w:rPr>
          <w:rFonts w:ascii="Times New Roman" w:hAnsi="Times New Roman" w:cs="Times New Roman" w:eastAsia="Times New Roman" w:hint="default"/>
          <w:spacing w:val="46"/>
        </w:rPr>
        <w:t> </w:t>
      </w:r>
      <w:r>
        <w:rPr>
          <w:spacing w:val="-1"/>
        </w:rPr>
        <w:t>万元收购龙太</w:t>
      </w:r>
    </w:p>
    <w:p>
      <w:pPr>
        <w:pStyle w:val="BodyText"/>
        <w:spacing w:line="240" w:lineRule="auto" w:before="11"/>
        <w:ind w:right="0"/>
        <w:jc w:val="both"/>
      </w:pPr>
      <w:r>
        <w:rPr/>
        <w:t>成公司原股东</w:t>
      </w:r>
      <w:r>
        <w:rPr>
          <w:spacing w:val="-3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t>股</w:t>
      </w:r>
      <w:r>
        <w:rPr>
          <w:spacing w:val="-2"/>
        </w:rPr>
        <w:t>权</w:t>
      </w:r>
      <w:r>
        <w:rPr/>
        <w:t>（股份转让总价为</w:t>
      </w:r>
      <w:r>
        <w:rPr>
          <w:spacing w:val="-32"/>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0"/>
        </w:rPr>
        <w:t> </w:t>
      </w:r>
      <w:r>
        <w:rPr/>
        <w:t>万元</w:t>
      </w:r>
      <w:r>
        <w:rPr>
          <w:spacing w:val="-105"/>
        </w:rPr>
        <w:t>）</w:t>
      </w:r>
      <w:r>
        <w:rPr/>
        <w:t>，乙</w:t>
      </w:r>
      <w:r>
        <w:rPr>
          <w:spacing w:val="-2"/>
        </w:rPr>
        <w:t>方</w:t>
      </w:r>
      <w:r>
        <w:rPr/>
        <w:t>出资</w:t>
      </w:r>
      <w:r>
        <w:rPr>
          <w:spacing w:val="-3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1"/>
        </w:rPr>
        <w:t> </w:t>
      </w:r>
      <w:r>
        <w:rPr>
          <w:spacing w:val="-2"/>
        </w:rPr>
        <w:t>万</w:t>
      </w:r>
      <w:r>
        <w:rPr/>
        <w:t>元对龙太成</w:t>
      </w:r>
      <w:r>
        <w:rPr>
          <w:spacing w:val="1"/>
        </w:rPr>
        <w:t>公</w:t>
      </w:r>
      <w:r>
        <w:rPr/>
        <w:t>司</w:t>
      </w:r>
    </w:p>
    <w:p>
      <w:pPr>
        <w:spacing w:after="0" w:line="240" w:lineRule="auto"/>
        <w:jc w:val="both"/>
        <w:sectPr>
          <w:pgSz w:w="11910" w:h="16840"/>
          <w:pgMar w:header="926" w:footer="982" w:top="1120" w:bottom="1180" w:left="1660" w:right="1580"/>
        </w:sectPr>
      </w:pPr>
    </w:p>
    <w:p>
      <w:pPr>
        <w:spacing w:line="240" w:lineRule="auto" w:before="6"/>
        <w:rPr>
          <w:rFonts w:ascii="宋体" w:hAnsi="宋体" w:cs="宋体" w:eastAsia="宋体" w:hint="default"/>
          <w:sz w:val="28"/>
          <w:szCs w:val="28"/>
        </w:rPr>
      </w:pPr>
    </w:p>
    <w:p>
      <w:pPr>
        <w:pStyle w:val="BodyText"/>
        <w:spacing w:line="240" w:lineRule="auto" w:before="35"/>
        <w:ind w:right="0"/>
        <w:jc w:val="both"/>
      </w:pPr>
      <w:r>
        <w:rPr/>
        <w:t>增资扩股，增资扩股后龙太成公司注册资金为</w:t>
      </w:r>
      <w:r>
        <w:rPr>
          <w:spacing w:val="-55"/>
        </w:rPr>
        <w:t> </w:t>
      </w:r>
      <w:r>
        <w:rPr>
          <w:rFonts w:ascii="Times New Roman" w:hAnsi="Times New Roman" w:cs="Times New Roman" w:eastAsia="Times New Roman" w:hint="default"/>
        </w:rPr>
        <w:t>2500</w:t>
      </w:r>
      <w:r>
        <w:rPr>
          <w:rFonts w:ascii="Times New Roman" w:hAnsi="Times New Roman" w:cs="Times New Roman" w:eastAsia="Times New Roman" w:hint="default"/>
          <w:spacing w:val="-2"/>
        </w:rPr>
        <w:t> </w:t>
      </w:r>
      <w:r>
        <w:rPr/>
        <w:t>万元，甲方持股</w:t>
      </w:r>
      <w:r>
        <w:rPr>
          <w:spacing w:val="-55"/>
        </w:rPr>
        <w:t> </w:t>
      </w:r>
      <w:r>
        <w:rPr>
          <w:rFonts w:ascii="Times New Roman" w:hAnsi="Times New Roman" w:cs="Times New Roman" w:eastAsia="Times New Roman" w:hint="default"/>
        </w:rPr>
        <w:t>40%</w:t>
      </w:r>
      <w:r>
        <w:rPr/>
        <w:t>，乙方持股</w:t>
      </w:r>
      <w:r>
        <w:rPr>
          <w:spacing w:val="-55"/>
        </w:rPr>
        <w:t> </w:t>
      </w:r>
      <w:r>
        <w:rPr>
          <w:rFonts w:ascii="Times New Roman" w:hAnsi="Times New Roman" w:cs="Times New Roman" w:eastAsia="Times New Roman" w:hint="default"/>
        </w:rPr>
        <w:t>60%</w:t>
      </w:r>
      <w:r>
        <w:rPr/>
        <w:t>；</w:t>
      </w:r>
    </w:p>
    <w:p>
      <w:pPr>
        <w:pStyle w:val="BodyText"/>
        <w:spacing w:line="340" w:lineRule="auto" w:before="109"/>
        <w:ind w:right="211"/>
        <w:jc w:val="both"/>
      </w:pPr>
      <w:r>
        <w:rPr/>
        <w:t>（</w:t>
      </w:r>
      <w:r>
        <w:rPr>
          <w:rFonts w:ascii="Times New Roman" w:hAnsi="Times New Roman" w:cs="Times New Roman" w:eastAsia="Times New Roman" w:hint="default"/>
        </w:rPr>
        <w:t>2</w:t>
      </w:r>
      <w:r>
        <w:rPr/>
        <w:t>）在本公司增资扩股后若因原龙太成公司存在隐瞒、欺诈行为而造成龙太成公司、甲方</w:t>
      </w:r>
      <w:r>
        <w:rPr>
          <w:spacing w:val="-92"/>
        </w:rPr>
        <w:t> </w:t>
      </w:r>
      <w:r>
        <w:rPr>
          <w:spacing w:val="-92"/>
        </w:rPr>
      </w:r>
      <w:r>
        <w:rPr>
          <w:spacing w:val="-3"/>
        </w:rPr>
        <w:t>及乙方的损失，由甲方根据原协议向尚稷酒店、龙俊清、姚树成、杨才清追偿，根据实际追</w:t>
      </w:r>
      <w:r>
        <w:rPr>
          <w:spacing w:val="-74"/>
        </w:rPr>
        <w:t> </w:t>
      </w:r>
      <w:r>
        <w:rPr>
          <w:spacing w:val="-74"/>
        </w:rPr>
      </w:r>
      <w:r>
        <w:rPr>
          <w:spacing w:val="-5"/>
        </w:rPr>
        <w:t>偿的结果按投资比例补偿甲乙双方相应的损失；（</w:t>
      </w:r>
      <w:r>
        <w:rPr>
          <w:rFonts w:ascii="Times New Roman" w:hAnsi="Times New Roman" w:cs="Times New Roman" w:eastAsia="Times New Roman" w:hint="default"/>
          <w:spacing w:val="-5"/>
        </w:rPr>
        <w:t>3</w:t>
      </w:r>
      <w:r>
        <w:rPr>
          <w:spacing w:val="-5"/>
        </w:rPr>
        <w:t>）在本项目中（指龙太成</w:t>
      </w:r>
      <w:r>
        <w:rPr>
          <w:spacing w:val="-48"/>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25 </w:t>
      </w:r>
      <w:r>
        <w:rPr>
          <w:spacing w:val="-3"/>
        </w:rPr>
        <w:t>日与都江堰市土地储备中心签订的《土地合作整理协议》中约定的土地整理开发项目）需支</w:t>
      </w:r>
      <w:r>
        <w:rPr>
          <w:spacing w:val="-72"/>
        </w:rPr>
        <w:t> </w:t>
      </w:r>
      <w:r>
        <w:rPr>
          <w:spacing w:val="-72"/>
        </w:rPr>
      </w:r>
      <w:r>
        <w:rPr/>
        <w:t>付资金如下：收购龙太成公司原股东股权款</w:t>
      </w:r>
      <w:r>
        <w:rPr>
          <w:spacing w:val="-58"/>
        </w:rPr>
        <w:t> </w:t>
      </w:r>
      <w:r>
        <w:rPr>
          <w:rFonts w:ascii="Times New Roman" w:hAnsi="Times New Roman" w:cs="Times New Roman" w:eastAsia="Times New Roman" w:hint="default"/>
        </w:rPr>
        <w:t>4000</w:t>
      </w:r>
      <w:r>
        <w:rPr>
          <w:rFonts w:ascii="Times New Roman" w:hAnsi="Times New Roman" w:cs="Times New Roman" w:eastAsia="Times New Roman" w:hint="default"/>
          <w:spacing w:val="-5"/>
        </w:rPr>
        <w:t> </w:t>
      </w:r>
      <w:r>
        <w:rPr>
          <w:spacing w:val="-6"/>
        </w:rPr>
        <w:t>万元（先支付</w:t>
      </w:r>
      <w:r>
        <w:rPr>
          <w:spacing w:val="-58"/>
        </w:rPr>
        <w:t> </w:t>
      </w:r>
      <w:r>
        <w:rPr>
          <w:rFonts w:ascii="Times New Roman" w:hAnsi="Times New Roman" w:cs="Times New Roman" w:eastAsia="Times New Roman" w:hint="default"/>
        </w:rPr>
        <w:t>2800</w:t>
      </w:r>
      <w:r>
        <w:rPr>
          <w:rFonts w:ascii="Times New Roman" w:hAnsi="Times New Roman" w:cs="Times New Roman" w:eastAsia="Times New Roman" w:hint="default"/>
          <w:spacing w:val="-5"/>
        </w:rPr>
        <w:t> </w:t>
      </w:r>
      <w:r>
        <w:rPr>
          <w:spacing w:val="-4"/>
        </w:rPr>
        <w:t>万元，土地拍卖收益后</w:t>
      </w:r>
    </w:p>
    <w:p>
      <w:pPr>
        <w:pStyle w:val="BodyText"/>
        <w:spacing w:line="240" w:lineRule="auto" w:before="11"/>
        <w:ind w:right="0"/>
        <w:jc w:val="both"/>
      </w:pPr>
      <w:r>
        <w:rPr/>
        <w:t>再支付</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20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r>
        <w:rPr>
          <w:spacing w:val="-105"/>
        </w:rPr>
        <w:t>）</w:t>
      </w:r>
      <w:r>
        <w:rPr>
          <w:spacing w:val="-45"/>
        </w:rPr>
        <w:t>，</w:t>
      </w:r>
      <w:r>
        <w:rPr/>
        <w:t>支付都江堰土地储备中心款项</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spacing w:val="-2"/>
        </w:rPr>
        <w:t>万</w:t>
      </w:r>
      <w:r>
        <w:rPr/>
        <w:t>元</w:t>
      </w:r>
      <w:r>
        <w:rPr>
          <w:spacing w:val="-45"/>
        </w:rPr>
        <w:t>，</w:t>
      </w:r>
      <w:r>
        <w:rPr/>
        <w:t>上述款项支付次序及金额大</w:t>
      </w:r>
    </w:p>
    <w:p>
      <w:pPr>
        <w:pStyle w:val="BodyText"/>
        <w:spacing w:line="240" w:lineRule="auto" w:before="109"/>
        <w:ind w:right="0"/>
        <w:jc w:val="both"/>
        <w:rPr>
          <w:rFonts w:ascii="Times New Roman" w:hAnsi="Times New Roman" w:cs="Times New Roman" w:eastAsia="Times New Roman" w:hint="default"/>
        </w:rPr>
      </w:pPr>
      <w:r>
        <w:rPr/>
        <w:t>约为：第</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期股份收购款</w:t>
      </w:r>
      <w:r>
        <w:rPr>
          <w:spacing w:val="-43"/>
        </w:rPr>
        <w:t> </w:t>
      </w:r>
      <w:r>
        <w:rPr>
          <w:rFonts w:ascii="Times New Roman" w:hAnsi="Times New Roman" w:cs="Times New Roman" w:eastAsia="Times New Roman" w:hint="default"/>
        </w:rPr>
        <w:t>2800</w:t>
      </w:r>
      <w:r>
        <w:rPr>
          <w:rFonts w:ascii="Times New Roman" w:hAnsi="Times New Roman" w:cs="Times New Roman" w:eastAsia="Times New Roman" w:hint="default"/>
          <w:spacing w:val="10"/>
        </w:rPr>
        <w:t> </w:t>
      </w:r>
      <w:r>
        <w:rPr/>
        <w:t>万元，第</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期</w:t>
      </w:r>
      <w:r>
        <w:rPr>
          <w:spacing w:val="-43"/>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0"/>
        </w:rPr>
        <w:t> </w:t>
      </w:r>
      <w:r>
        <w:rPr/>
        <w:t>万元，第</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期</w:t>
      </w:r>
      <w:r>
        <w:rPr>
          <w:spacing w:val="-4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0"/>
        </w:rPr>
        <w:t> </w:t>
      </w:r>
      <w:r>
        <w:rPr/>
        <w:t>万元，第</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期</w:t>
      </w:r>
      <w:r>
        <w:rPr>
          <w:spacing w:val="-42"/>
        </w:rPr>
        <w:t> </w:t>
      </w:r>
      <w:r>
        <w:rPr>
          <w:rFonts w:ascii="Times New Roman" w:hAnsi="Times New Roman" w:cs="Times New Roman" w:eastAsia="Times New Roman" w:hint="default"/>
        </w:rPr>
        <w:t>5000</w:t>
      </w:r>
    </w:p>
    <w:p>
      <w:pPr>
        <w:pStyle w:val="BodyText"/>
        <w:spacing w:line="240" w:lineRule="auto" w:before="110"/>
        <w:ind w:right="0"/>
        <w:jc w:val="both"/>
      </w:pPr>
      <w:r>
        <w:rPr/>
        <w:t>万元，第</w:t>
      </w:r>
      <w:r>
        <w:rPr>
          <w:spacing w:val="-51"/>
        </w:rPr>
        <w:t> </w:t>
      </w:r>
      <w:r>
        <w:rPr>
          <w:rFonts w:ascii="Times New Roman" w:hAnsi="Times New Roman" w:cs="Times New Roman" w:eastAsia="Times New Roman" w:hint="default"/>
        </w:rPr>
        <w:t>5 </w:t>
      </w:r>
      <w:r>
        <w:rPr/>
        <w:t>期</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2"/>
        </w:rPr>
        <w:t> </w:t>
      </w:r>
      <w:r>
        <w:rPr/>
        <w:t>万</w:t>
      </w:r>
      <w:r>
        <w:rPr>
          <w:spacing w:val="-2"/>
        </w:rPr>
        <w:t>元</w:t>
      </w:r>
      <w:r>
        <w:rPr/>
        <w:t>，第</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期</w:t>
      </w:r>
      <w:r>
        <w:rPr>
          <w:spacing w:val="-51"/>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w:t>
      </w:r>
      <w:r>
        <w:rPr>
          <w:spacing w:val="-105"/>
        </w:rPr>
        <w:t>；</w:t>
      </w:r>
      <w:r>
        <w:rPr>
          <w:spacing w:val="-2"/>
        </w:rPr>
        <w:t>（</w:t>
      </w:r>
      <w:r>
        <w:rPr>
          <w:rFonts w:ascii="Times New Roman" w:hAnsi="Times New Roman" w:cs="Times New Roman" w:eastAsia="Times New Roman" w:hint="default"/>
        </w:rPr>
        <w:t>4</w:t>
      </w:r>
      <w:r>
        <w:rPr>
          <w:spacing w:val="-2"/>
        </w:rPr>
        <w:t>）</w:t>
      </w:r>
      <w:r>
        <w:rPr/>
        <w:t>资金来源：第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期股</w:t>
      </w:r>
      <w:r>
        <w:rPr>
          <w:spacing w:val="-2"/>
        </w:rPr>
        <w:t>份</w:t>
      </w:r>
      <w:r>
        <w:rPr/>
        <w:t>收购款</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00 </w:t>
      </w:r>
      <w:r>
        <w:rPr/>
        <w:t>万元</w:t>
      </w:r>
    </w:p>
    <w:p>
      <w:pPr>
        <w:pStyle w:val="BodyText"/>
        <w:spacing w:line="240" w:lineRule="auto" w:before="109"/>
        <w:ind w:right="0"/>
        <w:jc w:val="both"/>
      </w:pPr>
      <w:r>
        <w:rPr/>
        <w:t>由甲方支付；</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期款项</w:t>
      </w:r>
      <w:r>
        <w:rPr>
          <w:spacing w:val="-4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8"/>
        </w:rPr>
        <w:t> </w:t>
      </w:r>
      <w:r>
        <w:rPr/>
        <w:t>万元：乙方对龙太成增资扩股</w:t>
      </w:r>
      <w:r>
        <w:rPr>
          <w:spacing w:val="-45"/>
        </w:rPr>
        <w:t> </w:t>
      </w:r>
      <w:r>
        <w:rPr>
          <w:rFonts w:ascii="Times New Roman" w:hAnsi="Times New Roman" w:cs="Times New Roman" w:eastAsia="Times New Roman" w:hint="default"/>
        </w:rPr>
        <w:t>1500</w:t>
      </w:r>
      <w:r>
        <w:rPr>
          <w:rFonts w:ascii="Times New Roman" w:hAnsi="Times New Roman" w:cs="Times New Roman" w:eastAsia="Times New Roman" w:hint="default"/>
          <w:spacing w:val="8"/>
        </w:rPr>
        <w:t> </w:t>
      </w:r>
      <w:r>
        <w:rPr/>
        <w:t>万元，乙方再支付</w:t>
      </w:r>
      <w:r>
        <w:rPr>
          <w:spacing w:val="-45"/>
        </w:rPr>
        <w:t> </w:t>
      </w:r>
      <w:r>
        <w:rPr>
          <w:rFonts w:ascii="Times New Roman" w:hAnsi="Times New Roman" w:cs="Times New Roman" w:eastAsia="Times New Roman" w:hint="default"/>
        </w:rPr>
        <w:t>2500</w:t>
      </w:r>
      <w:r>
        <w:rPr>
          <w:rFonts w:ascii="Times New Roman" w:hAnsi="Times New Roman" w:cs="Times New Roman" w:eastAsia="Times New Roman" w:hint="default"/>
          <w:spacing w:val="8"/>
        </w:rPr>
        <w:t> </w:t>
      </w:r>
      <w:r>
        <w:rPr/>
        <w:t>万</w:t>
      </w:r>
    </w:p>
    <w:p>
      <w:pPr>
        <w:pStyle w:val="BodyText"/>
        <w:spacing w:line="240" w:lineRule="auto" w:before="109"/>
        <w:ind w:right="0"/>
        <w:jc w:val="both"/>
        <w:rPr>
          <w:rFonts w:ascii="Times New Roman" w:hAnsi="Times New Roman" w:cs="Times New Roman" w:eastAsia="Times New Roman" w:hint="default"/>
        </w:rPr>
      </w:pPr>
      <w:r>
        <w:rPr/>
        <w:t>元，甲方支付</w:t>
      </w:r>
      <w:r>
        <w:rPr>
          <w:spacing w:val="-5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spacing w:val="-3"/>
        </w:rPr>
        <w:t>万元。</w:t>
      </w:r>
      <w:r>
        <w:rPr>
          <w:rFonts w:ascii="Times New Roman" w:hAnsi="Times New Roman" w:cs="Times New Roman" w:eastAsia="Times New Roman" w:hint="default"/>
          <w:spacing w:val="-3"/>
        </w:rPr>
        <w:t>3 </w:t>
      </w:r>
      <w:r>
        <w:rPr/>
        <w:t>期款项</w:t>
      </w:r>
      <w:r>
        <w:rPr>
          <w:spacing w:val="-5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万元由甲方支付</w:t>
      </w:r>
      <w:r>
        <w:rPr>
          <w:spacing w:val="-56"/>
        </w:rPr>
        <w:t> </w:t>
      </w:r>
      <w:r>
        <w:rPr>
          <w:rFonts w:ascii="Times New Roman" w:hAnsi="Times New Roman" w:cs="Times New Roman" w:eastAsia="Times New Roman" w:hint="default"/>
        </w:rPr>
        <w:t>200</w:t>
      </w:r>
      <w:r>
        <w:rPr>
          <w:rFonts w:ascii="Times New Roman" w:hAnsi="Times New Roman" w:cs="Times New Roman" w:eastAsia="Times New Roman" w:hint="default"/>
          <w:spacing w:val="-4"/>
        </w:rPr>
        <w:t> </w:t>
      </w:r>
      <w:r>
        <w:rPr/>
        <w:t>万元，乙方支付</w:t>
      </w:r>
      <w:r>
        <w:rPr>
          <w:spacing w:val="-56"/>
        </w:rPr>
        <w:t> </w:t>
      </w:r>
      <w:r>
        <w:rPr>
          <w:rFonts w:ascii="Times New Roman" w:hAnsi="Times New Roman" w:cs="Times New Roman" w:eastAsia="Times New Roman" w:hint="default"/>
        </w:rPr>
        <w:t>3500</w:t>
      </w:r>
      <w:r>
        <w:rPr>
          <w:rFonts w:ascii="Times New Roman" w:hAnsi="Times New Roman" w:cs="Times New Roman" w:eastAsia="Times New Roman" w:hint="default"/>
          <w:spacing w:val="-3"/>
        </w:rPr>
        <w:t> </w:t>
      </w:r>
      <w:r>
        <w:rPr>
          <w:spacing w:val="-3"/>
        </w:rPr>
        <w:t>万元，</w:t>
      </w:r>
      <w:r>
        <w:rPr>
          <w:rFonts w:ascii="Times New Roman" w:hAnsi="Times New Roman" w:cs="Times New Roman" w:eastAsia="Times New Roman" w:hint="default"/>
          <w:spacing w:val="-3"/>
        </w:rPr>
        <w:t>3</w:t>
      </w:r>
    </w:p>
    <w:p>
      <w:pPr>
        <w:pStyle w:val="BodyText"/>
        <w:spacing w:line="240" w:lineRule="auto" w:before="110"/>
        <w:ind w:right="0"/>
        <w:jc w:val="both"/>
      </w:pPr>
      <w:r>
        <w:rPr/>
        <w:t>期不足部分约</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30</w:t>
      </w:r>
      <w:r>
        <w:rPr>
          <w:rFonts w:ascii="Times New Roman" w:hAnsi="Times New Roman" w:cs="Times New Roman" w:eastAsia="Times New Roman" w:hint="default"/>
        </w:rPr>
        <w:t>0 </w:t>
      </w:r>
      <w:r>
        <w:rPr/>
        <w:t>万</w:t>
      </w:r>
      <w:r>
        <w:rPr>
          <w:spacing w:val="-2"/>
        </w:rPr>
        <w:t>元</w:t>
      </w:r>
      <w:r>
        <w:rPr/>
        <w:t>由龙太成公司在银行融资解</w:t>
      </w:r>
      <w:r>
        <w:rPr>
          <w:spacing w:val="-45"/>
        </w:rPr>
        <w:t>决</w:t>
      </w:r>
      <w:r>
        <w:rPr/>
        <w:t>（甲乙双方提供担保</w:t>
      </w:r>
      <w:r>
        <w:rPr>
          <w:spacing w:val="-105"/>
        </w:rPr>
        <w:t>）</w:t>
      </w:r>
      <w:r>
        <w:rPr>
          <w:spacing w:val="-45"/>
        </w:rPr>
        <w:t>，</w:t>
      </w:r>
      <w:r>
        <w:rPr/>
        <w:t>银行融资用完</w:t>
      </w:r>
    </w:p>
    <w:p>
      <w:pPr>
        <w:pStyle w:val="BodyText"/>
        <w:spacing w:line="240" w:lineRule="auto" w:before="109"/>
        <w:ind w:right="0"/>
        <w:jc w:val="both"/>
        <w:rPr>
          <w:rFonts w:ascii="Times New Roman" w:hAnsi="Times New Roman" w:cs="Times New Roman" w:eastAsia="Times New Roman" w:hint="default"/>
        </w:rPr>
      </w:pPr>
      <w:r>
        <w:rPr/>
        <w:t>后甲乙双方按股份比例同时出资，如银行融资失败 </w:t>
      </w:r>
      <w:r>
        <w:rPr>
          <w:rFonts w:ascii="Times New Roman" w:hAnsi="Times New Roman" w:cs="Times New Roman" w:eastAsia="Times New Roman" w:hint="default"/>
        </w:rPr>
        <w:t>3 </w:t>
      </w:r>
      <w:r>
        <w:rPr/>
        <w:t>期约 </w:t>
      </w:r>
      <w:r>
        <w:rPr>
          <w:rFonts w:ascii="Times New Roman" w:hAnsi="Times New Roman" w:cs="Times New Roman" w:eastAsia="Times New Roman" w:hint="default"/>
        </w:rPr>
        <w:t>1300 </w:t>
      </w:r>
      <w:r>
        <w:rPr/>
        <w:t>万元由乙方支付，到</w:t>
      </w:r>
      <w:r>
        <w:rPr>
          <w:spacing w:val="11"/>
        </w:rPr>
        <w:t> </w:t>
      </w:r>
      <w:r>
        <w:rPr>
          <w:rFonts w:ascii="Times New Roman" w:hAnsi="Times New Roman" w:cs="Times New Roman" w:eastAsia="Times New Roman" w:hint="default"/>
        </w:rPr>
        <w:t>2011</w:t>
      </w:r>
    </w:p>
    <w:p>
      <w:pPr>
        <w:pStyle w:val="BodyText"/>
        <w:spacing w:line="331" w:lineRule="auto" w:before="109"/>
        <w:ind w:right="212" w:hanging="1"/>
        <w:jc w:val="both"/>
      </w:pPr>
      <w:r>
        <w:rPr/>
        <w:t>年</w:t>
      </w:r>
      <w:r>
        <w:rPr>
          <w:spacing w:val="-53"/>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t>月</w:t>
      </w:r>
      <w:r>
        <w:rPr>
          <w:spacing w:val="-53"/>
        </w:rPr>
        <w:t> </w:t>
      </w:r>
      <w:r>
        <w:rPr>
          <w:rFonts w:ascii="Times New Roman" w:hAnsi="Times New Roman" w:cs="Times New Roman" w:eastAsia="Times New Roman" w:hint="default"/>
          <w:spacing w:val="-1"/>
        </w:rPr>
        <w:t>31 </w:t>
      </w:r>
      <w:r>
        <w:rPr/>
        <w:t>日甲方按照股权比例补足前期款项</w:t>
      </w:r>
      <w:r>
        <w:rPr>
          <w:spacing w:val="-53"/>
        </w:rPr>
        <w:t> </w:t>
      </w:r>
      <w:r>
        <w:rPr>
          <w:rFonts w:ascii="Times New Roman" w:hAnsi="Times New Roman" w:cs="Times New Roman" w:eastAsia="Times New Roman" w:hint="default"/>
          <w:spacing w:val="-1"/>
        </w:rPr>
        <w:t>520</w:t>
      </w:r>
      <w:r>
        <w:rPr>
          <w:rFonts w:ascii="Times New Roman" w:hAnsi="Times New Roman" w:cs="Times New Roman" w:eastAsia="Times New Roman" w:hint="default"/>
        </w:rPr>
        <w:t> </w:t>
      </w:r>
      <w:r>
        <w:rPr>
          <w:spacing w:val="-5"/>
        </w:rPr>
        <w:t>万元并退还乙方，否则按照实际投入重新</w:t>
      </w:r>
      <w:r>
        <w:rPr/>
        <w:t> 确认甲乙双方在龙太成公司持有股份的比例；</w:t>
      </w:r>
      <w:r>
        <w:rPr>
          <w:rFonts w:ascii="Times New Roman" w:hAnsi="Times New Roman" w:cs="Times New Roman" w:eastAsia="Times New Roman" w:hint="default"/>
        </w:rPr>
        <w:t>4 </w:t>
      </w:r>
      <w:r>
        <w:rPr/>
        <w:t>期、</w:t>
      </w:r>
      <w:r>
        <w:rPr>
          <w:rFonts w:ascii="Times New Roman" w:hAnsi="Times New Roman" w:cs="Times New Roman" w:eastAsia="Times New Roman" w:hint="default"/>
        </w:rPr>
        <w:t>5 </w:t>
      </w:r>
      <w:r>
        <w:rPr/>
        <w:t>期、</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期款项由甲乙双方按股份比例 出资补足，如任何一方未按股权比例出资，则实际利润按甲乙投入资金比例分配。</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557" w:right="107"/>
        <w:jc w:val="left"/>
      </w:pPr>
      <w:r>
        <w:rPr>
          <w:spacing w:val="2"/>
        </w:rPr>
        <w:t>本公司已向龙太成公司增资 </w:t>
      </w:r>
      <w:r>
        <w:rPr>
          <w:rFonts w:ascii="Times New Roman" w:hAnsi="Times New Roman" w:cs="Times New Roman" w:eastAsia="Times New Roman" w:hint="default"/>
        </w:rPr>
        <w:t>1500 </w:t>
      </w:r>
      <w:r>
        <w:rPr>
          <w:rFonts w:ascii="Times New Roman" w:hAnsi="Times New Roman" w:cs="Times New Roman" w:eastAsia="Times New Roman" w:hint="default"/>
          <w:spacing w:val="11"/>
        </w:rPr>
        <w:t> </w:t>
      </w:r>
      <w:r>
        <w:rPr>
          <w:spacing w:val="3"/>
        </w:rPr>
        <w:t>万元，增资完成后本公司对龙太成公司持股比例为</w:t>
      </w:r>
      <w:r>
        <w:rPr/>
      </w:r>
    </w:p>
    <w:p>
      <w:pPr>
        <w:pStyle w:val="BodyText"/>
        <w:spacing w:line="328" w:lineRule="auto" w:before="109"/>
        <w:ind w:right="212"/>
        <w:jc w:val="both"/>
      </w:pPr>
      <w:r>
        <w:rPr>
          <w:rFonts w:ascii="Times New Roman" w:hAnsi="Times New Roman" w:cs="Times New Roman" w:eastAsia="Times New Roman" w:hint="default"/>
        </w:rPr>
        <w:t>60%</w:t>
      </w:r>
      <w:r>
        <w:rPr/>
        <w:t>；另龙太成公司预付都江堰市土地储备中心首期合作整理资金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t>万元，该土地合作</w:t>
      </w:r>
      <w:r>
        <w:rPr>
          <w:w w:val="99"/>
        </w:rPr>
        <w:t> </w:t>
      </w:r>
      <w:r>
        <w:rPr/>
        <w:t>整理项目尚未开工建设。</w:t>
      </w:r>
    </w:p>
    <w:p>
      <w:pPr>
        <w:spacing w:line="240" w:lineRule="auto" w:before="0"/>
        <w:rPr>
          <w:rFonts w:ascii="宋体" w:hAnsi="宋体" w:cs="宋体" w:eastAsia="宋体" w:hint="default"/>
          <w:sz w:val="20"/>
          <w:szCs w:val="20"/>
        </w:rPr>
      </w:pPr>
    </w:p>
    <w:p>
      <w:pPr>
        <w:pStyle w:val="Heading2"/>
        <w:spacing w:line="328" w:lineRule="auto" w:before="168"/>
        <w:ind w:left="139" w:right="200" w:firstLine="309"/>
        <w:jc w:val="left"/>
        <w:rPr>
          <w:b w:val="0"/>
          <w:bCs w:val="0"/>
        </w:rPr>
      </w:pPr>
      <w:r>
        <w:rPr>
          <w:w w:val="95"/>
        </w:rPr>
        <w:t>（</w:t>
      </w:r>
      <w:r>
        <w:rPr>
          <w:rFonts w:ascii="Times New Roman" w:hAnsi="Times New Roman" w:cs="Times New Roman" w:eastAsia="Times New Roman" w:hint="default"/>
          <w:w w:val="95"/>
        </w:rPr>
        <w:t>3</w:t>
      </w:r>
      <w:r>
        <w:rPr>
          <w:w w:val="95"/>
        </w:rPr>
        <w:t>）关于按照协议约定由龙太成公司原股东（指杨才清、龙俊清、姚树成、尚稷酒店）</w:t>
      </w:r>
      <w:r>
        <w:rPr>
          <w:spacing w:val="-22"/>
          <w:w w:val="95"/>
        </w:rPr>
        <w:t> </w:t>
      </w:r>
      <w:r>
        <w:rPr>
          <w:spacing w:val="-22"/>
          <w:w w:val="95"/>
        </w:rPr>
      </w:r>
      <w:r>
        <w:rPr/>
        <w:t>承担的债权、债务情况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BodyText"/>
        <w:spacing w:line="340" w:lineRule="auto"/>
        <w:ind w:right="211" w:firstLine="420"/>
        <w:jc w:val="both"/>
      </w:pPr>
      <w:r>
        <w:rPr/>
        <w:t>经四川正则会计师事务所有限责任公司出具的川正则会审字【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43</w:t>
      </w:r>
      <w:r>
        <w:rPr>
          <w:rFonts w:ascii="Times New Roman" w:hAnsi="Times New Roman" w:cs="Times New Roman" w:eastAsia="Times New Roman" w:hint="default"/>
          <w:spacing w:val="10"/>
        </w:rPr>
        <w:t> </w:t>
      </w:r>
      <w:r>
        <w:rPr/>
        <w:t>号审计报告及</w:t>
      </w:r>
      <w:r>
        <w:rPr>
          <w:spacing w:val="1"/>
        </w:rPr>
        <w:t> </w:t>
      </w:r>
      <w:r>
        <w:rPr>
          <w:spacing w:val="-3"/>
        </w:rPr>
        <w:t>依据此审计报告龙信实业与甲方（指杨才清、龙俊清、姚树成、尚稷酒店）签订的债权、债</w:t>
      </w:r>
      <w:r>
        <w:rPr>
          <w:spacing w:val="-75"/>
        </w:rPr>
        <w:t> </w:t>
      </w:r>
      <w:r>
        <w:rPr>
          <w:spacing w:val="-75"/>
        </w:rPr>
      </w:r>
      <w:r>
        <w:rPr>
          <w:spacing w:val="-3"/>
        </w:rPr>
        <w:t>务确认书及协议约定，龙太成公司新旧印鉴交接分界点之时龙太成公司全部债权、债务见下</w:t>
      </w:r>
      <w:r>
        <w:rPr>
          <w:spacing w:val="-75"/>
        </w:rPr>
        <w:t> </w:t>
      </w:r>
      <w:r>
        <w:rPr>
          <w:spacing w:val="-75"/>
        </w:rPr>
      </w:r>
      <w:r>
        <w:rPr>
          <w:spacing w:val="-3"/>
        </w:rPr>
        <w:t>表，依据协议：以龙太成公司新旧印鉴交接为分界点，之前龙太成公司全部债权、债务及原</w:t>
      </w:r>
      <w:r>
        <w:rPr>
          <w:spacing w:val="-73"/>
        </w:rPr>
        <w:t> </w:t>
      </w:r>
      <w:r>
        <w:rPr>
          <w:spacing w:val="-73"/>
        </w:rPr>
      </w:r>
      <w:r>
        <w:rPr/>
        <w:t>以龙太成公司名义在都江堰实施的</w:t>
      </w:r>
      <w:r>
        <w:rPr>
          <w:spacing w:val="-38"/>
        </w:rPr>
        <w:t> </w:t>
      </w:r>
      <w:r>
        <w:rPr>
          <w:rFonts w:ascii="Times New Roman" w:hAnsi="Times New Roman" w:cs="Times New Roman" w:eastAsia="Times New Roman" w:hint="default"/>
        </w:rPr>
        <w:t>BT</w:t>
      </w:r>
      <w:r>
        <w:rPr>
          <w:rFonts w:ascii="Times New Roman" w:hAnsi="Times New Roman" w:cs="Times New Roman" w:eastAsia="Times New Roman" w:hint="default"/>
          <w:spacing w:val="15"/>
        </w:rPr>
        <w:t> </w:t>
      </w:r>
      <w:r>
        <w:rPr/>
        <w:t>项目（指龙太成公司</w:t>
      </w:r>
      <w:r>
        <w:rPr>
          <w:spacing w:val="-3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4"/>
        </w:rPr>
        <w:t> </w:t>
      </w:r>
      <w:r>
        <w:rPr/>
        <w:t>年承接的都江堰市征地拆 迁安置房建设项目）处理完毕后的净收益及净损失均由甲方承担，截止</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 龙太成公司纳入本公司合并报表的资产账面价值如下：</w:t>
      </w:r>
    </w:p>
    <w:p>
      <w:pPr>
        <w:spacing w:after="0" w:line="340" w:lineRule="auto"/>
        <w:jc w:val="both"/>
        <w:sectPr>
          <w:headerReference w:type="default" r:id="rId52"/>
          <w:pgSz w:w="11910" w:h="16840"/>
          <w:pgMar w:header="926" w:footer="982" w:top="112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949" w:type="dxa"/>
        <w:tblLayout w:type="fixed"/>
        <w:tblCellMar>
          <w:top w:w="0" w:type="dxa"/>
          <w:left w:w="0" w:type="dxa"/>
          <w:bottom w:w="0" w:type="dxa"/>
          <w:right w:w="0" w:type="dxa"/>
        </w:tblCellMar>
        <w:tblLook w:val="01E0"/>
      </w:tblPr>
      <w:tblGrid>
        <w:gridCol w:w="2120"/>
        <w:gridCol w:w="235"/>
        <w:gridCol w:w="1700"/>
        <w:gridCol w:w="236"/>
        <w:gridCol w:w="2555"/>
        <w:gridCol w:w="284"/>
        <w:gridCol w:w="2646"/>
      </w:tblGrid>
      <w:tr>
        <w:trPr>
          <w:trHeight w:val="494" w:hRule="exact"/>
        </w:trPr>
        <w:tc>
          <w:tcPr>
            <w:tcW w:w="2356" w:type="dxa"/>
            <w:gridSpan w:val="2"/>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b/>
                <w:bCs/>
                <w:w w:val="95"/>
                <w:sz w:val="18"/>
                <w:szCs w:val="18"/>
              </w:rPr>
              <w:t>分界点龙太成公司</w:t>
            </w:r>
            <w:r>
              <w:rPr>
                <w:rFonts w:ascii="宋体" w:hAnsi="宋体" w:cs="宋体" w:eastAsia="宋体" w:hint="default"/>
                <w:sz w:val="18"/>
                <w:szCs w:val="18"/>
              </w:rPr>
            </w: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b/>
                <w:bCs/>
                <w:sz w:val="18"/>
                <w:szCs w:val="18"/>
              </w:rPr>
              <w:t>分界点至</w:t>
            </w:r>
            <w:r>
              <w:rPr>
                <w:rFonts w:ascii="宋体" w:hAnsi="宋体" w:cs="宋体" w:eastAsia="宋体" w:hint="default"/>
                <w:b/>
                <w:bCs/>
                <w:spacing w:val="-45"/>
                <w:sz w:val="18"/>
                <w:szCs w:val="18"/>
              </w:rPr>
              <w:t> </w:t>
            </w: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6" w:right="0"/>
              <w:jc w:val="left"/>
              <w:rPr>
                <w:rFonts w:ascii="宋体" w:hAnsi="宋体" w:cs="宋体" w:eastAsia="宋体" w:hint="default"/>
                <w:sz w:val="18"/>
                <w:szCs w:val="18"/>
              </w:rPr>
            </w:pPr>
            <w:r>
              <w:rPr>
                <w:rFonts w:ascii="宋体" w:hAnsi="宋体" w:cs="宋体" w:eastAsia="宋体" w:hint="default"/>
                <w:b/>
                <w:bCs/>
                <w:sz w:val="18"/>
                <w:szCs w:val="18"/>
              </w:rPr>
              <w:t>期末龙太成公司纳入本公司</w:t>
            </w:r>
            <w:r>
              <w:rPr>
                <w:rFonts w:ascii="宋体" w:hAnsi="宋体" w:cs="宋体" w:eastAsia="宋体" w:hint="default"/>
                <w:sz w:val="18"/>
                <w:szCs w:val="18"/>
              </w:rPr>
            </w:r>
          </w:p>
        </w:tc>
      </w:tr>
      <w:tr>
        <w:trPr>
          <w:trHeight w:val="196"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185" w:lineRule="exact"/>
              <w:ind w:left="701" w:right="0"/>
              <w:jc w:val="left"/>
              <w:rPr>
                <w:rFonts w:ascii="宋体" w:hAnsi="宋体" w:cs="宋体" w:eastAsia="宋体" w:hint="default"/>
                <w:sz w:val="18"/>
                <w:szCs w:val="18"/>
              </w:rPr>
            </w:pPr>
            <w:r>
              <w:rPr>
                <w:rFonts w:ascii="宋体" w:hAnsi="宋体" w:cs="宋体" w:eastAsia="宋体" w:hint="default"/>
                <w:b/>
                <w:bCs/>
                <w:sz w:val="18"/>
                <w:szCs w:val="18"/>
              </w:rPr>
              <w:t>报表科目</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186" w:lineRule="exact"/>
              <w:ind w:right="140"/>
              <w:jc w:val="right"/>
              <w:rPr>
                <w:rFonts w:ascii="宋体" w:hAnsi="宋体" w:cs="宋体" w:eastAsia="宋体" w:hint="default"/>
                <w:sz w:val="18"/>
                <w:szCs w:val="18"/>
              </w:rPr>
            </w:pPr>
            <w:r>
              <w:rPr>
                <w:rFonts w:ascii="宋体" w:hAnsi="宋体" w:cs="宋体" w:eastAsia="宋体" w:hint="default"/>
                <w:b/>
                <w:bCs/>
                <w:w w:val="95"/>
                <w:sz w:val="18"/>
                <w:szCs w:val="18"/>
              </w:rPr>
              <w:t>合并报表的资产账面价值合计</w:t>
            </w:r>
            <w:r>
              <w:rPr>
                <w:rFonts w:ascii="宋体" w:hAnsi="宋体" w:cs="宋体" w:eastAsia="宋体" w:hint="default"/>
                <w:sz w:val="18"/>
                <w:szCs w:val="18"/>
              </w:rPr>
            </w:r>
          </w:p>
        </w:tc>
      </w:tr>
      <w:tr>
        <w:trPr>
          <w:trHeight w:val="425" w:hRule="exact"/>
        </w:trPr>
        <w:tc>
          <w:tcPr>
            <w:tcW w:w="2120" w:type="dxa"/>
            <w:tcBorders>
              <w:top w:val="nil" w:sz="6" w:space="0" w:color="auto"/>
              <w:left w:val="nil" w:sz="6" w:space="0" w:color="auto"/>
              <w:bottom w:val="single" w:sz="6"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6" w:space="0" w:color="000000"/>
              <w:right w:val="nil" w:sz="6" w:space="0" w:color="auto"/>
            </w:tcBorders>
          </w:tcPr>
          <w:p>
            <w:pPr>
              <w:pStyle w:val="TableParagraph"/>
              <w:spacing w:line="203" w:lineRule="exact"/>
              <w:ind w:left="20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资产账面价值</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single" w:sz="6" w:space="0" w:color="000000"/>
              <w:right w:val="nil" w:sz="6" w:space="0" w:color="auto"/>
            </w:tcBorders>
          </w:tcPr>
          <w:p>
            <w:pPr>
              <w:pStyle w:val="TableParagraph"/>
              <w:spacing w:line="203" w:lineRule="exact"/>
              <w:ind w:left="15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公司增加的资产账面价值</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single" w:sz="6" w:space="0" w:color="000000"/>
              <w:right w:val="nil" w:sz="6" w:space="0" w:color="auto"/>
            </w:tcBorders>
          </w:tcPr>
          <w:p>
            <w:pPr>
              <w:pStyle w:val="TableParagraph"/>
              <w:spacing w:line="240" w:lineRule="auto" w:before="154"/>
              <w:ind w:left="16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64" w:hRule="exact"/>
        </w:trPr>
        <w:tc>
          <w:tcPr>
            <w:tcW w:w="2120" w:type="dxa"/>
            <w:tcBorders>
              <w:top w:val="single" w:sz="6" w:space="0" w:color="000000"/>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5" w:type="dxa"/>
            <w:tcBorders>
              <w:top w:val="nil" w:sz="6" w:space="0" w:color="auto"/>
              <w:left w:val="nil" w:sz="6" w:space="0" w:color="auto"/>
              <w:bottom w:val="nil" w:sz="6" w:space="0" w:color="auto"/>
              <w:right w:val="nil" w:sz="6" w:space="0" w:color="auto"/>
            </w:tcBorders>
          </w:tcPr>
          <w:p>
            <w:pPr/>
          </w:p>
        </w:tc>
        <w:tc>
          <w:tcPr>
            <w:tcW w:w="1700"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8,876.13</w:t>
            </w: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single" w:sz="6" w:space="0" w:color="000000"/>
              <w:left w:val="nil" w:sz="6" w:space="0" w:color="auto"/>
              <w:bottom w:val="nil" w:sz="6" w:space="0" w:color="auto"/>
              <w:right w:val="nil" w:sz="6" w:space="0" w:color="auto"/>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15,048,026.21</w:t>
            </w: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single" w:sz="6" w:space="0" w:color="000000"/>
              <w:left w:val="nil" w:sz="6" w:space="0" w:color="auto"/>
              <w:bottom w:val="nil" w:sz="6" w:space="0" w:color="auto"/>
              <w:right w:val="nil" w:sz="6" w:space="0" w:color="auto"/>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15,056,902.34</w:t>
            </w:r>
          </w:p>
        </w:tc>
      </w:tr>
      <w:tr>
        <w:trPr>
          <w:trHeight w:val="383"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6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33,608,349.77</w:t>
            </w: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8"/>
              <w:jc w:val="right"/>
              <w:rPr>
                <w:rFonts w:ascii="Times New Roman" w:hAnsi="Times New Roman" w:cs="Times New Roman" w:eastAsia="Times New Roman" w:hint="default"/>
                <w:sz w:val="18"/>
                <w:szCs w:val="18"/>
              </w:rPr>
            </w:pPr>
            <w:r>
              <w:rPr>
                <w:rFonts w:ascii="Times New Roman"/>
                <w:spacing w:val="-1"/>
                <w:sz w:val="18"/>
              </w:rPr>
              <w:t>33,608,349.77</w:t>
            </w:r>
          </w:p>
        </w:tc>
      </w:tr>
      <w:tr>
        <w:trPr>
          <w:trHeight w:val="36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32,431,383.00</w:t>
            </w: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8"/>
              <w:jc w:val="right"/>
              <w:rPr>
                <w:rFonts w:ascii="Times New Roman" w:hAnsi="Times New Roman" w:cs="Times New Roman" w:eastAsia="Times New Roman" w:hint="default"/>
                <w:sz w:val="18"/>
                <w:szCs w:val="18"/>
              </w:rPr>
            </w:pPr>
            <w:r>
              <w:rPr>
                <w:rFonts w:ascii="Times New Roman"/>
                <w:spacing w:val="-1"/>
                <w:sz w:val="18"/>
              </w:rPr>
              <w:t>32,431,383.00</w:t>
            </w:r>
          </w:p>
        </w:tc>
      </w:tr>
      <w:tr>
        <w:trPr>
          <w:trHeight w:val="36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b/>
                <w:spacing w:val="-1"/>
                <w:sz w:val="18"/>
              </w:rPr>
              <w:t>76,048,608.90</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b/>
                <w:spacing w:val="-1"/>
                <w:sz w:val="18"/>
              </w:rPr>
              <w:t>15,048,026.21</w:t>
            </w:r>
            <w:r>
              <w:rPr>
                <w:rFonts w:ascii="Times New Roman"/>
                <w:spacing w:val="-1"/>
                <w:sz w:val="18"/>
              </w:rPr>
            </w: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b/>
                <w:spacing w:val="-1"/>
                <w:sz w:val="18"/>
              </w:rPr>
              <w:t>91,096,635.11</w:t>
            </w:r>
            <w:r>
              <w:rPr>
                <w:rFonts w:ascii="Times New Roman"/>
                <w:spacing w:val="-1"/>
                <w:sz w:val="18"/>
              </w:rPr>
            </w:r>
          </w:p>
        </w:tc>
      </w:tr>
      <w:tr>
        <w:trPr>
          <w:trHeight w:val="358"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52,400,000.00</w:t>
            </w: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52,400,000.00</w:t>
            </w:r>
          </w:p>
        </w:tc>
      </w:tr>
      <w:tr>
        <w:trPr>
          <w:trHeight w:val="36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21,020,000.00</w:t>
            </w: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8"/>
              <w:jc w:val="right"/>
              <w:rPr>
                <w:rFonts w:ascii="Times New Roman" w:hAnsi="Times New Roman" w:cs="Times New Roman" w:eastAsia="Times New Roman" w:hint="default"/>
                <w:sz w:val="18"/>
                <w:szCs w:val="18"/>
              </w:rPr>
            </w:pPr>
            <w:r>
              <w:rPr>
                <w:rFonts w:ascii="Times New Roman"/>
                <w:spacing w:val="-1"/>
                <w:sz w:val="18"/>
              </w:rPr>
              <w:t>69,247.00</w:t>
            </w: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8"/>
              <w:jc w:val="right"/>
              <w:rPr>
                <w:rFonts w:ascii="Times New Roman" w:hAnsi="Times New Roman" w:cs="Times New Roman" w:eastAsia="Times New Roman" w:hint="default"/>
                <w:sz w:val="18"/>
                <w:szCs w:val="18"/>
              </w:rPr>
            </w:pPr>
            <w:r>
              <w:rPr>
                <w:rFonts w:ascii="Times New Roman"/>
                <w:spacing w:val="-1"/>
                <w:sz w:val="18"/>
              </w:rPr>
              <w:t>21,089,247.00</w:t>
            </w:r>
          </w:p>
        </w:tc>
      </w:tr>
      <w:tr>
        <w:trPr>
          <w:trHeight w:val="36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3" w:right="0"/>
              <w:jc w:val="left"/>
              <w:rPr>
                <w:rFonts w:ascii="宋体" w:hAnsi="宋体" w:cs="宋体" w:eastAsia="宋体" w:hint="default"/>
                <w:sz w:val="18"/>
                <w:szCs w:val="18"/>
              </w:rPr>
            </w:pPr>
            <w:r>
              <w:rPr>
                <w:rFonts w:ascii="宋体" w:hAnsi="宋体" w:cs="宋体" w:eastAsia="宋体" w:hint="default"/>
                <w:sz w:val="18"/>
                <w:szCs w:val="18"/>
              </w:rPr>
              <w:t>其中：应付甲方</w:t>
            </w:r>
          </w:p>
        </w:tc>
        <w:tc>
          <w:tcPr>
            <w:tcW w:w="23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6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6"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b/>
                <w:spacing w:val="-1"/>
                <w:sz w:val="18"/>
              </w:rPr>
              <w:t>73,420,000.00</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b/>
                <w:spacing w:val="-1"/>
                <w:sz w:val="18"/>
              </w:rPr>
              <w:t>69,247.00</w:t>
            </w:r>
            <w:r>
              <w:rPr>
                <w:rFonts w:ascii="Times New Roman"/>
                <w:spacing w:val="-1"/>
                <w:sz w:val="18"/>
              </w:rPr>
            </w: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b/>
                <w:spacing w:val="-1"/>
                <w:sz w:val="18"/>
              </w:rPr>
              <w:t>73,489,247.00</w:t>
            </w:r>
            <w:r>
              <w:rPr>
                <w:rFonts w:ascii="Times New Roman"/>
                <w:spacing w:val="-1"/>
                <w:sz w:val="18"/>
              </w:rPr>
            </w:r>
          </w:p>
        </w:tc>
      </w:tr>
      <w:tr>
        <w:trPr>
          <w:trHeight w:val="351"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23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23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15,000,000.00</w:t>
            </w:r>
          </w:p>
        </w:tc>
        <w:tc>
          <w:tcPr>
            <w:tcW w:w="284"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25,000,000.00</w:t>
            </w:r>
          </w:p>
        </w:tc>
      </w:tr>
    </w:tbl>
    <w:p>
      <w:pPr>
        <w:tabs>
          <w:tab w:pos="3897" w:val="left" w:leader="none"/>
          <w:tab w:pos="6915" w:val="left" w:leader="none"/>
          <w:tab w:pos="9626" w:val="left" w:leader="none"/>
        </w:tabs>
        <w:spacing w:before="15"/>
        <w:ind w:left="10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未分配利润</w:t>
        <w:tab/>
      </w:r>
      <w:r>
        <w:rPr>
          <w:rFonts w:ascii="Times New Roman" w:hAnsi="Times New Roman" w:cs="Times New Roman" w:eastAsia="Times New Roman" w:hint="default"/>
          <w:spacing w:val="-1"/>
          <w:sz w:val="18"/>
          <w:szCs w:val="18"/>
        </w:rPr>
        <w:t>-7,371,391.10</w:t>
        <w:tab/>
      </w:r>
      <w:r>
        <w:rPr>
          <w:rFonts w:ascii="Times New Roman" w:hAnsi="Times New Roman" w:cs="Times New Roman" w:eastAsia="Times New Roman" w:hint="default"/>
          <w:spacing w:val="-1"/>
          <w:position w:val="-2"/>
          <w:sz w:val="18"/>
          <w:szCs w:val="18"/>
        </w:rPr>
        <w:t>-21,220.79</w:t>
        <w:tab/>
      </w:r>
      <w:r>
        <w:rPr>
          <w:rFonts w:ascii="Times New Roman" w:hAnsi="Times New Roman" w:cs="Times New Roman" w:eastAsia="Times New Roman" w:hint="default"/>
          <w:spacing w:val="-1"/>
          <w:position w:val="5"/>
          <w:sz w:val="18"/>
          <w:szCs w:val="18"/>
        </w:rPr>
        <w:t>-7,392,611.89</w:t>
      </w:r>
      <w:r>
        <w:rPr>
          <w:rFonts w:ascii="Times New Roman" w:hAnsi="Times New Roman" w:cs="Times New Roman" w:eastAsia="Times New Roman" w:hint="default"/>
          <w:spacing w:val="-1"/>
          <w:sz w:val="18"/>
          <w:szCs w:val="18"/>
        </w:rPr>
      </w:r>
    </w:p>
    <w:p>
      <w:pPr>
        <w:tabs>
          <w:tab w:pos="3957" w:val="left" w:leader="none"/>
          <w:tab w:pos="6662" w:val="left" w:leader="none"/>
          <w:tab w:pos="9602" w:val="left" w:leader="none"/>
        </w:tabs>
        <w:spacing w:before="82"/>
        <w:ind w:left="1148" w:right="0" w:firstLine="0"/>
        <w:jc w:val="left"/>
        <w:rPr>
          <w:rFonts w:ascii="Times New Roman" w:hAnsi="Times New Roman" w:cs="Times New Roman" w:eastAsia="Times New Roman" w:hint="default"/>
          <w:sz w:val="18"/>
          <w:szCs w:val="18"/>
        </w:rPr>
      </w:pPr>
      <w:r>
        <w:rPr>
          <w:rFonts w:ascii="宋体" w:hAnsi="宋体" w:cs="宋体" w:eastAsia="宋体" w:hint="default"/>
          <w:b/>
          <w:bCs/>
          <w:w w:val="95"/>
          <w:position w:val="3"/>
          <w:sz w:val="18"/>
          <w:szCs w:val="18"/>
        </w:rPr>
        <w:t>所有者权益合计</w:t>
        <w:tab/>
      </w:r>
      <w:r>
        <w:rPr>
          <w:rFonts w:ascii="Times New Roman" w:hAnsi="Times New Roman" w:cs="Times New Roman" w:eastAsia="Times New Roman" w:hint="default"/>
          <w:b/>
          <w:bCs/>
          <w:spacing w:val="-1"/>
          <w:position w:val="3"/>
          <w:sz w:val="18"/>
          <w:szCs w:val="18"/>
        </w:rPr>
        <w:t>2,628,608.90</w:t>
        <w:tab/>
      </w:r>
      <w:r>
        <w:rPr>
          <w:rFonts w:ascii="Times New Roman" w:hAnsi="Times New Roman" w:cs="Times New Roman" w:eastAsia="Times New Roman" w:hint="default"/>
          <w:b/>
          <w:bCs/>
          <w:spacing w:val="-1"/>
          <w:sz w:val="18"/>
          <w:szCs w:val="18"/>
        </w:rPr>
        <w:t>14,978,779.21</w:t>
        <w:tab/>
      </w:r>
      <w:r>
        <w:rPr>
          <w:rFonts w:ascii="Times New Roman" w:hAnsi="Times New Roman" w:cs="Times New Roman" w:eastAsia="Times New Roman" w:hint="default"/>
          <w:b/>
          <w:bCs/>
          <w:spacing w:val="-2"/>
          <w:sz w:val="18"/>
          <w:szCs w:val="18"/>
        </w:rPr>
        <w:t>17,607,388.11</w:t>
      </w:r>
      <w:r>
        <w:rPr>
          <w:rFonts w:ascii="Times New Roman" w:hAnsi="Times New Roman" w:cs="Times New Roman" w:eastAsia="Times New Roman" w:hint="default"/>
          <w:spacing w:val="-2"/>
          <w:sz w:val="18"/>
          <w:szCs w:val="18"/>
        </w:rPr>
      </w:r>
    </w:p>
    <w:p>
      <w:pPr>
        <w:spacing w:line="35" w:lineRule="exact"/>
        <w:ind w:left="3292" w:right="-32"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drawing>
          <wp:inline distT="0" distB="0" distL="0" distR="0">
            <wp:extent cx="4790368" cy="2266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53" cstate="print"/>
                    <a:stretch>
                      <a:fillRect/>
                    </a:stretch>
                  </pic:blipFill>
                  <pic:spPr>
                    <a:xfrm>
                      <a:off x="0" y="0"/>
                      <a:ext cx="4790368" cy="22669"/>
                    </a:xfrm>
                    <a:prstGeom prst="rect">
                      <a:avLst/>
                    </a:prstGeom>
                  </pic:spPr>
                </pic:pic>
              </a:graphicData>
            </a:graphic>
          </wp:inline>
        </w:drawing>
      </w:r>
      <w:r>
        <w:rPr>
          <w:rFonts w:ascii="Times New Roman" w:hAnsi="Times New Roman" w:cs="Times New Roman" w:eastAsia="Times New Roman" w:hint="default"/>
          <w:position w:val="0"/>
          <w:sz w:val="3"/>
          <w:szCs w:val="3"/>
        </w:rPr>
      </w:r>
    </w:p>
    <w:p>
      <w:pPr>
        <w:tabs>
          <w:tab w:pos="3867" w:val="left" w:leader="none"/>
          <w:tab w:pos="6660" w:val="left" w:leader="none"/>
          <w:tab w:pos="9600" w:val="left" w:leader="none"/>
        </w:tabs>
        <w:spacing w:before="66"/>
        <w:ind w:left="1057" w:right="0" w:firstLine="0"/>
        <w:jc w:val="left"/>
        <w:rPr>
          <w:rFonts w:ascii="Times New Roman" w:hAnsi="Times New Roman" w:cs="Times New Roman" w:eastAsia="Times New Roman" w:hint="default"/>
          <w:sz w:val="18"/>
          <w:szCs w:val="18"/>
        </w:rPr>
      </w:pPr>
      <w:r>
        <w:rPr>
          <w:rFonts w:ascii="宋体" w:hAnsi="宋体" w:cs="宋体" w:eastAsia="宋体" w:hint="default"/>
          <w:b/>
          <w:bCs/>
          <w:w w:val="95"/>
          <w:position w:val="3"/>
          <w:sz w:val="18"/>
          <w:szCs w:val="18"/>
        </w:rPr>
        <w:t>负债及所有者权益合计</w:t>
        <w:tab/>
      </w:r>
      <w:r>
        <w:rPr>
          <w:rFonts w:ascii="Times New Roman" w:hAnsi="Times New Roman" w:cs="Times New Roman" w:eastAsia="Times New Roman" w:hint="default"/>
          <w:b/>
          <w:bCs/>
          <w:spacing w:val="-1"/>
          <w:position w:val="3"/>
          <w:sz w:val="18"/>
          <w:szCs w:val="18"/>
        </w:rPr>
        <w:t>76,048,608.90</w:t>
        <w:tab/>
      </w:r>
      <w:r>
        <w:rPr>
          <w:rFonts w:ascii="Times New Roman" w:hAnsi="Times New Roman" w:cs="Times New Roman" w:eastAsia="Times New Roman" w:hint="default"/>
          <w:b/>
          <w:bCs/>
          <w:spacing w:val="-1"/>
          <w:sz w:val="18"/>
          <w:szCs w:val="18"/>
        </w:rPr>
        <w:t>15,048,026.21</w:t>
        <w:tab/>
        <w:t>91,096,635.11</w:t>
      </w:r>
      <w:r>
        <w:rPr>
          <w:rFonts w:ascii="Times New Roman" w:hAnsi="Times New Roman" w:cs="Times New Roman" w:eastAsia="Times New Roman" w:hint="default"/>
          <w:spacing w:val="-1"/>
          <w:sz w:val="18"/>
          <w:szCs w:val="18"/>
        </w:rPr>
      </w:r>
    </w:p>
    <w:p>
      <w:pPr>
        <w:tabs>
          <w:tab w:pos="5230" w:val="left" w:leader="none"/>
          <w:tab w:pos="8069" w:val="left" w:leader="none"/>
        </w:tabs>
        <w:spacing w:line="28" w:lineRule="exact"/>
        <w:ind w:left="3293" w:right="0" w:firstLine="0"/>
        <w:rPr>
          <w:rFonts w:ascii="Times New Roman" w:hAnsi="Times New Roman" w:cs="Times New Roman" w:eastAsia="Times New Roman" w:hint="default"/>
          <w:sz w:val="2"/>
          <w:szCs w:val="2"/>
        </w:rPr>
      </w:pPr>
      <w:r>
        <w:rPr>
          <w:rFonts w:ascii="Times New Roman"/>
          <w:position w:val="0"/>
          <w:sz w:val="2"/>
        </w:rPr>
        <w:pict>
          <v:group style="width:86.25pt;height:1.45pt;mso-position-horizontal-relative:char;mso-position-vertical-relative:line" coordorigin="0,0" coordsize="1725,29">
            <v:group style="position:absolute;left:5;top:24;width:1715;height:2" coordorigin="5,24" coordsize="1715,2">
              <v:shape style="position:absolute;left:5;top:24;width:1715;height:2" coordorigin="5,24" coordsize="1715,0" path="m5,24l1720,24e" filled="false" stroked="true" strokeweight=".48001pt" strokecolor="#000000">
                <v:path arrowok="t"/>
              </v:shape>
            </v:group>
            <v:group style="position:absolute;left:5;top:5;width:1715;height:2" coordorigin="5,5" coordsize="1715,2">
              <v:shape style="position:absolute;left:5;top:5;width:1715;height:2" coordorigin="5,5" coordsize="1715,0" path="m5,5l1720,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28.9500pt;height:1.45pt;mso-position-horizontal-relative:char;mso-position-vertical-relative:line" coordorigin="0,0" coordsize="2579,29">
            <v:group style="position:absolute;left:5;top:24;width:2570;height:2" coordorigin="5,24" coordsize="2570,2">
              <v:shape style="position:absolute;left:5;top:24;width:2570;height:2" coordorigin="5,24" coordsize="2570,0" path="m5,24l2574,24e" filled="false" stroked="true" strokeweight=".48001pt" strokecolor="#000000">
                <v:path arrowok="t"/>
              </v:shape>
            </v:group>
            <v:group style="position:absolute;left:5;top:5;width:2570;height:2" coordorigin="5,5" coordsize="2570,2">
              <v:shape style="position:absolute;left:5;top:5;width:2570;height:2" coordorigin="5,5" coordsize="2570,0" path="m5,5l2574,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33.5pt;height:1.45pt;mso-position-horizontal-relative:char;mso-position-vertical-relative:line" coordorigin="0,0" coordsize="2670,29">
            <v:group style="position:absolute;left:5;top:24;width:2661;height:2" coordorigin="5,24" coordsize="2661,2">
              <v:shape style="position:absolute;left:5;top:24;width:2661;height:2" coordorigin="5,24" coordsize="2661,0" path="m5,24l2665,24e" filled="false" stroked="true" strokeweight=".48pt" strokecolor="#000000">
                <v:path arrowok="t"/>
              </v:shape>
            </v:group>
            <v:group style="position:absolute;left:5;top:5;width:2661;height:2" coordorigin="5,5" coordsize="2661,2">
              <v:shape style="position:absolute;left:5;top:5;width:2661;height:2" coordorigin="5,5" coordsize="2661,0" path="m5,5l2665,5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b/>
          <w:bCs/>
          <w:sz w:val="20"/>
          <w:szCs w:val="20"/>
        </w:rPr>
      </w:pPr>
    </w:p>
    <w:p>
      <w:pPr>
        <w:spacing w:line="240" w:lineRule="auto" w:before="1"/>
        <w:rPr>
          <w:rFonts w:ascii="Times New Roman" w:hAnsi="Times New Roman" w:cs="Times New Roman" w:eastAsia="Times New Roman" w:hint="default"/>
          <w:b/>
          <w:bCs/>
          <w:sz w:val="20"/>
          <w:szCs w:val="20"/>
        </w:rPr>
      </w:pPr>
    </w:p>
    <w:p>
      <w:pPr>
        <w:pStyle w:val="BodyText"/>
        <w:spacing w:line="340" w:lineRule="auto" w:before="35"/>
        <w:ind w:left="1057" w:right="1472" w:firstLine="420"/>
        <w:jc w:val="both"/>
      </w:pPr>
      <w:r>
        <w:rPr/>
        <w:t>注</w:t>
      </w:r>
      <w:r>
        <w:rPr>
          <w:spacing w:val="-31"/>
        </w:rPr>
        <w:t> </w:t>
      </w:r>
      <w:r>
        <w:rPr>
          <w:rFonts w:ascii="Times New Roman" w:hAnsi="Times New Roman" w:cs="Times New Roman" w:eastAsia="Times New Roman" w:hint="default"/>
        </w:rPr>
        <w:t>1</w:t>
      </w:r>
      <w:r>
        <w:rPr/>
        <w:t>：预付账款</w:t>
      </w:r>
      <w:r>
        <w:rPr>
          <w:spacing w:val="-3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2"/>
        </w:rPr>
        <w:t> </w:t>
      </w:r>
      <w:r>
        <w:rPr/>
        <w:t>万元，系龙太成公司预付都江堰市土地储备中心首期合作整理资 </w:t>
      </w:r>
      <w:r>
        <w:rPr>
          <w:spacing w:val="-3"/>
        </w:rPr>
        <w:t>金。龙太成公司应将原由甲方借给龙太成公司预付都江堰市土地储备中心的首期合作整理资</w:t>
      </w:r>
      <w:r>
        <w:rPr>
          <w:spacing w:val="-73"/>
        </w:rPr>
        <w:t> </w:t>
      </w:r>
      <w:r>
        <w:rPr>
          <w:spacing w:val="-73"/>
        </w:rPr>
      </w:r>
      <w:r>
        <w:rPr/>
        <w:t>金</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万元在龙太成公司按政府的要求支付第一笔土地整理资金同时归还甲方。</w:t>
      </w:r>
    </w:p>
    <w:p>
      <w:pPr>
        <w:spacing w:line="240" w:lineRule="auto" w:before="6"/>
        <w:rPr>
          <w:rFonts w:ascii="宋体" w:hAnsi="宋体" w:cs="宋体" w:eastAsia="宋体" w:hint="default"/>
          <w:sz w:val="31"/>
          <w:szCs w:val="31"/>
        </w:rPr>
      </w:pPr>
    </w:p>
    <w:p>
      <w:pPr>
        <w:pStyle w:val="BodyText"/>
        <w:spacing w:line="240" w:lineRule="auto"/>
        <w:ind w:left="1477" w:right="0"/>
        <w:jc w:val="left"/>
      </w:pPr>
      <w:r>
        <w:rPr/>
        <w:t>注</w:t>
      </w:r>
      <w:r>
        <w:rPr>
          <w:spacing w:val="-53"/>
        </w:rPr>
        <w:t> </w:t>
      </w:r>
      <w:r>
        <w:rPr>
          <w:rFonts w:ascii="Times New Roman" w:hAnsi="Times New Roman" w:cs="Times New Roman" w:eastAsia="Times New Roman" w:hint="default"/>
        </w:rPr>
        <w:t>2</w:t>
      </w:r>
      <w:r>
        <w:rPr/>
        <w:t>：分界点龙太成公司资产账面价值合计</w:t>
      </w:r>
      <w:r>
        <w:rPr>
          <w:spacing w:val="-53"/>
        </w:rPr>
        <w:t> </w:t>
      </w:r>
      <w:r>
        <w:rPr>
          <w:rFonts w:ascii="Times New Roman" w:hAnsi="Times New Roman" w:cs="Times New Roman" w:eastAsia="Times New Roman" w:hint="default"/>
        </w:rPr>
        <w:t>76,048,608.90 </w:t>
      </w:r>
      <w:r>
        <w:rPr/>
        <w:t>元，除预付账款</w:t>
      </w:r>
      <w:r>
        <w:rPr>
          <w:spacing w:val="-53"/>
        </w:rPr>
        <w:t> </w:t>
      </w:r>
      <w:r>
        <w:rPr>
          <w:rFonts w:ascii="Times New Roman" w:hAnsi="Times New Roman" w:cs="Times New Roman" w:eastAsia="Times New Roman" w:hint="default"/>
        </w:rPr>
        <w:t>1000 </w:t>
      </w:r>
      <w:r>
        <w:rPr/>
        <w:t>万元外</w:t>
      </w:r>
    </w:p>
    <w:p>
      <w:pPr>
        <w:pStyle w:val="BodyText"/>
        <w:spacing w:line="240" w:lineRule="auto" w:before="109"/>
        <w:ind w:left="1057" w:right="0"/>
        <w:jc w:val="left"/>
      </w:pPr>
      <w:r>
        <w:rPr/>
        <w:t>（见上说明</w:t>
      </w:r>
      <w:r>
        <w:rPr>
          <w:spacing w:val="-106"/>
        </w:rPr>
        <w:t>）</w:t>
      </w:r>
      <w:r>
        <w:rPr>
          <w:spacing w:val="-88"/>
        </w:rPr>
        <w:t>，</w:t>
      </w:r>
      <w:r>
        <w:rPr/>
        <w:t>其余均系龙太成公司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t>年承接的</w:t>
      </w:r>
      <w:r>
        <w:rPr>
          <w:spacing w:val="-2"/>
        </w:rPr>
        <w:t>都</w:t>
      </w:r>
      <w:r>
        <w:rPr/>
        <w:t>江堰市征地拆迁安置房建设项目所形成</w:t>
      </w:r>
    </w:p>
    <w:p>
      <w:pPr>
        <w:pStyle w:val="BodyText"/>
        <w:spacing w:line="240" w:lineRule="auto" w:before="109"/>
        <w:ind w:left="1057" w:right="0"/>
        <w:jc w:val="left"/>
      </w:pPr>
      <w:r>
        <w:rPr/>
        <w:t>的资产负债，截止</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日该项目尚未决算。</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Heading2"/>
        <w:spacing w:line="240" w:lineRule="auto"/>
        <w:ind w:left="1463"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报告期内发生的同一控制下企业合并：无</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146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3"/>
          <w:sz w:val="21"/>
          <w:szCs w:val="21"/>
        </w:rPr>
        <w:t> </w:t>
      </w:r>
      <w:r>
        <w:rPr>
          <w:rFonts w:ascii="宋体" w:hAnsi="宋体" w:cs="宋体" w:eastAsia="宋体" w:hint="default"/>
          <w:b/>
          <w:bCs/>
          <w:sz w:val="21"/>
          <w:szCs w:val="21"/>
        </w:rPr>
        <w:t>报告期内发生的非同一控制下的企业合并</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万元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926" w:footer="982" w:top="1120" w:bottom="1180" w:left="740" w:right="320"/>
        </w:sectPr>
      </w:pPr>
    </w:p>
    <w:p>
      <w:pPr>
        <w:tabs>
          <w:tab w:pos="385" w:val="left" w:leader="none"/>
          <w:tab w:pos="1691" w:val="left" w:leader="none"/>
          <w:tab w:pos="1961" w:val="left" w:leader="none"/>
          <w:tab w:pos="2610" w:val="left" w:leader="none"/>
        </w:tabs>
        <w:spacing w:line="702" w:lineRule="exact" w:before="42"/>
        <w:ind w:left="11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子公司名称</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购买日</w:t>
        <w:tab/>
      </w:r>
      <w:r>
        <w:rPr>
          <w:rFonts w:ascii="宋体" w:hAnsi="宋体" w:cs="宋体" w:eastAsia="宋体" w:hint="default"/>
          <w:w w:val="21"/>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13"/>
          <w:sz w:val="18"/>
          <w:szCs w:val="18"/>
        </w:rPr>
        <w:t>四川龙太成投资</w:t>
      </w:r>
    </w:p>
    <w:p>
      <w:pPr>
        <w:spacing w:line="240" w:lineRule="auto" w:before="9"/>
        <w:rPr>
          <w:rFonts w:ascii="宋体" w:hAnsi="宋体" w:cs="宋体" w:eastAsia="宋体" w:hint="default"/>
          <w:sz w:val="16"/>
          <w:szCs w:val="16"/>
        </w:rPr>
      </w:pPr>
      <w:r>
        <w:rPr/>
        <w:br w:type="column"/>
      </w:r>
      <w:r>
        <w:rPr>
          <w:rFonts w:ascii="宋体"/>
          <w:sz w:val="16"/>
        </w:rPr>
      </w:r>
    </w:p>
    <w:p>
      <w:pPr>
        <w:spacing w:before="0"/>
        <w:ind w:left="160" w:right="0" w:firstLine="0"/>
        <w:jc w:val="left"/>
        <w:rPr>
          <w:rFonts w:ascii="宋体" w:hAnsi="宋体" w:cs="宋体" w:eastAsia="宋体" w:hint="default"/>
          <w:sz w:val="18"/>
          <w:szCs w:val="18"/>
        </w:rPr>
      </w:pPr>
      <w:r>
        <w:rPr>
          <w:rFonts w:ascii="宋体" w:hAnsi="宋体" w:cs="宋体" w:eastAsia="宋体" w:hint="default"/>
          <w:sz w:val="18"/>
          <w:szCs w:val="18"/>
        </w:rPr>
        <w:t>购买日的</w:t>
      </w:r>
    </w:p>
    <w:p>
      <w:pPr>
        <w:tabs>
          <w:tab w:pos="1014" w:val="left" w:leader="none"/>
        </w:tabs>
        <w:spacing w:before="115"/>
        <w:ind w:left="11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确定方法</w:t>
        <w:tab/>
      </w:r>
      <w:r>
        <w:rPr>
          <w:rFonts w:ascii="宋体" w:hAnsi="宋体" w:cs="宋体" w:eastAsia="宋体" w:hint="default"/>
          <w:sz w:val="18"/>
          <w:szCs w:val="18"/>
        </w:rPr>
      </w:r>
    </w:p>
    <w:p>
      <w:pPr>
        <w:spacing w:line="240" w:lineRule="auto" w:before="9"/>
        <w:rPr>
          <w:rFonts w:ascii="宋体" w:hAnsi="宋体" w:cs="宋体" w:eastAsia="宋体" w:hint="default"/>
          <w:sz w:val="16"/>
          <w:szCs w:val="16"/>
        </w:rPr>
      </w:pPr>
      <w:r>
        <w:rPr/>
        <w:br w:type="column"/>
      </w:r>
      <w:r>
        <w:rPr>
          <w:rFonts w:ascii="宋体"/>
          <w:sz w:val="16"/>
        </w:rPr>
      </w:r>
    </w:p>
    <w:p>
      <w:pPr>
        <w:spacing w:before="0"/>
        <w:ind w:left="295" w:right="0" w:firstLine="0"/>
        <w:jc w:val="center"/>
        <w:rPr>
          <w:rFonts w:ascii="宋体" w:hAnsi="宋体" w:cs="宋体" w:eastAsia="宋体" w:hint="default"/>
          <w:sz w:val="18"/>
          <w:szCs w:val="18"/>
        </w:rPr>
      </w:pPr>
      <w:r>
        <w:rPr>
          <w:rFonts w:ascii="宋体" w:hAnsi="宋体" w:cs="宋体" w:eastAsia="宋体" w:hint="default"/>
          <w:sz w:val="18"/>
          <w:szCs w:val="18"/>
        </w:rPr>
        <w:t>合并</w:t>
      </w:r>
    </w:p>
    <w:p>
      <w:pPr>
        <w:spacing w:before="115"/>
        <w:ind w:left="115"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成本</w:t>
      </w:r>
      <w:r>
        <w:rPr>
          <w:rFonts w:ascii="宋体" w:hAnsi="宋体" w:cs="宋体" w:eastAsia="宋体" w:hint="default"/>
          <w:sz w:val="18"/>
          <w:szCs w:val="18"/>
        </w:rPr>
      </w:r>
    </w:p>
    <w:p>
      <w:pPr>
        <w:spacing w:line="357" w:lineRule="auto" w:before="44"/>
        <w:ind w:left="11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取得被购买方 可辨认净资产 </w:t>
      </w:r>
      <w:r>
        <w:rPr>
          <w:rFonts w:ascii="宋体" w:hAnsi="宋体" w:cs="宋体" w:eastAsia="宋体" w:hint="default"/>
          <w:sz w:val="18"/>
          <w:szCs w:val="18"/>
          <w:u w:val="single" w:color="000000"/>
        </w:rPr>
        <w:t>公允价值</w:t>
      </w:r>
      <w:r>
        <w:rPr>
          <w:rFonts w:ascii="宋体" w:hAnsi="宋体" w:cs="宋体" w:eastAsia="宋体" w:hint="default"/>
          <w:sz w:val="18"/>
          <w:szCs w:val="18"/>
        </w:rPr>
      </w:r>
    </w:p>
    <w:p>
      <w:pPr>
        <w:spacing w:line="240" w:lineRule="auto" w:before="9"/>
        <w:rPr>
          <w:rFonts w:ascii="宋体" w:hAnsi="宋体" w:cs="宋体" w:eastAsia="宋体" w:hint="default"/>
          <w:sz w:val="16"/>
          <w:szCs w:val="16"/>
        </w:rPr>
      </w:pPr>
      <w:r>
        <w:rPr/>
        <w:br w:type="column"/>
      </w:r>
      <w:r>
        <w:rPr>
          <w:rFonts w:ascii="宋体"/>
          <w:sz w:val="16"/>
        </w:rPr>
      </w:r>
    </w:p>
    <w:p>
      <w:pPr>
        <w:spacing w:line="357" w:lineRule="auto" w:before="0"/>
        <w:ind w:left="115" w:right="-20" w:firstLine="180"/>
        <w:jc w:val="left"/>
        <w:rPr>
          <w:rFonts w:ascii="宋体" w:hAnsi="宋体" w:cs="宋体" w:eastAsia="宋体" w:hint="default"/>
          <w:sz w:val="18"/>
          <w:szCs w:val="18"/>
        </w:rPr>
      </w:pPr>
      <w:r>
        <w:rPr>
          <w:rFonts w:ascii="宋体" w:hAnsi="宋体" w:cs="宋体" w:eastAsia="宋体" w:hint="default"/>
          <w:sz w:val="18"/>
          <w:szCs w:val="18"/>
        </w:rPr>
        <w:t>商誉或 </w:t>
      </w:r>
      <w:r>
        <w:rPr>
          <w:rFonts w:ascii="宋体" w:hAnsi="宋体" w:cs="宋体" w:eastAsia="宋体" w:hint="default"/>
          <w:sz w:val="18"/>
          <w:szCs w:val="18"/>
          <w:u w:val="single" w:color="000000"/>
        </w:rPr>
        <w:t>负商誉金额</w:t>
      </w:r>
      <w:r>
        <w:rPr>
          <w:rFonts w:ascii="宋体" w:hAnsi="宋体" w:cs="宋体" w:eastAsia="宋体" w:hint="default"/>
          <w:sz w:val="18"/>
          <w:szCs w:val="18"/>
        </w:rPr>
      </w:r>
    </w:p>
    <w:p>
      <w:pPr>
        <w:spacing w:line="240" w:lineRule="auto" w:before="9"/>
        <w:rPr>
          <w:rFonts w:ascii="宋体" w:hAnsi="宋体" w:cs="宋体" w:eastAsia="宋体" w:hint="default"/>
          <w:sz w:val="16"/>
          <w:szCs w:val="16"/>
        </w:rPr>
      </w:pPr>
      <w:r>
        <w:rPr/>
        <w:br w:type="column"/>
      </w:r>
      <w:r>
        <w:rPr>
          <w:rFonts w:ascii="宋体"/>
          <w:sz w:val="16"/>
        </w:rPr>
      </w:r>
    </w:p>
    <w:p>
      <w:pPr>
        <w:spacing w:before="0"/>
        <w:ind w:left="114" w:right="0" w:firstLine="0"/>
        <w:jc w:val="center"/>
        <w:rPr>
          <w:rFonts w:ascii="宋体" w:hAnsi="宋体" w:cs="宋体" w:eastAsia="宋体" w:hint="default"/>
          <w:sz w:val="18"/>
          <w:szCs w:val="18"/>
        </w:rPr>
      </w:pPr>
      <w:r>
        <w:rPr>
          <w:rFonts w:ascii="宋体" w:hAnsi="宋体" w:cs="宋体" w:eastAsia="宋体" w:hint="default"/>
          <w:sz w:val="18"/>
          <w:szCs w:val="18"/>
        </w:rPr>
        <w:t>商誉（负商誉）</w:t>
      </w:r>
    </w:p>
    <w:p>
      <w:pPr>
        <w:tabs>
          <w:tab w:pos="475" w:val="left" w:leader="none"/>
          <w:tab w:pos="1599" w:val="left" w:leader="none"/>
        </w:tabs>
        <w:spacing w:before="115"/>
        <w:ind w:left="115"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确定方法</w:t>
        <w:tab/>
      </w:r>
      <w:r>
        <w:rPr>
          <w:rFonts w:ascii="宋体" w:hAnsi="宋体" w:cs="宋体" w:eastAsia="宋体" w:hint="default"/>
          <w:sz w:val="18"/>
          <w:szCs w:val="18"/>
        </w:rPr>
      </w:r>
    </w:p>
    <w:p>
      <w:pPr>
        <w:spacing w:line="240" w:lineRule="auto" w:before="3"/>
        <w:rPr>
          <w:rFonts w:ascii="宋体" w:hAnsi="宋体" w:cs="宋体" w:eastAsia="宋体" w:hint="default"/>
          <w:sz w:val="22"/>
          <w:szCs w:val="22"/>
        </w:rPr>
      </w:pPr>
    </w:p>
    <w:p>
      <w:pPr>
        <w:spacing w:line="231" w:lineRule="exact"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t>合并成本与可辨认</w:t>
      </w:r>
    </w:p>
    <w:p>
      <w:pPr>
        <w:spacing w:line="240" w:lineRule="auto" w:before="9"/>
        <w:rPr>
          <w:rFonts w:ascii="宋体" w:hAnsi="宋体" w:cs="宋体" w:eastAsia="宋体" w:hint="default"/>
          <w:sz w:val="16"/>
          <w:szCs w:val="16"/>
        </w:rPr>
      </w:pPr>
      <w:r>
        <w:rPr/>
        <w:br w:type="column"/>
      </w:r>
      <w:r>
        <w:rPr>
          <w:rFonts w:ascii="宋体"/>
          <w:sz w:val="16"/>
        </w:rPr>
      </w:r>
    </w:p>
    <w:p>
      <w:pPr>
        <w:spacing w:before="0"/>
        <w:ind w:left="0" w:right="222" w:firstLine="0"/>
        <w:jc w:val="center"/>
        <w:rPr>
          <w:rFonts w:ascii="宋体" w:hAnsi="宋体" w:cs="宋体" w:eastAsia="宋体" w:hint="default"/>
          <w:sz w:val="18"/>
          <w:szCs w:val="18"/>
        </w:rPr>
      </w:pPr>
      <w:r>
        <w:rPr>
          <w:rFonts w:ascii="宋体" w:hAnsi="宋体" w:cs="宋体" w:eastAsia="宋体" w:hint="default"/>
          <w:sz w:val="18"/>
          <w:szCs w:val="18"/>
        </w:rPr>
        <w:t>公允价值的</w:t>
      </w:r>
    </w:p>
    <w:p>
      <w:pPr>
        <w:tabs>
          <w:tab w:pos="269" w:val="left" w:leader="none"/>
          <w:tab w:pos="1253" w:val="left" w:leader="none"/>
        </w:tabs>
        <w:spacing w:before="115"/>
        <w:ind w:left="0" w:right="221"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确定方法</w:t>
        <w:tab/>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120" w:bottom="1200" w:left="740" w:right="320"/>
          <w:cols w:num="7" w:equalWidth="0">
            <w:col w:w="2630" w:space="189"/>
            <w:col w:w="1015" w:space="171"/>
            <w:col w:w="656" w:space="243"/>
            <w:col w:w="1196" w:space="197"/>
            <w:col w:w="1016" w:space="123"/>
            <w:col w:w="1600" w:space="100"/>
            <w:col w:w="1714"/>
          </w:cols>
        </w:sectPr>
      </w:pPr>
    </w:p>
    <w:p>
      <w:pPr>
        <w:spacing w:line="234" w:lineRule="exact" w:before="0"/>
        <w:ind w:left="115" w:right="-20" w:firstLine="0"/>
        <w:jc w:val="left"/>
        <w:rPr>
          <w:rFonts w:ascii="宋体" w:hAnsi="宋体" w:cs="宋体" w:eastAsia="宋体" w:hint="default"/>
          <w:sz w:val="18"/>
          <w:szCs w:val="18"/>
        </w:rPr>
      </w:pPr>
      <w:r>
        <w:rPr>
          <w:rFonts w:ascii="宋体" w:hAnsi="宋体" w:cs="宋体" w:eastAsia="宋体" w:hint="default"/>
          <w:sz w:val="18"/>
          <w:szCs w:val="18"/>
        </w:rPr>
        <w:t>有限责任公司</w:t>
      </w:r>
    </w:p>
    <w:p>
      <w:pPr>
        <w:tabs>
          <w:tab w:pos="1305" w:val="left" w:leader="none"/>
          <w:tab w:pos="2424" w:val="left" w:leader="none"/>
          <w:tab w:pos="3818" w:val="left" w:leader="none"/>
          <w:tab w:pos="5120" w:val="left" w:leader="none"/>
        </w:tabs>
        <w:spacing w:line="76" w:lineRule="exact" w:before="0"/>
        <w:ind w:left="115" w:right="-19" w:firstLine="0"/>
        <w:jc w:val="left"/>
        <w:rPr>
          <w:rFonts w:ascii="Times New Roman" w:hAnsi="Times New Roman" w:cs="Times New Roman" w:eastAsia="Times New Roman" w:hint="default"/>
          <w:sz w:val="18"/>
          <w:szCs w:val="18"/>
        </w:rPr>
      </w:pPr>
      <w:r>
        <w:rPr>
          <w:spacing w:val="-1"/>
        </w:rPr>
        <w:br w:type="column"/>
      </w:r>
      <w:r>
        <w:rPr>
          <w:rFonts w:ascii="Times New Roman" w:hAnsi="Times New Roman" w:cs="Times New Roman" w:eastAsia="Times New Roman" w:hint="default"/>
          <w:spacing w:val="-1"/>
          <w:sz w:val="18"/>
          <w:szCs w:val="18"/>
        </w:rPr>
        <w:t>2011-5-31</w:t>
        <w:tab/>
      </w:r>
      <w:r>
        <w:rPr>
          <w:rFonts w:ascii="宋体" w:hAnsi="宋体" w:cs="宋体" w:eastAsia="宋体" w:hint="default"/>
          <w:sz w:val="18"/>
          <w:szCs w:val="18"/>
        </w:rPr>
        <w:t>见下说明</w:t>
        <w:tab/>
      </w:r>
      <w:r>
        <w:rPr>
          <w:rFonts w:ascii="Times New Roman" w:hAnsi="Times New Roman" w:cs="Times New Roman" w:eastAsia="Times New Roman" w:hint="default"/>
          <w:sz w:val="18"/>
          <w:szCs w:val="18"/>
        </w:rPr>
        <w:t>1500.00</w:t>
        <w:tab/>
        <w:t>900.00</w:t>
        <w:tab/>
        <w:t>600.00</w:t>
      </w:r>
    </w:p>
    <w:p>
      <w:pPr>
        <w:spacing w:line="234" w:lineRule="exact" w:before="0"/>
        <w:ind w:left="11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净资产之差</w:t>
      </w:r>
    </w:p>
    <w:p>
      <w:pPr>
        <w:spacing w:line="60" w:lineRule="exact" w:before="0"/>
        <w:ind w:left="1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参考市场价格</w:t>
      </w:r>
    </w:p>
    <w:p>
      <w:pPr>
        <w:spacing w:after="0" w:line="60" w:lineRule="exact"/>
        <w:jc w:val="left"/>
        <w:rPr>
          <w:rFonts w:ascii="宋体" w:hAnsi="宋体" w:cs="宋体" w:eastAsia="宋体" w:hint="default"/>
          <w:sz w:val="18"/>
          <w:szCs w:val="18"/>
        </w:rPr>
        <w:sectPr>
          <w:type w:val="continuous"/>
          <w:pgSz w:w="11910" w:h="16840"/>
          <w:pgMar w:top="1120" w:bottom="1200" w:left="740" w:right="320"/>
          <w:cols w:num="4" w:equalWidth="0">
            <w:col w:w="1196" w:space="477"/>
            <w:col w:w="5617" w:space="437"/>
            <w:col w:w="1016" w:space="479"/>
            <w:col w:w="1628"/>
          </w:cols>
        </w:sectPr>
      </w:pPr>
    </w:p>
    <w:p>
      <w:pPr>
        <w:spacing w:line="240" w:lineRule="auto" w:before="6"/>
        <w:rPr>
          <w:rFonts w:ascii="宋体" w:hAnsi="宋体" w:cs="宋体" w:eastAsia="宋体" w:hint="default"/>
          <w:sz w:val="28"/>
          <w:szCs w:val="28"/>
        </w:rPr>
      </w:pPr>
      <w:r>
        <w:rPr/>
        <w:pict>
          <v:shape style="position:absolute;margin-left:303.599976pt;margin-top:605.519653pt;width:257.462959pt;height:2.385pt;mso-position-horizontal-relative:page;mso-position-vertical-relative:page;z-index:-911296" type="#_x0000_t75" stroked="false">
            <v:imagedata r:id="rId54" o:title=""/>
          </v:shape>
        </w:pict>
      </w:r>
      <w:r>
        <w:rPr/>
        <w:pict>
          <v:shape style="position:absolute;margin-left:265.679993pt;margin-top:729.779663pt;width:245.716016pt;height:2.385pt;mso-position-horizontal-relative:page;mso-position-vertical-relative:page;z-index:-911272" type="#_x0000_t75" stroked="false">
            <v:imagedata r:id="rId55" o:title=""/>
          </v:shape>
        </w:pict>
      </w:r>
    </w:p>
    <w:p>
      <w:pPr>
        <w:pStyle w:val="BodyText"/>
        <w:spacing w:line="240" w:lineRule="auto" w:before="35"/>
        <w:ind w:left="557" w:right="0"/>
        <w:jc w:val="left"/>
      </w:pPr>
      <w:r>
        <w:rPr>
          <w:spacing w:val="2"/>
        </w:rPr>
        <w:t>关于非同一控制企业购买日确定方法的说明：本公司股东大会批准对外投资的时间为</w:t>
      </w:r>
      <w:r>
        <w:rPr/>
      </w:r>
    </w:p>
    <w:p>
      <w:pPr>
        <w:pStyle w:val="BodyText"/>
        <w:spacing w:line="240" w:lineRule="auto" w:before="125"/>
        <w:ind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日，本公司实际支付投资款时间为</w:t>
      </w:r>
      <w:r>
        <w:rPr>
          <w:spacing w:val="-55"/>
        </w:rPr>
        <w:t> </w:t>
      </w:r>
      <w:r>
        <w:rPr>
          <w:rFonts w:ascii="Times New Roman" w:hAnsi="Times New Roman" w:cs="Times New Roman" w:eastAsia="Times New Roman" w:hint="default"/>
          <w:spacing w:val="-3"/>
        </w:rPr>
        <w:t>2011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日，被收购单位办理完股权</w:t>
      </w:r>
    </w:p>
    <w:p>
      <w:pPr>
        <w:pStyle w:val="BodyText"/>
        <w:spacing w:line="338" w:lineRule="auto" w:before="110"/>
        <w:ind w:right="1271"/>
        <w:jc w:val="both"/>
      </w:pPr>
      <w:r>
        <w:rPr/>
        <w:t>工商变更登记的时间为</w:t>
      </w:r>
      <w:r>
        <w:rPr>
          <w:spacing w:val="-47"/>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spacing w:val="-5"/>
        </w:rPr>
        <w:t>日（龙太成不设董事会，执行董事由本公司委派）。</w:t>
      </w:r>
      <w:r>
        <w:rPr/>
        <w:t> </w:t>
      </w:r>
      <w:r>
        <w:rPr>
          <w:spacing w:val="-3"/>
        </w:rPr>
        <w:t>依据企业会计准则，同时满足了以上条件时，可认为实现了控制权的转移，因此购买日应为</w:t>
      </w:r>
      <w:r>
        <w:rPr>
          <w:spacing w:val="-72"/>
        </w:rPr>
        <w:t> </w:t>
      </w:r>
      <w:r>
        <w:rPr>
          <w:spacing w:val="-72"/>
        </w:rPr>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日，但由于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日龙太成未编制合并日的合并财务报表，因此本</w:t>
      </w:r>
    </w:p>
    <w:p>
      <w:pPr>
        <w:pStyle w:val="BodyText"/>
        <w:spacing w:line="240" w:lineRule="auto" w:before="14"/>
        <w:ind w:right="0"/>
        <w:jc w:val="both"/>
      </w:pPr>
      <w:r>
        <w:rPr/>
        <w:t>公司确定编制合并财务报表日期为当月月末即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ind w:left="647" w:right="1255"/>
        <w:jc w:val="center"/>
      </w:pPr>
      <w:r>
        <w:rPr>
          <w:spacing w:val="-3"/>
        </w:rPr>
        <w:t>合并日龙太成公司（扣除归属于龙太成公司原股东的权益）账面净资产合计</w:t>
      </w:r>
      <w:r>
        <w:rPr>
          <w:spacing w:val="-50"/>
        </w:rPr>
        <w:t> </w:t>
      </w:r>
      <w:r>
        <w:rPr>
          <w:rFonts w:ascii="Times New Roman" w:hAnsi="Times New Roman" w:cs="Times New Roman" w:eastAsia="Times New Roman" w:hint="default"/>
        </w:rPr>
        <w:t>1500</w:t>
      </w:r>
      <w:r>
        <w:rPr>
          <w:rFonts w:ascii="Times New Roman" w:hAnsi="Times New Roman" w:cs="Times New Roman" w:eastAsia="Times New Roman" w:hint="default"/>
          <w:spacing w:val="3"/>
        </w:rPr>
        <w:t> </w:t>
      </w:r>
      <w:r>
        <w:rPr/>
        <w:t>万元</w:t>
      </w:r>
    </w:p>
    <w:p>
      <w:pPr>
        <w:pStyle w:val="BodyText"/>
        <w:spacing w:line="328" w:lineRule="auto" w:before="110"/>
        <w:ind w:right="1272"/>
        <w:jc w:val="both"/>
      </w:pPr>
      <w:r>
        <w:rPr/>
        <w:t>（对应的净资产</w:t>
      </w:r>
      <w:r>
        <w:rPr>
          <w:spacing w:val="-46"/>
        </w:rPr>
        <w:t> </w:t>
      </w:r>
      <w:r>
        <w:rPr>
          <w:rFonts w:ascii="Times New Roman" w:hAnsi="Times New Roman" w:cs="Times New Roman" w:eastAsia="Times New Roman" w:hint="default"/>
        </w:rPr>
        <w:t>1500</w:t>
      </w:r>
      <w:r>
        <w:rPr>
          <w:rFonts w:ascii="Times New Roman" w:hAnsi="Times New Roman" w:cs="Times New Roman" w:eastAsia="Times New Roman" w:hint="default"/>
          <w:spacing w:val="7"/>
        </w:rPr>
        <w:t> </w:t>
      </w:r>
      <w:r>
        <w:rPr>
          <w:spacing w:val="-5"/>
        </w:rPr>
        <w:t>万元全部是货币资金），本公司以货币资金投入的成本为</w:t>
      </w:r>
      <w:r>
        <w:rPr>
          <w:spacing w:val="-46"/>
        </w:rPr>
        <w:t> </w:t>
      </w:r>
      <w:r>
        <w:rPr>
          <w:rFonts w:ascii="Times New Roman" w:hAnsi="Times New Roman" w:cs="Times New Roman" w:eastAsia="Times New Roman" w:hint="default"/>
        </w:rPr>
        <w:t>1500</w:t>
      </w:r>
      <w:r>
        <w:rPr>
          <w:rFonts w:ascii="Times New Roman" w:hAnsi="Times New Roman" w:cs="Times New Roman" w:eastAsia="Times New Roman" w:hint="default"/>
          <w:spacing w:val="6"/>
        </w:rPr>
        <w:t> </w:t>
      </w:r>
      <w:r>
        <w:rPr/>
        <w:t>万元， 占其股权比例的</w:t>
      </w:r>
      <w:r>
        <w:rPr>
          <w:spacing w:val="-55"/>
        </w:rPr>
        <w:t> </w:t>
      </w:r>
      <w:r>
        <w:rPr>
          <w:rFonts w:ascii="Times New Roman" w:hAnsi="Times New Roman" w:cs="Times New Roman" w:eastAsia="Times New Roman" w:hint="default"/>
        </w:rPr>
        <w:t>60%</w:t>
      </w:r>
      <w:r>
        <w:rPr/>
        <w:t>，计算合并商誉为</w:t>
      </w:r>
      <w:r>
        <w:rPr>
          <w:spacing w:val="-55"/>
        </w:rPr>
        <w:t> </w:t>
      </w:r>
      <w:r>
        <w:rPr>
          <w:rFonts w:ascii="Times New Roman" w:hAnsi="Times New Roman" w:cs="Times New Roman" w:eastAsia="Times New Roman" w:hint="default"/>
        </w:rPr>
        <w:t>600</w:t>
      </w:r>
      <w:r>
        <w:rPr>
          <w:rFonts w:ascii="Times New Roman" w:hAnsi="Times New Roman" w:cs="Times New Roman" w:eastAsia="Times New Roman" w:hint="default"/>
          <w:spacing w:val="-2"/>
        </w:rPr>
        <w:t> </w:t>
      </w:r>
      <w:r>
        <w:rPr/>
        <w:t>万元。</w:t>
      </w:r>
    </w:p>
    <w:p>
      <w:pPr>
        <w:spacing w:line="240" w:lineRule="auto" w:before="13"/>
        <w:rPr>
          <w:rFonts w:ascii="宋体" w:hAnsi="宋体" w:cs="宋体" w:eastAsia="宋体" w:hint="default"/>
          <w:sz w:val="30"/>
          <w:szCs w:val="30"/>
        </w:rPr>
      </w:pPr>
    </w:p>
    <w:p>
      <w:pPr>
        <w:pStyle w:val="Heading2"/>
        <w:spacing w:line="240" w:lineRule="auto"/>
        <w:ind w:left="543" w:right="0"/>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报告期内出售丧失控制权的股权而减少子公司：无</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1"/>
          <w:szCs w:val="21"/>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五、合并财务报表主要项目注释</w:t>
      </w:r>
      <w:r>
        <w:rPr>
          <w:rFonts w:ascii="宋体" w:hAnsi="宋体" w:cs="宋体" w:eastAsia="宋体" w:hint="default"/>
          <w:sz w:val="21"/>
          <w:szCs w:val="21"/>
        </w:rPr>
      </w:r>
    </w:p>
    <w:p>
      <w:pPr>
        <w:pStyle w:val="BodyText"/>
        <w:spacing w:line="240" w:lineRule="auto" w:before="145"/>
        <w:ind w:left="364" w:right="0"/>
        <w:jc w:val="left"/>
      </w:pPr>
      <w:r>
        <w:rPr/>
        <w:t>（以下金额单位若未特别注明者均为人民币元）</w:t>
      </w:r>
    </w:p>
    <w:p>
      <w:pPr>
        <w:pStyle w:val="Heading2"/>
        <w:spacing w:line="240" w:lineRule="auto" w:before="145"/>
        <w:ind w:left="174" w:right="0"/>
        <w:jc w:val="both"/>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货币资金</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tabs>
          <w:tab w:pos="5877" w:val="left" w:leader="none"/>
        </w:tabs>
        <w:spacing w:line="224" w:lineRule="exact" w:before="44"/>
        <w:ind w:left="2042" w:right="0" w:firstLine="0"/>
        <w:jc w:val="center"/>
        <w:rPr>
          <w:rFonts w:ascii="宋体" w:hAnsi="宋体" w:cs="宋体" w:eastAsia="宋体" w:hint="default"/>
          <w:sz w:val="18"/>
          <w:szCs w:val="18"/>
        </w:rPr>
      </w:pPr>
      <w:r>
        <w:rPr>
          <w:rFonts w:ascii="宋体" w:hAnsi="宋体" w:cs="宋体" w:eastAsia="宋体" w:hint="default"/>
          <w:sz w:val="18"/>
          <w:szCs w:val="18"/>
        </w:rPr>
        <w:t>期末数</w:t>
        <w:tab/>
        <w:t>年初数</w:t>
      </w:r>
    </w:p>
    <w:p>
      <w:pPr>
        <w:tabs>
          <w:tab w:pos="1207" w:val="left" w:leader="none"/>
        </w:tabs>
        <w:spacing w:line="212" w:lineRule="exact" w:before="0"/>
        <w:ind w:left="667" w:right="0" w:firstLine="0"/>
        <w:jc w:val="left"/>
        <w:rPr>
          <w:rFonts w:ascii="宋体" w:hAnsi="宋体" w:cs="宋体" w:eastAsia="宋体" w:hint="default"/>
          <w:sz w:val="18"/>
          <w:szCs w:val="18"/>
        </w:rPr>
      </w:pPr>
      <w:r>
        <w:rPr/>
        <w:pict>
          <v:group style="position:absolute;margin-left:189.059998pt;margin-top:2.073329pt;width:183.8pt;height:.1pt;mso-position-horizontal-relative:page;mso-position-vertical-relative:paragraph;z-index:2752" coordorigin="3781,41" coordsize="3676,2">
            <v:shape style="position:absolute;left:3781;top:41;width:3676;height:2" coordorigin="3781,41" coordsize="3676,0" path="m3781,41l7457,41e" filled="false" stroked="true" strokeweight=".24002pt" strokecolor="#000000">
              <v:path arrowok="t"/>
            </v:shape>
            <w10:wrap type="none"/>
          </v:group>
        </w:pict>
      </w:r>
      <w:r>
        <w:rPr/>
        <w:pict>
          <v:group style="position:absolute;margin-left:383.220001pt;margin-top:1.953319pt;width:179pt;height:.25pt;mso-position-horizontal-relative:page;mso-position-vertical-relative:paragraph;z-index:2776" coordorigin="7664,39" coordsize="3580,5">
            <v:group style="position:absolute;left:7667;top:41;width:1262;height:2" coordorigin="7667,41" coordsize="1262,2">
              <v:shape style="position:absolute;left:7667;top:41;width:1262;height:2" coordorigin="7667,41" coordsize="1262,0" path="m7667,41l8928,41e" filled="false" stroked="true" strokeweight=".24pt" strokecolor="#000000">
                <v:path arrowok="t"/>
              </v:shape>
            </v:group>
            <v:group style="position:absolute;left:8928;top:41;width:2314;height:2" coordorigin="8928,41" coordsize="2314,2">
              <v:shape style="position:absolute;left:8928;top:41;width:2314;height:2" coordorigin="8928,41" coordsize="2314,0" path="m8928,41l11242,41e" filled="false" stroked="true" strokeweight=".24002pt" strokecolor="#000000">
                <v:path arrowok="t"/>
              </v:shape>
            </v:group>
            <w10:wrap type="none"/>
          </v:group>
        </w:pict>
      </w:r>
      <w:r>
        <w:rPr>
          <w:rFonts w:ascii="宋体" w:hAnsi="宋体" w:cs="宋体" w:eastAsia="宋体" w:hint="default"/>
          <w:sz w:val="18"/>
          <w:szCs w:val="18"/>
        </w:rPr>
        <w:t>项</w:t>
        <w:tab/>
        <w:t>目</w:t>
      </w:r>
    </w:p>
    <w:p>
      <w:pPr>
        <w:tabs>
          <w:tab w:pos="3307" w:val="left" w:leader="none"/>
          <w:tab w:pos="4336" w:val="left" w:leader="none"/>
          <w:tab w:pos="6040" w:val="left" w:leader="none"/>
          <w:tab w:pos="7215" w:val="left" w:leader="none"/>
          <w:tab w:pos="8157" w:val="left" w:leader="none"/>
        </w:tabs>
        <w:spacing w:line="224" w:lineRule="exact" w:before="0"/>
        <w:ind w:left="2153" w:right="0" w:firstLine="0"/>
        <w:jc w:val="center"/>
        <w:rPr>
          <w:rFonts w:ascii="宋体" w:hAnsi="宋体" w:cs="宋体" w:eastAsia="宋体" w:hint="default"/>
          <w:sz w:val="18"/>
          <w:szCs w:val="18"/>
        </w:rPr>
      </w:pPr>
      <w:r>
        <w:rPr>
          <w:rFonts w:ascii="宋体" w:hAnsi="宋体" w:cs="宋体" w:eastAsia="宋体" w:hint="default"/>
          <w:sz w:val="18"/>
          <w:szCs w:val="18"/>
        </w:rPr>
        <w:t>原币</w:t>
        <w:tab/>
        <w:t>汇率</w:t>
        <w:tab/>
        <w:t>折人民币</w:t>
        <w:tab/>
        <w:t>原币</w:t>
        <w:tab/>
        <w:t>汇率</w:t>
        <w:tab/>
        <w:t>折人民币</w:t>
      </w:r>
    </w:p>
    <w:p>
      <w:pPr>
        <w:spacing w:line="240" w:lineRule="auto" w:before="1"/>
        <w:rPr>
          <w:rFonts w:ascii="宋体" w:hAnsi="宋体" w:cs="宋体" w:eastAsia="宋体" w:hint="default"/>
          <w:sz w:val="2"/>
          <w:szCs w:val="2"/>
        </w:rPr>
      </w:pPr>
    </w:p>
    <w:p>
      <w:pPr>
        <w:spacing w:line="20" w:lineRule="exact"/>
        <w:ind w:left="135" w:right="0" w:firstLine="0"/>
        <w:rPr>
          <w:rFonts w:ascii="宋体" w:hAnsi="宋体" w:cs="宋体" w:eastAsia="宋体" w:hint="default"/>
          <w:sz w:val="2"/>
          <w:szCs w:val="2"/>
        </w:rPr>
      </w:pPr>
      <w:r>
        <w:rPr>
          <w:rFonts w:ascii="宋体"/>
          <w:sz w:val="2"/>
        </w:rPr>
        <w:pict>
          <v:group style="width:88.95pt;height:.25pt;mso-position-horizontal-relative:char;mso-position-vertical-relative:line" coordorigin="0,0" coordsize="1779,5">
            <v:group style="position:absolute;left:2;top:2;width:1774;height:2" coordorigin="2,2" coordsize="1774,2">
              <v:shape style="position:absolute;left:2;top:2;width:1774;height:2" coordorigin="2,2" coordsize="1774,0" path="m2,2l1776,2e" filled="false" stroked="true" strokeweight=".23999pt" strokecolor="#000000">
                <v:path arrowok="t"/>
              </v:shape>
            </v:group>
          </v:group>
        </w:pict>
      </w:r>
      <w:r>
        <w:rPr>
          <w:rFonts w:ascii="宋体"/>
          <w:sz w:val="2"/>
        </w:rPr>
      </w:r>
      <w:r>
        <w:rPr>
          <w:rFonts w:ascii="Times New Roman"/>
          <w:spacing w:val="189"/>
          <w:sz w:val="2"/>
        </w:rPr>
        <w:t> </w:t>
      </w:r>
      <w:r>
        <w:rPr>
          <w:rFonts w:ascii="宋体"/>
          <w:spacing w:val="189"/>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3999pt" strokecolor="#000000">
                <v:path arrowok="t"/>
              </v:shape>
            </v:group>
          </v:group>
        </w:pict>
      </w:r>
      <w:r>
        <w:rPr>
          <w:rFonts w:ascii="宋体"/>
          <w:spacing w:val="189"/>
          <w:sz w:val="2"/>
        </w:rPr>
      </w:r>
      <w:r>
        <w:rPr>
          <w:rFonts w:ascii="Times New Roman"/>
          <w:spacing w:val="189"/>
          <w:sz w:val="2"/>
        </w:rPr>
        <w:t> </w:t>
      </w:r>
      <w:r>
        <w:rPr>
          <w:rFonts w:ascii="宋体"/>
          <w:spacing w:val="189"/>
          <w:sz w:val="2"/>
        </w:rPr>
        <w:pict>
          <v:group style="width:31.75pt;height:.25pt;mso-position-horizontal-relative:char;mso-position-vertical-relative:line" coordorigin="0,0" coordsize="635,5">
            <v:group style="position:absolute;left:2;top:2;width:630;height:2" coordorigin="2,2" coordsize="630,2">
              <v:shape style="position:absolute;left:2;top:2;width:630;height:2" coordorigin="2,2" coordsize="630,0" path="m2,2l632,2e" filled="false" stroked="true" strokeweight=".23999pt" strokecolor="#000000">
                <v:path arrowok="t"/>
              </v:shape>
            </v:group>
          </v:group>
        </w:pict>
      </w:r>
      <w:r>
        <w:rPr>
          <w:rFonts w:ascii="宋体"/>
          <w:spacing w:val="189"/>
          <w:sz w:val="2"/>
        </w:rPr>
      </w:r>
      <w:r>
        <w:rPr>
          <w:rFonts w:ascii="Times New Roman"/>
          <w:spacing w:val="191"/>
          <w:sz w:val="2"/>
        </w:rPr>
        <w:t> </w:t>
      </w:r>
      <w:r>
        <w:rPr>
          <w:rFonts w:ascii="宋体"/>
          <w:spacing w:val="191"/>
          <w:sz w:val="2"/>
        </w:rPr>
        <w:pict>
          <v:group style="width:68.55pt;height:.25pt;mso-position-horizontal-relative:char;mso-position-vertical-relative:line" coordorigin="0,0" coordsize="1371,5">
            <v:group style="position:absolute;left:2;top:2;width:1366;height:2" coordorigin="2,2" coordsize="1366,2">
              <v:shape style="position:absolute;left:2;top:2;width:1366;height:2" coordorigin="2,2" coordsize="1366,0" path="m2,2l1368,2e" filled="false" stroked="true" strokeweight=".23999pt" strokecolor="#000000">
                <v:path arrowok="t"/>
              </v:shape>
            </v:group>
          </v:group>
        </w:pict>
      </w:r>
      <w:r>
        <w:rPr>
          <w:rFonts w:ascii="宋体"/>
          <w:spacing w:val="191"/>
          <w:sz w:val="2"/>
        </w:rPr>
      </w:r>
      <w:r>
        <w:rPr>
          <w:rFonts w:ascii="Times New Roman"/>
          <w:spacing w:val="189"/>
          <w:sz w:val="2"/>
        </w:rPr>
        <w:t> </w:t>
      </w:r>
      <w:r>
        <w:rPr>
          <w:rFonts w:ascii="宋体"/>
          <w:spacing w:val="189"/>
          <w:sz w:val="2"/>
        </w:rPr>
        <w:pict>
          <v:group style="width:63.3pt;height:.25pt;mso-position-horizontal-relative:char;mso-position-vertical-relative:line" coordorigin="0,0" coordsize="1266,5">
            <v:group style="position:absolute;left:2;top:2;width:1262;height:2" coordorigin="2,2" coordsize="1262,2">
              <v:shape style="position:absolute;left:2;top:2;width:1262;height:2" coordorigin="2,2" coordsize="1262,0" path="m2,2l1264,2e" filled="false" stroked="true" strokeweight=".24pt" strokecolor="#000000">
                <v:path arrowok="t"/>
              </v:shape>
            </v:group>
          </v:group>
        </w:pict>
      </w:r>
      <w:r>
        <w:rPr>
          <w:rFonts w:ascii="宋体"/>
          <w:spacing w:val="189"/>
          <w:sz w:val="2"/>
        </w:rPr>
      </w:r>
      <w:r>
        <w:rPr>
          <w:rFonts w:ascii="Times New Roman"/>
          <w:spacing w:val="191"/>
          <w:sz w:val="2"/>
        </w:rPr>
        <w:t> </w:t>
      </w:r>
      <w:r>
        <w:rPr>
          <w:rFonts w:ascii="宋体"/>
          <w:spacing w:val="191"/>
          <w:sz w:val="2"/>
        </w:rPr>
        <w:pict>
          <v:group style="width:33.6pt;height:.25pt;mso-position-horizontal-relative:char;mso-position-vertical-relative:line" coordorigin="0,0" coordsize="672,5">
            <v:group style="position:absolute;left:2;top:2;width:668;height:2" coordorigin="2,2" coordsize="668,2">
              <v:shape style="position:absolute;left:2;top:2;width:668;height:2" coordorigin="2,2" coordsize="668,0" path="m2,2l670,2e" filled="false" stroked="true" strokeweight=".23999pt" strokecolor="#000000">
                <v:path arrowok="t"/>
              </v:shape>
            </v:group>
          </v:group>
        </w:pict>
      </w:r>
      <w:r>
        <w:rPr>
          <w:rFonts w:ascii="宋体"/>
          <w:spacing w:val="191"/>
          <w:sz w:val="2"/>
        </w:rPr>
      </w:r>
      <w:r>
        <w:rPr>
          <w:rFonts w:ascii="Times New Roman"/>
          <w:spacing w:val="121"/>
          <w:sz w:val="2"/>
        </w:rPr>
        <w:t> </w:t>
      </w:r>
      <w:r>
        <w:rPr>
          <w:rFonts w:ascii="宋体"/>
          <w:spacing w:val="121"/>
          <w:sz w:val="2"/>
        </w:rPr>
        <w:pict>
          <v:group style="width:64.95pt;height:.25pt;mso-position-horizontal-relative:char;mso-position-vertical-relative:line" coordorigin="0,0" coordsize="1299,5">
            <v:group style="position:absolute;left:2;top:2;width:1294;height:2" coordorigin="2,2" coordsize="1294,2">
              <v:shape style="position:absolute;left:2;top:2;width:1294;height:2" coordorigin="2,2" coordsize="1294,0" path="m2,2l1296,2e" filled="false" stroked="true" strokeweight=".23999pt" strokecolor="#000000">
                <v:path arrowok="t"/>
              </v:shape>
            </v:group>
          </v:group>
        </w:pict>
      </w:r>
      <w:r>
        <w:rPr>
          <w:rFonts w:ascii="宋体"/>
          <w:spacing w:val="121"/>
          <w:sz w:val="2"/>
        </w:rPr>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817"/>
        <w:gridCol w:w="2504"/>
        <w:gridCol w:w="1380"/>
        <w:gridCol w:w="622"/>
        <w:gridCol w:w="2036"/>
        <w:gridCol w:w="1161"/>
      </w:tblGrid>
      <w:tr>
        <w:trPr>
          <w:trHeight w:val="423"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504"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right"/>
              <w:rPr>
                <w:rFonts w:ascii="Times New Roman" w:hAnsi="Times New Roman" w:cs="Times New Roman" w:eastAsia="Times New Roman" w:hint="default"/>
                <w:sz w:val="18"/>
                <w:szCs w:val="18"/>
              </w:rPr>
            </w:pPr>
            <w:r>
              <w:rPr>
                <w:rFonts w:ascii="Times New Roman"/>
                <w:sz w:val="18"/>
              </w:rPr>
              <w:t>208,156.20</w:t>
            </w:r>
          </w:p>
        </w:tc>
        <w:tc>
          <w:tcPr>
            <w:tcW w:w="2658" w:type="dxa"/>
            <w:gridSpan w:val="2"/>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z w:val="18"/>
              </w:rPr>
              <w:t>651,060.65</w:t>
            </w:r>
          </w:p>
        </w:tc>
      </w:tr>
      <w:tr>
        <w:trPr>
          <w:trHeight w:val="420"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34"/>
              <w:jc w:val="right"/>
              <w:rPr>
                <w:rFonts w:ascii="Times New Roman" w:hAnsi="Times New Roman" w:cs="Times New Roman" w:eastAsia="Times New Roman" w:hint="default"/>
                <w:sz w:val="18"/>
                <w:szCs w:val="18"/>
              </w:rPr>
            </w:pPr>
            <w:r>
              <w:rPr>
                <w:rFonts w:ascii="Times New Roman"/>
                <w:sz w:val="18"/>
              </w:rPr>
              <w:t>208,156.20</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z w:val="18"/>
              </w:rPr>
              <w:t>208,156.20</w:t>
            </w:r>
          </w:p>
        </w:tc>
        <w:tc>
          <w:tcPr>
            <w:tcW w:w="26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659" w:right="0"/>
              <w:jc w:val="left"/>
              <w:rPr>
                <w:rFonts w:ascii="Times New Roman" w:hAnsi="Times New Roman" w:cs="Times New Roman" w:eastAsia="Times New Roman" w:hint="default"/>
                <w:sz w:val="18"/>
                <w:szCs w:val="18"/>
              </w:rPr>
            </w:pPr>
            <w:r>
              <w:rPr>
                <w:rFonts w:ascii="Times New Roman"/>
                <w:sz w:val="18"/>
              </w:rPr>
              <w:t>651,060.65</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4"/>
              <w:jc w:val="right"/>
              <w:rPr>
                <w:rFonts w:ascii="Times New Roman" w:hAnsi="Times New Roman" w:cs="Times New Roman" w:eastAsia="Times New Roman" w:hint="default"/>
                <w:sz w:val="18"/>
                <w:szCs w:val="18"/>
              </w:rPr>
            </w:pPr>
            <w:r>
              <w:rPr>
                <w:rFonts w:ascii="Times New Roman"/>
                <w:sz w:val="18"/>
              </w:rPr>
              <w:t>651,060.65</w:t>
            </w:r>
          </w:p>
        </w:tc>
      </w:tr>
      <w:tr>
        <w:trPr>
          <w:trHeight w:val="420"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504"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292,796,969.93</w:t>
            </w:r>
          </w:p>
        </w:tc>
        <w:tc>
          <w:tcPr>
            <w:tcW w:w="2658" w:type="dxa"/>
            <w:gridSpan w:val="2"/>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8"/>
                <w:szCs w:val="18"/>
              </w:rPr>
            </w:pPr>
            <w:r>
              <w:rPr>
                <w:rFonts w:ascii="Times New Roman"/>
                <w:spacing w:val="-1"/>
                <w:sz w:val="18"/>
              </w:rPr>
              <w:t>299,091,573.51</w:t>
            </w:r>
          </w:p>
        </w:tc>
      </w:tr>
      <w:tr>
        <w:trPr>
          <w:trHeight w:val="420"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34"/>
              <w:jc w:val="right"/>
              <w:rPr>
                <w:rFonts w:ascii="Times New Roman" w:hAnsi="Times New Roman" w:cs="Times New Roman" w:eastAsia="Times New Roman" w:hint="default"/>
                <w:sz w:val="18"/>
                <w:szCs w:val="18"/>
              </w:rPr>
            </w:pPr>
            <w:r>
              <w:rPr>
                <w:rFonts w:ascii="Times New Roman"/>
                <w:spacing w:val="-1"/>
                <w:sz w:val="18"/>
              </w:rPr>
              <w:t>292,796,969.93</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292,796,969.93</w:t>
            </w:r>
          </w:p>
        </w:tc>
        <w:tc>
          <w:tcPr>
            <w:tcW w:w="26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346" w:right="0"/>
              <w:jc w:val="left"/>
              <w:rPr>
                <w:rFonts w:ascii="Times New Roman" w:hAnsi="Times New Roman" w:cs="Times New Roman" w:eastAsia="Times New Roman" w:hint="default"/>
                <w:sz w:val="18"/>
                <w:szCs w:val="18"/>
              </w:rPr>
            </w:pPr>
            <w:r>
              <w:rPr>
                <w:rFonts w:ascii="Times New Roman"/>
                <w:sz w:val="18"/>
              </w:rPr>
              <w:t>299,091,573.51</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 w:right="33"/>
              <w:jc w:val="right"/>
              <w:rPr>
                <w:rFonts w:ascii="Times New Roman" w:hAnsi="Times New Roman" w:cs="Times New Roman" w:eastAsia="Times New Roman" w:hint="default"/>
                <w:sz w:val="18"/>
                <w:szCs w:val="18"/>
              </w:rPr>
            </w:pPr>
            <w:r>
              <w:rPr>
                <w:rFonts w:ascii="Times New Roman"/>
                <w:spacing w:val="-1"/>
                <w:sz w:val="18"/>
              </w:rPr>
              <w:t>299,091,573.51</w:t>
            </w:r>
          </w:p>
        </w:tc>
      </w:tr>
      <w:tr>
        <w:trPr>
          <w:trHeight w:val="420"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504"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7,286,924.58</w:t>
            </w:r>
          </w:p>
        </w:tc>
        <w:tc>
          <w:tcPr>
            <w:tcW w:w="2658" w:type="dxa"/>
            <w:gridSpan w:val="2"/>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4"/>
              <w:jc w:val="right"/>
              <w:rPr>
                <w:rFonts w:ascii="Times New Roman" w:hAnsi="Times New Roman" w:cs="Times New Roman" w:eastAsia="Times New Roman" w:hint="default"/>
                <w:sz w:val="18"/>
                <w:szCs w:val="18"/>
              </w:rPr>
            </w:pPr>
            <w:r>
              <w:rPr>
                <w:rFonts w:ascii="Times New Roman"/>
                <w:spacing w:val="-1"/>
                <w:sz w:val="18"/>
              </w:rPr>
              <w:t>12,884,685.42</w:t>
            </w:r>
          </w:p>
        </w:tc>
      </w:tr>
      <w:tr>
        <w:trPr>
          <w:trHeight w:val="420"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其中：存出保证金</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34"/>
              <w:jc w:val="right"/>
              <w:rPr>
                <w:rFonts w:ascii="Times New Roman" w:hAnsi="Times New Roman" w:cs="Times New Roman" w:eastAsia="Times New Roman" w:hint="default"/>
                <w:sz w:val="18"/>
                <w:szCs w:val="18"/>
              </w:rPr>
            </w:pPr>
            <w:r>
              <w:rPr>
                <w:rFonts w:ascii="Times New Roman"/>
                <w:spacing w:val="-1"/>
                <w:sz w:val="18"/>
              </w:rPr>
              <w:t>7,250,426.17</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8"/>
                <w:szCs w:val="18"/>
              </w:rPr>
            </w:pPr>
            <w:r>
              <w:rPr>
                <w:rFonts w:ascii="Times New Roman"/>
                <w:spacing w:val="-1"/>
                <w:sz w:val="18"/>
              </w:rPr>
              <w:t>7,250,426.17</w:t>
            </w:r>
          </w:p>
        </w:tc>
        <w:tc>
          <w:tcPr>
            <w:tcW w:w="26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525" w:right="0"/>
              <w:jc w:val="left"/>
              <w:rPr>
                <w:rFonts w:ascii="Times New Roman" w:hAnsi="Times New Roman" w:cs="Times New Roman" w:eastAsia="Times New Roman" w:hint="default"/>
                <w:sz w:val="18"/>
                <w:szCs w:val="18"/>
              </w:rPr>
            </w:pPr>
            <w:r>
              <w:rPr>
                <w:rFonts w:ascii="Times New Roman"/>
                <w:sz w:val="18"/>
              </w:rPr>
              <w:t>9,542,073.39</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
              <w:jc w:val="right"/>
              <w:rPr>
                <w:rFonts w:ascii="Times New Roman" w:hAnsi="Times New Roman" w:cs="Times New Roman" w:eastAsia="Times New Roman" w:hint="default"/>
                <w:sz w:val="18"/>
                <w:szCs w:val="18"/>
              </w:rPr>
            </w:pPr>
            <w:r>
              <w:rPr>
                <w:rFonts w:ascii="Times New Roman"/>
                <w:spacing w:val="-1"/>
                <w:sz w:val="18"/>
              </w:rPr>
              <w:t>9,542,073.39</w:t>
            </w:r>
          </w:p>
        </w:tc>
      </w:tr>
      <w:tr>
        <w:trPr>
          <w:trHeight w:val="424"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4" w:right="0"/>
              <w:jc w:val="left"/>
              <w:rPr>
                <w:rFonts w:ascii="宋体" w:hAnsi="宋体" w:cs="宋体" w:eastAsia="宋体" w:hint="default"/>
                <w:sz w:val="18"/>
                <w:szCs w:val="18"/>
              </w:rPr>
            </w:pPr>
            <w:r>
              <w:rPr>
                <w:rFonts w:ascii="宋体" w:hAnsi="宋体" w:cs="宋体" w:eastAsia="宋体" w:hint="default"/>
                <w:sz w:val="18"/>
                <w:szCs w:val="18"/>
              </w:rPr>
              <w:t>存出投资款</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34"/>
              <w:jc w:val="right"/>
              <w:rPr>
                <w:rFonts w:ascii="Times New Roman" w:hAnsi="Times New Roman" w:cs="Times New Roman" w:eastAsia="Times New Roman" w:hint="default"/>
                <w:sz w:val="18"/>
                <w:szCs w:val="18"/>
              </w:rPr>
            </w:pPr>
            <w:r>
              <w:rPr>
                <w:rFonts w:ascii="Times New Roman"/>
                <w:sz w:val="18"/>
              </w:rPr>
              <w:t>36,498.41</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8"/>
                <w:szCs w:val="18"/>
              </w:rPr>
            </w:pPr>
            <w:r>
              <w:rPr>
                <w:rFonts w:ascii="Times New Roman"/>
                <w:sz w:val="18"/>
              </w:rPr>
              <w:t>36,498.41</w:t>
            </w:r>
          </w:p>
        </w:tc>
        <w:tc>
          <w:tcPr>
            <w:tcW w:w="26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525" w:right="0"/>
              <w:jc w:val="left"/>
              <w:rPr>
                <w:rFonts w:ascii="Times New Roman" w:hAnsi="Times New Roman" w:cs="Times New Roman" w:eastAsia="Times New Roman" w:hint="default"/>
                <w:sz w:val="18"/>
                <w:szCs w:val="18"/>
              </w:rPr>
            </w:pPr>
            <w:r>
              <w:rPr>
                <w:rFonts w:ascii="Times New Roman"/>
                <w:sz w:val="18"/>
              </w:rPr>
              <w:t>3,342,612.03</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
              <w:jc w:val="right"/>
              <w:rPr>
                <w:rFonts w:ascii="Times New Roman" w:hAnsi="Times New Roman" w:cs="Times New Roman" w:eastAsia="Times New Roman" w:hint="default"/>
                <w:sz w:val="18"/>
                <w:szCs w:val="18"/>
              </w:rPr>
            </w:pPr>
            <w:r>
              <w:rPr>
                <w:rFonts w:ascii="Times New Roman"/>
                <w:spacing w:val="-1"/>
                <w:sz w:val="18"/>
              </w:rPr>
              <w:t>3,342,612.03</w:t>
            </w:r>
          </w:p>
        </w:tc>
      </w:tr>
      <w:tr>
        <w:trPr>
          <w:trHeight w:val="353" w:hRule="exact"/>
        </w:trPr>
        <w:tc>
          <w:tcPr>
            <w:tcW w:w="43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65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0" w:type="dxa"/>
            <w:tcBorders>
              <w:top w:val="nil" w:sz="6" w:space="0" w:color="auto"/>
              <w:left w:val="nil" w:sz="6" w:space="0" w:color="auto"/>
              <w:bottom w:val="single" w:sz="12" w:space="0" w:color="000000"/>
              <w:right w:val="nil" w:sz="6" w:space="0" w:color="auto"/>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spacing w:val="-1"/>
                <w:sz w:val="18"/>
              </w:rPr>
              <w:t>300,292,050.71</w:t>
            </w:r>
          </w:p>
        </w:tc>
        <w:tc>
          <w:tcPr>
            <w:tcW w:w="622"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single" w:sz="12" w:space="0" w:color="000000"/>
              <w:right w:val="nil" w:sz="6" w:space="0" w:color="auto"/>
            </w:tcBorders>
          </w:tcPr>
          <w:p>
            <w:pPr/>
          </w:p>
        </w:tc>
        <w:tc>
          <w:tcPr>
            <w:tcW w:w="1161"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8"/>
                <w:szCs w:val="18"/>
              </w:rPr>
            </w:pPr>
            <w:r>
              <w:rPr>
                <w:rFonts w:ascii="Times New Roman"/>
                <w:spacing w:val="-1"/>
                <w:sz w:val="18"/>
              </w:rPr>
              <w:t>312,627,319.58</w:t>
            </w:r>
          </w:p>
        </w:tc>
      </w:tr>
      <w:tr>
        <w:trPr>
          <w:trHeight w:val="854" w:hRule="exact"/>
        </w:trPr>
        <w:tc>
          <w:tcPr>
            <w:tcW w:w="432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667" w:right="0"/>
              <w:jc w:val="left"/>
              <w:rPr>
                <w:rFonts w:ascii="宋体" w:hAnsi="宋体" w:cs="宋体" w:eastAsia="宋体" w:hint="default"/>
                <w:sz w:val="21"/>
                <w:szCs w:val="21"/>
              </w:rPr>
            </w:pPr>
            <w:r>
              <w:rPr>
                <w:rFonts w:ascii="宋体" w:hAnsi="宋体" w:cs="宋体" w:eastAsia="宋体" w:hint="default"/>
                <w:b/>
                <w:bCs/>
                <w:sz w:val="21"/>
                <w:szCs w:val="21"/>
              </w:rPr>
              <w:t>其中受限制的货币资金明细如下：</w:t>
            </w:r>
            <w:r>
              <w:rPr>
                <w:rFonts w:ascii="宋体" w:hAnsi="宋体" w:cs="宋体" w:eastAsia="宋体" w:hint="default"/>
                <w:sz w:val="21"/>
                <w:szCs w:val="21"/>
              </w:rPr>
            </w:r>
          </w:p>
        </w:tc>
        <w:tc>
          <w:tcPr>
            <w:tcW w:w="1380" w:type="dxa"/>
            <w:tcBorders>
              <w:top w:val="single" w:sz="12" w:space="0" w:color="000000"/>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036" w:type="dxa"/>
            <w:tcBorders>
              <w:top w:val="single" w:sz="12" w:space="0" w:color="000000"/>
              <w:left w:val="nil" w:sz="6" w:space="0" w:color="auto"/>
              <w:bottom w:val="nil" w:sz="6" w:space="0" w:color="auto"/>
              <w:right w:val="nil" w:sz="6" w:space="0" w:color="auto"/>
            </w:tcBorders>
          </w:tcPr>
          <w:p>
            <w:pPr/>
          </w:p>
        </w:tc>
        <w:tc>
          <w:tcPr>
            <w:tcW w:w="1161" w:type="dxa"/>
            <w:tcBorders>
              <w:top w:val="single" w:sz="12" w:space="0" w:color="000000"/>
              <w:left w:val="nil" w:sz="6" w:space="0" w:color="auto"/>
              <w:bottom w:val="nil" w:sz="6" w:space="0" w:color="auto"/>
              <w:right w:val="nil" w:sz="6" w:space="0" w:color="auto"/>
            </w:tcBorders>
          </w:tcPr>
          <w:p>
            <w:pPr/>
          </w:p>
        </w:tc>
      </w:tr>
      <w:tr>
        <w:trPr>
          <w:trHeight w:val="382" w:hRule="exact"/>
        </w:trPr>
        <w:tc>
          <w:tcPr>
            <w:tcW w:w="4321" w:type="dxa"/>
            <w:gridSpan w:val="2"/>
            <w:tcBorders>
              <w:top w:val="nil" w:sz="6" w:space="0" w:color="auto"/>
              <w:left w:val="nil" w:sz="6" w:space="0" w:color="auto"/>
              <w:bottom w:val="nil" w:sz="6" w:space="0" w:color="auto"/>
              <w:right w:val="nil" w:sz="6" w:space="0" w:color="auto"/>
            </w:tcBorders>
          </w:tcPr>
          <w:p>
            <w:pPr>
              <w:pStyle w:val="TableParagraph"/>
              <w:tabs>
                <w:tab w:pos="1700" w:val="left" w:leader="none"/>
              </w:tabs>
              <w:spacing w:line="240" w:lineRule="auto" w:before="116"/>
              <w:ind w:left="125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380" w:type="dxa"/>
            <w:tcBorders>
              <w:top w:val="nil" w:sz="6" w:space="0" w:color="auto"/>
              <w:left w:val="nil" w:sz="6" w:space="0" w:color="auto"/>
              <w:bottom w:val="single" w:sz="2" w:space="0" w:color="000000"/>
              <w:right w:val="nil" w:sz="6" w:space="0" w:color="auto"/>
            </w:tcBorders>
          </w:tcPr>
          <w:p>
            <w:pPr>
              <w:pStyle w:val="TableParagraph"/>
              <w:spacing w:line="240" w:lineRule="auto" w:before="116"/>
              <w:ind w:left="9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622" w:type="dxa"/>
            <w:tcBorders>
              <w:top w:val="nil" w:sz="6" w:space="0" w:color="auto"/>
              <w:left w:val="nil" w:sz="6" w:space="0" w:color="auto"/>
              <w:bottom w:val="single" w:sz="2" w:space="0" w:color="000000"/>
              <w:right w:val="nil" w:sz="6" w:space="0" w:color="auto"/>
            </w:tcBorders>
          </w:tcPr>
          <w:p>
            <w:pPr/>
          </w:p>
        </w:tc>
        <w:tc>
          <w:tcPr>
            <w:tcW w:w="2036" w:type="dxa"/>
            <w:tcBorders>
              <w:top w:val="nil" w:sz="6" w:space="0" w:color="auto"/>
              <w:left w:val="nil" w:sz="6" w:space="0" w:color="auto"/>
              <w:bottom w:val="single" w:sz="2" w:space="0" w:color="000000"/>
              <w:right w:val="nil" w:sz="6" w:space="0" w:color="auto"/>
            </w:tcBorders>
          </w:tcPr>
          <w:p>
            <w:pPr>
              <w:pStyle w:val="TableParagraph"/>
              <w:spacing w:line="240" w:lineRule="auto" w:before="116"/>
              <w:ind w:left="82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161" w:type="dxa"/>
            <w:tcBorders>
              <w:top w:val="nil" w:sz="6" w:space="0" w:color="auto"/>
              <w:left w:val="nil" w:sz="6" w:space="0" w:color="auto"/>
              <w:bottom w:val="single" w:sz="2" w:space="0" w:color="000000"/>
              <w:right w:val="nil" w:sz="6" w:space="0" w:color="auto"/>
            </w:tcBorders>
          </w:tcPr>
          <w:p>
            <w:pPr/>
          </w:p>
        </w:tc>
      </w:tr>
      <w:tr>
        <w:trPr>
          <w:trHeight w:val="886" w:hRule="exact"/>
        </w:trPr>
        <w:tc>
          <w:tcPr>
            <w:tcW w:w="4321"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32" w:right="0"/>
              <w:jc w:val="left"/>
              <w:rPr>
                <w:rFonts w:ascii="宋体" w:hAnsi="宋体" w:cs="宋体" w:eastAsia="宋体" w:hint="default"/>
                <w:sz w:val="2"/>
                <w:szCs w:val="2"/>
              </w:rPr>
            </w:pPr>
            <w:r>
              <w:rPr>
                <w:rFonts w:ascii="宋体" w:hAnsi="宋体" w:cs="宋体" w:eastAsia="宋体" w:hint="default"/>
                <w:sz w:val="2"/>
                <w:szCs w:val="2"/>
              </w:rPr>
              <w:pict>
                <v:group style="width:152.950pt;height:.25pt;mso-position-horizontal-relative:char;mso-position-vertical-relative:line" coordorigin="0,0" coordsize="3059,5">
                  <v:group style="position:absolute;left:2;top:2;width:3054;height:2" coordorigin="2,2" coordsize="3054,2">
                    <v:shape style="position:absolute;left:2;top:2;width:3054;height:2" coordorigin="2,2" coordsize="3054,0" path="m2,2l3056,2e" filled="false" stroked="true" strokeweight=".24002pt" strokecolor="#000000">
                      <v:path arrowok="t"/>
                    </v:shape>
                  </v:group>
                </v:group>
              </w:pict>
            </w:r>
            <w:r>
              <w:rPr>
                <w:rFonts w:ascii="宋体" w:hAnsi="宋体" w:cs="宋体" w:eastAsia="宋体" w:hint="default"/>
                <w:sz w:val="2"/>
                <w:szCs w:val="2"/>
              </w:rPr>
            </w:r>
          </w:p>
          <w:p>
            <w:pPr>
              <w:pStyle w:val="TableParagraph"/>
              <w:spacing w:line="408" w:lineRule="auto" w:before="95"/>
              <w:ind w:left="143" w:right="2196"/>
              <w:jc w:val="left"/>
              <w:rPr>
                <w:rFonts w:ascii="宋体" w:hAnsi="宋体" w:cs="宋体" w:eastAsia="宋体" w:hint="default"/>
                <w:sz w:val="18"/>
                <w:szCs w:val="18"/>
              </w:rPr>
            </w:pPr>
            <w:r>
              <w:rPr>
                <w:rFonts w:ascii="宋体" w:hAnsi="宋体" w:cs="宋体" w:eastAsia="宋体" w:hint="default"/>
                <w:sz w:val="18"/>
                <w:szCs w:val="18"/>
              </w:rPr>
              <w:t>银行承兑汇票保证金 保函保证金、履约保证金</w:t>
            </w:r>
          </w:p>
        </w:tc>
        <w:tc>
          <w:tcPr>
            <w:tcW w:w="1380" w:type="dxa"/>
            <w:tcBorders>
              <w:top w:val="single" w:sz="2" w:space="0" w:color="000000"/>
              <w:left w:val="nil" w:sz="6" w:space="0" w:color="auto"/>
              <w:bottom w:val="nil" w:sz="6" w:space="0" w:color="auto"/>
              <w:right w:val="nil" w:sz="6" w:space="0" w:color="auto"/>
            </w:tcBorders>
          </w:tcPr>
          <w:p>
            <w:pPr>
              <w:pStyle w:val="TableParagraph"/>
              <w:spacing w:line="400" w:lineRule="exact" w:before="36"/>
              <w:ind w:left="426" w:right="7" w:firstLine="76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7,250,426.17</w:t>
            </w:r>
          </w:p>
        </w:tc>
        <w:tc>
          <w:tcPr>
            <w:tcW w:w="622" w:type="dxa"/>
            <w:tcBorders>
              <w:top w:val="single" w:sz="2" w:space="0" w:color="000000"/>
              <w:left w:val="nil" w:sz="6" w:space="0" w:color="auto"/>
              <w:bottom w:val="nil" w:sz="6" w:space="0" w:color="auto"/>
              <w:right w:val="nil" w:sz="6" w:space="0" w:color="auto"/>
            </w:tcBorders>
          </w:tcPr>
          <w:p>
            <w:pPr/>
          </w:p>
        </w:tc>
        <w:tc>
          <w:tcPr>
            <w:tcW w:w="3197" w:type="dxa"/>
            <w:gridSpan w:val="2"/>
            <w:tcBorders>
              <w:top w:val="nil" w:sz="6" w:space="0" w:color="auto"/>
              <w:left w:val="nil" w:sz="6" w:space="0" w:color="auto"/>
              <w:bottom w:val="nil" w:sz="6" w:space="0" w:color="auto"/>
              <w:right w:val="nil" w:sz="6" w:space="0" w:color="auto"/>
            </w:tcBorders>
          </w:tcPr>
          <w:p>
            <w:pPr>
              <w:pStyle w:val="TableParagraph"/>
              <w:spacing w:line="465" w:lineRule="auto" w:before="154"/>
              <w:ind w:left="1125" w:right="1123" w:firstLine="7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9,542,073.39</w:t>
            </w:r>
          </w:p>
        </w:tc>
      </w:tr>
      <w:tr>
        <w:trPr>
          <w:trHeight w:val="342" w:hRule="exact"/>
        </w:trPr>
        <w:tc>
          <w:tcPr>
            <w:tcW w:w="4321" w:type="dxa"/>
            <w:gridSpan w:val="2"/>
            <w:tcBorders>
              <w:top w:val="nil" w:sz="6" w:space="0" w:color="auto"/>
              <w:left w:val="nil" w:sz="6" w:space="0" w:color="auto"/>
              <w:bottom w:val="nil" w:sz="6" w:space="0" w:color="auto"/>
              <w:right w:val="nil" w:sz="6" w:space="0" w:color="auto"/>
            </w:tcBorders>
          </w:tcPr>
          <w:p>
            <w:pPr>
              <w:pStyle w:val="TableParagraph"/>
              <w:tabs>
                <w:tab w:pos="1744" w:val="left" w:leader="none"/>
              </w:tabs>
              <w:spacing w:line="240" w:lineRule="auto" w:before="36"/>
              <w:ind w:left="120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80"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7"/>
              <w:jc w:val="right"/>
              <w:rPr>
                <w:rFonts w:ascii="Times New Roman" w:hAnsi="Times New Roman" w:cs="Times New Roman" w:eastAsia="Times New Roman" w:hint="default"/>
                <w:sz w:val="18"/>
                <w:szCs w:val="18"/>
              </w:rPr>
            </w:pPr>
            <w:r>
              <w:rPr>
                <w:rFonts w:ascii="Times New Roman"/>
                <w:spacing w:val="-1"/>
                <w:sz w:val="18"/>
              </w:rPr>
              <w:t>7,250,426.17</w:t>
            </w:r>
          </w:p>
        </w:tc>
        <w:tc>
          <w:tcPr>
            <w:tcW w:w="622" w:type="dxa"/>
            <w:tcBorders>
              <w:top w:val="nil" w:sz="6" w:space="0" w:color="auto"/>
              <w:left w:val="nil" w:sz="6" w:space="0" w:color="auto"/>
              <w:bottom w:val="nil" w:sz="6" w:space="0" w:color="auto"/>
              <w:right w:val="nil" w:sz="6" w:space="0" w:color="auto"/>
            </w:tcBorders>
          </w:tcPr>
          <w:p>
            <w:pPr/>
          </w:p>
        </w:tc>
        <w:tc>
          <w:tcPr>
            <w:tcW w:w="31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Times New Roman" w:hAnsi="Times New Roman" w:cs="Times New Roman" w:eastAsia="Times New Roman" w:hint="default"/>
                <w:sz w:val="18"/>
                <w:szCs w:val="18"/>
              </w:rPr>
            </w:pPr>
            <w:r>
              <w:rPr>
                <w:rFonts w:ascii="Times New Roman"/>
                <w:sz w:val="18"/>
              </w:rPr>
              <w:t>9,542,073.39</w:t>
            </w:r>
          </w:p>
        </w:tc>
      </w:tr>
    </w:tbl>
    <w:p>
      <w:pPr>
        <w:spacing w:after="0" w:line="240" w:lineRule="auto"/>
        <w:jc w:val="center"/>
        <w:rPr>
          <w:rFonts w:ascii="Times New Roman" w:hAnsi="Times New Roman" w:cs="Times New Roman" w:eastAsia="Times New Roman" w:hint="default"/>
          <w:sz w:val="18"/>
          <w:szCs w:val="18"/>
        </w:rPr>
        <w:sectPr>
          <w:pgSz w:w="11910" w:h="16840"/>
          <w:pgMar w:header="926" w:footer="982" w:top="1120" w:bottom="1180" w:left="1660" w:right="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2"/>
        <w:spacing w:line="240" w:lineRule="auto" w:before="35"/>
        <w:ind w:left="139" w:right="465"/>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交易性金融资产</w:t>
      </w:r>
      <w:r>
        <w:rPr>
          <w:b w:val="0"/>
          <w:bCs w:val="0"/>
        </w:rPr>
      </w:r>
    </w:p>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21"/>
          <w:szCs w:val="21"/>
        </w:rPr>
      </w:pPr>
    </w:p>
    <w:p>
      <w:pPr>
        <w:tabs>
          <w:tab w:pos="1803" w:val="left" w:leader="none"/>
          <w:tab w:pos="4521" w:val="left" w:leader="none"/>
          <w:tab w:pos="5080" w:val="left" w:leader="none"/>
          <w:tab w:pos="7249" w:val="left" w:leader="none"/>
          <w:tab w:pos="7775" w:val="left" w:leader="none"/>
        </w:tabs>
        <w:spacing w:line="386" w:lineRule="auto" w:before="0"/>
        <w:ind w:left="245" w:right="465" w:firstLine="1107"/>
        <w:jc w:val="left"/>
        <w:rPr>
          <w:rFonts w:ascii="Times New Roman" w:hAnsi="Times New Roman" w:cs="Times New Roman" w:eastAsia="Times New Roman" w:hint="default"/>
          <w:sz w:val="18"/>
          <w:szCs w:val="18"/>
        </w:rPr>
      </w:pPr>
      <w:r>
        <w:rPr/>
        <w:pict>
          <v:group style="position:absolute;margin-left:89.879997pt;margin-top:13.331991pt;width:152.7pt;height:.1pt;mso-position-horizontal-relative:page;mso-position-vertical-relative:paragraph;z-index:-911200" coordorigin="1798,267" coordsize="3054,2">
            <v:shape style="position:absolute;left:1798;top:267;width:3054;height:2" coordorigin="1798,267" coordsize="3054,0" path="m1798,267l4852,267e" filled="false" stroked="true" strokeweight=".24005pt" strokecolor="#000000">
              <v:path arrowok="t"/>
            </v:shape>
            <w10:wrap type="none"/>
          </v:group>
        </w:pict>
      </w:r>
      <w:r>
        <w:rPr/>
        <w:pict>
          <v:group style="position:absolute;margin-left:266.640015pt;margin-top:13.331991pt;width:111.1pt;height:.1pt;mso-position-horizontal-relative:page;mso-position-vertical-relative:paragraph;z-index:-911176" coordorigin="5333,267" coordsize="2222,2">
            <v:shape style="position:absolute;left:5333;top:267;width:2222;height:2" coordorigin="5333,267" coordsize="2222,0" path="m5333,267l7554,267e" filled="false" stroked="true" strokeweight=".24005pt" strokecolor="#000000">
              <v:path arrowok="t"/>
            </v:shape>
            <w10:wrap type="none"/>
          </v:group>
        </w:pict>
      </w:r>
      <w:r>
        <w:rPr/>
        <w:pict>
          <v:group style="position:absolute;margin-left:404.459991pt;margin-top:13.331991pt;width:108.45pt;height:.1pt;mso-position-horizontal-relative:page;mso-position-vertical-relative:paragraph;z-index:-911152" coordorigin="8089,267" coordsize="2169,2">
            <v:shape style="position:absolute;left:8089;top:267;width:2169;height:2" coordorigin="8089,267" coordsize="2169,0" path="m8089,267l10258,267e" filled="false" stroked="true" strokeweight=".24005pt" strokecolor="#000000">
              <v:path arrowok="t"/>
            </v:shape>
            <w10:wrap type="none"/>
          </v:group>
        </w:pict>
      </w:r>
      <w:r>
        <w:rPr/>
        <w:pict>
          <v:shape style="position:absolute;margin-left:265.679993pt;margin-top:32.471741pt;width:248.21991pt;height:2.399902pt;mso-position-horizontal-relative:page;mso-position-vertical-relative:paragraph;z-index:-911128" type="#_x0000_t75" stroked="false">
            <v:imagedata r:id="rId56" o:title=""/>
          </v:shape>
        </w:pict>
      </w:r>
      <w:r>
        <w:rPr>
          <w:rFonts w:ascii="宋体" w:hAnsi="宋体" w:cs="宋体" w:eastAsia="宋体" w:hint="default"/>
          <w:sz w:val="18"/>
          <w:szCs w:val="18"/>
        </w:rPr>
        <w:t>项</w:t>
        <w:tab/>
        <w:t>目</w:t>
        <w:tab/>
        <w:t>期末数</w:t>
        <w:tab/>
        <w:tab/>
        <w:t>年初数 交易性权益工具投资</w:t>
        <w:tab/>
        <w:tab/>
      </w:r>
      <w:r>
        <w:rPr>
          <w:rFonts w:ascii="Times New Roman" w:hAnsi="Times New Roman" w:cs="Times New Roman" w:eastAsia="Times New Roman" w:hint="default"/>
          <w:spacing w:val="-1"/>
          <w:position w:val="-3"/>
          <w:sz w:val="18"/>
          <w:szCs w:val="18"/>
        </w:rPr>
        <w:t>11,000.00</w:t>
        <w:tab/>
        <w:tab/>
      </w:r>
      <w:r>
        <w:rPr>
          <w:rFonts w:ascii="Times New Roman" w:hAnsi="Times New Roman" w:cs="Times New Roman" w:eastAsia="Times New Roman" w:hint="default"/>
          <w:sz w:val="18"/>
          <w:szCs w:val="18"/>
        </w:rPr>
        <w:t>79,850.00</w:t>
      </w:r>
    </w:p>
    <w:p>
      <w:pPr>
        <w:tabs>
          <w:tab w:pos="1847" w:val="left" w:leader="none"/>
          <w:tab w:pos="5080" w:val="left" w:leader="none"/>
          <w:tab w:pos="7775" w:val="left" w:leader="none"/>
        </w:tabs>
        <w:spacing w:line="263" w:lineRule="exact" w:before="0"/>
        <w:ind w:left="1307" w:right="3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1"/>
          <w:position w:val="-3"/>
          <w:sz w:val="18"/>
          <w:szCs w:val="18"/>
        </w:rPr>
        <w:t>11,000.00</w:t>
        <w:tab/>
      </w:r>
      <w:r>
        <w:rPr>
          <w:rFonts w:ascii="Times New Roman" w:hAnsi="Times New Roman" w:cs="Times New Roman" w:eastAsia="Times New Roman" w:hint="default"/>
          <w:sz w:val="18"/>
          <w:szCs w:val="18"/>
        </w:rPr>
        <w:t>79,850.00</w:t>
      </w:r>
    </w:p>
    <w:p>
      <w:pPr>
        <w:tabs>
          <w:tab w:pos="6417" w:val="left" w:leader="none"/>
        </w:tabs>
        <w:spacing w:line="28" w:lineRule="exact"/>
        <w:ind w:left="3660" w:right="0" w:firstLine="0"/>
        <w:rPr>
          <w:rFonts w:ascii="Times New Roman" w:hAnsi="Times New Roman" w:cs="Times New Roman" w:eastAsia="Times New Roman" w:hint="default"/>
          <w:sz w:val="2"/>
          <w:szCs w:val="2"/>
        </w:rPr>
      </w:pPr>
      <w:r>
        <w:rPr>
          <w:rFonts w:ascii="Times New Roman"/>
          <w:position w:val="0"/>
          <w:sz w:val="2"/>
        </w:rPr>
        <w:pict>
          <v:group style="width:112.3pt;height:1.45pt;mso-position-horizontal-relative:char;mso-position-vertical-relative:line" coordorigin="0,0" coordsize="2246,29">
            <v:group style="position:absolute;left:5;top:24;width:2236;height:2" coordorigin="5,24" coordsize="2236,2">
              <v:shape style="position:absolute;left:5;top:24;width:2236;height:2" coordorigin="5,24" coordsize="2236,0" path="m5,24l2240,24e" filled="false" stroked="true" strokeweight=".48004pt" strokecolor="#000000">
                <v:path arrowok="t"/>
              </v:shape>
            </v:group>
            <v:group style="position:absolute;left:5;top:5;width:2236;height:2" coordorigin="5,5" coordsize="2236,2">
              <v:shape style="position:absolute;left:5;top:5;width:2236;height:2" coordorigin="5,5" coordsize="2236,0" path="m5,5l2240,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9.65pt;height:1.45pt;mso-position-horizontal-relative:char;mso-position-vertical-relative:line" coordorigin="0,0" coordsize="2193,29">
            <v:group style="position:absolute;left:5;top:24;width:2183;height:2" coordorigin="5,24" coordsize="2183,2">
              <v:shape style="position:absolute;left:5;top:24;width:2183;height:2" coordorigin="5,24" coordsize="2183,0" path="m5,24l2188,24e" filled="false" stroked="true" strokeweight=".48004pt" strokecolor="#000000">
                <v:path arrowok="t"/>
              </v:shape>
            </v:group>
            <v:group style="position:absolute;left:5;top:5;width:2183;height:2" coordorigin="5,5" coordsize="2183,2">
              <v:shape style="position:absolute;left:5;top:5;width:2183;height:2" coordorigin="5,5" coordsize="2183,0" path="m5,5l2188,5e" filled="false" stroked="true" strokeweight=".4799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pStyle w:val="Heading2"/>
        <w:spacing w:line="240" w:lineRule="auto" w:before="35"/>
        <w:ind w:left="140" w:right="465"/>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应收票据</w:t>
      </w:r>
      <w:r>
        <w:rPr>
          <w:b w:val="0"/>
          <w:bCs w:val="0"/>
        </w:rPr>
      </w:r>
    </w:p>
    <w:p>
      <w:pPr>
        <w:spacing w:line="240" w:lineRule="auto" w:before="9"/>
        <w:rPr>
          <w:rFonts w:ascii="宋体" w:hAnsi="宋体" w:cs="宋体" w:eastAsia="宋体" w:hint="default"/>
          <w:b/>
          <w:bCs/>
          <w:sz w:val="30"/>
          <w:szCs w:val="30"/>
        </w:rPr>
      </w:pPr>
    </w:p>
    <w:p>
      <w:pPr>
        <w:spacing w:before="0"/>
        <w:ind w:left="663" w:right="4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11"/>
        <w:rPr>
          <w:rFonts w:ascii="宋体" w:hAnsi="宋体" w:cs="宋体" w:eastAsia="宋体" w:hint="default"/>
          <w:b/>
          <w:bCs/>
          <w:sz w:val="19"/>
          <w:szCs w:val="19"/>
        </w:rPr>
      </w:pPr>
    </w:p>
    <w:p>
      <w:pPr>
        <w:spacing w:line="260" w:lineRule="exact" w:before="0"/>
        <w:ind w:left="137" w:right="465" w:firstLine="0"/>
        <w:jc w:val="left"/>
        <w:rPr>
          <w:rFonts w:ascii="宋体" w:hAnsi="宋体" w:cs="宋体" w:eastAsia="宋体" w:hint="default"/>
          <w:sz w:val="20"/>
          <w:szCs w:val="20"/>
        </w:rPr>
      </w:pPr>
      <w:r>
        <w:rPr>
          <w:rFonts w:ascii="宋体" w:hAnsi="宋体" w:cs="宋体" w:eastAsia="宋体" w:hint="default"/>
          <w:b/>
          <w:bCs/>
          <w:sz w:val="20"/>
          <w:szCs w:val="20"/>
        </w:rPr>
        <w:t>错误！未找到引用源。</w:t>
      </w:r>
      <w:r>
        <w:rPr>
          <w:rFonts w:ascii="宋体" w:hAnsi="宋体" w:cs="宋体" w:eastAsia="宋体" w:hint="default"/>
          <w:sz w:val="20"/>
          <w:szCs w:val="20"/>
        </w:rPr>
      </w:r>
    </w:p>
    <w:p>
      <w:pPr>
        <w:pStyle w:val="Heading2"/>
        <w:spacing w:line="289" w:lineRule="exact"/>
        <w:ind w:left="559" w:right="465"/>
        <w:jc w:val="left"/>
        <w:rPr>
          <w:b w:val="0"/>
          <w:bCs w:val="0"/>
        </w:rPr>
      </w:pPr>
      <w:r>
        <w:rPr>
          <w:rFonts w:ascii="Times New Roman" w:hAnsi="Times New Roman" w:cs="Times New Roman" w:eastAsia="Times New Roman" w:hint="default"/>
        </w:rPr>
        <w:t>2</w:t>
      </w:r>
      <w:r>
        <w:rPr/>
        <w:t>、期末，无已质押的应收票据。</w:t>
      </w:r>
      <w:r>
        <w:rPr>
          <w:b w:val="0"/>
          <w:bCs w:val="0"/>
        </w:rPr>
      </w:r>
    </w:p>
    <w:p>
      <w:pPr>
        <w:spacing w:line="240" w:lineRule="auto" w:before="0"/>
        <w:rPr>
          <w:rFonts w:ascii="宋体" w:hAnsi="宋体" w:cs="宋体" w:eastAsia="宋体" w:hint="default"/>
          <w:b/>
          <w:bCs/>
          <w:sz w:val="22"/>
          <w:szCs w:val="22"/>
        </w:rPr>
      </w:pPr>
    </w:p>
    <w:p>
      <w:pPr>
        <w:spacing w:before="192"/>
        <w:ind w:left="559" w:right="3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pacing w:val="-83"/>
          <w:w w:val="99"/>
          <w:sz w:val="21"/>
          <w:szCs w:val="21"/>
        </w:rPr>
        <w:t>、</w:t>
      </w:r>
      <w:r>
        <w:rPr>
          <w:rFonts w:ascii="宋体" w:hAnsi="宋体" w:cs="宋体" w:eastAsia="宋体" w:hint="default"/>
          <w:b/>
          <w:bCs/>
          <w:w w:val="99"/>
          <w:sz w:val="21"/>
          <w:szCs w:val="21"/>
        </w:rPr>
        <w:t>期</w:t>
      </w:r>
      <w:r>
        <w:rPr>
          <w:rFonts w:ascii="宋体" w:hAnsi="宋体" w:cs="宋体" w:eastAsia="宋体" w:hint="default"/>
          <w:b/>
          <w:bCs/>
          <w:spacing w:val="1"/>
          <w:w w:val="99"/>
          <w:sz w:val="21"/>
          <w:szCs w:val="21"/>
        </w:rPr>
        <w:t>末已</w:t>
      </w:r>
      <w:r>
        <w:rPr>
          <w:rFonts w:ascii="宋体" w:hAnsi="宋体" w:cs="宋体" w:eastAsia="宋体" w:hint="default"/>
          <w:b/>
          <w:bCs/>
          <w:w w:val="99"/>
          <w:sz w:val="21"/>
          <w:szCs w:val="21"/>
        </w:rPr>
        <w:t>背</w:t>
      </w:r>
      <w:r>
        <w:rPr>
          <w:rFonts w:ascii="宋体" w:hAnsi="宋体" w:cs="宋体" w:eastAsia="宋体" w:hint="default"/>
          <w:b/>
          <w:bCs/>
          <w:spacing w:val="1"/>
          <w:w w:val="99"/>
          <w:sz w:val="21"/>
          <w:szCs w:val="21"/>
        </w:rPr>
        <w:t>书未到</w:t>
      </w:r>
      <w:r>
        <w:rPr>
          <w:rFonts w:ascii="宋体" w:hAnsi="宋体" w:cs="宋体" w:eastAsia="宋体" w:hint="default"/>
          <w:b/>
          <w:bCs/>
          <w:w w:val="99"/>
          <w:sz w:val="21"/>
          <w:szCs w:val="21"/>
        </w:rPr>
        <w:t>期的</w:t>
      </w:r>
      <w:r>
        <w:rPr>
          <w:rFonts w:ascii="宋体" w:hAnsi="宋体" w:cs="宋体" w:eastAsia="宋体" w:hint="default"/>
          <w:b/>
          <w:bCs/>
          <w:spacing w:val="1"/>
          <w:w w:val="99"/>
          <w:sz w:val="21"/>
          <w:szCs w:val="21"/>
        </w:rPr>
        <w:t>银行承</w:t>
      </w:r>
      <w:r>
        <w:rPr>
          <w:rFonts w:ascii="宋体" w:hAnsi="宋体" w:cs="宋体" w:eastAsia="宋体" w:hint="default"/>
          <w:b/>
          <w:bCs/>
          <w:w w:val="99"/>
          <w:sz w:val="21"/>
          <w:szCs w:val="21"/>
        </w:rPr>
        <w:t>兑汇</w:t>
      </w:r>
      <w:r>
        <w:rPr>
          <w:rFonts w:ascii="宋体" w:hAnsi="宋体" w:cs="宋体" w:eastAsia="宋体" w:hint="default"/>
          <w:b/>
          <w:bCs/>
          <w:spacing w:val="1"/>
          <w:w w:val="99"/>
          <w:sz w:val="21"/>
          <w:szCs w:val="21"/>
        </w:rPr>
        <w:t>票金额</w:t>
      </w:r>
      <w:r>
        <w:rPr>
          <w:rFonts w:ascii="宋体" w:hAnsi="宋体" w:cs="宋体" w:eastAsia="宋体" w:hint="default"/>
          <w:b/>
          <w:bCs/>
          <w:w w:val="99"/>
          <w:sz w:val="21"/>
          <w:szCs w:val="21"/>
        </w:rPr>
        <w:t>合计</w:t>
      </w:r>
      <w:r>
        <w:rPr>
          <w:rFonts w:ascii="宋体" w:hAnsi="宋体" w:cs="宋体" w:eastAsia="宋体" w:hint="default"/>
          <w:b/>
          <w:bCs/>
          <w:spacing w:val="-52"/>
          <w:sz w:val="21"/>
          <w:szCs w:val="21"/>
        </w:rPr>
        <w:t> </w:t>
      </w:r>
      <w:r>
        <w:rPr>
          <w:rFonts w:ascii="Times New Roman" w:hAnsi="Times New Roman" w:cs="Times New Roman" w:eastAsia="Times New Roman" w:hint="default"/>
          <w:b/>
          <w:bCs/>
          <w:spacing w:val="-1"/>
          <w:sz w:val="21"/>
          <w:szCs w:val="21"/>
        </w:rPr>
        <w:t>4</w:t>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
          <w:sz w:val="21"/>
          <w:szCs w:val="21"/>
        </w:rPr>
        <w:t>8</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5</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
          <w:sz w:val="21"/>
          <w:szCs w:val="21"/>
        </w:rPr>
        <w:t>8</w:t>
      </w:r>
      <w:r>
        <w:rPr>
          <w:rFonts w:ascii="Times New Roman" w:hAnsi="Times New Roman" w:cs="Times New Roman" w:eastAsia="Times New Roman" w:hint="default"/>
          <w:b/>
          <w:bCs/>
          <w:sz w:val="21"/>
          <w:szCs w:val="21"/>
        </w:rPr>
        <w:t>76</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b/>
          <w:bCs/>
          <w:sz w:val="21"/>
          <w:szCs w:val="21"/>
        </w:rPr>
        <w:t>01</w:t>
      </w:r>
      <w:r>
        <w:rPr>
          <w:rFonts w:ascii="Times New Roman" w:hAnsi="Times New Roman" w:cs="Times New Roman" w:eastAsia="Times New Roman" w:hint="default"/>
          <w:b/>
          <w:bCs/>
          <w:spacing w:val="-1"/>
          <w:sz w:val="21"/>
          <w:szCs w:val="21"/>
        </w:rPr>
        <w:t> </w:t>
      </w:r>
      <w:r>
        <w:rPr>
          <w:rFonts w:ascii="宋体" w:hAnsi="宋体" w:cs="宋体" w:eastAsia="宋体" w:hint="default"/>
          <w:b/>
          <w:bCs/>
          <w:spacing w:val="1"/>
          <w:w w:val="99"/>
          <w:sz w:val="21"/>
          <w:szCs w:val="21"/>
        </w:rPr>
        <w:t>元</w:t>
      </w:r>
      <w:r>
        <w:rPr>
          <w:rFonts w:ascii="宋体" w:hAnsi="宋体" w:cs="宋体" w:eastAsia="宋体" w:hint="default"/>
          <w:b/>
          <w:bCs/>
          <w:spacing w:val="-83"/>
          <w:w w:val="99"/>
          <w:sz w:val="21"/>
          <w:szCs w:val="21"/>
        </w:rPr>
        <w:t>，</w:t>
      </w:r>
      <w:r>
        <w:rPr>
          <w:rFonts w:ascii="宋体" w:hAnsi="宋体" w:cs="宋体" w:eastAsia="宋体" w:hint="default"/>
          <w:b/>
          <w:bCs/>
          <w:w w:val="99"/>
          <w:sz w:val="21"/>
          <w:szCs w:val="21"/>
        </w:rPr>
        <w:t>金</w:t>
      </w:r>
      <w:r>
        <w:rPr>
          <w:rFonts w:ascii="宋体" w:hAnsi="宋体" w:cs="宋体" w:eastAsia="宋体" w:hint="default"/>
          <w:b/>
          <w:bCs/>
          <w:spacing w:val="1"/>
          <w:w w:val="99"/>
          <w:sz w:val="21"/>
          <w:szCs w:val="21"/>
        </w:rPr>
        <w:t>额前</w:t>
      </w:r>
      <w:r>
        <w:rPr>
          <w:rFonts w:ascii="宋体" w:hAnsi="宋体" w:cs="宋体" w:eastAsia="宋体" w:hint="default"/>
          <w:b/>
          <w:bCs/>
          <w:w w:val="99"/>
          <w:sz w:val="21"/>
          <w:szCs w:val="21"/>
        </w:rPr>
        <w:t>五</w:t>
      </w:r>
      <w:r>
        <w:rPr>
          <w:rFonts w:ascii="宋体" w:hAnsi="宋体" w:cs="宋体" w:eastAsia="宋体" w:hint="default"/>
          <w:b/>
          <w:bCs/>
          <w:spacing w:val="1"/>
          <w:w w:val="99"/>
          <w:sz w:val="21"/>
          <w:szCs w:val="21"/>
        </w:rPr>
        <w:t>名列示</w:t>
      </w:r>
      <w:r>
        <w:rPr>
          <w:rFonts w:ascii="宋体" w:hAnsi="宋体" w:cs="宋体" w:eastAsia="宋体" w:hint="default"/>
          <w:b/>
          <w:bCs/>
          <w:w w:val="99"/>
          <w:sz w:val="21"/>
          <w:szCs w:val="21"/>
        </w:rPr>
        <w:t>如</w:t>
      </w:r>
      <w:r>
        <w:rPr>
          <w:rFonts w:ascii="宋体" w:hAnsi="宋体" w:cs="宋体" w:eastAsia="宋体" w:hint="default"/>
          <w:b/>
          <w:bCs/>
          <w:spacing w:val="1"/>
          <w:w w:val="99"/>
          <w:sz w:val="21"/>
          <w:szCs w:val="21"/>
        </w:rPr>
        <w:t>下：</w:t>
      </w:r>
      <w:r>
        <w:rPr>
          <w:rFonts w:ascii="宋体" w:hAnsi="宋体" w:cs="宋体" w:eastAsia="宋体" w:hint="default"/>
          <w:sz w:val="21"/>
          <w:szCs w:val="21"/>
        </w:rPr>
      </w:r>
    </w:p>
    <w:p>
      <w:pPr>
        <w:spacing w:before="117"/>
        <w:ind w:left="560" w:right="465" w:firstLine="0"/>
        <w:jc w:val="left"/>
        <w:rPr>
          <w:rFonts w:ascii="宋体" w:hAnsi="宋体" w:cs="宋体" w:eastAsia="宋体" w:hint="default"/>
          <w:sz w:val="21"/>
          <w:szCs w:val="21"/>
        </w:rPr>
      </w:pPr>
      <w:r>
        <w:rPr>
          <w:rFonts w:ascii="宋体" w:hAnsi="宋体" w:cs="宋体" w:eastAsia="宋体" w:hint="default"/>
          <w:sz w:val="20"/>
          <w:szCs w:val="20"/>
        </w:rPr>
        <w:t>错误！未找到引用源。</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、期末公司无已贴现未到期的银行承兑汇票。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pStyle w:val="Heading2"/>
        <w:spacing w:line="336" w:lineRule="auto" w:before="193"/>
        <w:ind w:left="137" w:right="504" w:firstLine="422"/>
        <w:jc w:val="left"/>
        <w:rPr>
          <w:b w:val="0"/>
          <w:bCs w:val="0"/>
        </w:rPr>
      </w:pPr>
      <w:r>
        <w:rPr>
          <w:rFonts w:ascii="Times New Roman" w:hAnsi="Times New Roman" w:cs="Times New Roman" w:eastAsia="Times New Roman" w:hint="default"/>
        </w:rPr>
        <w:t>5</w:t>
      </w:r>
      <w:r>
        <w:rPr/>
        <w:t>、期末应收票据中无应收持本公司 </w:t>
      </w:r>
      <w:r>
        <w:rPr>
          <w:rFonts w:ascii="Times New Roman" w:hAnsi="Times New Roman" w:cs="Times New Roman" w:eastAsia="Times New Roman" w:hint="default"/>
        </w:rPr>
        <w:t>5</w:t>
      </w:r>
      <w:r>
        <w:rPr/>
        <w:t>％以上（含</w:t>
      </w:r>
      <w:r>
        <w:rPr>
          <w:spacing w:val="-24"/>
        </w:rPr>
        <w:t> </w:t>
      </w:r>
      <w:r>
        <w:rPr>
          <w:rFonts w:ascii="Times New Roman" w:hAnsi="Times New Roman" w:cs="Times New Roman" w:eastAsia="Times New Roman" w:hint="default"/>
        </w:rPr>
        <w:t>5</w:t>
      </w:r>
      <w:r>
        <w:rPr/>
        <w:t>％）表决权股份的股东单位及其他</w:t>
      </w:r>
      <w:r>
        <w:rPr>
          <w:w w:val="99"/>
        </w:rPr>
        <w:t> </w:t>
      </w:r>
      <w:r>
        <w:rPr/>
        <w:t>关联方票据。</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spacing w:before="0"/>
        <w:ind w:left="140" w:right="4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spacing w:before="0"/>
        <w:ind w:left="855" w:right="4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5"/>
          <w:szCs w:val="15"/>
        </w:rPr>
      </w:pPr>
    </w:p>
    <w:p>
      <w:pPr>
        <w:tabs>
          <w:tab w:pos="3317" w:val="left" w:leader="none"/>
          <w:tab w:pos="5176" w:val="left" w:leader="none"/>
          <w:tab w:pos="5392" w:val="left" w:leader="none"/>
          <w:tab w:pos="6951" w:val="left" w:leader="none"/>
          <w:tab w:pos="8826" w:val="left" w:leader="none"/>
        </w:tabs>
        <w:spacing w:before="0"/>
        <w:ind w:left="1823" w:right="465" w:firstLine="0"/>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w w:val="95"/>
          <w:sz w:val="13"/>
          <w:szCs w:val="13"/>
          <w:u w:val="single" w:color="000000"/>
        </w:rPr>
        <w:t>期末数</w:t>
        <w:tab/>
      </w:r>
      <w:r>
        <w:rPr>
          <w:rFonts w:ascii="宋体" w:hAnsi="宋体" w:cs="宋体" w:eastAsia="宋体" w:hint="default"/>
          <w:w w:val="95"/>
          <w:sz w:val="13"/>
          <w:szCs w:val="13"/>
        </w:rPr>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tab/>
      </w:r>
      <w:r>
        <w:rPr>
          <w:rFonts w:ascii="宋体" w:hAnsi="宋体" w:cs="宋体" w:eastAsia="宋体" w:hint="default"/>
          <w:sz w:val="13"/>
          <w:szCs w:val="13"/>
          <w:u w:val="single" w:color="000000"/>
        </w:rPr>
        <w:t>年初数</w:t>
        <w:tab/>
      </w:r>
      <w:r>
        <w:rPr>
          <w:rFonts w:ascii="宋体" w:hAnsi="宋体" w:cs="宋体" w:eastAsia="宋体" w:hint="default"/>
          <w:sz w:val="13"/>
          <w:szCs w:val="13"/>
        </w:rPr>
      </w:r>
    </w:p>
    <w:p>
      <w:pPr>
        <w:tabs>
          <w:tab w:pos="660" w:val="left" w:leader="none"/>
          <w:tab w:pos="1608" w:val="left" w:leader="none"/>
          <w:tab w:pos="1823" w:val="left" w:leader="none"/>
          <w:tab w:pos="2407" w:val="left" w:leader="none"/>
          <w:tab w:pos="3317" w:val="left" w:leader="none"/>
          <w:tab w:pos="3609" w:val="left" w:leader="none"/>
          <w:tab w:pos="4193" w:val="left" w:leader="none"/>
          <w:tab w:pos="5167" w:val="left" w:leader="none"/>
          <w:tab w:pos="5392" w:val="left" w:leader="none"/>
          <w:tab w:pos="5976" w:val="left" w:leader="none"/>
          <w:tab w:pos="7015" w:val="left" w:leader="none"/>
          <w:tab w:pos="7281" w:val="left" w:leader="none"/>
          <w:tab w:pos="7800" w:val="left" w:leader="none"/>
          <w:tab w:pos="8826" w:val="left" w:leader="none"/>
        </w:tabs>
        <w:spacing w:before="109"/>
        <w:ind w:left="141" w:right="465" w:firstLine="0"/>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sz w:val="13"/>
          <w:szCs w:val="13"/>
          <w:u w:val="single" w:color="000000"/>
        </w:rPr>
        <w:t>项 </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目</w:t>
        <w:tab/>
      </w:r>
      <w:r>
        <w:rPr>
          <w:rFonts w:ascii="宋体" w:hAnsi="宋体" w:cs="宋体" w:eastAsia="宋体" w:hint="default"/>
          <w:sz w:val="13"/>
          <w:szCs w:val="13"/>
        </w:rPr>
        <w:tab/>
      </w:r>
      <w:r>
        <w:rPr>
          <w:rFonts w:ascii="Times New Roman" w:hAnsi="Times New Roman" w:cs="Times New Roman" w:eastAsia="Times New Roman" w:hint="default"/>
          <w:sz w:val="13"/>
          <w:szCs w:val="13"/>
        </w:rPr>
      </w:r>
      <w:r>
        <w:rPr>
          <w:rFonts w:ascii="Times New Roman" w:hAnsi="Times New Roman" w:cs="Times New Roman" w:eastAsia="Times New Roman" w:hint="default"/>
          <w:sz w:val="13"/>
          <w:szCs w:val="13"/>
          <w:u w:val="single" w:color="000000"/>
        </w:rPr>
        <w:t> </w:t>
        <w:tab/>
      </w:r>
      <w:r>
        <w:rPr>
          <w:rFonts w:ascii="宋体" w:hAnsi="宋体" w:cs="宋体" w:eastAsia="宋体" w:hint="default"/>
          <w:w w:val="95"/>
          <w:sz w:val="13"/>
          <w:szCs w:val="13"/>
          <w:u w:val="single" w:color="000000"/>
        </w:rPr>
        <w:t>账面余额</w:t>
        <w:tab/>
      </w:r>
      <w:r>
        <w:rPr>
          <w:rFonts w:ascii="宋体" w:hAnsi="宋体" w:cs="宋体" w:eastAsia="宋体" w:hint="default"/>
          <w:w w:val="95"/>
          <w:sz w:val="13"/>
          <w:szCs w:val="13"/>
        </w:rPr>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tab/>
      </w:r>
      <w:r>
        <w:rPr>
          <w:rFonts w:ascii="宋体" w:hAnsi="宋体" w:cs="宋体" w:eastAsia="宋体" w:hint="default"/>
          <w:w w:val="95"/>
          <w:sz w:val="13"/>
          <w:szCs w:val="13"/>
          <w:u w:val="single" w:color="000000"/>
        </w:rPr>
        <w:t>坏账准备</w:t>
        <w:tab/>
      </w:r>
      <w:r>
        <w:rPr>
          <w:rFonts w:ascii="宋体" w:hAnsi="宋体" w:cs="宋体" w:eastAsia="宋体" w:hint="default"/>
          <w:w w:val="95"/>
          <w:sz w:val="13"/>
          <w:szCs w:val="13"/>
        </w:rPr>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tab/>
      </w:r>
      <w:r>
        <w:rPr>
          <w:rFonts w:ascii="宋体" w:hAnsi="宋体" w:cs="宋体" w:eastAsia="宋体" w:hint="default"/>
          <w:w w:val="95"/>
          <w:sz w:val="13"/>
          <w:szCs w:val="13"/>
          <w:u w:val="single" w:color="000000"/>
        </w:rPr>
        <w:t>账面余额</w:t>
        <w:tab/>
      </w:r>
      <w:r>
        <w:rPr>
          <w:rFonts w:ascii="宋体" w:hAnsi="宋体" w:cs="宋体" w:eastAsia="宋体" w:hint="default"/>
          <w:w w:val="95"/>
          <w:sz w:val="13"/>
          <w:szCs w:val="13"/>
        </w:rPr>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tab/>
      </w:r>
      <w:r>
        <w:rPr>
          <w:rFonts w:ascii="宋体" w:hAnsi="宋体" w:cs="宋体" w:eastAsia="宋体" w:hint="default"/>
          <w:sz w:val="13"/>
          <w:szCs w:val="13"/>
          <w:u w:val="single" w:color="000000"/>
        </w:rPr>
        <w:t>坏账准备</w:t>
        <w:tab/>
      </w:r>
      <w:r>
        <w:rPr>
          <w:rFonts w:ascii="宋体" w:hAnsi="宋体" w:cs="宋体" w:eastAsia="宋体" w:hint="default"/>
          <w:sz w:val="13"/>
          <w:szCs w:val="13"/>
        </w:rPr>
      </w:r>
    </w:p>
    <w:p>
      <w:pPr>
        <w:spacing w:line="240" w:lineRule="auto" w:before="4"/>
        <w:rPr>
          <w:rFonts w:ascii="宋体" w:hAnsi="宋体" w:cs="宋体" w:eastAsia="宋体" w:hint="default"/>
          <w:sz w:val="25"/>
          <w:szCs w:val="25"/>
        </w:rPr>
      </w:pPr>
    </w:p>
    <w:p>
      <w:pPr>
        <w:spacing w:line="393" w:lineRule="auto" w:before="59"/>
        <w:ind w:left="141" w:right="7340" w:firstLine="0"/>
        <w:jc w:val="left"/>
        <w:rPr>
          <w:rFonts w:ascii="宋体" w:hAnsi="宋体" w:cs="宋体" w:eastAsia="宋体" w:hint="default"/>
          <w:sz w:val="13"/>
          <w:szCs w:val="13"/>
        </w:rPr>
      </w:pPr>
      <w:r>
        <w:rPr/>
        <w:pict>
          <v:shape style="position:absolute;margin-left:168.059998pt;margin-top:-14.006901pt;width:358.05pt;height:119.0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0"/>
                    <w:gridCol w:w="616"/>
                    <w:gridCol w:w="1063"/>
                    <w:gridCol w:w="720"/>
                    <w:gridCol w:w="1170"/>
                    <w:gridCol w:w="719"/>
                    <w:gridCol w:w="1064"/>
                    <w:gridCol w:w="639"/>
                  </w:tblGrid>
                  <w:tr>
                    <w:trPr>
                      <w:trHeight w:val="954" w:hRule="exact"/>
                    </w:trPr>
                    <w:tc>
                      <w:tcPr>
                        <w:tcW w:w="1170" w:type="dxa"/>
                        <w:tcBorders>
                          <w:top w:val="nil" w:sz="6" w:space="0" w:color="auto"/>
                          <w:left w:val="nil" w:sz="6" w:space="0" w:color="auto"/>
                          <w:bottom w:val="nil" w:sz="6" w:space="0" w:color="auto"/>
                          <w:right w:val="nil" w:sz="6" w:space="0" w:color="auto"/>
                        </w:tcBorders>
                      </w:tcPr>
                      <w:p>
                        <w:pPr>
                          <w:pStyle w:val="TableParagraph"/>
                          <w:tabs>
                            <w:tab w:pos="323" w:val="left" w:leader="none"/>
                            <w:tab w:pos="908" w:val="left" w:leader="none"/>
                          </w:tabs>
                          <w:spacing w:line="240" w:lineRule="auto" w:before="59"/>
                          <w:ind w:right="137"/>
                          <w:jc w:val="righ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w w:val="95"/>
                            <w:sz w:val="13"/>
                            <w:szCs w:val="13"/>
                            <w:u w:val="single" w:color="000000"/>
                          </w:rPr>
                          <w:t>金额</w:t>
                        </w:r>
                        <w:r>
                          <w:rPr>
                            <w:rFonts w:ascii="宋体" w:hAnsi="宋体" w:cs="宋体" w:eastAsia="宋体" w:hint="default"/>
                            <w:sz w:val="13"/>
                            <w:szCs w:val="13"/>
                            <w:u w:val="single" w:color="000000"/>
                          </w:rPr>
                          <w:tab/>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7"/>
                          <w:ind w:right="107"/>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616" w:type="dxa"/>
                        <w:tcBorders>
                          <w:top w:val="nil" w:sz="6" w:space="0" w:color="auto"/>
                          <w:left w:val="nil" w:sz="6" w:space="0" w:color="auto"/>
                          <w:bottom w:val="nil" w:sz="6" w:space="0" w:color="auto"/>
                          <w:right w:val="nil" w:sz="6" w:space="0" w:color="auto"/>
                        </w:tcBorders>
                      </w:tcPr>
                      <w:p>
                        <w:pPr>
                          <w:pStyle w:val="TableParagraph"/>
                          <w:tabs>
                            <w:tab w:pos="521" w:val="left" w:leader="none"/>
                          </w:tabs>
                          <w:spacing w:line="240" w:lineRule="auto" w:before="59"/>
                          <w:ind w:left="107" w:right="0"/>
                          <w:jc w:val="left"/>
                          <w:rPr>
                            <w:rFonts w:ascii="Times New Roman" w:hAnsi="Times New Roman" w:cs="Times New Roman" w:eastAsia="Times New Roman"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比例</w:t>
                        </w:r>
                        <w:r>
                          <w:rPr>
                            <w:rFonts w:ascii="Times New Roman" w:hAnsi="Times New Roman" w:cs="Times New Roman" w:eastAsia="Times New Roman" w:hint="default"/>
                            <w:sz w:val="13"/>
                            <w:szCs w:val="13"/>
                            <w:u w:val="single" w:color="000000"/>
                          </w:rPr>
                          <w:t>%</w:t>
                          <w:tab/>
                        </w:r>
                        <w:r>
                          <w:rPr>
                            <w:rFonts w:ascii="Times New Roman" w:hAnsi="Times New Roman" w:cs="Times New Roman" w:eastAsia="Times New Roman" w:hint="default"/>
                            <w:sz w:val="13"/>
                            <w:szCs w:val="13"/>
                          </w:rPr>
                        </w: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392" w:right="0"/>
                          <w:jc w:val="left"/>
                          <w:rPr>
                            <w:rFonts w:ascii="Times New Roman" w:hAnsi="Times New Roman" w:cs="Times New Roman" w:eastAsia="Times New Roman" w:hint="default"/>
                            <w:sz w:val="13"/>
                            <w:szCs w:val="13"/>
                          </w:rPr>
                        </w:pPr>
                        <w:r>
                          <w:rPr>
                            <w:rFonts w:ascii="Times New Roman"/>
                            <w:sz w:val="13"/>
                          </w:rPr>
                          <w:t>---</w:t>
                        </w:r>
                      </w:p>
                    </w:tc>
                    <w:tc>
                      <w:tcPr>
                        <w:tcW w:w="1063" w:type="dxa"/>
                        <w:tcBorders>
                          <w:top w:val="nil" w:sz="6" w:space="0" w:color="auto"/>
                          <w:left w:val="nil" w:sz="6" w:space="0" w:color="auto"/>
                          <w:bottom w:val="nil" w:sz="6" w:space="0" w:color="auto"/>
                          <w:right w:val="nil" w:sz="6" w:space="0" w:color="auto"/>
                        </w:tcBorders>
                      </w:tcPr>
                      <w:p>
                        <w:pPr>
                          <w:pStyle w:val="TableParagraph"/>
                          <w:tabs>
                            <w:tab w:pos="259" w:val="left" w:leader="none"/>
                            <w:tab w:pos="778" w:val="left" w:leader="none"/>
                          </w:tabs>
                          <w:spacing w:line="240" w:lineRule="auto" w:before="59"/>
                          <w:ind w:right="160"/>
                          <w:jc w:val="righ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w w:val="95"/>
                            <w:sz w:val="13"/>
                            <w:szCs w:val="13"/>
                            <w:u w:val="single" w:color="000000"/>
                          </w:rPr>
                          <w:t>金额</w:t>
                        </w:r>
                        <w:r>
                          <w:rPr>
                            <w:rFonts w:ascii="宋体" w:hAnsi="宋体" w:cs="宋体" w:eastAsia="宋体" w:hint="default"/>
                            <w:sz w:val="13"/>
                            <w:szCs w:val="13"/>
                            <w:u w:val="single" w:color="000000"/>
                          </w:rPr>
                          <w:tab/>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7"/>
                          <w:ind w:right="106"/>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w w:val="95"/>
                            <w:sz w:val="13"/>
                            <w:szCs w:val="13"/>
                            <w:u w:val="single" w:color="000000"/>
                          </w:rPr>
                          <w:t>比例</w:t>
                        </w:r>
                        <w:r>
                          <w:rPr>
                            <w:rFonts w:ascii="Times New Roman" w:hAnsi="Times New Roman" w:cs="Times New Roman" w:eastAsia="Times New Roman" w:hint="default"/>
                            <w:w w:val="95"/>
                            <w:sz w:val="13"/>
                            <w:szCs w:val="13"/>
                            <w:u w:val="single" w:color="000000"/>
                          </w:rPr>
                          <w:t>%</w:t>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sz w:val="13"/>
                            <w:szCs w:val="13"/>
                          </w:rPr>
                        </w: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91"/>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1170" w:type="dxa"/>
                        <w:tcBorders>
                          <w:top w:val="nil" w:sz="6" w:space="0" w:color="auto"/>
                          <w:left w:val="nil" w:sz="6" w:space="0" w:color="auto"/>
                          <w:bottom w:val="nil" w:sz="6" w:space="0" w:color="auto"/>
                          <w:right w:val="nil" w:sz="6" w:space="0" w:color="auto"/>
                        </w:tcBorders>
                      </w:tcPr>
                      <w:p>
                        <w:pPr>
                          <w:pStyle w:val="TableParagraph"/>
                          <w:tabs>
                            <w:tab w:pos="323" w:val="left" w:leader="none"/>
                            <w:tab w:pos="908" w:val="left" w:leader="none"/>
                          </w:tabs>
                          <w:spacing w:line="240" w:lineRule="auto" w:before="59"/>
                          <w:ind w:right="137"/>
                          <w:jc w:val="righ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w w:val="95"/>
                            <w:sz w:val="13"/>
                            <w:szCs w:val="13"/>
                            <w:u w:val="single" w:color="000000"/>
                          </w:rPr>
                          <w:t>金额</w:t>
                        </w:r>
                        <w:r>
                          <w:rPr>
                            <w:rFonts w:ascii="宋体" w:hAnsi="宋体" w:cs="宋体" w:eastAsia="宋体" w:hint="default"/>
                            <w:sz w:val="13"/>
                            <w:szCs w:val="13"/>
                            <w:u w:val="single" w:color="000000"/>
                          </w:rPr>
                          <w:tab/>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7"/>
                          <w:ind w:right="107"/>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6"/>
                          <w:jc w:val="right"/>
                          <w:rPr>
                            <w:rFonts w:ascii="Times New Roman" w:hAnsi="Times New Roman" w:cs="Times New Roman" w:eastAsia="Times New Roman"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比例</w:t>
                        </w:r>
                        <w:r>
                          <w:rPr>
                            <w:rFonts w:ascii="Times New Roman" w:hAnsi="Times New Roman" w:cs="Times New Roman" w:eastAsia="Times New Roman" w:hint="default"/>
                            <w:w w:val="95"/>
                            <w:sz w:val="13"/>
                            <w:szCs w:val="13"/>
                            <w:u w:val="single" w:color="000000"/>
                          </w:rPr>
                          <w:t>%</w:t>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sz w:val="13"/>
                            <w:szCs w:val="13"/>
                          </w:rPr>
                        </w: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90"/>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1064" w:type="dxa"/>
                        <w:tcBorders>
                          <w:top w:val="nil" w:sz="6" w:space="0" w:color="auto"/>
                          <w:left w:val="nil" w:sz="6" w:space="0" w:color="auto"/>
                          <w:bottom w:val="nil" w:sz="6" w:space="0" w:color="auto"/>
                          <w:right w:val="nil" w:sz="6" w:space="0" w:color="auto"/>
                        </w:tcBorders>
                      </w:tcPr>
                      <w:p>
                        <w:pPr>
                          <w:pStyle w:val="TableParagraph"/>
                          <w:tabs>
                            <w:tab w:pos="323" w:val="left" w:leader="none"/>
                            <w:tab w:pos="832" w:val="left" w:leader="none"/>
                          </w:tabs>
                          <w:spacing w:line="240" w:lineRule="auto" w:before="59"/>
                          <w:ind w:right="107"/>
                          <w:jc w:val="righ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w w:val="95"/>
                            <w:sz w:val="13"/>
                            <w:szCs w:val="13"/>
                            <w:u w:val="single" w:color="000000"/>
                          </w:rPr>
                          <w:t>金额</w:t>
                        </w:r>
                        <w:r>
                          <w:rPr>
                            <w:rFonts w:ascii="宋体" w:hAnsi="宋体" w:cs="宋体" w:eastAsia="宋体" w:hint="default"/>
                            <w:sz w:val="13"/>
                            <w:szCs w:val="13"/>
                            <w:u w:val="single" w:color="000000"/>
                          </w:rPr>
                          <w:tab/>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7"/>
                          <w:ind w:right="107"/>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right"/>
                          <w:rPr>
                            <w:rFonts w:ascii="Times New Roman" w:hAnsi="Times New Roman" w:cs="Times New Roman" w:eastAsia="Times New Roman"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w w:val="95"/>
                            <w:sz w:val="13"/>
                            <w:szCs w:val="13"/>
                            <w:u w:val="single" w:color="000000"/>
                          </w:rPr>
                          <w:t>比例</w:t>
                        </w:r>
                        <w:r>
                          <w:rPr>
                            <w:rFonts w:ascii="Times New Roman" w:hAnsi="Times New Roman" w:cs="Times New Roman" w:eastAsia="Times New Roman" w:hint="default"/>
                            <w:w w:val="95"/>
                            <w:sz w:val="13"/>
                            <w:szCs w:val="13"/>
                            <w:u w:val="single" w:color="000000"/>
                          </w:rPr>
                          <w:t>%</w:t>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sz w:val="13"/>
                            <w:szCs w:val="13"/>
                          </w:rPr>
                        </w: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33"/>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r>
                  <w:tr>
                    <w:trPr>
                      <w:trHeight w:val="641"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171,021,573.28</w:t>
                        </w:r>
                        <w:r>
                          <w:rPr>
                            <w:rFonts w:ascii="Times New Roman"/>
                            <w:sz w:val="13"/>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9"/>
                            <w:szCs w:val="9"/>
                          </w:rPr>
                        </w:pPr>
                      </w:p>
                      <w:p>
                        <w:pPr>
                          <w:pStyle w:val="TableParagraph"/>
                          <w:spacing w:line="240" w:lineRule="auto"/>
                          <w:ind w:right="91"/>
                          <w:jc w:val="right"/>
                          <w:rPr>
                            <w:rFonts w:ascii="Times New Roman" w:hAnsi="Times New Roman" w:cs="Times New Roman" w:eastAsia="Times New Roman" w:hint="default"/>
                            <w:sz w:val="13"/>
                            <w:szCs w:val="13"/>
                          </w:rPr>
                        </w:pPr>
                        <w:r>
                          <w:rPr>
                            <w:rFonts w:ascii="Times New Roman"/>
                            <w:w w:val="95"/>
                            <w:sz w:val="13"/>
                          </w:rPr>
                          <w:t>98.86</w:t>
                        </w:r>
                        <w:r>
                          <w:rPr>
                            <w:rFonts w:ascii="Times New Roman"/>
                            <w:sz w:val="13"/>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spacing w:val="-1"/>
                            <w:sz w:val="13"/>
                          </w:rPr>
                          <w:t>11,820,656.02</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9"/>
                            <w:szCs w:val="9"/>
                          </w:rPr>
                        </w:pPr>
                      </w:p>
                      <w:p>
                        <w:pPr>
                          <w:pStyle w:val="TableParagraph"/>
                          <w:spacing w:line="240" w:lineRule="auto"/>
                          <w:ind w:right="91"/>
                          <w:jc w:val="right"/>
                          <w:rPr>
                            <w:rFonts w:ascii="Times New Roman" w:hAnsi="Times New Roman" w:cs="Times New Roman" w:eastAsia="Times New Roman" w:hint="default"/>
                            <w:sz w:val="13"/>
                            <w:szCs w:val="13"/>
                          </w:rPr>
                        </w:pPr>
                        <w:r>
                          <w:rPr>
                            <w:rFonts w:ascii="Times New Roman"/>
                            <w:w w:val="95"/>
                            <w:sz w:val="13"/>
                          </w:rPr>
                          <w:t>85.71</w:t>
                        </w:r>
                        <w:r>
                          <w:rPr>
                            <w:rFonts w:ascii="Times New Roman"/>
                            <w:sz w:val="13"/>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131,438,385.26</w:t>
                        </w:r>
                        <w:r>
                          <w:rPr>
                            <w:rFonts w:ascii="Times New Roman"/>
                            <w:sz w:val="13"/>
                          </w:rPr>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9"/>
                            <w:szCs w:val="9"/>
                          </w:rPr>
                        </w:pPr>
                      </w:p>
                      <w:p>
                        <w:pPr>
                          <w:pStyle w:val="TableParagraph"/>
                          <w:spacing w:line="240" w:lineRule="auto"/>
                          <w:ind w:right="90"/>
                          <w:jc w:val="right"/>
                          <w:rPr>
                            <w:rFonts w:ascii="Times New Roman" w:hAnsi="Times New Roman" w:cs="Times New Roman" w:eastAsia="Times New Roman" w:hint="default"/>
                            <w:sz w:val="13"/>
                            <w:szCs w:val="13"/>
                          </w:rPr>
                        </w:pPr>
                        <w:r>
                          <w:rPr>
                            <w:rFonts w:ascii="Times New Roman"/>
                            <w:w w:val="95"/>
                            <w:sz w:val="13"/>
                          </w:rPr>
                          <w:t>98.60</w:t>
                        </w:r>
                        <w:r>
                          <w:rPr>
                            <w:rFonts w:ascii="Times New Roman"/>
                            <w:sz w:val="13"/>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8,098,525.85</w:t>
                        </w:r>
                        <w:r>
                          <w:rPr>
                            <w:rFonts w:ascii="Times New Roman"/>
                            <w:sz w:val="13"/>
                          </w:rPr>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9"/>
                            <w:szCs w:val="9"/>
                          </w:rPr>
                        </w:pPr>
                      </w:p>
                      <w:p>
                        <w:pPr>
                          <w:pStyle w:val="TableParagraph"/>
                          <w:spacing w:line="240" w:lineRule="auto"/>
                          <w:ind w:right="33"/>
                          <w:jc w:val="right"/>
                          <w:rPr>
                            <w:rFonts w:ascii="Times New Roman" w:hAnsi="Times New Roman" w:cs="Times New Roman" w:eastAsia="Times New Roman" w:hint="default"/>
                            <w:sz w:val="13"/>
                            <w:szCs w:val="13"/>
                          </w:rPr>
                        </w:pPr>
                        <w:r>
                          <w:rPr>
                            <w:rFonts w:ascii="Times New Roman"/>
                            <w:w w:val="95"/>
                            <w:sz w:val="13"/>
                          </w:rPr>
                          <w:t>81.23</w:t>
                        </w:r>
                        <w:r>
                          <w:rPr>
                            <w:rFonts w:ascii="Times New Roman"/>
                            <w:sz w:val="13"/>
                          </w:rPr>
                        </w:r>
                      </w:p>
                    </w:tc>
                  </w:tr>
                  <w:tr>
                    <w:trPr>
                      <w:trHeight w:val="475"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1,970,218.74</w:t>
                        </w:r>
                        <w:r>
                          <w:rPr>
                            <w:rFonts w:ascii="Times New Roman"/>
                            <w:sz w:val="13"/>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1"/>
                          <w:jc w:val="right"/>
                          <w:rPr>
                            <w:rFonts w:ascii="Times New Roman" w:hAnsi="Times New Roman" w:cs="Times New Roman" w:eastAsia="Times New Roman" w:hint="default"/>
                            <w:sz w:val="13"/>
                            <w:szCs w:val="13"/>
                          </w:rPr>
                        </w:pPr>
                        <w:r>
                          <w:rPr>
                            <w:rFonts w:ascii="Times New Roman"/>
                            <w:w w:val="95"/>
                            <w:sz w:val="13"/>
                          </w:rPr>
                          <w:t>1.14</w:t>
                        </w:r>
                        <w:r>
                          <w:rPr>
                            <w:rFonts w:ascii="Times New Roman"/>
                            <w:sz w:val="13"/>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1,970,218.74</w:t>
                        </w:r>
                        <w:r>
                          <w:rPr>
                            <w:rFonts w:ascii="Times New Roman"/>
                            <w:sz w:val="13"/>
                          </w:rPr>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1"/>
                          <w:jc w:val="right"/>
                          <w:rPr>
                            <w:rFonts w:ascii="Times New Roman" w:hAnsi="Times New Roman" w:cs="Times New Roman" w:eastAsia="Times New Roman" w:hint="default"/>
                            <w:sz w:val="13"/>
                            <w:szCs w:val="13"/>
                          </w:rPr>
                        </w:pPr>
                        <w:r>
                          <w:rPr>
                            <w:rFonts w:ascii="Times New Roman"/>
                            <w:w w:val="95"/>
                            <w:sz w:val="13"/>
                          </w:rPr>
                          <w:t>14.29</w:t>
                        </w:r>
                        <w:r>
                          <w:rPr>
                            <w:rFonts w:ascii="Times New Roman"/>
                            <w:sz w:val="13"/>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1,871,561.24</w:t>
                        </w:r>
                        <w:r>
                          <w:rPr>
                            <w:rFonts w:ascii="Times New Roman"/>
                            <w:sz w:val="13"/>
                          </w:rPr>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90"/>
                          <w:jc w:val="right"/>
                          <w:rPr>
                            <w:rFonts w:ascii="Times New Roman" w:hAnsi="Times New Roman" w:cs="Times New Roman" w:eastAsia="Times New Roman" w:hint="default"/>
                            <w:sz w:val="13"/>
                            <w:szCs w:val="13"/>
                          </w:rPr>
                        </w:pPr>
                        <w:r>
                          <w:rPr>
                            <w:rFonts w:ascii="Times New Roman"/>
                            <w:w w:val="95"/>
                            <w:sz w:val="13"/>
                          </w:rPr>
                          <w:t>1.40</w:t>
                        </w:r>
                        <w:r>
                          <w:rPr>
                            <w:rFonts w:ascii="Times New Roman"/>
                            <w:sz w:val="13"/>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1,871,561.24</w:t>
                        </w:r>
                        <w:r>
                          <w:rPr>
                            <w:rFonts w:ascii="Times New Roman"/>
                            <w:sz w:val="13"/>
                          </w:rPr>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33"/>
                          <w:jc w:val="right"/>
                          <w:rPr>
                            <w:rFonts w:ascii="Times New Roman" w:hAnsi="Times New Roman" w:cs="Times New Roman" w:eastAsia="Times New Roman" w:hint="default"/>
                            <w:sz w:val="13"/>
                            <w:szCs w:val="13"/>
                          </w:rPr>
                        </w:pPr>
                        <w:r>
                          <w:rPr>
                            <w:rFonts w:ascii="Times New Roman"/>
                            <w:w w:val="95"/>
                            <w:sz w:val="13"/>
                          </w:rPr>
                          <w:t>18.77</w:t>
                        </w:r>
                        <w:r>
                          <w:rPr>
                            <w:rFonts w:ascii="Times New Roman"/>
                            <w:sz w:val="13"/>
                          </w:rPr>
                        </w:r>
                      </w:p>
                    </w:tc>
                  </w:tr>
                  <w:tr>
                    <w:trPr>
                      <w:trHeight w:val="282" w:hRule="exact"/>
                    </w:trPr>
                    <w:tc>
                      <w:tcPr>
                        <w:tcW w:w="1170"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8"/>
                            <w:szCs w:val="8"/>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172,991,792.02</w:t>
                        </w:r>
                        <w:r>
                          <w:rPr>
                            <w:rFonts w:ascii="Times New Roman"/>
                            <w:sz w:val="13"/>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8"/>
                            <w:szCs w:val="8"/>
                          </w:rPr>
                        </w:pPr>
                      </w:p>
                      <w:p>
                        <w:pPr>
                          <w:pStyle w:val="TableParagraph"/>
                          <w:spacing w:line="240" w:lineRule="auto"/>
                          <w:ind w:right="9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063"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8"/>
                            <w:szCs w:val="8"/>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13,790,874.76</w:t>
                        </w:r>
                        <w:r>
                          <w:rPr>
                            <w:rFonts w:ascii="Times New Roman"/>
                            <w:sz w:val="13"/>
                          </w:rPr>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8"/>
                            <w:szCs w:val="8"/>
                          </w:rPr>
                        </w:pPr>
                      </w:p>
                      <w:p>
                        <w:pPr>
                          <w:pStyle w:val="TableParagraph"/>
                          <w:spacing w:line="240" w:lineRule="auto"/>
                          <w:ind w:right="9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170"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133,309,946.50</w:t>
                        </w:r>
                        <w:r>
                          <w:rPr>
                            <w:rFonts w:ascii="Times New Roman"/>
                            <w:sz w:val="13"/>
                          </w:rPr>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90"/>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064"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9,970,087.09</w:t>
                        </w:r>
                        <w:r>
                          <w:rPr>
                            <w:rFonts w:ascii="Times New Roman"/>
                            <w:sz w:val="13"/>
                          </w:rPr>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33"/>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r>
                </w:tbl>
                <w:p>
                  <w:pPr/>
                </w:p>
              </w:txbxContent>
            </v:textbox>
            <w10:wrap type="none"/>
          </v:shape>
        </w:pict>
      </w:r>
      <w:r>
        <w:rPr>
          <w:rFonts w:ascii="宋体" w:hAnsi="宋体" w:cs="宋体" w:eastAsia="宋体" w:hint="default"/>
          <w:spacing w:val="3"/>
          <w:sz w:val="13"/>
          <w:szCs w:val="13"/>
        </w:rPr>
        <w:t>单项金额重大并单项计提</w:t>
      </w:r>
      <w:r>
        <w:rPr>
          <w:rFonts w:ascii="宋体" w:hAnsi="宋体" w:cs="宋体" w:eastAsia="宋体" w:hint="default"/>
          <w:w w:val="99"/>
          <w:sz w:val="13"/>
          <w:szCs w:val="13"/>
        </w:rPr>
        <w:t> </w:t>
      </w:r>
      <w:r>
        <w:rPr>
          <w:rFonts w:ascii="宋体" w:hAnsi="宋体" w:cs="宋体" w:eastAsia="宋体" w:hint="default"/>
          <w:sz w:val="13"/>
          <w:szCs w:val="13"/>
        </w:rPr>
        <w:t>坏账准备的应收账款</w:t>
      </w:r>
    </w:p>
    <w:p>
      <w:pPr>
        <w:spacing w:line="396" w:lineRule="auto" w:before="27"/>
        <w:ind w:left="141" w:right="7340" w:firstLine="0"/>
        <w:jc w:val="left"/>
        <w:rPr>
          <w:rFonts w:ascii="宋体" w:hAnsi="宋体" w:cs="宋体" w:eastAsia="宋体" w:hint="default"/>
          <w:sz w:val="13"/>
          <w:szCs w:val="13"/>
        </w:rPr>
      </w:pPr>
      <w:r>
        <w:rPr/>
        <w:pict>
          <v:shape style="position:absolute;margin-left:167.459991pt;margin-top:52.742378pt;width:326.639963pt;height:2.399979pt;mso-position-horizontal-relative:page;mso-position-vertical-relative:paragraph;z-index:2992" type="#_x0000_t75" stroked="false">
            <v:imagedata r:id="rId57" o:title=""/>
          </v:shape>
        </w:pict>
      </w:r>
      <w:r>
        <w:rPr>
          <w:rFonts w:ascii="宋体" w:hAnsi="宋体" w:cs="宋体" w:eastAsia="宋体" w:hint="default"/>
          <w:spacing w:val="3"/>
          <w:sz w:val="13"/>
          <w:szCs w:val="13"/>
        </w:rPr>
        <w:t>按组合计提坏账准备的应</w:t>
      </w:r>
      <w:r>
        <w:rPr>
          <w:rFonts w:ascii="宋体" w:hAnsi="宋体" w:cs="宋体" w:eastAsia="宋体" w:hint="default"/>
          <w:w w:val="99"/>
          <w:sz w:val="13"/>
          <w:szCs w:val="13"/>
        </w:rPr>
        <w:t> </w:t>
      </w:r>
      <w:r>
        <w:rPr>
          <w:rFonts w:ascii="宋体" w:hAnsi="宋体" w:cs="宋体" w:eastAsia="宋体" w:hint="default"/>
          <w:sz w:val="13"/>
          <w:szCs w:val="13"/>
        </w:rPr>
        <w:t>收账款</w:t>
      </w:r>
      <w:r>
        <w:rPr>
          <w:rFonts w:ascii="宋体" w:hAnsi="宋体" w:cs="宋体" w:eastAsia="宋体" w:hint="default"/>
          <w:w w:val="99"/>
          <w:sz w:val="13"/>
          <w:szCs w:val="13"/>
        </w:rPr>
        <w:t> </w:t>
      </w:r>
      <w:r>
        <w:rPr>
          <w:rFonts w:ascii="宋体" w:hAnsi="宋体" w:cs="宋体" w:eastAsia="宋体" w:hint="default"/>
          <w:spacing w:val="3"/>
          <w:sz w:val="13"/>
          <w:szCs w:val="13"/>
        </w:rPr>
        <w:t>单项金额虽不重大但单项</w:t>
      </w:r>
      <w:r>
        <w:rPr>
          <w:rFonts w:ascii="宋体" w:hAnsi="宋体" w:cs="宋体" w:eastAsia="宋体" w:hint="default"/>
          <w:w w:val="99"/>
          <w:sz w:val="13"/>
          <w:szCs w:val="13"/>
        </w:rPr>
        <w:t> </w:t>
      </w:r>
      <w:r>
        <w:rPr>
          <w:rFonts w:ascii="宋体" w:hAnsi="宋体" w:cs="宋体" w:eastAsia="宋体" w:hint="default"/>
          <w:sz w:val="13"/>
          <w:szCs w:val="13"/>
        </w:rPr>
        <w:t>计提坏账准备的应收账款</w:t>
      </w:r>
    </w:p>
    <w:p>
      <w:pPr>
        <w:spacing w:before="85"/>
        <w:ind w:left="647" w:right="465" w:firstLine="0"/>
        <w:jc w:val="left"/>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63"/>
          <w:sz w:val="13"/>
          <w:szCs w:val="13"/>
        </w:rPr>
        <w:t> </w:t>
      </w:r>
      <w:r>
        <w:rPr>
          <w:rFonts w:ascii="宋体" w:hAnsi="宋体" w:cs="宋体" w:eastAsia="宋体" w:hint="default"/>
          <w:sz w:val="13"/>
          <w:szCs w:val="13"/>
        </w:rPr>
        <w:t>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ind w:left="866" w:right="465"/>
        <w:jc w:val="left"/>
        <w:rPr>
          <w:b w:val="0"/>
          <w:bCs w:val="0"/>
        </w:rPr>
      </w:pPr>
      <w:r>
        <w:rPr/>
        <w:t>应收账款种类说明：</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0"/>
        <w:ind w:left="865" w:right="46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）组合中，按账龄分析法计提坏账准备的应收账款：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26" w:footer="982" w:top="1120" w:bottom="1180" w:left="1660" w:right="12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tabs>
          <w:tab w:pos="6990" w:val="left" w:leader="none"/>
        </w:tabs>
        <w:spacing w:before="0"/>
        <w:ind w:left="3170" w:right="0" w:firstLine="0"/>
        <w:jc w:val="left"/>
        <w:rPr>
          <w:rFonts w:ascii="宋体" w:hAnsi="宋体" w:cs="宋体" w:eastAsia="宋体" w:hint="default"/>
          <w:sz w:val="15"/>
          <w:szCs w:val="15"/>
        </w:rPr>
      </w:pPr>
      <w:r>
        <w:rPr>
          <w:rFonts w:ascii="宋体" w:hAnsi="宋体" w:cs="宋体" w:eastAsia="宋体" w:hint="default"/>
          <w:sz w:val="15"/>
          <w:szCs w:val="15"/>
        </w:rPr>
        <w:t>期末数</w:t>
        <w:tab/>
        <w:t>年初数</w:t>
      </w:r>
    </w:p>
    <w:p>
      <w:pPr>
        <w:spacing w:line="240" w:lineRule="auto" w:before="13"/>
        <w:rPr>
          <w:rFonts w:ascii="宋体" w:hAnsi="宋体" w:cs="宋体" w:eastAsia="宋体" w:hint="default"/>
          <w:sz w:val="2"/>
          <w:szCs w:val="2"/>
        </w:rPr>
      </w:pPr>
    </w:p>
    <w:p>
      <w:pPr>
        <w:tabs>
          <w:tab w:pos="5484" w:val="left" w:leader="none"/>
        </w:tabs>
        <w:spacing w:line="20" w:lineRule="exact"/>
        <w:ind w:left="1524" w:right="0" w:firstLine="0"/>
        <w:rPr>
          <w:rFonts w:ascii="宋体" w:hAnsi="宋体" w:cs="宋体" w:eastAsia="宋体" w:hint="default"/>
          <w:sz w:val="2"/>
          <w:szCs w:val="2"/>
        </w:rPr>
      </w:pPr>
      <w:r>
        <w:rPr>
          <w:rFonts w:ascii="宋体"/>
          <w:sz w:val="2"/>
        </w:rPr>
        <w:pict>
          <v:group style="width:186.45pt;height:.25pt;mso-position-horizontal-relative:char;mso-position-vertical-relative:line" coordorigin="0,0" coordsize="3729,5">
            <v:group style="position:absolute;left:2;top:2;width:3724;height:2" coordorigin="2,2" coordsize="3724,2">
              <v:shape style="position:absolute;left:2;top:2;width:3724;height:2" coordorigin="2,2" coordsize="3724,0" path="m2,2l3726,2e" filled="false" stroked="true" strokeweight=".23999pt" strokecolor="#000000">
                <v:path arrowok="t"/>
              </v:shape>
            </v:group>
          </v:group>
        </w:pict>
      </w:r>
      <w:r>
        <w:rPr>
          <w:rFonts w:ascii="宋体"/>
          <w:sz w:val="2"/>
        </w:rPr>
      </w:r>
      <w:r>
        <w:rPr>
          <w:rFonts w:ascii="宋体"/>
          <w:sz w:val="2"/>
        </w:rPr>
        <w:tab/>
      </w:r>
      <w:r>
        <w:rPr>
          <w:rFonts w:ascii="宋体"/>
          <w:sz w:val="2"/>
        </w:rPr>
        <w:pict>
          <v:group style="width:172.4pt;height:.25pt;mso-position-horizontal-relative:char;mso-position-vertical-relative:line" coordorigin="0,0" coordsize="3448,5">
            <v:group style="position:absolute;left:2;top:2;width:2183;height:2" coordorigin="2,2" coordsize="2183,2">
              <v:shape style="position:absolute;left:2;top:2;width:2183;height:2" coordorigin="2,2" coordsize="2183,0" path="m2,2l2185,2e" filled="false" stroked="true" strokeweight=".24pt" strokecolor="#000000">
                <v:path arrowok="t"/>
              </v:shape>
            </v:group>
            <v:group style="position:absolute;left:2185;top:2;width:1260;height:2" coordorigin="2185,2" coordsize="1260,2">
              <v:shape style="position:absolute;left:2185;top:2;width:1260;height:2" coordorigin="2185,2" coordsize="1260,0" path="m2185,2l3445,2e" filled="false" stroked="true" strokeweight=".23999pt" strokecolor="#000000">
                <v:path arrowok="t"/>
              </v:shape>
            </v:group>
          </v:group>
        </w:pict>
      </w:r>
      <w:r>
        <w:rPr>
          <w:rFonts w:ascii="宋体"/>
          <w:sz w:val="2"/>
        </w:rPr>
      </w:r>
    </w:p>
    <w:p>
      <w:pPr>
        <w:tabs>
          <w:tab w:pos="816" w:val="left" w:leader="none"/>
          <w:tab w:pos="2375" w:val="left" w:leader="none"/>
          <w:tab w:pos="6284" w:val="left" w:leader="none"/>
        </w:tabs>
        <w:spacing w:before="49"/>
        <w:ind w:left="443" w:right="0" w:firstLine="0"/>
        <w:jc w:val="left"/>
        <w:rPr>
          <w:rFonts w:ascii="宋体" w:hAnsi="宋体" w:cs="宋体" w:eastAsia="宋体" w:hint="default"/>
          <w:sz w:val="15"/>
          <w:szCs w:val="15"/>
        </w:rPr>
      </w:pPr>
      <w:r>
        <w:rPr/>
        <w:pict>
          <v:group style="position:absolute;margin-left:155.339996pt;margin-top:14.33006pt;width:114.2pt;height:.1pt;mso-position-horizontal-relative:page;mso-position-vertical-relative:paragraph;z-index:-911008" coordorigin="3107,287" coordsize="2284,2">
            <v:shape style="position:absolute;left:3107;top:287;width:2284;height:2" coordorigin="3107,287" coordsize="2284,0" path="m3107,287l5390,287e" filled="false" stroked="true" strokeweight=".24005pt" strokecolor="#000000">
              <v:path arrowok="t"/>
            </v:shape>
            <w10:wrap type="none"/>
          </v:group>
        </w:pict>
      </w:r>
      <w:r>
        <w:rPr/>
        <w:pict>
          <v:group style="position:absolute;margin-left:353.339996pt;margin-top:14.33006pt;width:109.15pt;height:.1pt;mso-position-horizontal-relative:page;mso-position-vertical-relative:paragraph;z-index:-910984" coordorigin="7067,287" coordsize="2183,2">
            <v:shape style="position:absolute;left:7067;top:287;width:2183;height:2" coordorigin="7067,287" coordsize="2183,0" path="m7067,287l9250,287e" filled="false" stroked="true" strokeweight=".24005pt" strokecolor="#000000">
              <v:path arrowok="t"/>
            </v:shape>
            <w10:wrap type="none"/>
          </v:group>
        </w:pict>
      </w:r>
      <w:r>
        <w:rPr>
          <w:rFonts w:ascii="宋体" w:hAnsi="宋体" w:cs="宋体" w:eastAsia="宋体" w:hint="default"/>
          <w:sz w:val="15"/>
          <w:szCs w:val="15"/>
        </w:rPr>
        <w:t>账</w:t>
        <w:tab/>
        <w:t>龄</w:t>
        <w:tab/>
        <w:t>账面余额</w:t>
        <w:tab/>
        <w:t>账面余额</w:t>
      </w:r>
    </w:p>
    <w:tbl>
      <w:tblPr>
        <w:tblW w:w="0" w:type="auto"/>
        <w:jc w:val="left"/>
        <w:tblInd w:w="111" w:type="dxa"/>
        <w:tblLayout w:type="fixed"/>
        <w:tblCellMar>
          <w:top w:w="0" w:type="dxa"/>
          <w:left w:w="0" w:type="dxa"/>
          <w:bottom w:w="0" w:type="dxa"/>
          <w:right w:w="0" w:type="dxa"/>
        </w:tblCellMar>
        <w:tblLook w:val="01E0"/>
      </w:tblPr>
      <w:tblGrid>
        <w:gridCol w:w="1178"/>
        <w:gridCol w:w="233"/>
        <w:gridCol w:w="1207"/>
        <w:gridCol w:w="233"/>
        <w:gridCol w:w="847"/>
        <w:gridCol w:w="233"/>
        <w:gridCol w:w="1207"/>
        <w:gridCol w:w="233"/>
        <w:gridCol w:w="1106"/>
        <w:gridCol w:w="233"/>
        <w:gridCol w:w="847"/>
        <w:gridCol w:w="233"/>
        <w:gridCol w:w="1027"/>
      </w:tblGrid>
      <w:tr>
        <w:trPr>
          <w:trHeight w:val="346" w:hRule="exact"/>
        </w:trPr>
        <w:tc>
          <w:tcPr>
            <w:tcW w:w="1411" w:type="dxa"/>
            <w:gridSpan w:val="2"/>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2" w:space="0" w:color="000000"/>
              <w:right w:val="nil" w:sz="6" w:space="0" w:color="auto"/>
            </w:tcBorders>
          </w:tcPr>
          <w:p>
            <w:pPr>
              <w:pStyle w:val="TableParagraph"/>
              <w:spacing w:line="240" w:lineRule="auto" w:before="108"/>
              <w:ind w:left="16"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23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2" w:space="0" w:color="000000"/>
              <w:right w:val="nil" w:sz="6" w:space="0" w:color="auto"/>
            </w:tcBorders>
          </w:tcPr>
          <w:p>
            <w:pPr>
              <w:pStyle w:val="TableParagraph"/>
              <w:spacing w:line="240" w:lineRule="auto" w:before="108"/>
              <w:ind w:left="169"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2" w:space="0" w:color="000000"/>
              <w:right w:val="nil" w:sz="6" w:space="0" w:color="auto"/>
            </w:tcBorders>
          </w:tcPr>
          <w:p>
            <w:pPr>
              <w:pStyle w:val="TableParagraph"/>
              <w:spacing w:line="150" w:lineRule="exact"/>
              <w:ind w:left="31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33"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single" w:sz="2" w:space="0" w:color="000000"/>
              <w:right w:val="nil" w:sz="6" w:space="0" w:color="auto"/>
            </w:tcBorders>
          </w:tcPr>
          <w:p>
            <w:pPr>
              <w:pStyle w:val="TableParagraph"/>
              <w:spacing w:line="240" w:lineRule="auto" w:before="108"/>
              <w:ind w:left="16"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23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2" w:space="0" w:color="000000"/>
              <w:right w:val="nil" w:sz="6" w:space="0" w:color="auto"/>
            </w:tcBorders>
          </w:tcPr>
          <w:p>
            <w:pPr>
              <w:pStyle w:val="TableParagraph"/>
              <w:spacing w:line="240" w:lineRule="auto" w:before="108"/>
              <w:ind w:right="150"/>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2" w:space="0" w:color="000000"/>
              <w:right w:val="nil" w:sz="6" w:space="0" w:color="auto"/>
            </w:tcBorders>
          </w:tcPr>
          <w:p>
            <w:pPr>
              <w:pStyle w:val="TableParagraph"/>
              <w:spacing w:line="150" w:lineRule="exact"/>
              <w:ind w:left="221"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793" w:hRule="exact"/>
        </w:trPr>
        <w:tc>
          <w:tcPr>
            <w:tcW w:w="1178"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504"/>
              <w:jc w:val="righ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137,097,877.89</w:t>
            </w:r>
          </w:p>
        </w:tc>
        <w:tc>
          <w:tcPr>
            <w:tcW w:w="233" w:type="dxa"/>
            <w:tcBorders>
              <w:top w:val="nil" w:sz="6" w:space="0" w:color="auto"/>
              <w:left w:val="nil" w:sz="6" w:space="0" w:color="auto"/>
              <w:bottom w:val="nil" w:sz="6" w:space="0" w:color="auto"/>
              <w:right w:val="nil" w:sz="6" w:space="0" w:color="auto"/>
            </w:tcBorders>
          </w:tcPr>
          <w:p>
            <w:pPr/>
          </w:p>
        </w:tc>
        <w:tc>
          <w:tcPr>
            <w:tcW w:w="847"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80.17</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6,846,741.99</w:t>
            </w:r>
          </w:p>
        </w:tc>
        <w:tc>
          <w:tcPr>
            <w:tcW w:w="233" w:type="dxa"/>
            <w:tcBorders>
              <w:top w:val="nil" w:sz="6" w:space="0" w:color="auto"/>
              <w:left w:val="nil" w:sz="6" w:space="0" w:color="auto"/>
              <w:bottom w:val="nil" w:sz="6" w:space="0" w:color="auto"/>
              <w:right w:val="nil" w:sz="6" w:space="0" w:color="auto"/>
            </w:tcBorders>
          </w:tcPr>
          <w:p>
            <w:pPr/>
          </w:p>
        </w:tc>
        <w:tc>
          <w:tcPr>
            <w:tcW w:w="1106"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right="98"/>
              <w:jc w:val="right"/>
              <w:rPr>
                <w:rFonts w:ascii="Times New Roman" w:hAnsi="Times New Roman" w:cs="Times New Roman" w:eastAsia="Times New Roman" w:hint="default"/>
                <w:sz w:val="13"/>
                <w:szCs w:val="13"/>
              </w:rPr>
            </w:pPr>
            <w:r>
              <w:rPr>
                <w:rFonts w:ascii="Times New Roman"/>
                <w:spacing w:val="-1"/>
                <w:sz w:val="13"/>
              </w:rPr>
              <w:t>110,974,769.06</w:t>
            </w:r>
          </w:p>
        </w:tc>
        <w:tc>
          <w:tcPr>
            <w:tcW w:w="233" w:type="dxa"/>
            <w:tcBorders>
              <w:top w:val="nil" w:sz="6" w:space="0" w:color="auto"/>
              <w:left w:val="nil" w:sz="6" w:space="0" w:color="auto"/>
              <w:bottom w:val="nil" w:sz="6" w:space="0" w:color="auto"/>
              <w:right w:val="nil" w:sz="6" w:space="0" w:color="auto"/>
            </w:tcBorders>
          </w:tcPr>
          <w:p>
            <w:pPr/>
          </w:p>
        </w:tc>
        <w:tc>
          <w:tcPr>
            <w:tcW w:w="847"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right="98"/>
              <w:jc w:val="right"/>
              <w:rPr>
                <w:rFonts w:ascii="Times New Roman" w:hAnsi="Times New Roman" w:cs="Times New Roman" w:eastAsia="Times New Roman" w:hint="default"/>
                <w:sz w:val="13"/>
                <w:szCs w:val="13"/>
              </w:rPr>
            </w:pPr>
            <w:r>
              <w:rPr>
                <w:rFonts w:ascii="Times New Roman"/>
                <w:w w:val="95"/>
                <w:sz w:val="13"/>
              </w:rPr>
              <w:t>84.43</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right="98"/>
              <w:jc w:val="right"/>
              <w:rPr>
                <w:rFonts w:ascii="Times New Roman" w:hAnsi="Times New Roman" w:cs="Times New Roman" w:eastAsia="Times New Roman" w:hint="default"/>
                <w:sz w:val="13"/>
                <w:szCs w:val="13"/>
              </w:rPr>
            </w:pPr>
            <w:r>
              <w:rPr>
                <w:rFonts w:ascii="Times New Roman"/>
                <w:w w:val="95"/>
                <w:sz w:val="13"/>
              </w:rPr>
              <w:t>5,548,738.38</w:t>
            </w:r>
            <w:r>
              <w:rPr>
                <w:rFonts w:ascii="Times New Roman"/>
                <w:sz w:val="13"/>
              </w:rPr>
            </w:r>
          </w:p>
        </w:tc>
      </w:tr>
      <w:tr>
        <w:trPr>
          <w:trHeight w:val="600"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504"/>
              <w:jc w:val="righ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21,265,145.13</w:t>
            </w:r>
          </w:p>
        </w:tc>
        <w:tc>
          <w:tcPr>
            <w:tcW w:w="23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12.43</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1,701,211.60</w:t>
            </w:r>
          </w:p>
        </w:tc>
        <w:tc>
          <w:tcPr>
            <w:tcW w:w="233"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16,351,822.35</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12.44</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1,308,145.78</w:t>
            </w:r>
            <w:r>
              <w:rPr>
                <w:rFonts w:ascii="Times New Roman"/>
                <w:sz w:val="13"/>
              </w:rPr>
            </w:r>
          </w:p>
        </w:tc>
      </w:tr>
      <w:tr>
        <w:trPr>
          <w:trHeight w:val="600"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504"/>
              <w:jc w:val="right"/>
              <w:rPr>
                <w:rFonts w:ascii="宋体" w:hAnsi="宋体" w:cs="宋体" w:eastAsia="宋体" w:hint="default"/>
                <w:sz w:val="15"/>
                <w:szCs w:val="15"/>
              </w:rPr>
            </w:pPr>
            <w:r>
              <w:rPr>
                <w:rFonts w:ascii="Times New Roman" w:hAnsi="Times New Roman" w:cs="Times New Roman" w:eastAsia="Times New Roman" w:hint="default"/>
                <w:sz w:val="15"/>
                <w:szCs w:val="15"/>
              </w:rPr>
              <w:t>2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10,188,575.67</w:t>
            </w:r>
          </w:p>
        </w:tc>
        <w:tc>
          <w:tcPr>
            <w:tcW w:w="23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5.96</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2,037,715.13</w:t>
            </w:r>
          </w:p>
        </w:tc>
        <w:tc>
          <w:tcPr>
            <w:tcW w:w="233"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2,714,187.44</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2.06</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542,837.49</w:t>
            </w:r>
            <w:r>
              <w:rPr>
                <w:rFonts w:ascii="Times New Roman"/>
                <w:sz w:val="13"/>
              </w:rPr>
            </w:r>
          </w:p>
        </w:tc>
      </w:tr>
      <w:tr>
        <w:trPr>
          <w:trHeight w:val="605"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504"/>
              <w:jc w:val="righ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2,469,974.59</w:t>
            </w:r>
          </w:p>
        </w:tc>
        <w:tc>
          <w:tcPr>
            <w:tcW w:w="23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1.44</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1,234,987.30</w:t>
            </w:r>
          </w:p>
        </w:tc>
        <w:tc>
          <w:tcPr>
            <w:tcW w:w="233"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1,397,606.41</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1.07</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698,804.20</w:t>
            </w:r>
            <w:r>
              <w:rPr>
                <w:rFonts w:ascii="Times New Roman"/>
                <w:sz w:val="13"/>
              </w:rPr>
            </w:r>
          </w:p>
        </w:tc>
      </w:tr>
      <w:tr>
        <w:trPr>
          <w:trHeight w:val="431"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433"/>
              <w:jc w:val="right"/>
              <w:rPr>
                <w:rFonts w:ascii="宋体" w:hAnsi="宋体" w:cs="宋体" w:eastAsia="宋体" w:hint="default"/>
                <w:sz w:val="15"/>
                <w:szCs w:val="15"/>
              </w:rPr>
            </w:pPr>
            <w:r>
              <w:rPr>
                <w:rFonts w:ascii="宋体" w:hAnsi="宋体" w:cs="宋体" w:eastAsia="宋体" w:hint="default"/>
                <w:sz w:val="15"/>
                <w:szCs w:val="15"/>
              </w:rPr>
              <w:t>合计</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171,021,573.28</w:t>
            </w:r>
          </w:p>
        </w:tc>
        <w:tc>
          <w:tcPr>
            <w:tcW w:w="23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11,820,656.02</w:t>
            </w:r>
            <w:r>
              <w:rPr>
                <w:rFonts w:ascii="Times New Roman"/>
                <w:sz w:val="15"/>
              </w:rPr>
            </w:r>
          </w:p>
        </w:tc>
        <w:tc>
          <w:tcPr>
            <w:tcW w:w="233"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131,438,385.26</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8,098,525.85</w:t>
            </w:r>
            <w:r>
              <w:rPr>
                <w:rFonts w:ascii="Times New Roman"/>
                <w:sz w:val="13"/>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2"/>
        <w:spacing w:line="240" w:lineRule="auto" w:before="35"/>
        <w:ind w:left="935" w:right="0"/>
        <w:jc w:val="left"/>
        <w:rPr>
          <w:b w:val="0"/>
          <w:bCs w:val="0"/>
        </w:rPr>
      </w:pPr>
      <w:r>
        <w:rPr/>
        <w:pict>
          <v:shape style="position:absolute;margin-left:154.37999pt;margin-top:-60.026794pt;width:369.451535pt;height:2.385pt;mso-position-horizontal-relative:page;mso-position-vertical-relative:paragraph;z-index:-910960" type="#_x0000_t75" stroked="false">
            <v:imagedata r:id="rId58" o:title=""/>
          </v:shape>
        </w:pict>
      </w:r>
      <w:r>
        <w:rPr/>
        <w:t>（</w:t>
      </w:r>
      <w:r>
        <w:rPr>
          <w:rFonts w:ascii="Times New Roman" w:hAnsi="Times New Roman" w:cs="Times New Roman" w:eastAsia="Times New Roman" w:hint="default"/>
        </w:rPr>
        <w:t>2</w:t>
      </w:r>
      <w:r>
        <w:rPr/>
        <w:t>）单项金额虽不重大但单项计提坏账准备的应收账款</w:t>
      </w:r>
      <w:r>
        <w:rPr>
          <w:b w:val="0"/>
          <w:bCs w:val="0"/>
        </w:rPr>
      </w:r>
    </w:p>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25"/>
          <w:szCs w:val="25"/>
        </w:rPr>
      </w:pPr>
    </w:p>
    <w:p>
      <w:pPr>
        <w:tabs>
          <w:tab w:pos="2513" w:val="left" w:leader="none"/>
          <w:tab w:pos="4073" w:val="left" w:leader="none"/>
          <w:tab w:pos="5910" w:val="left" w:leader="none"/>
          <w:tab w:pos="7880" w:val="left" w:leader="none"/>
        </w:tabs>
        <w:spacing w:line="482" w:lineRule="auto" w:before="0"/>
        <w:ind w:left="188" w:right="621" w:firstLine="221"/>
        <w:jc w:val="left"/>
        <w:rPr>
          <w:rFonts w:ascii="宋体" w:hAnsi="宋体" w:cs="宋体" w:eastAsia="宋体" w:hint="default"/>
          <w:sz w:val="18"/>
          <w:szCs w:val="18"/>
        </w:rPr>
      </w:pPr>
      <w:r>
        <w:rPr/>
        <w:pict>
          <v:group style="position:absolute;margin-left:84.480003pt;margin-top:19.272028pt;width:83.85pt;height:.1pt;mso-position-horizontal-relative:page;mso-position-vertical-relative:paragraph;z-index:-910936" coordorigin="1690,385" coordsize="1677,2">
            <v:shape style="position:absolute;left:1690;top:385;width:1677;height:2" coordorigin="1690,385" coordsize="1677,0" path="m1690,385l3366,385e" filled="false" stroked="true" strokeweight=".48001pt" strokecolor="#000000">
              <v:path arrowok="t"/>
            </v:shape>
            <w10:wrap type="none"/>
          </v:group>
        </w:pict>
      </w:r>
      <w:r>
        <w:rPr/>
        <w:pict>
          <v:shape style="position:absolute;margin-left:183.660004pt;margin-top:28.797358pt;width:309.150pt;height:62.5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6"/>
                    <w:gridCol w:w="222"/>
                    <w:gridCol w:w="1510"/>
                    <w:gridCol w:w="1930"/>
                    <w:gridCol w:w="975"/>
                  </w:tblGrid>
                  <w:tr>
                    <w:trPr>
                      <w:trHeight w:val="473" w:hRule="exact"/>
                    </w:trPr>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pacing w:val="-1"/>
                            <w:sz w:val="18"/>
                          </w:rPr>
                          <w:t>1,800,000.00</w:t>
                        </w:r>
                      </w:p>
                    </w:tc>
                    <w:tc>
                      <w:tcPr>
                        <w:tcW w:w="222"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1,800,000.00</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58"/>
                          <w:jc w:val="right"/>
                          <w:rPr>
                            <w:rFonts w:ascii="Times New Roman" w:hAnsi="Times New Roman" w:cs="Times New Roman" w:eastAsia="Times New Roman" w:hint="default"/>
                            <w:sz w:val="18"/>
                            <w:szCs w:val="18"/>
                          </w:rPr>
                        </w:pPr>
                        <w:r>
                          <w:rPr>
                            <w:rFonts w:ascii="Times New Roman"/>
                            <w:sz w:val="18"/>
                          </w:rPr>
                          <w:t>100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注</w:t>
                        </w:r>
                      </w:p>
                    </w:tc>
                  </w:tr>
                  <w:tr>
                    <w:trPr>
                      <w:trHeight w:val="458" w:hRule="exact"/>
                    </w:trPr>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170,218.74</w:t>
                        </w:r>
                      </w:p>
                    </w:tc>
                    <w:tc>
                      <w:tcPr>
                        <w:tcW w:w="222"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170,218.74</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58"/>
                          <w:jc w:val="right"/>
                          <w:rPr>
                            <w:rFonts w:ascii="Times New Roman" w:hAnsi="Times New Roman" w:cs="Times New Roman" w:eastAsia="Times New Roman" w:hint="default"/>
                            <w:sz w:val="18"/>
                            <w:szCs w:val="18"/>
                          </w:rPr>
                        </w:pPr>
                        <w:r>
                          <w:rPr>
                            <w:rFonts w:ascii="Times New Roman"/>
                            <w:sz w:val="18"/>
                          </w:rPr>
                          <w:t>100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宋体" w:hAnsi="宋体" w:cs="宋体" w:eastAsia="宋体" w:hint="default"/>
                            <w:sz w:val="18"/>
                            <w:szCs w:val="18"/>
                          </w:rPr>
                        </w:pPr>
                        <w:r>
                          <w:rPr>
                            <w:rFonts w:ascii="宋体" w:hAnsi="宋体" w:cs="宋体" w:eastAsia="宋体" w:hint="default"/>
                            <w:sz w:val="18"/>
                            <w:szCs w:val="18"/>
                          </w:rPr>
                          <w:t>注</w:t>
                        </w:r>
                      </w:p>
                    </w:tc>
                  </w:tr>
                  <w:tr>
                    <w:trPr>
                      <w:trHeight w:val="289" w:hRule="exact"/>
                    </w:trPr>
                    <w:tc>
                      <w:tcPr>
                        <w:tcW w:w="1546"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1,970,218.74</w:t>
                        </w:r>
                      </w:p>
                    </w:tc>
                    <w:tc>
                      <w:tcPr>
                        <w:tcW w:w="222"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1,970,218.74</w:t>
                        </w:r>
                      </w:p>
                    </w:tc>
                    <w:tc>
                      <w:tcPr>
                        <w:tcW w:w="1930"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应收款项内容</w:t>
        <w:tab/>
        <w:t>账面金额</w:t>
        <w:tab/>
        <w:t>坏账准备金额</w:t>
        <w:tab/>
        <w:t>计提比例</w:t>
      </w:r>
      <w:r>
        <w:rPr>
          <w:rFonts w:ascii="Times New Roman" w:hAnsi="Times New Roman" w:cs="Times New Roman" w:eastAsia="Times New Roman" w:hint="default"/>
          <w:sz w:val="18"/>
          <w:szCs w:val="18"/>
        </w:rPr>
        <w:t>(%)</w:t>
        <w:tab/>
      </w:r>
      <w:r>
        <w:rPr>
          <w:rFonts w:ascii="宋体" w:hAnsi="宋体" w:cs="宋体" w:eastAsia="宋体" w:hint="default"/>
          <w:sz w:val="18"/>
          <w:szCs w:val="18"/>
        </w:rPr>
        <w:t>理  由 天一证券</w:t>
      </w:r>
    </w:p>
    <w:p>
      <w:pPr>
        <w:spacing w:before="103"/>
        <w:ind w:left="188" w:right="0" w:firstLine="0"/>
        <w:jc w:val="left"/>
        <w:rPr>
          <w:rFonts w:ascii="宋体" w:hAnsi="宋体" w:cs="宋体" w:eastAsia="宋体" w:hint="default"/>
          <w:sz w:val="18"/>
          <w:szCs w:val="18"/>
        </w:rPr>
      </w:pPr>
      <w:r>
        <w:rPr>
          <w:rFonts w:ascii="宋体" w:hAnsi="宋体" w:cs="宋体" w:eastAsia="宋体" w:hint="default"/>
          <w:sz w:val="18"/>
          <w:szCs w:val="18"/>
        </w:rPr>
        <w:t>零星客户</w:t>
      </w:r>
    </w:p>
    <w:p>
      <w:pPr>
        <w:spacing w:line="240" w:lineRule="auto" w:before="11"/>
        <w:rPr>
          <w:rFonts w:ascii="宋体" w:hAnsi="宋体" w:cs="宋体" w:eastAsia="宋体" w:hint="default"/>
          <w:sz w:val="11"/>
          <w:szCs w:val="11"/>
        </w:rPr>
      </w:pPr>
    </w:p>
    <w:p>
      <w:pPr>
        <w:spacing w:line="47" w:lineRule="exact"/>
        <w:ind w:left="2081"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2084679" cy="30289"/>
            <wp:effectExtent l="0" t="0" r="0" b="0"/>
            <wp:docPr id="7" name="image9.png" descr=""/>
            <wp:cNvGraphicFramePr>
              <a:graphicFrameLocks noChangeAspect="1"/>
            </wp:cNvGraphicFramePr>
            <a:graphic>
              <a:graphicData uri="http://schemas.openxmlformats.org/drawingml/2006/picture">
                <pic:pic>
                  <pic:nvPicPr>
                    <pic:cNvPr id="8" name="image9.png"/>
                    <pic:cNvPicPr/>
                  </pic:nvPicPr>
                  <pic:blipFill>
                    <a:blip r:embed="rId59" cstate="print"/>
                    <a:stretch>
                      <a:fillRect/>
                    </a:stretch>
                  </pic:blipFill>
                  <pic:spPr>
                    <a:xfrm>
                      <a:off x="0" y="0"/>
                      <a:ext cx="2084679" cy="30289"/>
                    </a:xfrm>
                    <a:prstGeom prst="rect">
                      <a:avLst/>
                    </a:prstGeom>
                  </pic:spPr>
                </pic:pic>
              </a:graphicData>
            </a:graphic>
          </wp:inline>
        </w:drawing>
      </w:r>
      <w:r>
        <w:rPr>
          <w:rFonts w:ascii="宋体" w:hAnsi="宋体" w:cs="宋体" w:eastAsia="宋体" w:hint="default"/>
          <w:position w:val="0"/>
          <w:sz w:val="4"/>
          <w:szCs w:val="4"/>
        </w:rPr>
      </w:r>
    </w:p>
    <w:p>
      <w:pPr>
        <w:spacing w:before="58"/>
        <w:ind w:left="770"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35"/>
        <w:ind w:left="637" w:right="0"/>
        <w:jc w:val="left"/>
        <w:rPr>
          <w:rFonts w:ascii="Times New Roman" w:hAnsi="Times New Roman" w:cs="Times New Roman" w:eastAsia="Times New Roman" w:hint="default"/>
        </w:rPr>
      </w:pPr>
      <w:r>
        <w:rPr/>
        <w:t>注</w:t>
      </w:r>
      <w:r>
        <w:rPr>
          <w:spacing w:val="-105"/>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年</w:t>
      </w:r>
      <w:r>
        <w:rPr>
          <w:spacing w:val="-2"/>
        </w:rPr>
        <w:t>度</w:t>
      </w:r>
      <w:r>
        <w:rPr/>
        <w:t>本公司根据天一证券有限责任公司的经营状况</w:t>
      </w:r>
      <w:r>
        <w:rPr>
          <w:spacing w:val="-106"/>
        </w:rPr>
        <w:t>，</w:t>
      </w:r>
      <w:r>
        <w:rPr/>
        <w:t>对其应收账款</w:t>
      </w:r>
      <w:r>
        <w:rPr>
          <w:spacing w:val="-7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p>
    <w:p>
      <w:pPr>
        <w:pStyle w:val="BodyText"/>
        <w:spacing w:line="240" w:lineRule="auto" w:before="109"/>
        <w:ind w:left="217" w:right="0"/>
        <w:jc w:val="left"/>
      </w:pPr>
      <w:r>
        <w:rPr>
          <w:spacing w:val="-3"/>
        </w:rPr>
        <w:t>元全额计提了坏账准备。零星客户欠款</w:t>
      </w:r>
      <w:r>
        <w:rPr>
          <w:spacing w:val="-49"/>
        </w:rPr>
        <w:t> </w:t>
      </w:r>
      <w:r>
        <w:rPr>
          <w:rFonts w:ascii="Times New Roman" w:hAnsi="Times New Roman" w:cs="Times New Roman" w:eastAsia="Times New Roman" w:hint="default"/>
        </w:rPr>
        <w:t>170,218.74</w:t>
      </w:r>
      <w:r>
        <w:rPr>
          <w:rFonts w:ascii="Times New Roman" w:hAnsi="Times New Roman" w:cs="Times New Roman" w:eastAsia="Times New Roman" w:hint="default"/>
          <w:spacing w:val="4"/>
        </w:rPr>
        <w:t> </w:t>
      </w:r>
      <w:r>
        <w:rPr>
          <w:spacing w:val="-3"/>
        </w:rPr>
        <w:t>元因合同纠纷、逾期三年以上未能收回等</w:t>
      </w:r>
    </w:p>
    <w:p>
      <w:pPr>
        <w:pStyle w:val="BodyText"/>
        <w:spacing w:line="240" w:lineRule="auto" w:before="110"/>
        <w:ind w:left="217" w:right="0"/>
        <w:jc w:val="left"/>
      </w:pPr>
      <w:r>
        <w:rPr/>
        <w:t>原因分别于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年度和</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年度全额计提了坏账准备。</w:t>
      </w:r>
    </w:p>
    <w:p>
      <w:pPr>
        <w:spacing w:line="240" w:lineRule="auto" w:before="0"/>
        <w:rPr>
          <w:rFonts w:ascii="宋体" w:hAnsi="宋体" w:cs="宋体" w:eastAsia="宋体" w:hint="default"/>
          <w:sz w:val="22"/>
          <w:szCs w:val="22"/>
        </w:rPr>
      </w:pPr>
    </w:p>
    <w:p>
      <w:pPr>
        <w:pStyle w:val="Heading2"/>
        <w:spacing w:line="328" w:lineRule="auto" w:before="183"/>
        <w:ind w:left="217" w:right="0" w:firstLine="412"/>
        <w:jc w:val="left"/>
        <w:rPr>
          <w:b w:val="0"/>
          <w:bCs w:val="0"/>
        </w:rPr>
      </w:pPr>
      <w:r>
        <w:rPr>
          <w:rFonts w:ascii="Times New Roman" w:hAnsi="Times New Roman" w:cs="Times New Roman" w:eastAsia="Times New Roman" w:hint="default"/>
          <w:w w:val="95"/>
        </w:rPr>
        <w:t>2</w:t>
      </w:r>
      <w:r>
        <w:rPr>
          <w:w w:val="95"/>
        </w:rPr>
        <w:t>、本期无已全额计提坏账准备，或计提坏账准备的比例较大，但在本期又全额收回或</w:t>
      </w:r>
      <w:r>
        <w:rPr>
          <w:w w:val="99"/>
        </w:rPr>
        <w:t> </w:t>
      </w:r>
      <w:r>
        <w:rPr/>
        <w:t>转回，或在本期收回或转回比例较大的应收账款。</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63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、本期无通过重组等其他方式收回的应收账款。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63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、本期因长期挂账无法收回，实际核销的应收账款</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256,494.35</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spacing w:before="0"/>
        <w:ind w:left="63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、期末应收账款中无持本公司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％）表决权股份的股东单位的欠款。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63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、期末应收账款中无应收其他关联方款项。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26" w:footer="982" w:top="1120" w:bottom="1180" w:left="1580" w:right="12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spacing w:before="35"/>
        <w:ind w:left="55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、期末应收账款中欠款金额前五名</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tabs>
          <w:tab w:pos="1397" w:val="left" w:leader="none"/>
          <w:tab w:pos="3467" w:val="left" w:leader="none"/>
          <w:tab w:pos="3963" w:val="left" w:leader="none"/>
          <w:tab w:pos="4830" w:val="left" w:leader="none"/>
          <w:tab w:pos="5190" w:val="left" w:leader="none"/>
          <w:tab w:pos="6180" w:val="left" w:leader="none"/>
          <w:tab w:pos="6419" w:val="left" w:leader="none"/>
          <w:tab w:pos="6689" w:val="left" w:leader="none"/>
          <w:tab w:pos="7409" w:val="left" w:leader="none"/>
          <w:tab w:pos="7685" w:val="left" w:leader="none"/>
        </w:tabs>
        <w:spacing w:before="44"/>
        <w:ind w:left="137" w:right="0" w:firstLine="0"/>
        <w:jc w:val="left"/>
        <w:rPr>
          <w:rFonts w:ascii="宋体" w:hAnsi="宋体" w:cs="宋体" w:eastAsia="宋体" w:hint="default"/>
          <w:sz w:val="18"/>
          <w:szCs w:val="18"/>
        </w:rPr>
      </w:pPr>
      <w:r>
        <w:rPr/>
        <w:pict>
          <v:shape style="position:absolute;margin-left:88.129997pt;margin-top:15.017027pt;width:438.65pt;height:133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9"/>
                    <w:gridCol w:w="1305"/>
                    <w:gridCol w:w="1513"/>
                    <w:gridCol w:w="1075"/>
                    <w:gridCol w:w="1470"/>
                  </w:tblGrid>
                  <w:tr>
                    <w:trPr>
                      <w:trHeight w:val="258" w:hRule="exact"/>
                    </w:trPr>
                    <w:tc>
                      <w:tcPr>
                        <w:tcW w:w="4714" w:type="dxa"/>
                        <w:gridSpan w:val="2"/>
                        <w:tcBorders>
                          <w:top w:val="nil" w:sz="6" w:space="0" w:color="auto"/>
                          <w:left w:val="nil" w:sz="6" w:space="0" w:color="auto"/>
                          <w:bottom w:val="nil" w:sz="6" w:space="0" w:color="auto"/>
                          <w:right w:val="nil" w:sz="6" w:space="0" w:color="auto"/>
                        </w:tcBorders>
                      </w:tcPr>
                      <w:p>
                        <w:pPr>
                          <w:pStyle w:val="TableParagraph"/>
                          <w:tabs>
                            <w:tab w:pos="449" w:val="left" w:leader="none"/>
                            <w:tab w:pos="1259" w:val="left" w:leader="none"/>
                          </w:tabs>
                          <w:spacing w:line="180" w:lineRule="exact"/>
                          <w:ind w:right="7"/>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w w:val="95"/>
                            <w:sz w:val="18"/>
                            <w:szCs w:val="18"/>
                            <w:u w:val="single" w:color="000000"/>
                          </w:rPr>
                          <w:t>司关系</w:t>
                          <w:tab/>
                        </w:r>
                        <w:r>
                          <w:rPr>
                            <w:rFonts w:ascii="宋体" w:hAnsi="宋体" w:cs="宋体" w:eastAsia="宋体" w:hint="default"/>
                            <w:w w:val="95"/>
                            <w:sz w:val="18"/>
                            <w:szCs w:val="18"/>
                          </w:rPr>
                        </w:r>
                      </w:p>
                    </w:tc>
                    <w:tc>
                      <w:tcPr>
                        <w:tcW w:w="4059" w:type="dxa"/>
                        <w:gridSpan w:val="3"/>
                        <w:tcBorders>
                          <w:top w:val="nil" w:sz="6" w:space="0" w:color="auto"/>
                          <w:left w:val="nil" w:sz="6" w:space="0" w:color="auto"/>
                          <w:bottom w:val="nil" w:sz="6" w:space="0" w:color="auto"/>
                          <w:right w:val="nil" w:sz="6" w:space="0" w:color="auto"/>
                        </w:tcBorders>
                      </w:tcPr>
                      <w:p>
                        <w:pPr>
                          <w:pStyle w:val="TableParagraph"/>
                          <w:tabs>
                            <w:tab w:pos="4023" w:val="left" w:leader="none"/>
                          </w:tabs>
                          <w:spacing w:line="194" w:lineRule="exact"/>
                          <w:ind w:left="27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总额的比例</w:t>
                        </w:r>
                        <w:r>
                          <w:rPr>
                            <w:rFonts w:ascii="Times New Roman" w:hAnsi="Times New Roman" w:cs="Times New Roman" w:eastAsia="Times New Roman" w:hint="default"/>
                            <w:sz w:val="18"/>
                            <w:szCs w:val="18"/>
                            <w:u w:val="single" w:color="000000"/>
                          </w:rPr>
                          <w:t>%</w:t>
                          <w:tab/>
                        </w:r>
                        <w:r>
                          <w:rPr>
                            <w:rFonts w:ascii="Times New Roman" w:hAnsi="Times New Roman" w:cs="Times New Roman" w:eastAsia="Times New Roman" w:hint="default"/>
                            <w:sz w:val="18"/>
                            <w:szCs w:val="18"/>
                          </w:rPr>
                        </w:r>
                      </w:p>
                    </w:tc>
                  </w:tr>
                  <w:tr>
                    <w:trPr>
                      <w:trHeight w:val="375"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杭州泰联尚拓通信技术有限公司</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5"/>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27,542,581.33</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15.92</w:t>
                        </w:r>
                      </w:p>
                    </w:tc>
                  </w:tr>
                  <w:tr>
                    <w:trPr>
                      <w:trHeight w:val="414"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内蒙古医学院</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5"/>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7,328,079.00</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z w:val="18"/>
                          </w:rPr>
                          <w:t>4.24</w:t>
                        </w:r>
                      </w:p>
                    </w:tc>
                  </w:tr>
                  <w:tr>
                    <w:trPr>
                      <w:trHeight w:val="414"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深圳市高新技术产业园区领导小组办公室</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5"/>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5,479,613.60</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3.17</w:t>
                        </w:r>
                      </w:p>
                    </w:tc>
                  </w:tr>
                  <w:tr>
                    <w:trPr>
                      <w:trHeight w:val="414"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贵州天隆讯通讯有限公司</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5"/>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4,818,741.11</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2.79</w:t>
                        </w:r>
                      </w:p>
                    </w:tc>
                  </w:tr>
                  <w:tr>
                    <w:trPr>
                      <w:trHeight w:val="426"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深圳市科网通科技发展有限公司</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5"/>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3,734,779.55</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2.16</w:t>
                        </w:r>
                      </w:p>
                    </w:tc>
                  </w:tr>
                  <w:tr>
                    <w:trPr>
                      <w:trHeight w:val="329"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6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48,903,794.59</w:t>
                        </w:r>
                      </w:p>
                    </w:tc>
                    <w:tc>
                      <w:tcPr>
                        <w:tcW w:w="1075"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28.28</w:t>
                        </w:r>
                      </w:p>
                    </w:tc>
                  </w:tr>
                </w:tbl>
                <w:p>
                  <w:pPr/>
                </w:p>
              </w:txbxContent>
            </v:textbox>
            <w10:wrap type="non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单位名称</w:t>
        <w:tab/>
      </w:r>
      <w:r>
        <w:rPr>
          <w:rFonts w:ascii="宋体" w:hAnsi="宋体" w:cs="宋体" w:eastAsia="宋体" w:hint="default"/>
          <w:sz w:val="18"/>
          <w:szCs w:val="18"/>
        </w:rPr>
        <w:tab/>
      </w:r>
      <w:r>
        <w:rPr>
          <w:rFonts w:ascii="宋体" w:hAnsi="宋体" w:cs="宋体" w:eastAsia="宋体" w:hint="default"/>
          <w:position w:val="10"/>
          <w:sz w:val="18"/>
          <w:szCs w:val="18"/>
        </w:rPr>
        <w:t>与本公</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欠款金额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年限</w:t>
        <w:tab/>
      </w:r>
      <w:r>
        <w:rPr>
          <w:rFonts w:ascii="宋体" w:hAnsi="宋体" w:cs="宋体" w:eastAsia="宋体" w:hint="default"/>
          <w:sz w:val="18"/>
          <w:szCs w:val="18"/>
        </w:rPr>
        <w:tab/>
      </w:r>
      <w:r>
        <w:rPr>
          <w:rFonts w:ascii="宋体" w:hAnsi="宋体" w:cs="宋体" w:eastAsia="宋体" w:hint="default"/>
          <w:position w:val="10"/>
          <w:sz w:val="18"/>
          <w:szCs w:val="18"/>
        </w:rPr>
        <w:t>占应收账款</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35" w:lineRule="exact"/>
        <w:ind w:left="4810" w:right="0" w:firstLine="0"/>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2610841" cy="22669"/>
            <wp:effectExtent l="0" t="0" r="0" b="0"/>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60" cstate="print"/>
                    <a:stretch>
                      <a:fillRect/>
                    </a:stretch>
                  </pic:blipFill>
                  <pic:spPr>
                    <a:xfrm>
                      <a:off x="0" y="0"/>
                      <a:ext cx="2610841" cy="22669"/>
                    </a:xfrm>
                    <a:prstGeom prst="rect">
                      <a:avLst/>
                    </a:prstGeom>
                  </pic:spPr>
                </pic:pic>
              </a:graphicData>
            </a:graphic>
          </wp:inline>
        </w:drawing>
      </w:r>
      <w:r>
        <w:rPr>
          <w:rFonts w:ascii="宋体" w:hAnsi="宋体" w:cs="宋体" w:eastAsia="宋体" w:hint="default"/>
          <w:position w:val="0"/>
          <w:sz w:val="3"/>
          <w:szCs w:val="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before="35"/>
        <w:ind w:left="140"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预付款项</w:t>
      </w:r>
      <w:r>
        <w:rPr>
          <w:b w:val="0"/>
          <w:bCs w:val="0"/>
        </w:rPr>
      </w:r>
    </w:p>
    <w:p>
      <w:pPr>
        <w:spacing w:before="110"/>
        <w:ind w:left="55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tbl>
      <w:tblPr>
        <w:tblW w:w="0" w:type="auto"/>
        <w:jc w:val="left"/>
        <w:tblInd w:w="137" w:type="dxa"/>
        <w:tblLayout w:type="fixed"/>
        <w:tblCellMar>
          <w:top w:w="0" w:type="dxa"/>
          <w:left w:w="0" w:type="dxa"/>
          <w:bottom w:w="0" w:type="dxa"/>
          <w:right w:w="0" w:type="dxa"/>
        </w:tblCellMar>
        <w:tblLook w:val="01E0"/>
      </w:tblPr>
      <w:tblGrid>
        <w:gridCol w:w="1793"/>
        <w:gridCol w:w="236"/>
        <w:gridCol w:w="1938"/>
        <w:gridCol w:w="232"/>
        <w:gridCol w:w="1014"/>
        <w:gridCol w:w="233"/>
        <w:gridCol w:w="1872"/>
        <w:gridCol w:w="229"/>
        <w:gridCol w:w="1086"/>
      </w:tblGrid>
      <w:tr>
        <w:trPr>
          <w:trHeight w:val="303" w:hRule="exact"/>
        </w:trPr>
        <w:tc>
          <w:tcPr>
            <w:tcW w:w="2029" w:type="dxa"/>
            <w:gridSpan w:val="2"/>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right="67"/>
              <w:jc w:val="right"/>
              <w:rPr>
                <w:rFonts w:ascii="宋体" w:hAnsi="宋体" w:cs="宋体" w:eastAsia="宋体" w:hint="default"/>
                <w:sz w:val="18"/>
                <w:szCs w:val="18"/>
              </w:rPr>
            </w:pPr>
            <w:r>
              <w:rPr>
                <w:rFonts w:ascii="宋体" w:hAnsi="宋体" w:cs="宋体" w:eastAsia="宋体" w:hint="default"/>
                <w:sz w:val="18"/>
                <w:szCs w:val="18"/>
              </w:rPr>
              <w:t>期末数</w:t>
            </w:r>
          </w:p>
        </w:tc>
        <w:tc>
          <w:tcPr>
            <w:tcW w:w="232" w:type="dxa"/>
            <w:tcBorders>
              <w:top w:val="nil" w:sz="6" w:space="0" w:color="auto"/>
              <w:left w:val="nil" w:sz="6" w:space="0" w:color="auto"/>
              <w:bottom w:val="single" w:sz="2" w:space="0" w:color="000000"/>
              <w:right w:val="nil" w:sz="6" w:space="0" w:color="auto"/>
            </w:tcBorders>
          </w:tcPr>
          <w:p>
            <w:pPr/>
          </w:p>
        </w:tc>
        <w:tc>
          <w:tcPr>
            <w:tcW w:w="1014" w:type="dxa"/>
            <w:tcBorders>
              <w:top w:val="nil" w:sz="6" w:space="0" w:color="auto"/>
              <w:left w:val="nil" w:sz="6" w:space="0" w:color="auto"/>
              <w:bottom w:val="single" w:sz="2"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年初数</w:t>
            </w:r>
          </w:p>
        </w:tc>
        <w:tc>
          <w:tcPr>
            <w:tcW w:w="1315" w:type="dxa"/>
            <w:gridSpan w:val="2"/>
            <w:tcBorders>
              <w:top w:val="nil" w:sz="6" w:space="0" w:color="auto"/>
              <w:left w:val="nil" w:sz="6" w:space="0" w:color="auto"/>
              <w:bottom w:val="single" w:sz="2" w:space="0" w:color="000000"/>
              <w:right w:val="nil" w:sz="6" w:space="0" w:color="auto"/>
            </w:tcBorders>
          </w:tcPr>
          <w:p>
            <w:pPr/>
          </w:p>
        </w:tc>
      </w:tr>
      <w:tr>
        <w:trPr>
          <w:trHeight w:val="413" w:hRule="exact"/>
        </w:trPr>
        <w:tc>
          <w:tcPr>
            <w:tcW w:w="1793" w:type="dxa"/>
            <w:tcBorders>
              <w:top w:val="nil" w:sz="6" w:space="0" w:color="auto"/>
              <w:left w:val="nil" w:sz="6" w:space="0" w:color="auto"/>
              <w:bottom w:val="single" w:sz="2" w:space="0" w:color="000000"/>
              <w:right w:val="nil" w:sz="6" w:space="0" w:color="auto"/>
            </w:tcBorders>
          </w:tcPr>
          <w:p>
            <w:pPr>
              <w:pStyle w:val="TableParagraph"/>
              <w:tabs>
                <w:tab w:pos="1079" w:val="left" w:leader="none"/>
              </w:tabs>
              <w:spacing w:line="180" w:lineRule="exact"/>
              <w:ind w:left="54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36" w:type="dxa"/>
            <w:tcBorders>
              <w:top w:val="nil" w:sz="6" w:space="0" w:color="auto"/>
              <w:left w:val="nil" w:sz="6" w:space="0" w:color="auto"/>
              <w:bottom w:val="nil" w:sz="6" w:space="0" w:color="auto"/>
              <w:right w:val="nil" w:sz="6" w:space="0" w:color="auto"/>
            </w:tcBorders>
          </w:tcPr>
          <w:p>
            <w:pPr/>
          </w:p>
        </w:tc>
        <w:tc>
          <w:tcPr>
            <w:tcW w:w="1938"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2" w:type="dxa"/>
            <w:tcBorders>
              <w:top w:val="single" w:sz="2" w:space="0" w:color="000000"/>
              <w:left w:val="nil" w:sz="6" w:space="0" w:color="auto"/>
              <w:bottom w:val="nil" w:sz="6" w:space="0" w:color="auto"/>
              <w:right w:val="nil" w:sz="6" w:space="0" w:color="auto"/>
            </w:tcBorders>
          </w:tcPr>
          <w:p>
            <w:pPr/>
          </w:p>
        </w:tc>
        <w:tc>
          <w:tcPr>
            <w:tcW w:w="1014"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left="2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233" w:type="dxa"/>
            <w:tcBorders>
              <w:top w:val="nil" w:sz="6" w:space="0" w:color="auto"/>
              <w:left w:val="nil" w:sz="6" w:space="0" w:color="auto"/>
              <w:bottom w:val="nil" w:sz="6" w:space="0" w:color="auto"/>
              <w:right w:val="nil" w:sz="6" w:space="0" w:color="auto"/>
            </w:tcBorders>
          </w:tcPr>
          <w:p>
            <w:pPr/>
          </w:p>
        </w:tc>
        <w:tc>
          <w:tcPr>
            <w:tcW w:w="1872"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right="65"/>
              <w:jc w:val="center"/>
              <w:rPr>
                <w:rFonts w:ascii="宋体" w:hAnsi="宋体" w:cs="宋体" w:eastAsia="宋体" w:hint="default"/>
                <w:sz w:val="18"/>
                <w:szCs w:val="18"/>
              </w:rPr>
            </w:pPr>
            <w:r>
              <w:rPr>
                <w:rFonts w:ascii="宋体" w:hAnsi="宋体" w:cs="宋体" w:eastAsia="宋体" w:hint="default"/>
                <w:sz w:val="18"/>
                <w:szCs w:val="18"/>
              </w:rPr>
              <w:t>金额</w:t>
            </w:r>
          </w:p>
        </w:tc>
        <w:tc>
          <w:tcPr>
            <w:tcW w:w="229" w:type="dxa"/>
            <w:tcBorders>
              <w:top w:val="single" w:sz="2" w:space="0" w:color="000000"/>
              <w:left w:val="nil" w:sz="6" w:space="0" w:color="auto"/>
              <w:bottom w:val="nil" w:sz="6" w:space="0" w:color="auto"/>
              <w:right w:val="nil" w:sz="6" w:space="0" w:color="auto"/>
            </w:tcBorders>
          </w:tcPr>
          <w:p>
            <w:pPr/>
          </w:p>
        </w:tc>
        <w:tc>
          <w:tcPr>
            <w:tcW w:w="1086"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left="2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81" w:hRule="exact"/>
        </w:trPr>
        <w:tc>
          <w:tcPr>
            <w:tcW w:w="1793" w:type="dxa"/>
            <w:tcBorders>
              <w:top w:val="single" w:sz="2" w:space="0" w:color="000000"/>
              <w:left w:val="nil" w:sz="6" w:space="0" w:color="auto"/>
              <w:bottom w:val="nil" w:sz="6" w:space="0" w:color="auto"/>
              <w:right w:val="nil" w:sz="6" w:space="0" w:color="auto"/>
            </w:tcBorders>
          </w:tcPr>
          <w:p>
            <w:pPr>
              <w:pStyle w:val="TableParagraph"/>
              <w:spacing w:line="240" w:lineRule="auto" w:before="1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6" w:type="dxa"/>
            <w:tcBorders>
              <w:top w:val="nil" w:sz="6" w:space="0" w:color="auto"/>
              <w:left w:val="nil" w:sz="6" w:space="0" w:color="auto"/>
              <w:bottom w:val="nil" w:sz="6" w:space="0" w:color="auto"/>
              <w:right w:val="nil" w:sz="6" w:space="0" w:color="auto"/>
            </w:tcBorders>
          </w:tcPr>
          <w:p>
            <w:pPr/>
          </w:p>
        </w:tc>
        <w:tc>
          <w:tcPr>
            <w:tcW w:w="1938"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48,497,930.92</w:t>
            </w:r>
          </w:p>
        </w:tc>
        <w:tc>
          <w:tcPr>
            <w:tcW w:w="232" w:type="dxa"/>
            <w:tcBorders>
              <w:top w:val="nil" w:sz="6" w:space="0" w:color="auto"/>
              <w:left w:val="nil" w:sz="6" w:space="0" w:color="auto"/>
              <w:bottom w:val="nil" w:sz="6" w:space="0" w:color="auto"/>
              <w:right w:val="nil" w:sz="6" w:space="0" w:color="auto"/>
            </w:tcBorders>
          </w:tcPr>
          <w:p>
            <w:pPr/>
          </w:p>
        </w:tc>
        <w:tc>
          <w:tcPr>
            <w:tcW w:w="1014"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80.83</w:t>
            </w:r>
          </w:p>
        </w:tc>
        <w:tc>
          <w:tcPr>
            <w:tcW w:w="233" w:type="dxa"/>
            <w:tcBorders>
              <w:top w:val="nil" w:sz="6" w:space="0" w:color="auto"/>
              <w:left w:val="nil" w:sz="6" w:space="0" w:color="auto"/>
              <w:bottom w:val="nil" w:sz="6" w:space="0" w:color="auto"/>
              <w:right w:val="nil" w:sz="6" w:space="0" w:color="auto"/>
            </w:tcBorders>
          </w:tcPr>
          <w:p>
            <w:pPr/>
          </w:p>
        </w:tc>
        <w:tc>
          <w:tcPr>
            <w:tcW w:w="1872" w:type="dxa"/>
            <w:tcBorders>
              <w:top w:val="single" w:sz="2" w:space="0" w:color="000000"/>
              <w:left w:val="nil" w:sz="6" w:space="0" w:color="auto"/>
              <w:bottom w:val="nil" w:sz="6" w:space="0" w:color="auto"/>
              <w:right w:val="nil" w:sz="6" w:space="0" w:color="auto"/>
            </w:tcBorders>
          </w:tcPr>
          <w:p>
            <w:pPr>
              <w:pStyle w:val="TableParagraph"/>
              <w:spacing w:line="240" w:lineRule="auto" w:before="152"/>
              <w:ind w:left="650" w:right="0"/>
              <w:jc w:val="left"/>
              <w:rPr>
                <w:rFonts w:ascii="Times New Roman" w:hAnsi="Times New Roman" w:cs="Times New Roman" w:eastAsia="Times New Roman" w:hint="default"/>
                <w:sz w:val="18"/>
                <w:szCs w:val="18"/>
              </w:rPr>
            </w:pPr>
            <w:r>
              <w:rPr>
                <w:rFonts w:ascii="Times New Roman"/>
                <w:sz w:val="18"/>
              </w:rPr>
              <w:t>31,848,686.17</w:t>
            </w:r>
          </w:p>
        </w:tc>
        <w:tc>
          <w:tcPr>
            <w:tcW w:w="229" w:type="dxa"/>
            <w:tcBorders>
              <w:top w:val="nil" w:sz="6" w:space="0" w:color="auto"/>
              <w:left w:val="nil" w:sz="6" w:space="0" w:color="auto"/>
              <w:bottom w:val="nil" w:sz="6" w:space="0" w:color="auto"/>
              <w:right w:val="nil" w:sz="6" w:space="0" w:color="auto"/>
            </w:tcBorders>
          </w:tcPr>
          <w:p>
            <w:pPr/>
          </w:p>
        </w:tc>
        <w:tc>
          <w:tcPr>
            <w:tcW w:w="1086" w:type="dxa"/>
            <w:tcBorders>
              <w:top w:val="single" w:sz="2" w:space="0" w:color="000000"/>
              <w:left w:val="nil" w:sz="6" w:space="0" w:color="auto"/>
              <w:bottom w:val="nil" w:sz="6" w:space="0" w:color="auto"/>
              <w:right w:val="nil" w:sz="6" w:space="0" w:color="auto"/>
            </w:tcBorders>
          </w:tcPr>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sz w:val="18"/>
              </w:rPr>
              <w:t>95.80</w:t>
            </w:r>
          </w:p>
        </w:tc>
      </w:tr>
      <w:tr>
        <w:trPr>
          <w:trHeight w:val="387"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pacing w:val="-1"/>
                <w:sz w:val="18"/>
              </w:rPr>
              <w:t>10,718,009.75</w:t>
            </w:r>
          </w:p>
        </w:tc>
        <w:tc>
          <w:tcPr>
            <w:tcW w:w="232"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z w:val="18"/>
              </w:rPr>
              <w:t>17.86</w:t>
            </w:r>
          </w:p>
        </w:tc>
        <w:tc>
          <w:tcPr>
            <w:tcW w:w="233"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0" w:right="0"/>
              <w:jc w:val="left"/>
              <w:rPr>
                <w:rFonts w:ascii="Times New Roman" w:hAnsi="Times New Roman" w:cs="Times New Roman" w:eastAsia="Times New Roman" w:hint="default"/>
                <w:sz w:val="18"/>
                <w:szCs w:val="18"/>
              </w:rPr>
            </w:pPr>
            <w:r>
              <w:rPr>
                <w:rFonts w:ascii="Times New Roman"/>
                <w:sz w:val="18"/>
              </w:rPr>
              <w:t>1,006,258.73</w:t>
            </w:r>
          </w:p>
        </w:tc>
        <w:tc>
          <w:tcPr>
            <w:tcW w:w="229"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z w:val="18"/>
              </w:rPr>
              <w:t>3.03</w:t>
            </w:r>
          </w:p>
        </w:tc>
      </w:tr>
      <w:tr>
        <w:trPr>
          <w:trHeight w:val="412"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36"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377,347.79</w:t>
            </w:r>
          </w:p>
        </w:tc>
        <w:tc>
          <w:tcPr>
            <w:tcW w:w="232"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0.63</w:t>
            </w:r>
          </w:p>
        </w:tc>
        <w:tc>
          <w:tcPr>
            <w:tcW w:w="233"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64" w:right="0"/>
              <w:jc w:val="left"/>
              <w:rPr>
                <w:rFonts w:ascii="Times New Roman" w:hAnsi="Times New Roman" w:cs="Times New Roman" w:eastAsia="Times New Roman" w:hint="default"/>
                <w:sz w:val="18"/>
                <w:szCs w:val="18"/>
              </w:rPr>
            </w:pPr>
            <w:r>
              <w:rPr>
                <w:rFonts w:ascii="Times New Roman"/>
                <w:sz w:val="18"/>
              </w:rPr>
              <w:t>43,800.00</w:t>
            </w:r>
          </w:p>
        </w:tc>
        <w:tc>
          <w:tcPr>
            <w:tcW w:w="229"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z w:val="18"/>
              </w:rPr>
              <w:t>0.13</w:t>
            </w:r>
          </w:p>
        </w:tc>
      </w:tr>
      <w:tr>
        <w:trPr>
          <w:trHeight w:val="409"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6"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z w:val="18"/>
              </w:rPr>
              <w:t>407,440.04</w:t>
            </w:r>
          </w:p>
        </w:tc>
        <w:tc>
          <w:tcPr>
            <w:tcW w:w="232"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z w:val="18"/>
              </w:rPr>
              <w:t>0.68</w:t>
            </w:r>
          </w:p>
        </w:tc>
        <w:tc>
          <w:tcPr>
            <w:tcW w:w="233"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874" w:right="0"/>
              <w:jc w:val="left"/>
              <w:rPr>
                <w:rFonts w:ascii="Times New Roman" w:hAnsi="Times New Roman" w:cs="Times New Roman" w:eastAsia="Times New Roman" w:hint="default"/>
                <w:sz w:val="18"/>
                <w:szCs w:val="18"/>
              </w:rPr>
            </w:pPr>
            <w:r>
              <w:rPr>
                <w:rFonts w:ascii="Times New Roman"/>
                <w:sz w:val="18"/>
              </w:rPr>
              <w:t>345,252.04</w:t>
            </w:r>
          </w:p>
        </w:tc>
        <w:tc>
          <w:tcPr>
            <w:tcW w:w="229"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sz w:val="18"/>
              </w:rPr>
              <w:t>1.04</w:t>
            </w:r>
          </w:p>
        </w:tc>
      </w:tr>
      <w:tr>
        <w:trPr>
          <w:trHeight w:val="353"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6"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single" w:sz="12" w:space="0" w:color="000000"/>
              <w:right w:val="nil" w:sz="6" w:space="0" w:color="auto"/>
            </w:tcBorders>
          </w:tcPr>
          <w:p>
            <w:pPr>
              <w:pStyle w:val="TableParagraph"/>
              <w:spacing w:line="240" w:lineRule="auto" w:before="125"/>
              <w:ind w:right="99"/>
              <w:jc w:val="right"/>
              <w:rPr>
                <w:rFonts w:ascii="Times New Roman" w:hAnsi="Times New Roman" w:cs="Times New Roman" w:eastAsia="Times New Roman" w:hint="default"/>
                <w:sz w:val="18"/>
                <w:szCs w:val="18"/>
              </w:rPr>
            </w:pPr>
            <w:r>
              <w:rPr>
                <w:rFonts w:ascii="Times New Roman"/>
                <w:spacing w:val="-1"/>
                <w:sz w:val="18"/>
              </w:rPr>
              <w:t>60,000,728.50</w:t>
            </w:r>
          </w:p>
        </w:tc>
        <w:tc>
          <w:tcPr>
            <w:tcW w:w="232"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100.00</w:t>
            </w:r>
          </w:p>
        </w:tc>
        <w:tc>
          <w:tcPr>
            <w:tcW w:w="233"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left="650" w:right="0"/>
              <w:jc w:val="left"/>
              <w:rPr>
                <w:rFonts w:ascii="Times New Roman" w:hAnsi="Times New Roman" w:cs="Times New Roman" w:eastAsia="Times New Roman" w:hint="default"/>
                <w:sz w:val="18"/>
                <w:szCs w:val="18"/>
              </w:rPr>
            </w:pPr>
            <w:r>
              <w:rPr>
                <w:rFonts w:ascii="Times New Roman"/>
                <w:sz w:val="18"/>
              </w:rPr>
              <w:t>33,243,996.94</w:t>
            </w:r>
          </w:p>
        </w:tc>
        <w:tc>
          <w:tcPr>
            <w:tcW w:w="229"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b/>
          <w:bCs/>
          <w:sz w:val="20"/>
          <w:szCs w:val="20"/>
        </w:rPr>
      </w:pPr>
    </w:p>
    <w:p>
      <w:pPr>
        <w:spacing w:before="166"/>
        <w:ind w:left="736" w:right="0" w:firstLine="0"/>
        <w:jc w:val="left"/>
        <w:rPr>
          <w:rFonts w:ascii="宋体" w:hAnsi="宋体" w:cs="宋体" w:eastAsia="宋体" w:hint="default"/>
          <w:sz w:val="21"/>
          <w:szCs w:val="21"/>
        </w:rPr>
      </w:pPr>
      <w:r>
        <w:rPr/>
        <w:pict>
          <v:shape style="position:absolute;margin-left:190.37999pt;margin-top:-37.456623pt;width:329.488564pt;height:2.385pt;mso-position-horizontal-relative:page;mso-position-vertical-relative:paragraph;z-index:-910888" type="#_x0000_t75" stroked="false">
            <v:imagedata r:id="rId61" o:titl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7"/>
          <w:sz w:val="21"/>
          <w:szCs w:val="21"/>
        </w:rPr>
        <w:t> </w:t>
      </w:r>
      <w:r>
        <w:rPr>
          <w:rFonts w:ascii="宋体" w:hAnsi="宋体" w:cs="宋体" w:eastAsia="宋体" w:hint="default"/>
          <w:b/>
          <w:bCs/>
          <w:sz w:val="21"/>
          <w:szCs w:val="21"/>
        </w:rPr>
        <w:t>期末预付款项金额前五名单位情况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2" w:type="dxa"/>
        <w:tblLayout w:type="fixed"/>
        <w:tblCellMar>
          <w:top w:w="0" w:type="dxa"/>
          <w:left w:w="0" w:type="dxa"/>
          <w:bottom w:w="0" w:type="dxa"/>
          <w:right w:w="0" w:type="dxa"/>
        </w:tblCellMar>
        <w:tblLook w:val="01E0"/>
      </w:tblPr>
      <w:tblGrid>
        <w:gridCol w:w="3628"/>
        <w:gridCol w:w="180"/>
        <w:gridCol w:w="1620"/>
        <w:gridCol w:w="176"/>
        <w:gridCol w:w="1394"/>
        <w:gridCol w:w="234"/>
        <w:gridCol w:w="1240"/>
      </w:tblGrid>
      <w:tr>
        <w:trPr>
          <w:trHeight w:val="329" w:hRule="exact"/>
        </w:trPr>
        <w:tc>
          <w:tcPr>
            <w:tcW w:w="3628"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4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341"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234"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3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15" w:hRule="exact"/>
        </w:trPr>
        <w:tc>
          <w:tcPr>
            <w:tcW w:w="3628" w:type="dxa"/>
            <w:tcBorders>
              <w:top w:val="single" w:sz="2" w:space="0" w:color="000000"/>
              <w:left w:val="nil" w:sz="6" w:space="0" w:color="auto"/>
              <w:bottom w:val="nil" w:sz="6" w:space="0" w:color="auto"/>
              <w:right w:val="nil" w:sz="6" w:space="0" w:color="auto"/>
            </w:tcBorders>
          </w:tcPr>
          <w:p>
            <w:pPr>
              <w:pStyle w:val="TableParagraph"/>
              <w:spacing w:line="240" w:lineRule="auto" w:before="151"/>
              <w:ind w:left="35" w:right="0"/>
              <w:jc w:val="left"/>
              <w:rPr>
                <w:rFonts w:ascii="宋体" w:hAnsi="宋体" w:cs="宋体" w:eastAsia="宋体" w:hint="default"/>
                <w:sz w:val="18"/>
                <w:szCs w:val="18"/>
              </w:rPr>
            </w:pPr>
            <w:r>
              <w:rPr>
                <w:rFonts w:ascii="宋体" w:hAnsi="宋体" w:cs="宋体" w:eastAsia="宋体" w:hint="default"/>
                <w:sz w:val="18"/>
                <w:szCs w:val="18"/>
              </w:rPr>
              <w:t>深圳市卓明光电有限公司</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single" w:sz="2" w:space="0" w:color="000000"/>
              <w:left w:val="nil" w:sz="6" w:space="0" w:color="auto"/>
              <w:bottom w:val="nil" w:sz="6" w:space="0" w:color="auto"/>
              <w:right w:val="nil" w:sz="6" w:space="0" w:color="auto"/>
            </w:tcBorders>
          </w:tcPr>
          <w:p>
            <w:pPr>
              <w:pStyle w:val="TableParagraph"/>
              <w:spacing w:line="240" w:lineRule="auto" w:before="151"/>
              <w:ind w:left="1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6" w:type="dxa"/>
            <w:tcBorders>
              <w:top w:val="nil" w:sz="6" w:space="0" w:color="auto"/>
              <w:left w:val="nil" w:sz="6" w:space="0" w:color="auto"/>
              <w:bottom w:val="nil" w:sz="6" w:space="0" w:color="auto"/>
              <w:right w:val="nil" w:sz="6" w:space="0" w:color="auto"/>
            </w:tcBorders>
          </w:tcPr>
          <w:p>
            <w:pPr/>
          </w:p>
        </w:tc>
        <w:tc>
          <w:tcPr>
            <w:tcW w:w="1394"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15,000,000.00</w:t>
            </w:r>
          </w:p>
        </w:tc>
        <w:tc>
          <w:tcPr>
            <w:tcW w:w="234" w:type="dxa"/>
            <w:tcBorders>
              <w:top w:val="nil" w:sz="6" w:space="0" w:color="auto"/>
              <w:left w:val="nil" w:sz="6" w:space="0" w:color="auto"/>
              <w:bottom w:val="nil" w:sz="6" w:space="0" w:color="auto"/>
              <w:right w:val="nil" w:sz="6" w:space="0" w:color="auto"/>
            </w:tcBorders>
          </w:tcPr>
          <w:p>
            <w:pPr/>
          </w:p>
        </w:tc>
        <w:tc>
          <w:tcPr>
            <w:tcW w:w="1240"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25.00</w:t>
            </w:r>
          </w:p>
        </w:tc>
      </w:tr>
      <w:tr>
        <w:trPr>
          <w:trHeight w:val="414"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都江堰土地储备中心</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234"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8"/>
                <w:szCs w:val="18"/>
              </w:rPr>
            </w:pPr>
            <w:r>
              <w:rPr>
                <w:rFonts w:ascii="Times New Roman"/>
                <w:sz w:val="18"/>
              </w:rPr>
              <w:t>16.67</w:t>
            </w:r>
          </w:p>
        </w:tc>
      </w:tr>
      <w:tr>
        <w:trPr>
          <w:trHeight w:val="414"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杭州宏杉科技有限公司</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4,144,145.38</w:t>
            </w:r>
          </w:p>
        </w:tc>
        <w:tc>
          <w:tcPr>
            <w:tcW w:w="234"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8"/>
                <w:szCs w:val="18"/>
              </w:rPr>
            </w:pPr>
            <w:r>
              <w:rPr>
                <w:rFonts w:ascii="Times New Roman"/>
                <w:sz w:val="18"/>
              </w:rPr>
              <w:t>6.91</w:t>
            </w:r>
          </w:p>
        </w:tc>
      </w:tr>
      <w:tr>
        <w:trPr>
          <w:trHeight w:val="414"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深圳市海德森科技有限公司</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2,374,871.50</w:t>
            </w:r>
          </w:p>
        </w:tc>
        <w:tc>
          <w:tcPr>
            <w:tcW w:w="234"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8"/>
                <w:szCs w:val="18"/>
              </w:rPr>
            </w:pPr>
            <w:r>
              <w:rPr>
                <w:rFonts w:ascii="Times New Roman"/>
                <w:sz w:val="18"/>
              </w:rPr>
              <w:t>3.96</w:t>
            </w:r>
          </w:p>
        </w:tc>
      </w:tr>
      <w:tr>
        <w:trPr>
          <w:trHeight w:val="41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深圳市赛达信息技术有限公司</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2,083,734.80</w:t>
            </w:r>
          </w:p>
        </w:tc>
        <w:tc>
          <w:tcPr>
            <w:tcW w:w="234"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Times New Roman" w:hAnsi="Times New Roman" w:cs="Times New Roman" w:eastAsia="Times New Roman" w:hint="default"/>
                <w:sz w:val="18"/>
                <w:szCs w:val="18"/>
              </w:rPr>
            </w:pPr>
            <w:r>
              <w:rPr>
                <w:rFonts w:ascii="Times New Roman"/>
                <w:sz w:val="18"/>
              </w:rPr>
              <w:t>3.47</w:t>
            </w:r>
          </w:p>
        </w:tc>
      </w:tr>
      <w:tr>
        <w:trPr>
          <w:trHeight w:val="335"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7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33,602,751.68</w:t>
            </w:r>
          </w:p>
        </w:tc>
        <w:tc>
          <w:tcPr>
            <w:tcW w:w="234"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33"/>
              <w:jc w:val="right"/>
              <w:rPr>
                <w:rFonts w:ascii="Times New Roman" w:hAnsi="Times New Roman" w:cs="Times New Roman" w:eastAsia="Times New Roman" w:hint="default"/>
                <w:sz w:val="18"/>
                <w:szCs w:val="18"/>
              </w:rPr>
            </w:pPr>
            <w:r>
              <w:rPr>
                <w:rFonts w:ascii="Times New Roman"/>
                <w:sz w:val="18"/>
              </w:rPr>
              <w:t>56.01</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before="35"/>
        <w:ind w:left="550" w:right="0" w:firstLine="0"/>
        <w:jc w:val="left"/>
        <w:rPr>
          <w:rFonts w:ascii="宋体" w:hAnsi="宋体" w:cs="宋体" w:eastAsia="宋体" w:hint="default"/>
          <w:sz w:val="21"/>
          <w:szCs w:val="21"/>
        </w:rPr>
      </w:pPr>
      <w:r>
        <w:rPr/>
        <w:pict>
          <v:shape style="position:absolute;margin-left:367.879974pt;margin-top:-47.706215pt;width:144.484012pt;height:1.785pt;mso-position-horizontal-relative:page;mso-position-vertical-relative:paragraph;z-index:-910864" type="#_x0000_t75" stroked="false">
            <v:imagedata r:id="rId62" o:title=""/>
          </v:shape>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、期末预付款项余额中无预付持公司</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以上表决权股份的股东单位的款项。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26" w:footer="982" w:top="1120" w:bottom="1180" w:left="1660" w:right="12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669" w:lineRule="auto" w:before="193"/>
        <w:ind w:left="219" w:right="5504" w:firstLine="41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、期末预付款项余额中无预付关联方款项。</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2"/>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93"/>
        <w:ind w:left="630" w:right="55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926" w:footer="982" w:top="1120" w:bottom="1180" w:left="1580" w:right="60"/>
        </w:sectPr>
      </w:pP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spacing w:line="240" w:lineRule="auto" w:before="8"/>
        <w:rPr>
          <w:rFonts w:ascii="宋体" w:hAnsi="宋体" w:cs="宋体" w:eastAsia="宋体" w:hint="default"/>
          <w:b/>
          <w:bCs/>
          <w:sz w:val="9"/>
          <w:szCs w:val="9"/>
        </w:rPr>
      </w:pPr>
    </w:p>
    <w:p>
      <w:pPr>
        <w:spacing w:before="0"/>
        <w:ind w:left="558" w:right="0" w:firstLine="0"/>
        <w:jc w:val="left"/>
        <w:rPr>
          <w:rFonts w:ascii="宋体" w:hAnsi="宋体" w:cs="宋体" w:eastAsia="宋体" w:hint="default"/>
          <w:sz w:val="13"/>
          <w:szCs w:val="13"/>
        </w:rPr>
      </w:pPr>
      <w:r>
        <w:rPr>
          <w:rFonts w:ascii="宋体" w:hAnsi="宋体" w:cs="宋体" w:eastAsia="宋体" w:hint="default"/>
          <w:sz w:val="13"/>
          <w:szCs w:val="13"/>
        </w:rPr>
        <w:t>项 </w:t>
      </w:r>
      <w:r>
        <w:rPr>
          <w:rFonts w:ascii="宋体" w:hAnsi="宋体" w:cs="宋体" w:eastAsia="宋体" w:hint="default"/>
          <w:spacing w:val="63"/>
          <w:sz w:val="13"/>
          <w:szCs w:val="13"/>
        </w:rPr>
        <w:t> </w:t>
      </w:r>
      <w:r>
        <w:rPr>
          <w:rFonts w:ascii="宋体" w:hAnsi="宋体" w:cs="宋体" w:eastAsia="宋体" w:hint="default"/>
          <w:sz w:val="13"/>
          <w:szCs w:val="13"/>
        </w:rPr>
        <w:t>目</w:t>
      </w:r>
    </w:p>
    <w:p>
      <w:pPr>
        <w:spacing w:line="240" w:lineRule="auto" w:before="0"/>
        <w:rPr>
          <w:rFonts w:ascii="宋体" w:hAnsi="宋体" w:cs="宋体" w:eastAsia="宋体" w:hint="default"/>
          <w:sz w:val="12"/>
          <w:szCs w:val="12"/>
        </w:rPr>
      </w:pPr>
    </w:p>
    <w:p>
      <w:pPr>
        <w:spacing w:line="240" w:lineRule="auto" w:before="8"/>
        <w:rPr>
          <w:rFonts w:ascii="宋体" w:hAnsi="宋体" w:cs="宋体" w:eastAsia="宋体" w:hint="default"/>
          <w:sz w:val="13"/>
          <w:szCs w:val="13"/>
        </w:rPr>
      </w:pPr>
    </w:p>
    <w:p>
      <w:pPr>
        <w:spacing w:line="367" w:lineRule="auto" w:before="0"/>
        <w:ind w:left="217" w:right="0" w:firstLine="0"/>
        <w:jc w:val="both"/>
        <w:rPr>
          <w:rFonts w:ascii="宋体" w:hAnsi="宋体" w:cs="宋体" w:eastAsia="宋体" w:hint="default"/>
          <w:sz w:val="13"/>
          <w:szCs w:val="13"/>
        </w:rPr>
      </w:pPr>
      <w:r>
        <w:rPr/>
        <w:pict>
          <v:group style="position:absolute;margin-left:84.480003pt;margin-top:-2.907888pt;width:67.3pt;height:.1pt;mso-position-horizontal-relative:page;mso-position-vertical-relative:paragraph;z-index:3568" coordorigin="1690,-58" coordsize="1346,2">
            <v:shape style="position:absolute;left:1690;top:-58;width:1346;height:2" coordorigin="1690,-58" coordsize="1346,0" path="m1690,-58l3035,-58e" filled="false" stroked="true" strokeweight=".23999pt" strokecolor="#000000">
              <v:path arrowok="t"/>
            </v:shape>
            <w10:wrap type="none"/>
          </v:group>
        </w:pict>
      </w:r>
      <w:r>
        <w:rPr/>
        <w:pict>
          <v:shape style="position:absolute;margin-left:163.139999pt;margin-top:29.437353pt;width:423.8pt;height:106.6pt;mso-position-horizontal-relative:page;mso-position-vertical-relative:paragraph;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9"/>
                    <w:gridCol w:w="221"/>
                    <w:gridCol w:w="661"/>
                    <w:gridCol w:w="221"/>
                    <w:gridCol w:w="1058"/>
                    <w:gridCol w:w="251"/>
                    <w:gridCol w:w="612"/>
                    <w:gridCol w:w="221"/>
                    <w:gridCol w:w="1038"/>
                    <w:gridCol w:w="222"/>
                    <w:gridCol w:w="680"/>
                    <w:gridCol w:w="222"/>
                    <w:gridCol w:w="1038"/>
                    <w:gridCol w:w="221"/>
                    <w:gridCol w:w="770"/>
                  </w:tblGrid>
                  <w:tr>
                    <w:trPr>
                      <w:trHeight w:val="448" w:hRule="exact"/>
                    </w:trPr>
                    <w:tc>
                      <w:tcPr>
                        <w:tcW w:w="1039" w:type="dxa"/>
                        <w:tcBorders>
                          <w:top w:val="nil" w:sz="6" w:space="0" w:color="auto"/>
                          <w:left w:val="nil" w:sz="6" w:space="0" w:color="auto"/>
                          <w:bottom w:val="nil" w:sz="6" w:space="0" w:color="auto"/>
                          <w:right w:val="nil" w:sz="6" w:space="0" w:color="auto"/>
                        </w:tcBorders>
                      </w:tcPr>
                      <w:p>
                        <w:pPr>
                          <w:pStyle w:val="TableParagraph"/>
                          <w:spacing w:line="132" w:lineRule="exact"/>
                          <w:ind w:left="72" w:right="0"/>
                          <w:jc w:val="center"/>
                          <w:rPr>
                            <w:rFonts w:ascii="Times New Roman" w:hAnsi="Times New Roman" w:cs="Times New Roman" w:eastAsia="Times New Roman" w:hint="default"/>
                            <w:sz w:val="13"/>
                            <w:szCs w:val="13"/>
                          </w:rPr>
                        </w:pPr>
                        <w:r>
                          <w:rPr>
                            <w:rFonts w:ascii="Times New Roman"/>
                            <w:sz w:val="13"/>
                          </w:rPr>
                          <w:t>33,608,349.77</w:t>
                        </w:r>
                      </w:p>
                    </w:tc>
                    <w:tc>
                      <w:tcPr>
                        <w:tcW w:w="22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Style w:val="TableParagraph"/>
                          <w:spacing w:line="132" w:lineRule="exact"/>
                          <w:ind w:right="108"/>
                          <w:jc w:val="right"/>
                          <w:rPr>
                            <w:rFonts w:ascii="Times New Roman" w:hAnsi="Times New Roman" w:cs="Times New Roman" w:eastAsia="Times New Roman" w:hint="default"/>
                            <w:sz w:val="13"/>
                            <w:szCs w:val="13"/>
                          </w:rPr>
                        </w:pPr>
                        <w:r>
                          <w:rPr>
                            <w:rFonts w:ascii="Times New Roman"/>
                            <w:w w:val="95"/>
                            <w:sz w:val="13"/>
                          </w:rPr>
                          <w:t>63.18</w:t>
                        </w:r>
                        <w:r>
                          <w:rPr>
                            <w:rFonts w:ascii="Times New Roman"/>
                            <w:sz w:val="13"/>
                          </w:rPr>
                        </w:r>
                      </w:p>
                    </w:tc>
                    <w:tc>
                      <w:tcPr>
                        <w:tcW w:w="6554" w:type="dxa"/>
                        <w:gridSpan w:val="12"/>
                        <w:tcBorders>
                          <w:top w:val="nil" w:sz="6" w:space="0" w:color="auto"/>
                          <w:left w:val="nil" w:sz="6" w:space="0" w:color="auto"/>
                          <w:bottom w:val="nil" w:sz="6" w:space="0" w:color="auto"/>
                          <w:right w:val="nil" w:sz="6" w:space="0" w:color="auto"/>
                        </w:tcBorders>
                      </w:tcPr>
                      <w:p>
                        <w:pPr/>
                      </w:p>
                    </w:tc>
                  </w:tr>
                  <w:tr>
                    <w:trPr>
                      <w:trHeight w:val="781" w:hRule="exact"/>
                    </w:trPr>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3"/>
                            <w:szCs w:val="13"/>
                          </w:rPr>
                        </w:pPr>
                        <w:r>
                          <w:rPr>
                            <w:rFonts w:ascii="Times New Roman"/>
                            <w:sz w:val="13"/>
                          </w:rPr>
                          <w:t>16,043,326.92</w:t>
                        </w:r>
                      </w:p>
                    </w:tc>
                    <w:tc>
                      <w:tcPr>
                        <w:tcW w:w="22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w w:val="95"/>
                            <w:sz w:val="13"/>
                          </w:rPr>
                          <w:t>30.16</w:t>
                        </w:r>
                        <w:r>
                          <w:rPr>
                            <w:rFonts w:ascii="Times New Roman"/>
                            <w:sz w:val="13"/>
                          </w:rPr>
                        </w:r>
                      </w:p>
                    </w:tc>
                    <w:tc>
                      <w:tcPr>
                        <w:tcW w:w="22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1,096,256.64</w:t>
                        </w:r>
                        <w:r>
                          <w:rPr>
                            <w:rFonts w:ascii="Times New Roman"/>
                            <w:sz w:val="13"/>
                          </w:rPr>
                        </w:r>
                      </w:p>
                    </w:tc>
                    <w:tc>
                      <w:tcPr>
                        <w:tcW w:w="251"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04" w:right="0"/>
                          <w:jc w:val="center"/>
                          <w:rPr>
                            <w:rFonts w:ascii="Times New Roman" w:hAnsi="Times New Roman" w:cs="Times New Roman" w:eastAsia="Times New Roman" w:hint="default"/>
                            <w:sz w:val="13"/>
                            <w:szCs w:val="13"/>
                          </w:rPr>
                        </w:pPr>
                        <w:r>
                          <w:rPr>
                            <w:rFonts w:ascii="Times New Roman"/>
                            <w:sz w:val="13"/>
                          </w:rPr>
                          <w:t>23.64</w:t>
                        </w:r>
                      </w:p>
                    </w:tc>
                    <w:tc>
                      <w:tcPr>
                        <w:tcW w:w="221"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20,160,380.10</w:t>
                        </w:r>
                        <w:r>
                          <w:rPr>
                            <w:rFonts w:ascii="Times New Roman"/>
                            <w:sz w:val="13"/>
                          </w:rPr>
                        </w:r>
                      </w:p>
                    </w:tc>
                    <w:tc>
                      <w:tcPr>
                        <w:tcW w:w="222"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85.06</w:t>
                        </w:r>
                        <w:r>
                          <w:rPr>
                            <w:rFonts w:ascii="Times New Roman"/>
                            <w:sz w:val="13"/>
                          </w:rPr>
                        </w:r>
                      </w:p>
                    </w:tc>
                    <w:tc>
                      <w:tcPr>
                        <w:tcW w:w="222"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1,455,642.45</w:t>
                        </w:r>
                        <w:r>
                          <w:rPr>
                            <w:rFonts w:ascii="Times New Roman"/>
                            <w:sz w:val="13"/>
                          </w:rPr>
                        </w:r>
                      </w:p>
                    </w:tc>
                    <w:tc>
                      <w:tcPr>
                        <w:tcW w:w="22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29.13</w:t>
                        </w:r>
                        <w:r>
                          <w:rPr>
                            <w:rFonts w:ascii="Times New Roman"/>
                            <w:sz w:val="13"/>
                          </w:rPr>
                        </w:r>
                      </w:p>
                    </w:tc>
                  </w:tr>
                  <w:tr>
                    <w:trPr>
                      <w:trHeight w:val="586" w:hRule="exact"/>
                    </w:trPr>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left="136" w:right="0"/>
                          <w:jc w:val="center"/>
                          <w:rPr>
                            <w:rFonts w:ascii="Times New Roman" w:hAnsi="Times New Roman" w:cs="Times New Roman" w:eastAsia="Times New Roman" w:hint="default"/>
                            <w:sz w:val="13"/>
                            <w:szCs w:val="13"/>
                          </w:rPr>
                        </w:pPr>
                        <w:r>
                          <w:rPr>
                            <w:rFonts w:ascii="Times New Roman"/>
                            <w:sz w:val="13"/>
                          </w:rPr>
                          <w:t>3,541,460.33</w:t>
                        </w:r>
                      </w:p>
                    </w:tc>
                    <w:tc>
                      <w:tcPr>
                        <w:tcW w:w="22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w w:val="95"/>
                            <w:sz w:val="13"/>
                          </w:rPr>
                          <w:t>6.66</w:t>
                        </w:r>
                        <w:r>
                          <w:rPr>
                            <w:rFonts w:ascii="Times New Roman"/>
                            <w:sz w:val="13"/>
                          </w:rPr>
                        </w:r>
                      </w:p>
                    </w:tc>
                    <w:tc>
                      <w:tcPr>
                        <w:tcW w:w="22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3,541,460.33</w:t>
                        </w:r>
                        <w:r>
                          <w:rPr>
                            <w:rFonts w:ascii="Times New Roman"/>
                            <w:sz w:val="13"/>
                          </w:rPr>
                        </w:r>
                      </w:p>
                    </w:tc>
                    <w:tc>
                      <w:tcPr>
                        <w:tcW w:w="251"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left="104" w:right="0"/>
                          <w:jc w:val="center"/>
                          <w:rPr>
                            <w:rFonts w:ascii="Times New Roman" w:hAnsi="Times New Roman" w:cs="Times New Roman" w:eastAsia="Times New Roman" w:hint="default"/>
                            <w:sz w:val="13"/>
                            <w:szCs w:val="13"/>
                          </w:rPr>
                        </w:pPr>
                        <w:r>
                          <w:rPr>
                            <w:rFonts w:ascii="Times New Roman"/>
                            <w:sz w:val="13"/>
                          </w:rPr>
                          <w:t>76.36</w:t>
                        </w:r>
                      </w:p>
                    </w:tc>
                    <w:tc>
                      <w:tcPr>
                        <w:tcW w:w="221"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3,541,460.33</w:t>
                        </w:r>
                        <w:r>
                          <w:rPr>
                            <w:rFonts w:ascii="Times New Roman"/>
                            <w:sz w:val="13"/>
                          </w:rPr>
                        </w:r>
                      </w:p>
                    </w:tc>
                    <w:tc>
                      <w:tcPr>
                        <w:tcW w:w="222"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14.94</w:t>
                        </w:r>
                        <w:r>
                          <w:rPr>
                            <w:rFonts w:ascii="Times New Roman"/>
                            <w:sz w:val="13"/>
                          </w:rPr>
                        </w:r>
                      </w:p>
                    </w:tc>
                    <w:tc>
                      <w:tcPr>
                        <w:tcW w:w="222"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3,541,460.33</w:t>
                        </w:r>
                        <w:r>
                          <w:rPr>
                            <w:rFonts w:ascii="Times New Roman"/>
                            <w:sz w:val="13"/>
                          </w:rPr>
                        </w:r>
                      </w:p>
                    </w:tc>
                    <w:tc>
                      <w:tcPr>
                        <w:tcW w:w="22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70.87</w:t>
                        </w:r>
                        <w:r>
                          <w:rPr>
                            <w:rFonts w:ascii="Times New Roman"/>
                            <w:sz w:val="13"/>
                          </w:rPr>
                        </w:r>
                      </w:p>
                    </w:tc>
                  </w:tr>
                  <w:tr>
                    <w:trPr>
                      <w:trHeight w:val="288" w:hRule="exact"/>
                    </w:trPr>
                    <w:tc>
                      <w:tcPr>
                        <w:tcW w:w="1039"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71" w:right="0"/>
                          <w:jc w:val="center"/>
                          <w:rPr>
                            <w:rFonts w:ascii="Times New Roman" w:hAnsi="Times New Roman" w:cs="Times New Roman" w:eastAsia="Times New Roman" w:hint="default"/>
                            <w:sz w:val="13"/>
                            <w:szCs w:val="13"/>
                          </w:rPr>
                        </w:pPr>
                        <w:r>
                          <w:rPr>
                            <w:rFonts w:ascii="Times New Roman"/>
                            <w:sz w:val="13"/>
                          </w:rPr>
                          <w:t>53,193,137.02</w:t>
                        </w:r>
                      </w:p>
                    </w:tc>
                    <w:tc>
                      <w:tcPr>
                        <w:tcW w:w="22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22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4,637,716.97</w:t>
                        </w:r>
                        <w:r>
                          <w:rPr>
                            <w:rFonts w:ascii="Times New Roman"/>
                            <w:sz w:val="13"/>
                          </w:rPr>
                        </w:r>
                      </w:p>
                    </w:tc>
                    <w:tc>
                      <w:tcPr>
                        <w:tcW w:w="251"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39" w:right="0"/>
                          <w:jc w:val="center"/>
                          <w:rPr>
                            <w:rFonts w:ascii="Times New Roman" w:hAnsi="Times New Roman" w:cs="Times New Roman" w:eastAsia="Times New Roman" w:hint="default"/>
                            <w:sz w:val="13"/>
                            <w:szCs w:val="13"/>
                          </w:rPr>
                        </w:pPr>
                        <w:r>
                          <w:rPr>
                            <w:rFonts w:ascii="Times New Roman"/>
                            <w:sz w:val="13"/>
                          </w:rPr>
                          <w:t>100.00</w:t>
                        </w:r>
                      </w:p>
                    </w:tc>
                    <w:tc>
                      <w:tcPr>
                        <w:tcW w:w="221"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right="106"/>
                          <w:jc w:val="right"/>
                          <w:rPr>
                            <w:rFonts w:ascii="Times New Roman" w:hAnsi="Times New Roman" w:cs="Times New Roman" w:eastAsia="Times New Roman" w:hint="default"/>
                            <w:sz w:val="13"/>
                            <w:szCs w:val="13"/>
                          </w:rPr>
                        </w:pPr>
                        <w:r>
                          <w:rPr>
                            <w:rFonts w:ascii="Times New Roman"/>
                            <w:w w:val="95"/>
                            <w:sz w:val="13"/>
                          </w:rPr>
                          <w:t>23,701,840.43</w:t>
                        </w:r>
                        <w:r>
                          <w:rPr>
                            <w:rFonts w:ascii="Times New Roman"/>
                            <w:sz w:val="13"/>
                          </w:rPr>
                        </w:r>
                      </w:p>
                    </w:tc>
                    <w:tc>
                      <w:tcPr>
                        <w:tcW w:w="222"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right="104"/>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222"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right="106"/>
                          <w:jc w:val="right"/>
                          <w:rPr>
                            <w:rFonts w:ascii="Times New Roman" w:hAnsi="Times New Roman" w:cs="Times New Roman" w:eastAsia="Times New Roman" w:hint="default"/>
                            <w:sz w:val="13"/>
                            <w:szCs w:val="13"/>
                          </w:rPr>
                        </w:pPr>
                        <w:r>
                          <w:rPr>
                            <w:rFonts w:ascii="Times New Roman"/>
                            <w:w w:val="95"/>
                            <w:sz w:val="13"/>
                          </w:rPr>
                          <w:t>4,997,102.78</w:t>
                        </w:r>
                        <w:r>
                          <w:rPr>
                            <w:rFonts w:ascii="Times New Roman"/>
                            <w:sz w:val="13"/>
                          </w:rPr>
                        </w:r>
                      </w:p>
                    </w:tc>
                    <w:tc>
                      <w:tcPr>
                        <w:tcW w:w="22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right="107"/>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r>
                </w:tbl>
                <w:p>
                  <w:pPr/>
                </w:p>
              </w:txbxContent>
            </v:textbox>
            <w10:wrap type="none"/>
          </v:shape>
        </w:pict>
      </w:r>
      <w:r>
        <w:rPr>
          <w:rFonts w:ascii="宋体" w:hAnsi="宋体" w:cs="宋体" w:eastAsia="宋体" w:hint="default"/>
          <w:spacing w:val="12"/>
          <w:sz w:val="13"/>
          <w:szCs w:val="13"/>
        </w:rPr>
        <w:t>单项金额重大并单</w:t>
      </w:r>
      <w:r>
        <w:rPr>
          <w:rFonts w:ascii="宋体" w:hAnsi="宋体" w:cs="宋体" w:eastAsia="宋体" w:hint="default"/>
          <w:spacing w:val="-51"/>
          <w:sz w:val="13"/>
          <w:szCs w:val="13"/>
        </w:rPr>
        <w:t> </w:t>
      </w:r>
      <w:r>
        <w:rPr>
          <w:rFonts w:ascii="宋体" w:hAnsi="宋体" w:cs="宋体" w:eastAsia="宋体" w:hint="default"/>
          <w:spacing w:val="12"/>
          <w:sz w:val="13"/>
          <w:szCs w:val="13"/>
        </w:rPr>
        <w:t>项计提坏账准备的</w:t>
      </w:r>
      <w:r>
        <w:rPr>
          <w:rFonts w:ascii="宋体" w:hAnsi="宋体" w:cs="宋体" w:eastAsia="宋体" w:hint="default"/>
          <w:spacing w:val="-51"/>
          <w:sz w:val="13"/>
          <w:szCs w:val="13"/>
        </w:rPr>
        <w:t> </w:t>
      </w:r>
      <w:r>
        <w:rPr>
          <w:rFonts w:ascii="宋体" w:hAnsi="宋体" w:cs="宋体" w:eastAsia="宋体" w:hint="default"/>
          <w:sz w:val="13"/>
          <w:szCs w:val="13"/>
        </w:rPr>
        <w:t>其他应收款</w:t>
      </w:r>
    </w:p>
    <w:p>
      <w:pPr>
        <w:spacing w:line="367" w:lineRule="auto" w:before="21"/>
        <w:ind w:left="217" w:right="0" w:firstLine="0"/>
        <w:jc w:val="both"/>
        <w:rPr>
          <w:rFonts w:ascii="宋体" w:hAnsi="宋体" w:cs="宋体" w:eastAsia="宋体" w:hint="default"/>
          <w:sz w:val="13"/>
          <w:szCs w:val="13"/>
        </w:rPr>
      </w:pPr>
      <w:r>
        <w:rPr>
          <w:rFonts w:ascii="宋体" w:hAnsi="宋体" w:cs="宋体" w:eastAsia="宋体" w:hint="default"/>
          <w:spacing w:val="12"/>
          <w:sz w:val="13"/>
          <w:szCs w:val="13"/>
        </w:rPr>
        <w:t>按账龄组合计提坏</w:t>
      </w:r>
      <w:r>
        <w:rPr>
          <w:rFonts w:ascii="宋体" w:hAnsi="宋体" w:cs="宋体" w:eastAsia="宋体" w:hint="default"/>
          <w:spacing w:val="-51"/>
          <w:sz w:val="13"/>
          <w:szCs w:val="13"/>
        </w:rPr>
        <w:t> </w:t>
      </w:r>
      <w:r>
        <w:rPr>
          <w:rFonts w:ascii="宋体" w:hAnsi="宋体" w:cs="宋体" w:eastAsia="宋体" w:hint="default"/>
          <w:spacing w:val="12"/>
          <w:sz w:val="13"/>
          <w:szCs w:val="13"/>
        </w:rPr>
        <w:t>账准备的其他应收</w:t>
      </w:r>
      <w:r>
        <w:rPr>
          <w:rFonts w:ascii="宋体" w:hAnsi="宋体" w:cs="宋体" w:eastAsia="宋体" w:hint="default"/>
          <w:spacing w:val="-51"/>
          <w:sz w:val="13"/>
          <w:szCs w:val="13"/>
        </w:rPr>
        <w:t> </w:t>
      </w:r>
      <w:r>
        <w:rPr>
          <w:rFonts w:ascii="宋体" w:hAnsi="宋体" w:cs="宋体" w:eastAsia="宋体" w:hint="default"/>
          <w:sz w:val="13"/>
          <w:szCs w:val="13"/>
        </w:rPr>
        <w:t>款</w:t>
      </w:r>
    </w:p>
    <w:p>
      <w:pPr>
        <w:spacing w:line="367" w:lineRule="auto" w:before="20"/>
        <w:ind w:left="217" w:right="0" w:firstLine="0"/>
        <w:jc w:val="both"/>
        <w:rPr>
          <w:rFonts w:ascii="宋体" w:hAnsi="宋体" w:cs="宋体" w:eastAsia="宋体" w:hint="default"/>
          <w:sz w:val="13"/>
          <w:szCs w:val="13"/>
        </w:rPr>
      </w:pPr>
      <w:r>
        <w:rPr/>
        <w:pict>
          <v:shape style="position:absolute;margin-left:162.539993pt;margin-top:36.251923pt;width:424.619934pt;height:2.399994pt;mso-position-horizontal-relative:page;mso-position-vertical-relative:paragraph;z-index:3784" type="#_x0000_t75" stroked="false">
            <v:imagedata r:id="rId63" o:title=""/>
          </v:shape>
        </w:pict>
      </w:r>
      <w:r>
        <w:rPr>
          <w:rFonts w:ascii="宋体" w:hAnsi="宋体" w:cs="宋体" w:eastAsia="宋体" w:hint="default"/>
          <w:spacing w:val="12"/>
          <w:sz w:val="13"/>
          <w:szCs w:val="13"/>
        </w:rPr>
        <w:t>单项金额虽不重大</w:t>
      </w:r>
      <w:r>
        <w:rPr>
          <w:rFonts w:ascii="宋体" w:hAnsi="宋体" w:cs="宋体" w:eastAsia="宋体" w:hint="default"/>
          <w:spacing w:val="-51"/>
          <w:sz w:val="13"/>
          <w:szCs w:val="13"/>
        </w:rPr>
        <w:t> </w:t>
      </w:r>
      <w:r>
        <w:rPr>
          <w:rFonts w:ascii="宋体" w:hAnsi="宋体" w:cs="宋体" w:eastAsia="宋体" w:hint="default"/>
          <w:spacing w:val="12"/>
          <w:sz w:val="13"/>
          <w:szCs w:val="13"/>
        </w:rPr>
        <w:t>但单项计提坏账准</w:t>
      </w:r>
      <w:r>
        <w:rPr>
          <w:rFonts w:ascii="宋体" w:hAnsi="宋体" w:cs="宋体" w:eastAsia="宋体" w:hint="default"/>
          <w:spacing w:val="-51"/>
          <w:sz w:val="13"/>
          <w:szCs w:val="13"/>
        </w:rPr>
        <w:t> </w:t>
      </w:r>
      <w:r>
        <w:rPr>
          <w:rFonts w:ascii="宋体" w:hAnsi="宋体" w:cs="宋体" w:eastAsia="宋体" w:hint="default"/>
          <w:sz w:val="13"/>
          <w:szCs w:val="13"/>
        </w:rPr>
        <w:t>备的其他应收款</w:t>
      </w:r>
    </w:p>
    <w:p>
      <w:pPr>
        <w:spacing w:before="89"/>
        <w:ind w:left="558" w:right="0" w:firstLine="0"/>
        <w:jc w:val="left"/>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63"/>
          <w:sz w:val="13"/>
          <w:szCs w:val="13"/>
        </w:rPr>
        <w:t> </w:t>
      </w:r>
      <w:r>
        <w:rPr>
          <w:rFonts w:ascii="宋体" w:hAnsi="宋体" w:cs="宋体" w:eastAsia="宋体" w:hint="default"/>
          <w:sz w:val="13"/>
          <w:szCs w:val="13"/>
        </w:rPr>
        <w:t>计</w:t>
      </w:r>
    </w:p>
    <w:p>
      <w:pPr>
        <w:spacing w:line="240" w:lineRule="auto" w:before="12"/>
        <w:rPr>
          <w:rFonts w:ascii="宋体" w:hAnsi="宋体" w:cs="宋体" w:eastAsia="宋体" w:hint="default"/>
          <w:sz w:val="14"/>
          <w:szCs w:val="14"/>
        </w:rPr>
      </w:pPr>
      <w:r>
        <w:rPr/>
        <w:br w:type="column"/>
      </w:r>
      <w:r>
        <w:rPr>
          <w:rFonts w:ascii="宋体"/>
          <w:sz w:val="14"/>
        </w:rPr>
      </w:r>
    </w:p>
    <w:p>
      <w:pPr>
        <w:tabs>
          <w:tab w:pos="4420" w:val="left" w:leader="none"/>
        </w:tabs>
        <w:spacing w:before="0"/>
        <w:ind w:left="70" w:right="0" w:firstLine="0"/>
        <w:jc w:val="center"/>
        <w:rPr>
          <w:rFonts w:ascii="宋体" w:hAnsi="宋体" w:cs="宋体" w:eastAsia="宋体" w:hint="default"/>
          <w:sz w:val="13"/>
          <w:szCs w:val="13"/>
        </w:rPr>
      </w:pPr>
      <w:r>
        <w:rPr>
          <w:rFonts w:ascii="宋体" w:hAnsi="宋体" w:cs="宋体" w:eastAsia="宋体" w:hint="default"/>
          <w:w w:val="95"/>
          <w:sz w:val="13"/>
          <w:szCs w:val="13"/>
        </w:rPr>
        <w:t>期末数</w:t>
        <w:tab/>
      </w:r>
      <w:r>
        <w:rPr>
          <w:rFonts w:ascii="宋体" w:hAnsi="宋体" w:cs="宋体" w:eastAsia="宋体" w:hint="default"/>
          <w:sz w:val="13"/>
          <w:szCs w:val="13"/>
        </w:rPr>
        <w:t>年初数</w:t>
      </w:r>
    </w:p>
    <w:p>
      <w:pPr>
        <w:spacing w:line="240" w:lineRule="auto" w:before="4"/>
        <w:rPr>
          <w:rFonts w:ascii="宋体" w:hAnsi="宋体" w:cs="宋体" w:eastAsia="宋体" w:hint="default"/>
          <w:sz w:val="2"/>
          <w:szCs w:val="2"/>
        </w:rPr>
      </w:pPr>
    </w:p>
    <w:p>
      <w:pPr>
        <w:tabs>
          <w:tab w:pos="4518" w:val="left" w:leader="none"/>
        </w:tabs>
        <w:spacing w:line="20" w:lineRule="exact"/>
        <w:ind w:left="234" w:right="0" w:firstLine="0"/>
        <w:rPr>
          <w:rFonts w:ascii="宋体" w:hAnsi="宋体" w:cs="宋体" w:eastAsia="宋体" w:hint="default"/>
          <w:sz w:val="2"/>
          <w:szCs w:val="2"/>
        </w:rPr>
      </w:pPr>
      <w:r>
        <w:rPr>
          <w:rFonts w:ascii="宋体"/>
          <w:sz w:val="2"/>
        </w:rPr>
        <w:pict>
          <v:group style="width:202.7pt;height:.25pt;mso-position-horizontal-relative:char;mso-position-vertical-relative:line" coordorigin="0,0" coordsize="4054,5">
            <v:group style="position:absolute;left:2;top:2;width:4049;height:2" coordorigin="2,2" coordsize="4049,2">
              <v:shape style="position:absolute;left:2;top:2;width:4049;height:2" coordorigin="2,2" coordsize="4049,0" path="m2,2l4051,2e" filled="false" stroked="true" strokeweight=".24005pt" strokecolor="#000000">
                <v:path arrowok="t"/>
              </v:shape>
            </v:group>
          </v:group>
        </w:pict>
      </w:r>
      <w:r>
        <w:rPr>
          <w:rFonts w:ascii="宋体"/>
          <w:sz w:val="2"/>
        </w:rPr>
      </w:r>
      <w:r>
        <w:rPr>
          <w:rFonts w:ascii="宋体"/>
          <w:sz w:val="2"/>
        </w:rPr>
        <w:tab/>
      </w:r>
      <w:r>
        <w:rPr>
          <w:rFonts w:ascii="宋体"/>
          <w:sz w:val="2"/>
        </w:rPr>
        <w:pict>
          <v:group style="width:209.1pt;height:.25pt;mso-position-horizontal-relative:char;mso-position-vertical-relative:line" coordorigin="0,0" coordsize="4182,5">
            <v:group style="position:absolute;left:2;top:2;width:4178;height:2" coordorigin="2,2" coordsize="4178,2">
              <v:shape style="position:absolute;left:2;top:2;width:4178;height:2" coordorigin="2,2" coordsize="4178,0" path="m2,2l4180,2e" filled="false" stroked="true" strokeweight=".24005pt" strokecolor="#000000">
                <v:path arrowok="t"/>
              </v:shape>
            </v:group>
          </v:group>
        </w:pict>
      </w:r>
      <w:r>
        <w:rPr>
          <w:rFonts w:ascii="宋体"/>
          <w:sz w:val="2"/>
        </w:rPr>
      </w:r>
    </w:p>
    <w:p>
      <w:pPr>
        <w:tabs>
          <w:tab w:pos="2224" w:val="left" w:leader="none"/>
          <w:tab w:pos="4376" w:val="left" w:leader="none"/>
          <w:tab w:pos="6583" w:val="left" w:leader="none"/>
        </w:tabs>
        <w:spacing w:before="25"/>
        <w:ind w:left="81" w:right="0" w:firstLine="0"/>
        <w:jc w:val="center"/>
        <w:rPr>
          <w:rFonts w:ascii="宋体" w:hAnsi="宋体" w:cs="宋体" w:eastAsia="宋体" w:hint="default"/>
          <w:sz w:val="13"/>
          <w:szCs w:val="13"/>
        </w:rPr>
      </w:pPr>
      <w:r>
        <w:rPr>
          <w:rFonts w:ascii="宋体" w:hAnsi="宋体" w:cs="宋体" w:eastAsia="宋体" w:hint="default"/>
          <w:w w:val="95"/>
          <w:sz w:val="13"/>
          <w:szCs w:val="13"/>
        </w:rPr>
        <w:t>账面余额</w:t>
        <w:tab/>
        <w:t>坏账准备</w:t>
        <w:tab/>
        <w:t>账面余额</w:t>
        <w:tab/>
      </w:r>
      <w:r>
        <w:rPr>
          <w:rFonts w:ascii="宋体" w:hAnsi="宋体" w:cs="宋体" w:eastAsia="宋体" w:hint="default"/>
          <w:sz w:val="13"/>
          <w:szCs w:val="13"/>
        </w:rPr>
        <w:t>坏账准备</w:t>
      </w:r>
    </w:p>
    <w:p>
      <w:pPr>
        <w:spacing w:line="240" w:lineRule="auto" w:before="4"/>
        <w:rPr>
          <w:rFonts w:ascii="宋体" w:hAnsi="宋体" w:cs="宋体" w:eastAsia="宋体" w:hint="default"/>
          <w:sz w:val="2"/>
          <w:szCs w:val="2"/>
        </w:rPr>
      </w:pPr>
    </w:p>
    <w:p>
      <w:pPr>
        <w:tabs>
          <w:tab w:pos="2376" w:val="left" w:leader="none"/>
          <w:tab w:pos="4518" w:val="left" w:leader="none"/>
          <w:tab w:pos="6680" w:val="left" w:leader="none"/>
        </w:tabs>
        <w:spacing w:line="20" w:lineRule="exact"/>
        <w:ind w:left="234" w:right="0" w:firstLine="0"/>
        <w:rPr>
          <w:rFonts w:ascii="宋体" w:hAnsi="宋体" w:cs="宋体" w:eastAsia="宋体" w:hint="default"/>
          <w:sz w:val="2"/>
          <w:szCs w:val="2"/>
        </w:rPr>
      </w:pPr>
      <w:r>
        <w:rPr>
          <w:rFonts w:ascii="宋体"/>
          <w:sz w:val="2"/>
        </w:rPr>
        <w:pict>
          <v:group style="width:95.6pt;height:.25pt;mso-position-horizontal-relative:char;mso-position-vertical-relative:line" coordorigin="0,0" coordsize="1912,5">
            <v:group style="position:absolute;left:2;top:2;width:1907;height:2" coordorigin="2,2" coordsize="1907,2">
              <v:shape style="position:absolute;left:2;top:2;width:1907;height:2" coordorigin="2,2" coordsize="1907,0" path="m2,2l1909,2e" filled="false" stroked="true" strokeweight=".23999pt" strokecolor="#000000">
                <v:path arrowok="t"/>
              </v:shape>
            </v:group>
          </v:group>
        </w:pict>
      </w:r>
      <w:r>
        <w:rPr>
          <w:rFonts w:ascii="宋体"/>
          <w:sz w:val="2"/>
        </w:rPr>
      </w:r>
      <w:r>
        <w:rPr>
          <w:rFonts w:ascii="宋体"/>
          <w:sz w:val="2"/>
        </w:rPr>
        <w:tab/>
      </w:r>
      <w:r>
        <w:rPr>
          <w:rFonts w:ascii="宋体"/>
          <w:sz w:val="2"/>
        </w:rPr>
        <w:pict>
          <v:group style="width:95.6pt;height:.25pt;mso-position-horizontal-relative:char;mso-position-vertical-relative:line" coordorigin="0,0" coordsize="1912,5">
            <v:group style="position:absolute;left:2;top:2;width:1907;height:2" coordorigin="2,2" coordsize="1907,2">
              <v:shape style="position:absolute;left:2;top:2;width:1907;height:2" coordorigin="2,2" coordsize="1907,0" path="m2,2l1909,2e" filled="false" stroked="true" strokeweight=".23999pt" strokecolor="#000000">
                <v:path arrowok="t"/>
              </v:shape>
            </v:group>
          </v:group>
        </w:pict>
      </w:r>
      <w:r>
        <w:rPr>
          <w:rFonts w:ascii="宋体"/>
          <w:sz w:val="2"/>
        </w:rPr>
      </w:r>
      <w:r>
        <w:rPr>
          <w:rFonts w:ascii="宋体"/>
          <w:sz w:val="2"/>
        </w:rPr>
        <w:tab/>
      </w:r>
      <w:r>
        <w:rPr>
          <w:rFonts w:ascii="宋体"/>
          <w:sz w:val="2"/>
        </w:rPr>
        <w:pict>
          <v:group style="width:96.55pt;height:.25pt;mso-position-horizontal-relative:char;mso-position-vertical-relative:line" coordorigin="0,0" coordsize="1931,5">
            <v:group style="position:absolute;left:2;top:2;width:1926;height:2" coordorigin="2,2" coordsize="1926,2">
              <v:shape style="position:absolute;left:2;top:2;width:1926;height:2" coordorigin="2,2" coordsize="1926,0" path="m2,2l1928,2e" filled="false" stroked="true" strokeweight=".23999pt" strokecolor="#000000">
                <v:path arrowok="t"/>
              </v:shape>
            </v:group>
          </v:group>
        </w:pict>
      </w:r>
      <w:r>
        <w:rPr>
          <w:rFonts w:ascii="宋体"/>
          <w:sz w:val="2"/>
        </w:rPr>
      </w:r>
      <w:r>
        <w:rPr>
          <w:rFonts w:ascii="宋体"/>
          <w:sz w:val="2"/>
        </w:rPr>
        <w:tab/>
      </w:r>
      <w:r>
        <w:rPr>
          <w:rFonts w:ascii="宋体"/>
          <w:sz w:val="2"/>
        </w:rPr>
        <w:pict>
          <v:group style="width:101pt;height:.25pt;mso-position-horizontal-relative:char;mso-position-vertical-relative:line" coordorigin="0,0" coordsize="2020,5">
            <v:group style="position:absolute;left:2;top:2;width:2015;height:2" coordorigin="2,2" coordsize="2015,2">
              <v:shape style="position:absolute;left:2;top:2;width:2015;height:2" coordorigin="2,2" coordsize="2015,0" path="m2,2l2017,2e" filled="false" stroked="true" strokeweight=".23999pt" strokecolor="#000000">
                <v:path arrowok="t"/>
              </v:shape>
            </v:group>
          </v:group>
        </w:pict>
      </w:r>
      <w:r>
        <w:rPr>
          <w:rFonts w:ascii="宋体"/>
          <w:sz w:val="2"/>
        </w:rPr>
      </w:r>
    </w:p>
    <w:p>
      <w:pPr>
        <w:tabs>
          <w:tab w:pos="1641" w:val="left" w:leader="none"/>
          <w:tab w:pos="2778" w:val="left" w:leader="none"/>
          <w:tab w:pos="3810" w:val="left" w:leader="none"/>
          <w:tab w:pos="4909" w:val="left" w:leader="none"/>
          <w:tab w:pos="5937" w:val="left" w:leader="none"/>
          <w:tab w:pos="7071" w:val="left" w:leader="none"/>
          <w:tab w:pos="8142" w:val="left" w:leader="none"/>
        </w:tabs>
        <w:spacing w:before="25"/>
        <w:ind w:left="624" w:right="0" w:firstLine="0"/>
        <w:jc w:val="left"/>
        <w:rPr>
          <w:rFonts w:ascii="Times New Roman" w:hAnsi="Times New Roman" w:cs="Times New Roman" w:eastAsia="Times New Roman" w:hint="default"/>
          <w:sz w:val="13"/>
          <w:szCs w:val="13"/>
        </w:rPr>
      </w:pPr>
      <w:r>
        <w:rPr/>
        <w:pict>
          <v:group style="position:absolute;margin-left:163.5pt;margin-top:11.362009pt;width:51.25pt;height:.1pt;mso-position-horizontal-relative:page;mso-position-vertical-relative:paragraph;z-index:3592" coordorigin="3270,227" coordsize="1025,2">
            <v:shape style="position:absolute;left:3270;top:227;width:1025;height:2" coordorigin="3270,227" coordsize="1025,0" path="m3270,227l4295,227e" filled="false" stroked="true" strokeweight=".23999pt" strokecolor="#000000">
              <v:path arrowok="t"/>
            </v:shape>
            <w10:wrap type="none"/>
          </v:group>
        </w:pict>
      </w:r>
      <w:r>
        <w:rPr/>
        <w:pict>
          <v:group style="position:absolute;margin-left:226.5pt;margin-top:11.362009pt;width:32.35pt;height:.1pt;mso-position-horizontal-relative:page;mso-position-vertical-relative:paragraph;z-index:3616" coordorigin="4530,227" coordsize="647,2">
            <v:shape style="position:absolute;left:4530;top:227;width:647;height:2" coordorigin="4530,227" coordsize="647,0" path="m4530,227l5177,227e" filled="false" stroked="true" strokeweight=".23999pt" strokecolor="#000000">
              <v:path arrowok="t"/>
            </v:shape>
            <w10:wrap type="none"/>
          </v:group>
        </w:pict>
      </w:r>
      <w:r>
        <w:rPr/>
        <w:pict>
          <v:group style="position:absolute;margin-left:270.600006pt;margin-top:11.362009pt;width:52.2pt;height:.1pt;mso-position-horizontal-relative:page;mso-position-vertical-relative:paragraph;z-index:3640" coordorigin="5412,227" coordsize="1044,2">
            <v:shape style="position:absolute;left:5412;top:227;width:1044;height:2" coordorigin="5412,227" coordsize="1044,0" path="m5412,227l6456,227e" filled="false" stroked="true" strokeweight=".23999pt" strokecolor="#000000">
              <v:path arrowok="t"/>
            </v:shape>
            <w10:wrap type="none"/>
          </v:group>
        </w:pict>
      </w:r>
      <w:r>
        <w:rPr/>
        <w:pict>
          <v:group style="position:absolute;margin-left:336.059998pt;margin-top:11.362009pt;width:29.9pt;height:.1pt;mso-position-horizontal-relative:page;mso-position-vertical-relative:paragraph;z-index:3664" coordorigin="6721,227" coordsize="598,2">
            <v:shape style="position:absolute;left:6721;top:227;width:598;height:2" coordorigin="6721,227" coordsize="598,0" path="m6721,227l7319,227e" filled="false" stroked="true" strokeweight=".23999pt" strokecolor="#000000">
              <v:path arrowok="t"/>
            </v:shape>
            <w10:wrap type="none"/>
          </v:group>
        </w:pict>
      </w:r>
      <w:r>
        <w:rPr/>
        <w:pict>
          <v:group style="position:absolute;margin-left:377.700012pt;margin-top:11.362009pt;width:51.2pt;height:.1pt;mso-position-horizontal-relative:page;mso-position-vertical-relative:paragraph;z-index:3688" coordorigin="7554,227" coordsize="1024,2">
            <v:shape style="position:absolute;left:7554;top:227;width:1024;height:2" coordorigin="7554,227" coordsize="1024,0" path="m7554,227l8578,227e" filled="false" stroked="true" strokeweight=".23999pt" strokecolor="#000000">
              <v:path arrowok="t"/>
            </v:shape>
            <w10:wrap type="none"/>
          </v:group>
        </w:pict>
      </w:r>
      <w:r>
        <w:rPr/>
        <w:pict>
          <v:group style="position:absolute;margin-left:440.700012pt;margin-top:11.362009pt;width:33.3pt;height:.1pt;mso-position-horizontal-relative:page;mso-position-vertical-relative:paragraph;z-index:3712" coordorigin="8814,227" coordsize="666,2">
            <v:shape style="position:absolute;left:8814;top:227;width:666;height:2" coordorigin="8814,227" coordsize="666,0" path="m8814,227l9480,227e" filled="false" stroked="true" strokeweight=".23999pt" strokecolor="#000000">
              <v:path arrowok="t"/>
            </v:shape>
            <w10:wrap type="none"/>
          </v:group>
        </w:pict>
      </w:r>
      <w:r>
        <w:rPr/>
        <w:pict>
          <v:group style="position:absolute;margin-left:485.820007pt;margin-top:11.362009pt;width:51.2pt;height:.1pt;mso-position-horizontal-relative:page;mso-position-vertical-relative:paragraph;z-index:3736" coordorigin="9716,227" coordsize="1024,2">
            <v:shape style="position:absolute;left:9716;top:227;width:1024;height:2" coordorigin="9716,227" coordsize="1024,0" path="m9716,227l10740,227e" filled="false" stroked="true" strokeweight=".23999pt" strokecolor="#000000">
              <v:path arrowok="t"/>
            </v:shape>
            <w10:wrap type="none"/>
          </v:group>
        </w:pict>
      </w:r>
      <w:r>
        <w:rPr/>
        <w:pict>
          <v:group style="position:absolute;margin-left:548.76001pt;margin-top:11.362009pt;width:37.8pt;height:.1pt;mso-position-horizontal-relative:page;mso-position-vertical-relative:paragraph;z-index:3760" coordorigin="10975,227" coordsize="756,2">
            <v:shape style="position:absolute;left:10975;top:227;width:756;height:2" coordorigin="10975,227" coordsize="756,0" path="m10975,227l11731,227e" filled="false" stroked="true" strokeweight=".23999pt" strokecolor="#000000">
              <v:path arrowok="t"/>
            </v:shape>
            <w10:wrap type="none"/>
          </v:group>
        </w:pict>
      </w:r>
      <w:r>
        <w:rPr>
          <w:rFonts w:ascii="宋体" w:hAnsi="宋体" w:cs="宋体" w:eastAsia="宋体" w:hint="default"/>
          <w:w w:val="95"/>
          <w:sz w:val="13"/>
          <w:szCs w:val="13"/>
        </w:rPr>
        <w:t>金额</w:t>
        <w:tab/>
        <w:t>比例</w:t>
      </w:r>
      <w:r>
        <w:rPr>
          <w:rFonts w:ascii="Times New Roman" w:hAnsi="Times New Roman" w:cs="Times New Roman" w:eastAsia="Times New Roman" w:hint="default"/>
          <w:w w:val="95"/>
          <w:sz w:val="13"/>
          <w:szCs w:val="13"/>
        </w:rPr>
        <w:t>%</w:t>
        <w:tab/>
      </w:r>
      <w:r>
        <w:rPr>
          <w:rFonts w:ascii="宋体" w:hAnsi="宋体" w:cs="宋体" w:eastAsia="宋体" w:hint="default"/>
          <w:w w:val="95"/>
          <w:sz w:val="13"/>
          <w:szCs w:val="13"/>
        </w:rPr>
        <w:t>金额</w:t>
        <w:tab/>
        <w:t>比例</w:t>
      </w:r>
      <w:r>
        <w:rPr>
          <w:rFonts w:ascii="Times New Roman" w:hAnsi="Times New Roman" w:cs="Times New Roman" w:eastAsia="Times New Roman" w:hint="default"/>
          <w:w w:val="95"/>
          <w:sz w:val="13"/>
          <w:szCs w:val="13"/>
        </w:rPr>
        <w:t>%</w:t>
        <w:tab/>
      </w:r>
      <w:r>
        <w:rPr>
          <w:rFonts w:ascii="宋体" w:hAnsi="宋体" w:cs="宋体" w:eastAsia="宋体" w:hint="default"/>
          <w:w w:val="95"/>
          <w:sz w:val="13"/>
          <w:szCs w:val="13"/>
        </w:rPr>
        <w:t>金额</w:t>
        <w:tab/>
        <w:t>比例</w:t>
      </w:r>
      <w:r>
        <w:rPr>
          <w:rFonts w:ascii="Times New Roman" w:hAnsi="Times New Roman" w:cs="Times New Roman" w:eastAsia="Times New Roman" w:hint="default"/>
          <w:w w:val="95"/>
          <w:sz w:val="13"/>
          <w:szCs w:val="13"/>
        </w:rPr>
        <w:t>%</w:t>
        <w:tab/>
      </w:r>
      <w:r>
        <w:rPr>
          <w:rFonts w:ascii="宋体" w:hAnsi="宋体" w:cs="宋体" w:eastAsia="宋体" w:hint="default"/>
          <w:w w:val="95"/>
          <w:sz w:val="13"/>
          <w:szCs w:val="13"/>
        </w:rPr>
        <w:t>金额</w:t>
        <w:tab/>
      </w:r>
      <w:r>
        <w:rPr>
          <w:rFonts w:ascii="宋体" w:hAnsi="宋体" w:cs="宋体" w:eastAsia="宋体" w:hint="default"/>
          <w:sz w:val="13"/>
          <w:szCs w:val="13"/>
        </w:rPr>
        <w:t>比例</w:t>
      </w:r>
      <w:r>
        <w:rPr>
          <w:rFonts w:ascii="Times New Roman" w:hAnsi="Times New Roman" w:cs="Times New Roman" w:eastAsia="Times New Roman" w:hint="default"/>
          <w:sz w:val="13"/>
          <w:szCs w:val="13"/>
        </w:rPr>
        <w:t>%</w:t>
      </w:r>
    </w:p>
    <w:p>
      <w:pPr>
        <w:spacing w:after="0"/>
        <w:jc w:val="left"/>
        <w:rPr>
          <w:rFonts w:ascii="Times New Roman" w:hAnsi="Times New Roman" w:cs="Times New Roman" w:eastAsia="Times New Roman" w:hint="default"/>
          <w:sz w:val="13"/>
          <w:szCs w:val="13"/>
        </w:rPr>
        <w:sectPr>
          <w:type w:val="continuous"/>
          <w:pgSz w:w="11910" w:h="16840"/>
          <w:pgMar w:top="1120" w:bottom="1200" w:left="1580" w:right="60"/>
          <w:cols w:num="2" w:equalWidth="0">
            <w:col w:w="1368" w:space="86"/>
            <w:col w:w="8816"/>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pStyle w:val="Heading2"/>
        <w:spacing w:line="240" w:lineRule="auto" w:before="35"/>
        <w:ind w:left="630" w:right="5504"/>
        <w:jc w:val="left"/>
        <w:rPr>
          <w:b w:val="0"/>
          <w:bCs w:val="0"/>
        </w:rPr>
      </w:pPr>
      <w:r>
        <w:rPr/>
        <w:t>其他应收款种类的说明：</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0"/>
        <w:ind w:left="534" w:right="17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）单项金额重大并单项计提坏账准备的其他应收款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1"/>
          <w:szCs w:val="21"/>
        </w:rPr>
      </w:pPr>
    </w:p>
    <w:p>
      <w:pPr>
        <w:tabs>
          <w:tab w:pos="3257" w:val="left" w:leader="none"/>
          <w:tab w:pos="4652" w:val="left" w:leader="none"/>
          <w:tab w:pos="6271" w:val="left" w:leader="none"/>
          <w:tab w:pos="7874" w:val="left" w:leader="none"/>
        </w:tabs>
        <w:spacing w:line="500" w:lineRule="atLeast" w:before="0"/>
        <w:ind w:left="296" w:right="1847" w:firstLine="627"/>
        <w:jc w:val="left"/>
        <w:rPr>
          <w:rFonts w:ascii="宋体" w:hAnsi="宋体" w:cs="宋体" w:eastAsia="宋体" w:hint="default"/>
          <w:sz w:val="18"/>
          <w:szCs w:val="18"/>
        </w:rPr>
      </w:pPr>
      <w:r>
        <w:rPr/>
        <w:pict>
          <v:group style="position:absolute;margin-left:89.879997pt;margin-top:31.753622pt;width:124.35pt;height:.1pt;mso-position-horizontal-relative:page;mso-position-vertical-relative:paragraph;z-index:-910288" coordorigin="1798,635" coordsize="2487,2">
            <v:shape style="position:absolute;left:1798;top:635;width:2487;height:2" coordorigin="1798,635" coordsize="2487,0" path="m1798,635l4284,635e" filled="false" stroked="true" strokeweight=".47998pt" strokecolor="#000000">
              <v:path arrowok="t"/>
            </v:shape>
            <w10:wrap type="none"/>
          </v:group>
        </w:pict>
      </w:r>
      <w:r>
        <w:rPr/>
        <w:pict>
          <v:group style="position:absolute;margin-left:226.020004pt;margin-top:31.753622pt;width:67pt;height:.1pt;mso-position-horizontal-relative:page;mso-position-vertical-relative:paragraph;z-index:-910264" coordorigin="4520,635" coordsize="1340,2">
            <v:shape style="position:absolute;left:4520;top:635;width:1340;height:2" coordorigin="4520,635" coordsize="1340,0" path="m4520,635l5860,635e" filled="false" stroked="true" strokeweight=".47998pt" strokecolor="#000000">
              <v:path arrowok="t"/>
            </v:shape>
            <w10:wrap type="none"/>
          </v:group>
        </w:pict>
      </w:r>
      <w:r>
        <w:rPr/>
        <w:pict>
          <v:group style="position:absolute;margin-left:304.799988pt;margin-top:31.753622pt;width:66.9pt;height:.1pt;mso-position-horizontal-relative:page;mso-position-vertical-relative:paragraph;z-index:-910240" coordorigin="6096,635" coordsize="1338,2">
            <v:shape style="position:absolute;left:6096;top:635;width:1338;height:2" coordorigin="6096,635" coordsize="1338,0" path="m6096,635l7434,635e" filled="false" stroked="true" strokeweight=".47998pt" strokecolor="#000000">
              <v:path arrowok="t"/>
            </v:shape>
            <w10:wrap type="none"/>
          </v:group>
        </w:pict>
      </w:r>
      <w:r>
        <w:rPr/>
        <w:pict>
          <v:group style="position:absolute;margin-left:383.519989pt;margin-top:31.753622pt;width:67pt;height:.1pt;mso-position-horizontal-relative:page;mso-position-vertical-relative:paragraph;z-index:-910216" coordorigin="7670,635" coordsize="1340,2">
            <v:shape style="position:absolute;left:7670;top:635;width:1340;height:2" coordorigin="7670,635" coordsize="1340,0" path="m7670,635l9010,635e" filled="false" stroked="true" strokeweight=".47998pt" strokecolor="#000000">
              <v:path arrowok="t"/>
            </v:shape>
            <w10:wrap type="none"/>
          </v:group>
        </w:pict>
      </w:r>
      <w:r>
        <w:rPr/>
        <w:pict>
          <v:group style="position:absolute;margin-left:462.299988pt;margin-top:31.753622pt;width:47.25pt;height:.1pt;mso-position-horizontal-relative:page;mso-position-vertical-relative:paragraph;z-index:-910192" coordorigin="9246,635" coordsize="945,2">
            <v:shape style="position:absolute;left:9246;top:635;width:945;height:2" coordorigin="9246,635" coordsize="945,0" path="m9246,635l10190,635e" filled="false" stroked="true" strokeweight=".47998pt" strokecolor="#000000">
              <v:path arrowok="t"/>
            </v:shape>
            <w10:wrap type="none"/>
          </v:group>
        </w:pict>
      </w:r>
      <w:r>
        <w:rPr>
          <w:rFonts w:ascii="宋体" w:hAnsi="宋体" w:cs="宋体" w:eastAsia="宋体" w:hint="default"/>
          <w:sz w:val="18"/>
          <w:szCs w:val="18"/>
        </w:rPr>
        <w:t>应收款项内容</w:t>
        <w:tab/>
        <w:t>账面金额</w:t>
        <w:tab/>
        <w:t>坏账准备金额</w:t>
        <w:tab/>
        <w:t>计提比例</w:t>
      </w:r>
      <w:r>
        <w:rPr>
          <w:rFonts w:ascii="Times New Roman" w:hAnsi="Times New Roman" w:cs="Times New Roman" w:eastAsia="Times New Roman" w:hint="default"/>
          <w:sz w:val="18"/>
          <w:szCs w:val="18"/>
        </w:rPr>
        <w:t>(%)</w:t>
        <w:tab/>
      </w:r>
      <w:r>
        <w:rPr>
          <w:rFonts w:ascii="宋体" w:hAnsi="宋体" w:cs="宋体" w:eastAsia="宋体" w:hint="default"/>
          <w:sz w:val="18"/>
          <w:szCs w:val="18"/>
        </w:rPr>
        <w:t>理  由 分界点之前龙太成公司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w:t>
      </w:r>
    </w:p>
    <w:p>
      <w:pPr>
        <w:tabs>
          <w:tab w:pos="3174" w:val="left" w:leader="none"/>
          <w:tab w:pos="8054" w:val="left" w:leader="none"/>
        </w:tabs>
        <w:spacing w:before="151"/>
        <w:ind w:left="296" w:right="1716" w:firstLine="0"/>
        <w:jc w:val="left"/>
        <w:rPr>
          <w:rFonts w:ascii="宋体" w:hAnsi="宋体" w:cs="宋体" w:eastAsia="宋体" w:hint="default"/>
          <w:sz w:val="18"/>
          <w:szCs w:val="18"/>
        </w:rPr>
      </w:pPr>
      <w:r>
        <w:rPr>
          <w:rFonts w:ascii="宋体" w:hAnsi="宋体" w:cs="宋体" w:eastAsia="宋体" w:hint="default"/>
          <w:sz w:val="18"/>
          <w:szCs w:val="18"/>
        </w:rPr>
        <w:t>目工程进度款</w:t>
        <w:tab/>
      </w:r>
      <w:r>
        <w:rPr>
          <w:rFonts w:ascii="Times New Roman" w:hAnsi="Times New Roman" w:cs="Times New Roman" w:eastAsia="Times New Roman" w:hint="default"/>
          <w:spacing w:val="-1"/>
          <w:sz w:val="18"/>
          <w:szCs w:val="18"/>
        </w:rPr>
        <w:t>33,608,349.77</w:t>
        <w:tab/>
      </w:r>
      <w:r>
        <w:rPr>
          <w:rFonts w:ascii="宋体" w:hAnsi="宋体" w:cs="宋体" w:eastAsia="宋体" w:hint="default"/>
          <w:sz w:val="18"/>
          <w:szCs w:val="18"/>
        </w:rPr>
        <w:t>注</w:t>
      </w:r>
    </w:p>
    <w:p>
      <w:pPr>
        <w:spacing w:line="47" w:lineRule="exact"/>
        <w:ind w:left="2921"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599937" cy="30289"/>
            <wp:effectExtent l="0" t="0" r="0" b="0"/>
            <wp:docPr id="11" name="image14.png" descr=""/>
            <wp:cNvGraphicFramePr>
              <a:graphicFrameLocks noChangeAspect="1"/>
            </wp:cNvGraphicFramePr>
            <a:graphic>
              <a:graphicData uri="http://schemas.openxmlformats.org/drawingml/2006/picture">
                <pic:pic>
                  <pic:nvPicPr>
                    <pic:cNvPr id="12" name="image14.png"/>
                    <pic:cNvPicPr/>
                  </pic:nvPicPr>
                  <pic:blipFill>
                    <a:blip r:embed="rId64" cstate="print"/>
                    <a:stretch>
                      <a:fillRect/>
                    </a:stretch>
                  </pic:blipFill>
                  <pic:spPr>
                    <a:xfrm>
                      <a:off x="0" y="0"/>
                      <a:ext cx="3599937"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1"/>
        <w:rPr>
          <w:rFonts w:ascii="宋体" w:hAnsi="宋体" w:cs="宋体" w:eastAsia="宋体" w:hint="default"/>
          <w:sz w:val="20"/>
          <w:szCs w:val="20"/>
        </w:rPr>
      </w:pPr>
    </w:p>
    <w:p>
      <w:pPr>
        <w:tabs>
          <w:tab w:pos="3174" w:val="left" w:leader="none"/>
        </w:tabs>
        <w:spacing w:before="0"/>
        <w:ind w:left="1284" w:right="5504" w:firstLine="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合计</w:t>
        <w:tab/>
      </w:r>
      <w:r>
        <w:rPr>
          <w:rFonts w:ascii="Times New Roman" w:hAnsi="Times New Roman" w:cs="Times New Roman" w:eastAsia="Times New Roman" w:hint="default"/>
          <w:sz w:val="18"/>
          <w:szCs w:val="18"/>
        </w:rPr>
        <w:t>33,608,349.77</w:t>
      </w:r>
    </w:p>
    <w:p>
      <w:pPr>
        <w:spacing w:line="240" w:lineRule="auto" w:before="3"/>
        <w:rPr>
          <w:rFonts w:ascii="Times New Roman" w:hAnsi="Times New Roman" w:cs="Times New Roman" w:eastAsia="Times New Roman" w:hint="default"/>
          <w:sz w:val="2"/>
          <w:szCs w:val="2"/>
        </w:rPr>
      </w:pPr>
    </w:p>
    <w:p>
      <w:pPr>
        <w:tabs>
          <w:tab w:pos="4504" w:val="left" w:leader="none"/>
          <w:tab w:pos="6078" w:val="left" w:leader="none"/>
          <w:tab w:pos="7654" w:val="left" w:leader="none"/>
        </w:tabs>
        <w:spacing w:line="28" w:lineRule="exact"/>
        <w:ind w:left="2928" w:right="0" w:firstLine="0"/>
        <w:rPr>
          <w:rFonts w:ascii="Times New Roman" w:hAnsi="Times New Roman" w:cs="Times New Roman" w:eastAsia="Times New Roman" w:hint="default"/>
          <w:sz w:val="2"/>
          <w:szCs w:val="2"/>
        </w:rPr>
      </w:pPr>
      <w:r>
        <w:rPr>
          <w:rFonts w:ascii="Times New Roman"/>
          <w:position w:val="0"/>
          <w:sz w:val="2"/>
        </w:rPr>
        <w:pict>
          <v:group style="width:68.2pt;height:1.45pt;mso-position-horizontal-relative:char;mso-position-vertical-relative:line" coordorigin="0,0" coordsize="1364,29">
            <v:group style="position:absolute;left:5;top:24;width:1354;height:2" coordorigin="5,24" coordsize="1354,2">
              <v:shape style="position:absolute;left:5;top:24;width:1354;height:2" coordorigin="5,24" coordsize="1354,0" path="m5,24l1358,24e" filled="false" stroked="true" strokeweight=".48pt" strokecolor="#000000">
                <v:path arrowok="t"/>
              </v:shape>
            </v:group>
            <v:group style="position:absolute;left:5;top:5;width:1354;height:2" coordorigin="5,5" coordsize="1354,2">
              <v:shape style="position:absolute;left:5;top:5;width:1354;height:2" coordorigin="5,5" coordsize="1354,0" path="m5,5l1358,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8.1pt;height:1.45pt;mso-position-horizontal-relative:char;mso-position-vertical-relative:line" coordorigin="0,0" coordsize="1362,29">
            <v:group style="position:absolute;left:5;top:24;width:1353;height:2" coordorigin="5,24" coordsize="1353,2">
              <v:shape style="position:absolute;left:5;top:24;width:1353;height:2" coordorigin="5,24" coordsize="1353,0" path="m5,24l1357,24e" filled="false" stroked="true" strokeweight=".48pt" strokecolor="#000000">
                <v:path arrowok="t"/>
              </v:shape>
            </v:group>
            <v:group style="position:absolute;left:5;top:5;width:1353;height:2" coordorigin="5,5" coordsize="1353,2">
              <v:shape style="position:absolute;left:5;top:5;width:1353;height:2" coordorigin="5,5" coordsize="1353,0" path="m5,5l1357,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8.2pt;height:1.45pt;mso-position-horizontal-relative:char;mso-position-vertical-relative:line" coordorigin="0,0" coordsize="1364,29">
            <v:group style="position:absolute;left:5;top:24;width:1354;height:2" coordorigin="5,24" coordsize="1354,2">
              <v:shape style="position:absolute;left:5;top:24;width:1354;height:2" coordorigin="5,24" coordsize="1354,0" path="m5,24l1358,24e" filled="false" stroked="true" strokeweight=".48pt" strokecolor="#000000">
                <v:path arrowok="t"/>
              </v:shape>
            </v:group>
            <v:group style="position:absolute;left:5;top:5;width:1354;height:2" coordorigin="5,5" coordsize="1354,2">
              <v:shape style="position:absolute;left:5;top:5;width:1354;height:2" coordorigin="5,5" coordsize="1354,0" path="m5,5l1358,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8.45pt;height:1.45pt;mso-position-horizontal-relative:char;mso-position-vertical-relative:line" coordorigin="0,0" coordsize="969,29">
            <v:group style="position:absolute;left:5;top:24;width:959;height:2" coordorigin="5,24" coordsize="959,2">
              <v:shape style="position:absolute;left:5;top:24;width:959;height:2" coordorigin="5,24" coordsize="959,0" path="m5,24l964,24e" filled="false" stroked="true" strokeweight=".48pt" strokecolor="#000000">
                <v:path arrowok="t"/>
              </v:shape>
            </v:group>
            <v:group style="position:absolute;left:5;top:5;width:959;height:2" coordorigin="5,5" coordsize="959,2">
              <v:shape style="position:absolute;left:5;top:5;width:959;height:2" coordorigin="5,5" coordsize="959,0" path="m5,5l964,5e" filled="false" stroked="true" strokeweight=".48001pt" strokecolor="#000000">
                <v:path arrowok="t"/>
              </v:shape>
            </v:group>
          </v:group>
        </w:pict>
      </w:r>
      <w:r>
        <w:rPr>
          <w:rFonts w:ascii="Times New Roman"/>
          <w:position w:val="0"/>
          <w:sz w:val="2"/>
        </w:rPr>
      </w:r>
    </w:p>
    <w:p>
      <w:pPr>
        <w:spacing w:line="240" w:lineRule="auto" w:before="9"/>
        <w:rPr>
          <w:rFonts w:ascii="Times New Roman" w:hAnsi="Times New Roman" w:cs="Times New Roman" w:eastAsia="Times New Roman" w:hint="default"/>
          <w:sz w:val="13"/>
          <w:szCs w:val="13"/>
        </w:rPr>
      </w:pPr>
    </w:p>
    <w:p>
      <w:pPr>
        <w:pStyle w:val="BodyText"/>
        <w:spacing w:line="314" w:lineRule="auto" w:before="35"/>
        <w:ind w:left="217" w:right="1716" w:firstLine="420"/>
        <w:jc w:val="left"/>
        <w:rPr>
          <w:rFonts w:ascii="Times New Roman" w:hAnsi="Times New Roman" w:cs="Times New Roman" w:eastAsia="Times New Roman" w:hint="default"/>
        </w:rPr>
      </w:pPr>
      <w:r>
        <w:rPr/>
        <w:t>注：该款项主要系分界点之时龙太成公司支付的在都江堰实施的</w:t>
      </w:r>
      <w:r>
        <w:rPr>
          <w:spacing w:val="-62"/>
        </w:rPr>
        <w:t> </w:t>
      </w:r>
      <w:r>
        <w:rPr>
          <w:rFonts w:ascii="Times New Roman" w:hAnsi="Times New Roman" w:cs="Times New Roman" w:eastAsia="Times New Roman" w:hint="default"/>
        </w:rPr>
        <w:t>BT</w:t>
      </w:r>
      <w:r>
        <w:rPr>
          <w:rFonts w:ascii="Times New Roman" w:hAnsi="Times New Roman" w:cs="Times New Roman" w:eastAsia="Times New Roman" w:hint="default"/>
          <w:spacing w:val="-9"/>
        </w:rPr>
        <w:t> </w:t>
      </w:r>
      <w:r>
        <w:rPr>
          <w:spacing w:val="-3"/>
        </w:rPr>
        <w:t>项目（指龙太成公</w:t>
      </w:r>
      <w:r>
        <w:rPr/>
        <w:t> 司 </w:t>
      </w:r>
      <w:r>
        <w:rPr>
          <w:rFonts w:ascii="Times New Roman" w:hAnsi="Times New Roman" w:cs="Times New Roman" w:eastAsia="Times New Roman" w:hint="default"/>
        </w:rPr>
        <w:t>2006</w:t>
      </w:r>
      <w:r>
        <w:rPr>
          <w:rFonts w:ascii="Times New Roman" w:hAnsi="Times New Roman" w:cs="Times New Roman" w:eastAsia="Times New Roman" w:hint="default"/>
          <w:spacing w:val="-24"/>
        </w:rPr>
        <w:t> </w:t>
      </w:r>
      <w:r>
        <w:rPr>
          <w:spacing w:val="-3"/>
        </w:rPr>
        <w:t>年承接的都江堰市征地拆迁安置房建设项目）工程进度款，具体说明详见</w:t>
      </w:r>
      <w:r>
        <w:rPr>
          <w:rFonts w:ascii="Times New Roman" w:hAnsi="Times New Roman" w:cs="Times New Roman" w:eastAsia="Times New Roman" w:hint="default"/>
          <w:spacing w:val="-3"/>
        </w:rPr>
        <w:t>“</w:t>
      </w:r>
      <w:r>
        <w:rPr>
          <w:spacing w:val="-3"/>
        </w:rPr>
        <w:t>附注四</w:t>
      </w:r>
      <w:r>
        <w:rPr>
          <w:rFonts w:ascii="Times New Roman" w:hAnsi="Times New Roman" w:cs="Times New Roman" w:eastAsia="Times New Roman" w:hint="default"/>
          <w:spacing w:val="-3"/>
        </w:rPr>
        <w:t>—</w:t>
      </w:r>
    </w:p>
    <w:p>
      <w:pPr>
        <w:pStyle w:val="BodyText"/>
        <w:spacing w:line="240" w:lineRule="auto" w:before="16"/>
        <w:ind w:left="217" w:right="5504"/>
        <w:jc w:val="left"/>
      </w:pPr>
      <w:r>
        <w:rPr/>
        <w:t>（四）</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2"/>
        <w:spacing w:line="240" w:lineRule="auto"/>
        <w:ind w:left="630" w:right="1716"/>
        <w:jc w:val="left"/>
        <w:rPr>
          <w:b w:val="0"/>
          <w:bCs w:val="0"/>
        </w:rPr>
      </w:pPr>
      <w:r>
        <w:rPr/>
        <w:t>（</w:t>
      </w:r>
      <w:r>
        <w:rPr>
          <w:rFonts w:ascii="Times New Roman" w:hAnsi="Times New Roman" w:cs="Times New Roman" w:eastAsia="Times New Roman" w:hint="default"/>
        </w:rPr>
        <w:t>2</w:t>
      </w:r>
      <w:r>
        <w:rPr/>
        <w:t>）组合中，按账龄分析法计提坏账准备的其他应收款：</w:t>
      </w:r>
      <w:r>
        <w:rPr>
          <w:b w:val="0"/>
          <w:bCs w:val="0"/>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2"/>
          <w:szCs w:val="22"/>
        </w:rPr>
      </w:pPr>
    </w:p>
    <w:p>
      <w:pPr>
        <w:tabs>
          <w:tab w:pos="869" w:val="left" w:leader="none"/>
          <w:tab w:pos="3170" w:val="left" w:leader="none"/>
          <w:tab w:pos="6950" w:val="left" w:leader="none"/>
        </w:tabs>
        <w:spacing w:before="0"/>
        <w:ind w:left="495" w:right="1716" w:firstLine="0"/>
        <w:jc w:val="left"/>
        <w:rPr>
          <w:rFonts w:ascii="宋体" w:hAnsi="宋体" w:cs="宋体" w:eastAsia="宋体" w:hint="default"/>
          <w:sz w:val="15"/>
          <w:szCs w:val="15"/>
        </w:rPr>
      </w:pPr>
      <w:r>
        <w:rPr>
          <w:rFonts w:ascii="宋体" w:hAnsi="宋体" w:cs="宋体" w:eastAsia="宋体" w:hint="default"/>
          <w:sz w:val="15"/>
          <w:szCs w:val="15"/>
        </w:rPr>
        <w:t>账</w:t>
        <w:tab/>
        <w:t>龄</w:t>
        <w:tab/>
        <w:t>期末数</w:t>
        <w:tab/>
        <w:t>年初数</w:t>
      </w:r>
    </w:p>
    <w:p>
      <w:pPr>
        <w:spacing w:line="240" w:lineRule="auto" w:before="13"/>
        <w:rPr>
          <w:rFonts w:ascii="宋体" w:hAnsi="宋体" w:cs="宋体" w:eastAsia="宋体" w:hint="default"/>
          <w:sz w:val="2"/>
          <w:szCs w:val="2"/>
        </w:rPr>
      </w:pPr>
    </w:p>
    <w:p>
      <w:pPr>
        <w:tabs>
          <w:tab w:pos="5498" w:val="left" w:leader="none"/>
        </w:tabs>
        <w:spacing w:line="20" w:lineRule="exact"/>
        <w:ind w:left="1538" w:right="0" w:firstLine="0"/>
        <w:rPr>
          <w:rFonts w:ascii="宋体" w:hAnsi="宋体" w:cs="宋体" w:eastAsia="宋体" w:hint="default"/>
          <w:sz w:val="2"/>
          <w:szCs w:val="2"/>
        </w:rPr>
      </w:pPr>
      <w:r>
        <w:rPr>
          <w:rFonts w:ascii="宋体"/>
          <w:sz w:val="2"/>
        </w:rPr>
        <w:pict>
          <v:group style="width:185.7pt;height:.25pt;mso-position-horizontal-relative:char;mso-position-vertical-relative:line" coordorigin="0,0" coordsize="3714,5">
            <v:group style="position:absolute;left:2;top:2;width:3710;height:2" coordorigin="2,2" coordsize="3710,2">
              <v:shape style="position:absolute;left:2;top:2;width:3710;height:2" coordorigin="2,2" coordsize="3710,0" path="m2,2l3712,2e" filled="false" stroked="true" strokeweight=".23999pt" strokecolor="#000000">
                <v:path arrowok="t"/>
              </v:shape>
            </v:group>
          </v:group>
        </w:pict>
      </w:r>
      <w:r>
        <w:rPr>
          <w:rFonts w:ascii="宋体"/>
          <w:sz w:val="2"/>
        </w:rPr>
      </w:r>
      <w:r>
        <w:rPr>
          <w:rFonts w:ascii="宋体"/>
          <w:sz w:val="2"/>
        </w:rPr>
        <w:tab/>
      </w:r>
      <w:r>
        <w:rPr>
          <w:rFonts w:ascii="宋体"/>
          <w:sz w:val="2"/>
        </w:rPr>
        <w:pict>
          <v:group style="width:167.7pt;height:.25pt;mso-position-horizontal-relative:char;mso-position-vertical-relative:line" coordorigin="0,0" coordsize="3354,5">
            <v:group style="position:absolute;left:2;top:2;width:3350;height:2" coordorigin="2,2" coordsize="3350,2">
              <v:shape style="position:absolute;left:2;top:2;width:3350;height:2" coordorigin="2,2" coordsize="3350,0" path="m2,2l3352,2e" filled="false" stroked="true" strokeweight=".23999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120" w:bottom="1200" w:left="1580" w:right="60"/>
        </w:sectPr>
      </w:pPr>
    </w:p>
    <w:p>
      <w:pPr>
        <w:spacing w:line="240" w:lineRule="auto" w:before="0"/>
        <w:rPr>
          <w:rFonts w:ascii="宋体" w:hAnsi="宋体" w:cs="宋体" w:eastAsia="宋体" w:hint="default"/>
          <w:sz w:val="24"/>
          <w:szCs w:val="24"/>
        </w:rPr>
      </w:pPr>
    </w:p>
    <w:p>
      <w:pPr>
        <w:tabs>
          <w:tab w:pos="5404" w:val="left" w:leader="none"/>
        </w:tabs>
        <w:spacing w:line="20" w:lineRule="exact"/>
        <w:ind w:left="1444" w:right="0" w:firstLine="0"/>
        <w:rPr>
          <w:rFonts w:ascii="宋体" w:hAnsi="宋体" w:cs="宋体" w:eastAsia="宋体" w:hint="default"/>
          <w:sz w:val="2"/>
          <w:szCs w:val="2"/>
        </w:rPr>
      </w:pPr>
      <w:r>
        <w:rPr>
          <w:rFonts w:ascii="宋体"/>
          <w:sz w:val="2"/>
        </w:rPr>
        <w:pict>
          <v:group style="width:114.45pt;height:.25pt;mso-position-horizontal-relative:char;mso-position-vertical-relative:line" coordorigin="0,0" coordsize="2289,5">
            <v:group style="position:absolute;left:2;top:2;width:2284;height:2" coordorigin="2,2" coordsize="2284,2">
              <v:shape style="position:absolute;left:2;top:2;width:2284;height:2" coordorigin="2,2" coordsize="2284,0" path="m2,2l2286,2e" filled="false" stroked="true" strokeweight=".23999pt" strokecolor="#000000">
                <v:path arrowok="t"/>
              </v:shape>
            </v:group>
          </v:group>
        </w:pict>
      </w:r>
      <w:r>
        <w:rPr>
          <w:rFonts w:ascii="宋体"/>
          <w:sz w:val="2"/>
        </w:rPr>
      </w:r>
      <w:r>
        <w:rPr>
          <w:rFonts w:ascii="宋体"/>
          <w:sz w:val="2"/>
        </w:rPr>
        <w:tab/>
      </w:r>
      <w:r>
        <w:rPr>
          <w:rFonts w:ascii="宋体"/>
          <w:sz w:val="2"/>
        </w:rPr>
        <w:pict>
          <v:group style="width:168.45pt;height:.25pt;mso-position-horizontal-relative:char;mso-position-vertical-relative:line" coordorigin="0,0" coordsize="3369,5">
            <v:group style="position:absolute;left:2;top:2;width:2104;height:2" coordorigin="2,2" coordsize="2104,2">
              <v:shape style="position:absolute;left:2;top:2;width:2104;height:2" coordorigin="2,2" coordsize="2104,0" path="m2,2l2106,2e" filled="false" stroked="true" strokeweight=".24pt" strokecolor="#000000">
                <v:path arrowok="t"/>
              </v:shape>
            </v:group>
            <v:group style="position:absolute;left:2106;top:2;width:1260;height:2" coordorigin="2106,2" coordsize="1260,2">
              <v:shape style="position:absolute;left:2106;top:2;width:1260;height:2" coordorigin="2106,2" coordsize="1260,0" path="m2106,2l3366,2e" filled="false" stroked="true" strokeweight=".23999pt" strokecolor="#000000">
                <v:path arrowok="t"/>
              </v:shape>
            </v:group>
          </v:group>
        </w:pict>
      </w:r>
      <w:r>
        <w:rPr>
          <w:rFonts w:ascii="宋体"/>
          <w:sz w:val="2"/>
        </w:rPr>
      </w:r>
    </w:p>
    <w:tbl>
      <w:tblPr>
        <w:tblW w:w="0" w:type="auto"/>
        <w:jc w:val="left"/>
        <w:tblInd w:w="137" w:type="dxa"/>
        <w:tblLayout w:type="fixed"/>
        <w:tblCellMar>
          <w:top w:w="0" w:type="dxa"/>
          <w:left w:w="0" w:type="dxa"/>
          <w:bottom w:w="0" w:type="dxa"/>
          <w:right w:w="0" w:type="dxa"/>
        </w:tblCellMar>
        <w:tblLook w:val="01E0"/>
      </w:tblPr>
      <w:tblGrid>
        <w:gridCol w:w="1073"/>
        <w:gridCol w:w="233"/>
        <w:gridCol w:w="1531"/>
        <w:gridCol w:w="757"/>
        <w:gridCol w:w="233"/>
        <w:gridCol w:w="1207"/>
        <w:gridCol w:w="233"/>
        <w:gridCol w:w="1362"/>
        <w:gridCol w:w="745"/>
        <w:gridCol w:w="233"/>
        <w:gridCol w:w="1027"/>
      </w:tblGrid>
      <w:tr>
        <w:trPr>
          <w:trHeight w:val="596" w:hRule="exact"/>
        </w:trPr>
        <w:tc>
          <w:tcPr>
            <w:tcW w:w="1306" w:type="dxa"/>
            <w:gridSpan w:val="2"/>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852" w:right="0"/>
              <w:jc w:val="left"/>
              <w:rPr>
                <w:rFonts w:ascii="宋体" w:hAnsi="宋体" w:cs="宋体" w:eastAsia="宋体" w:hint="default"/>
                <w:sz w:val="15"/>
                <w:szCs w:val="15"/>
              </w:rPr>
            </w:pPr>
            <w:r>
              <w:rPr>
                <w:rFonts w:ascii="宋体" w:hAnsi="宋体" w:cs="宋体" w:eastAsia="宋体" w:hint="default"/>
                <w:sz w:val="15"/>
                <w:szCs w:val="15"/>
              </w:rPr>
              <w:t>账面余额</w:t>
            </w:r>
          </w:p>
          <w:p>
            <w:pPr>
              <w:pStyle w:val="TableParagraph"/>
              <w:spacing w:line="240" w:lineRule="auto" w:before="108"/>
              <w:ind w:left="462"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57"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7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3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762" w:right="0"/>
              <w:jc w:val="left"/>
              <w:rPr>
                <w:rFonts w:ascii="宋体" w:hAnsi="宋体" w:cs="宋体" w:eastAsia="宋体" w:hint="default"/>
                <w:sz w:val="15"/>
                <w:szCs w:val="15"/>
              </w:rPr>
            </w:pPr>
            <w:r>
              <w:rPr>
                <w:rFonts w:ascii="宋体" w:hAnsi="宋体" w:cs="宋体" w:eastAsia="宋体" w:hint="default"/>
                <w:w w:val="95"/>
                <w:sz w:val="15"/>
                <w:szCs w:val="15"/>
              </w:rPr>
              <w:t>账面余额</w:t>
            </w:r>
          </w:p>
          <w:p>
            <w:pPr>
              <w:pStyle w:val="TableParagraph"/>
              <w:spacing w:line="240" w:lineRule="auto" w:before="108"/>
              <w:ind w:left="372"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45"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681" w:hRule="exact"/>
        </w:trPr>
        <w:tc>
          <w:tcPr>
            <w:tcW w:w="1073"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401"/>
              <w:jc w:val="righ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233" w:type="dxa"/>
            <w:tcBorders>
              <w:top w:val="nil" w:sz="6" w:space="0" w:color="auto"/>
              <w:left w:val="nil" w:sz="6" w:space="0" w:color="auto"/>
              <w:bottom w:val="nil" w:sz="6" w:space="0" w:color="auto"/>
              <w:right w:val="nil" w:sz="6" w:space="0" w:color="auto"/>
            </w:tcBorders>
          </w:tcPr>
          <w:p>
            <w:pPr/>
          </w:p>
        </w:tc>
        <w:tc>
          <w:tcPr>
            <w:tcW w:w="1531" w:type="dxa"/>
            <w:tcBorders>
              <w:top w:val="single" w:sz="2" w:space="0" w:color="000000"/>
              <w:left w:val="nil" w:sz="6" w:space="0" w:color="auto"/>
              <w:bottom w:val="nil" w:sz="6" w:space="0" w:color="auto"/>
              <w:right w:val="nil" w:sz="6" w:space="0" w:color="auto"/>
            </w:tcBorders>
          </w:tcPr>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pict>
                <v:group style="width:60.45pt;height:.25pt;mso-position-horizontal-relative:char;mso-position-vertical-relative:line" coordorigin="0,0" coordsize="1209,5">
                  <v:group style="position:absolute;left:2;top:2;width:1204;height:2" coordorigin="2,2" coordsize="1204,2">
                    <v:shape style="position:absolute;left:2;top:2;width:1204;height:2" coordorigin="2,2" coordsize="1204,0" path="m2,2l1206,2e" filled="false" stroked="true" strokeweight=".23999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22"/>
              <w:jc w:val="right"/>
              <w:rPr>
                <w:rFonts w:ascii="Times New Roman" w:hAnsi="Times New Roman" w:cs="Times New Roman" w:eastAsia="Times New Roman" w:hint="default"/>
                <w:sz w:val="13"/>
                <w:szCs w:val="13"/>
              </w:rPr>
            </w:pPr>
            <w:r>
              <w:rPr>
                <w:rFonts w:ascii="Times New Roman"/>
                <w:w w:val="95"/>
                <w:sz w:val="13"/>
              </w:rPr>
              <w:t>13,173,089.38</w:t>
            </w:r>
            <w:r>
              <w:rPr>
                <w:rFonts w:ascii="Times New Roman"/>
                <w:sz w:val="13"/>
              </w:rPr>
            </w:r>
          </w:p>
        </w:tc>
        <w:tc>
          <w:tcPr>
            <w:tcW w:w="757"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82.12</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651,250.93</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362" w:type="dxa"/>
            <w:tcBorders>
              <w:top w:val="single" w:sz="2" w:space="0" w:color="000000"/>
              <w:left w:val="nil" w:sz="6" w:space="0" w:color="auto"/>
              <w:bottom w:val="nil" w:sz="6" w:space="0" w:color="auto"/>
              <w:right w:val="nil" w:sz="6" w:space="0" w:color="auto"/>
            </w:tcBorders>
          </w:tcPr>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pict>
                <v:group style="width:51.45pt;height:.25pt;mso-position-horizontal-relative:char;mso-position-vertical-relative:line" coordorigin="0,0" coordsize="1029,5">
                  <v:group style="position:absolute;left:2;top:2;width:1024;height:2" coordorigin="2,2" coordsize="1024,2">
                    <v:shape style="position:absolute;left:2;top:2;width:1024;height:2" coordorigin="2,2" coordsize="1024,0" path="m2,2l1026,2e" filled="false" stroked="true" strokeweight=".23999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33"/>
              <w:jc w:val="right"/>
              <w:rPr>
                <w:rFonts w:ascii="Times New Roman" w:hAnsi="Times New Roman" w:cs="Times New Roman" w:eastAsia="Times New Roman" w:hint="default"/>
                <w:sz w:val="13"/>
                <w:szCs w:val="13"/>
              </w:rPr>
            </w:pPr>
            <w:r>
              <w:rPr>
                <w:rFonts w:ascii="Times New Roman"/>
                <w:w w:val="95"/>
                <w:sz w:val="13"/>
              </w:rPr>
              <w:t>16,839,100.41</w:t>
            </w:r>
            <w:r>
              <w:rPr>
                <w:rFonts w:ascii="Times New Roman"/>
                <w:sz w:val="13"/>
              </w:rPr>
            </w:r>
          </w:p>
        </w:tc>
        <w:tc>
          <w:tcPr>
            <w:tcW w:w="745"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83.53</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840,944.33</w:t>
            </w:r>
            <w:r>
              <w:rPr>
                <w:rFonts w:ascii="Times New Roman"/>
                <w:sz w:val="13"/>
              </w:rPr>
            </w:r>
          </w:p>
        </w:tc>
      </w:tr>
      <w:tr>
        <w:trPr>
          <w:trHeight w:val="520" w:hRule="exact"/>
        </w:trPr>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01"/>
              <w:jc w:val="righ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23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22"/>
              <w:jc w:val="right"/>
              <w:rPr>
                <w:rFonts w:ascii="Times New Roman" w:hAnsi="Times New Roman" w:cs="Times New Roman" w:eastAsia="Times New Roman" w:hint="default"/>
                <w:sz w:val="13"/>
                <w:szCs w:val="13"/>
              </w:rPr>
            </w:pPr>
            <w:r>
              <w:rPr>
                <w:rFonts w:ascii="Times New Roman"/>
                <w:w w:val="95"/>
                <w:sz w:val="13"/>
              </w:rPr>
              <w:t>1,665,845.35</w:t>
            </w:r>
            <w:r>
              <w:rPr>
                <w:rFonts w:ascii="Times New Roman"/>
                <w:sz w:val="13"/>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10.38</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137,608.13</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3"/>
              <w:jc w:val="right"/>
              <w:rPr>
                <w:rFonts w:ascii="Times New Roman" w:hAnsi="Times New Roman" w:cs="Times New Roman" w:eastAsia="Times New Roman" w:hint="default"/>
                <w:sz w:val="13"/>
                <w:szCs w:val="13"/>
              </w:rPr>
            </w:pPr>
            <w:r>
              <w:rPr>
                <w:rFonts w:ascii="Times New Roman"/>
                <w:w w:val="95"/>
                <w:sz w:val="13"/>
              </w:rPr>
              <w:t>2,100,682.24</w:t>
            </w:r>
            <w:r>
              <w:rPr>
                <w:rFonts w:ascii="Times New Roman"/>
                <w:sz w:val="13"/>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10.42</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168,054.58</w:t>
            </w:r>
            <w:r>
              <w:rPr>
                <w:rFonts w:ascii="Times New Roman"/>
                <w:sz w:val="13"/>
              </w:rPr>
            </w:r>
          </w:p>
        </w:tc>
      </w:tr>
      <w:tr>
        <w:trPr>
          <w:trHeight w:val="520" w:hRule="exact"/>
        </w:trPr>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01"/>
              <w:jc w:val="right"/>
              <w:rPr>
                <w:rFonts w:ascii="宋体" w:hAnsi="宋体" w:cs="宋体" w:eastAsia="宋体" w:hint="default"/>
                <w:sz w:val="15"/>
                <w:szCs w:val="15"/>
              </w:rPr>
            </w:pPr>
            <w:r>
              <w:rPr>
                <w:rFonts w:ascii="Times New Roman" w:hAnsi="Times New Roman" w:cs="Times New Roman" w:eastAsia="Times New Roman" w:hint="default"/>
                <w:sz w:val="15"/>
                <w:szCs w:val="15"/>
              </w:rPr>
              <w:t>2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23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23"/>
              <w:jc w:val="right"/>
              <w:rPr>
                <w:rFonts w:ascii="Times New Roman" w:hAnsi="Times New Roman" w:cs="Times New Roman" w:eastAsia="Times New Roman" w:hint="default"/>
                <w:sz w:val="13"/>
                <w:szCs w:val="13"/>
              </w:rPr>
            </w:pPr>
            <w:r>
              <w:rPr>
                <w:rFonts w:ascii="Times New Roman"/>
                <w:w w:val="95"/>
                <w:sz w:val="13"/>
              </w:rPr>
              <w:t>984,181.74</w:t>
            </w:r>
            <w:r>
              <w:rPr>
                <w:rFonts w:ascii="Times New Roman"/>
                <w:sz w:val="13"/>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6.13</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196,836.35</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33"/>
              <w:jc w:val="right"/>
              <w:rPr>
                <w:rFonts w:ascii="Times New Roman" w:hAnsi="Times New Roman" w:cs="Times New Roman" w:eastAsia="Times New Roman" w:hint="default"/>
                <w:sz w:val="13"/>
                <w:szCs w:val="13"/>
              </w:rPr>
            </w:pPr>
            <w:r>
              <w:rPr>
                <w:rFonts w:ascii="Times New Roman"/>
                <w:w w:val="95"/>
                <w:sz w:val="13"/>
              </w:rPr>
              <w:t>545,517.40</w:t>
            </w:r>
            <w:r>
              <w:rPr>
                <w:rFonts w:ascii="Times New Roman"/>
                <w:sz w:val="13"/>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2.71</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109,103.48</w:t>
            </w:r>
            <w:r>
              <w:rPr>
                <w:rFonts w:ascii="Times New Roman"/>
                <w:sz w:val="13"/>
              </w:rPr>
            </w:r>
          </w:p>
        </w:tc>
      </w:tr>
      <w:tr>
        <w:trPr>
          <w:trHeight w:val="525" w:hRule="exact"/>
        </w:trPr>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01"/>
              <w:jc w:val="righ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23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423"/>
              <w:jc w:val="right"/>
              <w:rPr>
                <w:rFonts w:ascii="Times New Roman" w:hAnsi="Times New Roman" w:cs="Times New Roman" w:eastAsia="Times New Roman" w:hint="default"/>
                <w:sz w:val="13"/>
                <w:szCs w:val="13"/>
              </w:rPr>
            </w:pPr>
            <w:r>
              <w:rPr>
                <w:rFonts w:ascii="Times New Roman"/>
                <w:w w:val="95"/>
                <w:sz w:val="13"/>
              </w:rPr>
              <w:t>220,210.45</w:t>
            </w:r>
            <w:r>
              <w:rPr>
                <w:rFonts w:ascii="Times New Roman"/>
                <w:sz w:val="13"/>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1.37</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110,561.23</w:t>
            </w:r>
          </w:p>
        </w:tc>
        <w:tc>
          <w:tcPr>
            <w:tcW w:w="23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3"/>
              <w:jc w:val="right"/>
              <w:rPr>
                <w:rFonts w:ascii="Times New Roman" w:hAnsi="Times New Roman" w:cs="Times New Roman" w:eastAsia="Times New Roman" w:hint="default"/>
                <w:sz w:val="13"/>
                <w:szCs w:val="13"/>
              </w:rPr>
            </w:pPr>
            <w:r>
              <w:rPr>
                <w:rFonts w:ascii="Times New Roman"/>
                <w:w w:val="95"/>
                <w:sz w:val="13"/>
              </w:rPr>
              <w:t>675,080.05</w:t>
            </w:r>
            <w:r>
              <w:rPr>
                <w:rFonts w:ascii="Times New Roman"/>
                <w:sz w:val="13"/>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3.34</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337,540.06</w:t>
            </w:r>
            <w:r>
              <w:rPr>
                <w:rFonts w:ascii="Times New Roman"/>
                <w:sz w:val="13"/>
              </w:rPr>
            </w:r>
          </w:p>
        </w:tc>
      </w:tr>
      <w:tr>
        <w:trPr>
          <w:trHeight w:val="383" w:hRule="exact"/>
        </w:trPr>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80"/>
              <w:jc w:val="right"/>
              <w:rPr>
                <w:rFonts w:ascii="宋体" w:hAnsi="宋体" w:cs="宋体" w:eastAsia="宋体" w:hint="default"/>
                <w:sz w:val="15"/>
                <w:szCs w:val="15"/>
              </w:rPr>
            </w:pPr>
            <w:r>
              <w:rPr>
                <w:rFonts w:ascii="宋体" w:hAnsi="宋体" w:cs="宋体" w:eastAsia="宋体" w:hint="default"/>
                <w:sz w:val="15"/>
                <w:szCs w:val="15"/>
              </w:rPr>
              <w:t>合计</w:t>
            </w:r>
          </w:p>
        </w:tc>
        <w:tc>
          <w:tcPr>
            <w:tcW w:w="23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22"/>
              <w:jc w:val="right"/>
              <w:rPr>
                <w:rFonts w:ascii="Times New Roman" w:hAnsi="Times New Roman" w:cs="Times New Roman" w:eastAsia="Times New Roman" w:hint="default"/>
                <w:sz w:val="13"/>
                <w:szCs w:val="13"/>
              </w:rPr>
            </w:pPr>
            <w:r>
              <w:rPr>
                <w:rFonts w:ascii="Times New Roman"/>
                <w:w w:val="95"/>
                <w:sz w:val="13"/>
              </w:rPr>
              <w:t>16,043,326.92</w:t>
            </w:r>
            <w:r>
              <w:rPr>
                <w:rFonts w:ascii="Times New Roman"/>
                <w:sz w:val="13"/>
              </w:rPr>
            </w:r>
          </w:p>
        </w:tc>
        <w:tc>
          <w:tcPr>
            <w:tcW w:w="757"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1,096,256.64</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33"/>
              <w:jc w:val="right"/>
              <w:rPr>
                <w:rFonts w:ascii="Times New Roman" w:hAnsi="Times New Roman" w:cs="Times New Roman" w:eastAsia="Times New Roman" w:hint="default"/>
                <w:sz w:val="13"/>
                <w:szCs w:val="13"/>
              </w:rPr>
            </w:pPr>
            <w:r>
              <w:rPr>
                <w:rFonts w:ascii="Times New Roman"/>
                <w:w w:val="95"/>
                <w:sz w:val="13"/>
              </w:rPr>
              <w:t>20,160,380.10</w:t>
            </w:r>
            <w:r>
              <w:rPr>
                <w:rFonts w:ascii="Times New Roman"/>
                <w:sz w:val="13"/>
              </w:rPr>
            </w:r>
          </w:p>
        </w:tc>
        <w:tc>
          <w:tcPr>
            <w:tcW w:w="745"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1,455,642.45</w:t>
            </w:r>
            <w:r>
              <w:rPr>
                <w:rFonts w:ascii="Times New Roman"/>
                <w:sz w:val="13"/>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before="35"/>
        <w:ind w:right="418"/>
        <w:jc w:val="left"/>
        <w:rPr>
          <w:b w:val="0"/>
          <w:bCs w:val="0"/>
        </w:rPr>
      </w:pPr>
      <w:r>
        <w:rPr/>
        <w:pict>
          <v:shape style="position:absolute;margin-left:154.37999pt;margin-top:-51.866577pt;width:365.516103pt;height:2.385pt;mso-position-horizontal-relative:page;mso-position-vertical-relative:paragraph;z-index:-909856" type="#_x0000_t75" stroked="false">
            <v:imagedata r:id="rId65" o:title=""/>
          </v:shape>
        </w:pict>
      </w:r>
      <w:r>
        <w:rPr/>
        <w:t>（</w:t>
      </w:r>
      <w:r>
        <w:rPr>
          <w:rFonts w:ascii="Times New Roman" w:hAnsi="Times New Roman" w:cs="Times New Roman" w:eastAsia="Times New Roman" w:hint="default"/>
        </w:rPr>
        <w:t>3</w:t>
      </w:r>
      <w:r>
        <w:rPr/>
        <w:t>）期末单项金额虽不重大但单项计提坏账准备的其他应收款</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25"/>
          <w:szCs w:val="25"/>
        </w:rPr>
      </w:pPr>
    </w:p>
    <w:p>
      <w:pPr>
        <w:tabs>
          <w:tab w:pos="2238" w:val="left" w:leader="none"/>
          <w:tab w:pos="4019" w:val="left" w:leader="none"/>
          <w:tab w:pos="4236" w:val="left" w:leader="none"/>
          <w:tab w:pos="5830" w:val="left" w:leader="none"/>
          <w:tab w:pos="6189" w:val="left" w:leader="none"/>
          <w:tab w:pos="7800" w:val="left" w:leader="none"/>
        </w:tabs>
        <w:spacing w:line="597" w:lineRule="auto" w:before="0"/>
        <w:ind w:left="216" w:right="561" w:firstLine="96"/>
        <w:jc w:val="left"/>
        <w:rPr>
          <w:rFonts w:ascii="宋体" w:hAnsi="宋体" w:cs="宋体" w:eastAsia="宋体" w:hint="default"/>
          <w:sz w:val="18"/>
          <w:szCs w:val="18"/>
        </w:rPr>
      </w:pPr>
      <w:r>
        <w:rPr/>
        <w:pict>
          <v:group style="position:absolute;margin-left:89.879997pt;margin-top:19.212004pt;width:71.25pt;height:.1pt;mso-position-horizontal-relative:page;mso-position-vertical-relative:paragraph;z-index:-909832" coordorigin="1798,384" coordsize="1425,2">
            <v:shape style="position:absolute;left:1798;top:384;width:1425;height:2" coordorigin="1798,384" coordsize="1425,0" path="m1798,384l3222,384e" filled="false" stroked="true" strokeweight=".47998pt" strokecolor="#000000">
              <v:path arrowok="t"/>
            </v:shape>
            <w10:wrap type="none"/>
          </v:group>
        </w:pict>
      </w:r>
      <w:r>
        <w:rPr/>
        <w:pict>
          <v:group style="position:absolute;margin-left:175.380005pt;margin-top:19.212004pt;width:74.5pt;height:.1pt;mso-position-horizontal-relative:page;mso-position-vertical-relative:paragraph;z-index:-909808" coordorigin="3508,384" coordsize="1490,2">
            <v:shape style="position:absolute;left:3508;top:384;width:1490;height:2" coordorigin="3508,384" coordsize="1490,0" path="m3508,384l4997,384e" filled="false" stroked="true" strokeweight=".47998pt" strokecolor="#000000">
              <v:path arrowok="t"/>
            </v:shape>
            <w10:wrap type="none"/>
          </v:group>
        </w:pict>
      </w:r>
      <w:r>
        <w:rPr/>
        <w:pict>
          <v:group style="position:absolute;margin-left:264.059998pt;margin-top:19.212004pt;width:83.1pt;height:.1pt;mso-position-horizontal-relative:page;mso-position-vertical-relative:paragraph;z-index:-909784" coordorigin="5281,384" coordsize="1662,2">
            <v:shape style="position:absolute;left:5281;top:384;width:1662;height:2" coordorigin="5281,384" coordsize="1662,0" path="m5281,384l6943,384e" filled="false" stroked="true" strokeweight=".47998pt" strokecolor="#000000">
              <v:path arrowok="t"/>
            </v:shape>
            <w10:wrap type="none"/>
          </v:group>
        </w:pict>
      </w:r>
      <w:r>
        <w:rPr/>
        <w:pict>
          <v:group style="position:absolute;margin-left:358.980011pt;margin-top:19.212004pt;width:79.9pt;height:.1pt;mso-position-horizontal-relative:page;mso-position-vertical-relative:paragraph;z-index:-909760" coordorigin="7180,384" coordsize="1598,2">
            <v:shape style="position:absolute;left:7180;top:384;width:1598;height:2" coordorigin="7180,384" coordsize="1598,0" path="m7180,384l8777,384e" filled="false" stroked="true" strokeweight=".47998pt" strokecolor="#000000">
              <v:path arrowok="t"/>
            </v:shape>
            <w10:wrap type="none"/>
          </v:group>
        </w:pict>
      </w:r>
      <w:r>
        <w:rPr/>
        <w:pict>
          <v:group style="position:absolute;margin-left:450.600006pt;margin-top:19.212004pt;width:71.3pt;height:.1pt;mso-position-horizontal-relative:page;mso-position-vertical-relative:paragraph;z-index:-909736" coordorigin="9012,384" coordsize="1426,2">
            <v:shape style="position:absolute;left:9012;top:384;width:1426;height:2" coordorigin="9012,384" coordsize="1426,0" path="m9012,384l10438,384e" filled="false" stroked="true" strokeweight=".47998pt" strokecolor="#000000">
              <v:path arrowok="t"/>
            </v:shape>
            <w10:wrap type="none"/>
          </v:group>
        </w:pict>
      </w:r>
      <w:r>
        <w:rPr/>
        <w:pict>
          <v:shape style="position:absolute;margin-left:174.419998pt;margin-top:44.531677pt;width:348.179932pt;height:2.399994pt;mso-position-horizontal-relative:page;mso-position-vertical-relative:paragraph;z-index:-909712" type="#_x0000_t75" stroked="false">
            <v:imagedata r:id="rId66" o:title=""/>
          </v:shape>
        </w:pict>
      </w:r>
      <w:r>
        <w:rPr>
          <w:rFonts w:ascii="宋体" w:hAnsi="宋体" w:cs="宋体" w:eastAsia="宋体" w:hint="default"/>
          <w:sz w:val="18"/>
          <w:szCs w:val="18"/>
        </w:rPr>
        <w:t>应收款项内容</w:t>
        <w:tab/>
        <w:t>账面金额</w:t>
        <w:tab/>
        <w:t>坏账准备金额</w:t>
        <w:tab/>
        <w:t>计提比例</w:t>
      </w:r>
      <w:r>
        <w:rPr>
          <w:rFonts w:ascii="Times New Roman" w:hAnsi="Times New Roman" w:cs="Times New Roman" w:eastAsia="Times New Roman" w:hint="default"/>
          <w:sz w:val="18"/>
          <w:szCs w:val="18"/>
        </w:rPr>
        <w:t>(%)</w:t>
        <w:tab/>
      </w:r>
      <w:r>
        <w:rPr>
          <w:rFonts w:ascii="宋体" w:hAnsi="宋体" w:cs="宋体" w:eastAsia="宋体" w:hint="default"/>
          <w:sz w:val="18"/>
          <w:szCs w:val="18"/>
        </w:rPr>
        <w:t>理  由 天一证券</w:t>
        <w:tab/>
      </w:r>
      <w:r>
        <w:rPr>
          <w:rFonts w:ascii="Times New Roman" w:hAnsi="Times New Roman" w:cs="Times New Roman" w:eastAsia="Times New Roman" w:hint="default"/>
          <w:spacing w:val="-1"/>
          <w:sz w:val="18"/>
          <w:szCs w:val="18"/>
        </w:rPr>
        <w:t>3,541,460.33</w:t>
        <w:tab/>
        <w:tab/>
        <w:t>3,541,460.33</w:t>
        <w:tab/>
        <w:tab/>
      </w:r>
      <w:r>
        <w:rPr>
          <w:rFonts w:ascii="Times New Roman" w:hAnsi="Times New Roman" w:cs="Times New Roman" w:eastAsia="Times New Roman" w:hint="default"/>
          <w:sz w:val="18"/>
          <w:szCs w:val="18"/>
        </w:rPr>
        <w:t>100</w:t>
        <w:tab/>
      </w:r>
      <w:r>
        <w:rPr>
          <w:rFonts w:ascii="宋体" w:hAnsi="宋体" w:cs="宋体" w:eastAsia="宋体" w:hint="default"/>
          <w:sz w:val="18"/>
          <w:szCs w:val="18"/>
        </w:rPr>
        <w:t>注</w:t>
      </w:r>
    </w:p>
    <w:p>
      <w:pPr>
        <w:tabs>
          <w:tab w:pos="2290" w:val="left" w:leader="none"/>
          <w:tab w:pos="4236" w:val="left" w:leader="none"/>
        </w:tabs>
        <w:spacing w:before="14"/>
        <w:ind w:left="672" w:right="418" w:firstLine="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合计</w:t>
        <w:tab/>
      </w:r>
      <w:r>
        <w:rPr>
          <w:rFonts w:ascii="Times New Roman" w:hAnsi="Times New Roman" w:cs="Times New Roman" w:eastAsia="Times New Roman" w:hint="default"/>
          <w:spacing w:val="-1"/>
          <w:sz w:val="18"/>
          <w:szCs w:val="18"/>
        </w:rPr>
        <w:t>3,541,460.33</w:t>
        <w:tab/>
        <w:t>3,541,460.33</w:t>
      </w:r>
    </w:p>
    <w:p>
      <w:pPr>
        <w:spacing w:line="240" w:lineRule="auto" w:before="3"/>
        <w:rPr>
          <w:rFonts w:ascii="Times New Roman" w:hAnsi="Times New Roman" w:cs="Times New Roman" w:eastAsia="Times New Roman" w:hint="default"/>
          <w:sz w:val="2"/>
          <w:szCs w:val="2"/>
        </w:rPr>
      </w:pPr>
    </w:p>
    <w:p>
      <w:pPr>
        <w:tabs>
          <w:tab w:pos="3609" w:val="left" w:leader="none"/>
          <w:tab w:pos="5507" w:val="left" w:leader="none"/>
          <w:tab w:pos="7340" w:val="left" w:leader="none"/>
        </w:tabs>
        <w:spacing w:line="28" w:lineRule="exact"/>
        <w:ind w:left="1835" w:right="0" w:firstLine="0"/>
        <w:rPr>
          <w:rFonts w:ascii="Times New Roman" w:hAnsi="Times New Roman" w:cs="Times New Roman" w:eastAsia="Times New Roman" w:hint="default"/>
          <w:sz w:val="2"/>
          <w:szCs w:val="2"/>
        </w:rPr>
      </w:pPr>
      <w:r>
        <w:rPr>
          <w:rFonts w:ascii="Times New Roman"/>
          <w:position w:val="0"/>
          <w:sz w:val="2"/>
        </w:rPr>
        <w:pict>
          <v:group style="width:75.7pt;height:1.45pt;mso-position-horizontal-relative:char;mso-position-vertical-relative:line" coordorigin="0,0" coordsize="1514,29">
            <v:group style="position:absolute;left:5;top:24;width:1504;height:2" coordorigin="5,24" coordsize="1504,2">
              <v:shape style="position:absolute;left:5;top:24;width:1504;height:2" coordorigin="5,24" coordsize="1504,0" path="m5,24l1508,24e" filled="false" stroked="true" strokeweight=".47998pt" strokecolor="#000000">
                <v:path arrowok="t"/>
              </v:shape>
            </v:group>
            <v:group style="position:absolute;left:5;top:5;width:1504;height:2" coordorigin="5,5" coordsize="1504,2">
              <v:shape style="position:absolute;left:5;top:5;width:1504;height:2" coordorigin="5,5" coordsize="1504,0" path="m5,5l1508,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4.3pt;height:1.45pt;mso-position-horizontal-relative:char;mso-position-vertical-relative:line" coordorigin="0,0" coordsize="1686,29">
            <v:group style="position:absolute;left:5;top:24;width:1677;height:2" coordorigin="5,24" coordsize="1677,2">
              <v:shape style="position:absolute;left:5;top:24;width:1677;height:2" coordorigin="5,24" coordsize="1677,0" path="m5,24l1681,24e" filled="false" stroked="true" strokeweight=".47998pt" strokecolor="#000000">
                <v:path arrowok="t"/>
              </v:shape>
            </v:group>
            <v:group style="position:absolute;left:5;top:5;width:1677;height:2" coordorigin="5,5" coordsize="1677,2">
              <v:shape style="position:absolute;left:5;top:5;width:1677;height:2" coordorigin="5,5" coordsize="1677,0" path="m5,5l1681,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1.1pt;height:1.45pt;mso-position-horizontal-relative:char;mso-position-vertical-relative:line" coordorigin="0,0" coordsize="1622,29">
            <v:group style="position:absolute;left:5;top:24;width:1612;height:2" coordorigin="5,24" coordsize="1612,2">
              <v:shape style="position:absolute;left:5;top:24;width:1612;height:2" coordorigin="5,24" coordsize="1612,0" path="m5,24l1616,24e" filled="false" stroked="true" strokeweight=".47998pt" strokecolor="#000000">
                <v:path arrowok="t"/>
              </v:shape>
            </v:group>
            <v:group style="position:absolute;left:5;top:5;width:1612;height:2" coordorigin="5,5" coordsize="1612,2">
              <v:shape style="position:absolute;left:5;top:5;width:1612;height:2" coordorigin="5,5" coordsize="1612,0" path="m5,5l1616,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5pt;height:1.45pt;mso-position-horizontal-relative:char;mso-position-vertical-relative:line" coordorigin="0,0" coordsize="1450,29">
            <v:group style="position:absolute;left:5;top:24;width:1440;height:2" coordorigin="5,24" coordsize="1440,2">
              <v:shape style="position:absolute;left:5;top:24;width:1440;height:2" coordorigin="5,24" coordsize="1440,0" path="m5,24l1445,24e" filled="false" stroked="true" strokeweight=".47998pt" strokecolor="#000000">
                <v:path arrowok="t"/>
              </v:shape>
            </v:group>
            <v:group style="position:absolute;left:5;top:5;width:1440;height:2" coordorigin="5,5" coordsize="1440,2">
              <v:shape style="position:absolute;left:5;top:5;width:1440;height:2" coordorigin="5,5" coordsize="1440,0" path="m5,5l1445,5e" filled="false" stroked="true" strokeweight=".48001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348" w:lineRule="auto" w:before="153"/>
        <w:ind w:right="418" w:firstLine="420"/>
        <w:jc w:val="left"/>
      </w:pPr>
      <w:r>
        <w:rPr>
          <w:spacing w:val="-3"/>
        </w:rPr>
        <w:t>注：期末单项金额重大或虽不重大但单独计提减值准备的其他应收款为虽不重大但单独</w:t>
      </w:r>
      <w:r>
        <w:rPr/>
        <w:t> 计提减值准备的其他应收款，详见“附注十一、（一）”。</w:t>
      </w:r>
    </w:p>
    <w:p>
      <w:pPr>
        <w:spacing w:line="240" w:lineRule="auto" w:before="10"/>
        <w:rPr>
          <w:rFonts w:ascii="宋体" w:hAnsi="宋体" w:cs="宋体" w:eastAsia="宋体" w:hint="default"/>
          <w:sz w:val="20"/>
          <w:szCs w:val="20"/>
        </w:rPr>
      </w:pPr>
    </w:p>
    <w:p>
      <w:pPr>
        <w:pStyle w:val="Heading2"/>
        <w:spacing w:line="328" w:lineRule="auto"/>
        <w:ind w:left="137" w:right="418" w:firstLine="412"/>
        <w:jc w:val="left"/>
        <w:rPr>
          <w:b w:val="0"/>
          <w:bCs w:val="0"/>
        </w:rPr>
      </w:pPr>
      <w:r>
        <w:rPr>
          <w:rFonts w:ascii="Times New Roman" w:hAnsi="Times New Roman" w:cs="Times New Roman" w:eastAsia="Times New Roman" w:hint="default"/>
          <w:w w:val="95"/>
        </w:rPr>
        <w:t>2</w:t>
      </w:r>
      <w:r>
        <w:rPr>
          <w:w w:val="95"/>
        </w:rPr>
        <w:t>、本期无已全额计提坏账准备，或计提坏账准备的比例较大，但在本期又全额收回或</w:t>
      </w:r>
      <w:r>
        <w:rPr>
          <w:w w:val="99"/>
        </w:rPr>
        <w:t> </w:t>
      </w:r>
      <w:r>
        <w:rPr/>
        <w:t>转回，或在本期收回或转回比例较大的其他应收款。</w:t>
      </w:r>
      <w:r>
        <w:rPr>
          <w:b w:val="0"/>
          <w:bCs w:val="0"/>
        </w:rPr>
      </w:r>
    </w:p>
    <w:p>
      <w:pPr>
        <w:spacing w:line="240" w:lineRule="auto" w:before="12"/>
        <w:rPr>
          <w:rFonts w:ascii="宋体" w:hAnsi="宋体" w:cs="宋体" w:eastAsia="宋体" w:hint="default"/>
          <w:b/>
          <w:bCs/>
          <w:sz w:val="21"/>
          <w:szCs w:val="21"/>
        </w:rPr>
      </w:pPr>
    </w:p>
    <w:p>
      <w:pPr>
        <w:spacing w:before="0"/>
        <w:ind w:left="550" w:right="4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、本期无实际核销的其他应收款。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550" w:right="4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、期末其他应收款中无持本公司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％）表决权股份的股东单位的欠款。</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550" w:right="4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、期末其他应收款中欠款金额较大的列示如下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926" w:footer="982" w:top="1120" w:bottom="1180" w:left="1660" w:right="1340"/>
        </w:sectPr>
      </w:pPr>
    </w:p>
    <w:p>
      <w:pPr>
        <w:tabs>
          <w:tab w:pos="2581" w:val="left" w:leader="none"/>
          <w:tab w:pos="4081" w:val="left" w:leader="none"/>
          <w:tab w:pos="5454" w:val="left" w:leader="none"/>
        </w:tabs>
        <w:spacing w:line="440" w:lineRule="atLeast" w:before="10"/>
        <w:ind w:left="137" w:right="0" w:firstLine="704"/>
        <w:jc w:val="left"/>
        <w:rPr>
          <w:rFonts w:ascii="宋体" w:hAnsi="宋体" w:cs="宋体" w:eastAsia="宋体" w:hint="default"/>
          <w:sz w:val="15"/>
          <w:szCs w:val="15"/>
        </w:rPr>
      </w:pPr>
      <w:r>
        <w:rPr/>
        <w:pict>
          <v:group style="position:absolute;margin-left:89.879997pt;margin-top:35.485607pt;width:107.65pt;height:.1pt;mso-position-horizontal-relative:page;mso-position-vertical-relative:paragraph;z-index:-909688" coordorigin="1798,710" coordsize="2153,2">
            <v:shape style="position:absolute;left:1798;top:710;width:2153;height:2" coordorigin="1798,710" coordsize="2153,0" path="m1798,710l3950,710e" filled="false" stroked="true" strokeweight=".24001pt" strokecolor="#000000">
              <v:path arrowok="t"/>
            </v:shape>
            <w10:wrap type="none"/>
          </v:group>
        </w:pict>
      </w:r>
      <w:r>
        <w:rPr/>
        <w:pict>
          <v:group style="position:absolute;margin-left:206.520004pt;margin-top:35.485607pt;width:63pt;height:.1pt;mso-position-horizontal-relative:page;mso-position-vertical-relative:paragraph;z-index:-909664" coordorigin="4130,710" coordsize="1260,2">
            <v:shape style="position:absolute;left:4130;top:710;width:1260;height:2" coordorigin="4130,710" coordsize="1260,0" path="m4130,710l5390,710e" filled="false" stroked="true" strokeweight=".24001pt" strokecolor="#000000">
              <v:path arrowok="t"/>
            </v:shape>
            <w10:wrap type="none"/>
          </v:group>
        </w:pict>
      </w:r>
      <w:r>
        <w:rPr/>
        <w:pict>
          <v:group style="position:absolute;margin-left:278.519989pt;margin-top:35.485607pt;width:54pt;height:.1pt;mso-position-horizontal-relative:page;mso-position-vertical-relative:paragraph;z-index:-909640" coordorigin="5570,710" coordsize="1080,2">
            <v:shape style="position:absolute;left:5570;top:710;width:1080;height:2" coordorigin="5570,710" coordsize="1080,0" path="m5570,710l6650,710e" filled="false" stroked="true" strokeweight=".24001pt" strokecolor="#000000">
              <v:path arrowok="t"/>
            </v:shape>
            <w10:wrap type="none"/>
          </v:group>
        </w:pict>
      </w:r>
      <w:r>
        <w:rPr/>
        <w:pict>
          <v:group style="position:absolute;margin-left:341.519989pt;margin-top:35.485607pt;width:57.8pt;height:.1pt;mso-position-horizontal-relative:page;mso-position-vertical-relative:paragraph;z-index:-909616" coordorigin="6830,710" coordsize="1156,2">
            <v:shape style="position:absolute;left:6830;top:710;width:1156;height:2" coordorigin="6830,710" coordsize="1156,0" path="m6830,710l7986,710e" filled="false" stroked="true" strokeweight=".24001pt" strokecolor="#000000">
              <v:path arrowok="t"/>
            </v:shape>
            <w10:wrap type="none"/>
          </v:group>
        </w:pict>
      </w:r>
      <w:r>
        <w:rPr>
          <w:rFonts w:ascii="宋体" w:hAnsi="宋体" w:cs="宋体" w:eastAsia="宋体" w:hint="default"/>
          <w:sz w:val="15"/>
          <w:szCs w:val="15"/>
        </w:rPr>
        <w:t>债务人排名</w:t>
        <w:tab/>
        <w:t>与本公司的关系</w:t>
        <w:tab/>
        <w:t>性质或内容</w:t>
        <w:tab/>
        <w:t>欠款金额 分界点之前龙太成公司 </w:t>
      </w:r>
      <w:r>
        <w:rPr>
          <w:rFonts w:ascii="Times New Roman" w:hAnsi="Times New Roman" w:cs="Times New Roman" w:eastAsia="Times New Roman" w:hint="default"/>
          <w:sz w:val="15"/>
          <w:szCs w:val="15"/>
        </w:rPr>
        <w:t>BT </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项目</w:t>
      </w:r>
    </w:p>
    <w:p>
      <w:pPr>
        <w:spacing w:before="53"/>
        <w:ind w:left="137"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占其他应收款</w:t>
      </w:r>
    </w:p>
    <w:p>
      <w:pPr>
        <w:spacing w:before="4"/>
        <w:ind w:left="1566" w:right="0" w:firstLine="0"/>
        <w:jc w:val="left"/>
        <w:rPr>
          <w:rFonts w:ascii="宋体" w:hAnsi="宋体" w:cs="宋体" w:eastAsia="宋体" w:hint="default"/>
          <w:sz w:val="15"/>
          <w:szCs w:val="15"/>
        </w:rPr>
      </w:pPr>
      <w:r>
        <w:rPr>
          <w:rFonts w:ascii="宋体" w:hAnsi="宋体" w:cs="宋体" w:eastAsia="宋体" w:hint="default"/>
          <w:sz w:val="15"/>
          <w:szCs w:val="15"/>
        </w:rPr>
        <w:t>账  龄</w:t>
      </w:r>
    </w:p>
    <w:p>
      <w:pPr>
        <w:spacing w:before="3"/>
        <w:ind w:left="149" w:right="0" w:firstLine="0"/>
        <w:jc w:val="left"/>
        <w:rPr>
          <w:rFonts w:ascii="Times New Roman" w:hAnsi="Times New Roman" w:cs="Times New Roman" w:eastAsia="Times New Roman" w:hint="default"/>
          <w:sz w:val="15"/>
          <w:szCs w:val="15"/>
        </w:rPr>
      </w:pPr>
      <w:r>
        <w:rPr/>
        <w:pict>
          <v:group style="position:absolute;margin-left:405.540009pt;margin-top:12.990067pt;width:54pt;height:.1pt;mso-position-horizontal-relative:page;mso-position-vertical-relative:paragraph;z-index:4504" coordorigin="8111,260" coordsize="1080,2">
            <v:shape style="position:absolute;left:8111;top:260;width:1080;height:2" coordorigin="8111,260" coordsize="1080,0" path="m8111,260l9191,260e" filled="false" stroked="true" strokeweight=".24001pt" strokecolor="#000000">
              <v:path arrowok="t"/>
            </v:shape>
            <w10:wrap type="none"/>
          </v:group>
        </w:pict>
      </w:r>
      <w:r>
        <w:rPr/>
        <w:pict>
          <v:group style="position:absolute;margin-left:468.540009pt;margin-top:12.990067pt;width:48.5pt;height:.1pt;mso-position-horizontal-relative:page;mso-position-vertical-relative:paragraph;z-index:4528" coordorigin="9371,260" coordsize="970,2">
            <v:shape style="position:absolute;left:9371;top:260;width:970;height:2" coordorigin="9371,260" coordsize="970,0" path="m9371,260l10340,260e" filled="false" stroked="true" strokeweight=".24001pt" strokecolor="#000000">
              <v:path arrowok="t"/>
            </v:shape>
            <w10:wrap type="none"/>
          </v:group>
        </w:pict>
      </w:r>
      <w:r>
        <w:rPr>
          <w:rFonts w:ascii="宋体" w:hAnsi="宋体" w:cs="宋体" w:eastAsia="宋体" w:hint="default"/>
          <w:sz w:val="15"/>
          <w:szCs w:val="15"/>
        </w:rPr>
        <w:t>总额的比例</w:t>
      </w:r>
      <w:r>
        <w:rPr>
          <w:rFonts w:ascii="Times New Roman" w:hAnsi="Times New Roman" w:cs="Times New Roman" w:eastAsia="Times New Roman" w:hint="default"/>
          <w:sz w:val="15"/>
          <w:szCs w:val="15"/>
        </w:rPr>
        <w:t>%</w:t>
      </w:r>
    </w:p>
    <w:p>
      <w:pPr>
        <w:spacing w:after="0"/>
        <w:jc w:val="left"/>
        <w:rPr>
          <w:rFonts w:ascii="Times New Roman" w:hAnsi="Times New Roman" w:cs="Times New Roman" w:eastAsia="Times New Roman" w:hint="default"/>
          <w:sz w:val="15"/>
          <w:szCs w:val="15"/>
        </w:rPr>
        <w:sectPr>
          <w:type w:val="continuous"/>
          <w:pgSz w:w="11910" w:h="16840"/>
          <w:pgMar w:top="1120" w:bottom="1200" w:left="1660" w:right="1340"/>
          <w:cols w:num="2" w:equalWidth="0">
            <w:col w:w="6055" w:space="355"/>
            <w:col w:w="2500"/>
          </w:cols>
        </w:sectPr>
      </w:pPr>
    </w:p>
    <w:p>
      <w:pPr>
        <w:tabs>
          <w:tab w:pos="2807" w:val="left" w:leader="none"/>
          <w:tab w:pos="5469" w:val="left" w:leader="none"/>
          <w:tab w:pos="6828" w:val="left" w:leader="none"/>
          <w:tab w:pos="7996" w:val="left" w:leader="none"/>
        </w:tabs>
        <w:spacing w:line="203" w:lineRule="exact" w:before="0"/>
        <w:ind w:left="137" w:right="418" w:firstLine="0"/>
        <w:jc w:val="left"/>
        <w:rPr>
          <w:rFonts w:ascii="宋体" w:hAnsi="宋体" w:cs="宋体" w:eastAsia="宋体" w:hint="default"/>
          <w:sz w:val="15"/>
          <w:szCs w:val="15"/>
        </w:rPr>
      </w:pPr>
      <w:r>
        <w:rPr/>
        <w:pict>
          <v:group style="position:absolute;margin-left:155.339996pt;margin-top:87.359978pt;width:114.2pt;height:.1pt;mso-position-horizontal-relative:page;mso-position-vertical-relative:page;z-index:-909904" coordorigin="3107,1747" coordsize="2284,2">
            <v:shape style="position:absolute;left:3107;top:1747;width:2284;height:2" coordorigin="3107,1747" coordsize="2284,0" path="m3107,1747l5390,1747e" filled="false" stroked="true" strokeweight=".24005pt" strokecolor="#000000">
              <v:path arrowok="t"/>
            </v:shape>
            <w10:wrap type="none"/>
          </v:group>
        </w:pict>
      </w:r>
      <w:r>
        <w:rPr/>
        <w:pict>
          <v:group style="position:absolute;margin-left:353.339996pt;margin-top:87.359978pt;width:105.2pt;height:.1pt;mso-position-horizontal-relative:page;mso-position-vertical-relative:page;z-index:-909880" coordorigin="7067,1747" coordsize="2104,2">
            <v:shape style="position:absolute;left:7067;top:1747;width:2104;height:2" coordorigin="7067,1747" coordsize="2104,0" path="m7067,1747l9170,1747e" filled="false" stroked="true" strokeweight=".24005pt" strokecolor="#000000">
              <v:path arrowok="t"/>
            </v:shape>
            <w10:wrap type="none"/>
          </v:group>
        </w:pict>
      </w:r>
      <w:r>
        <w:rPr>
          <w:rFonts w:ascii="宋体" w:hAnsi="宋体" w:cs="宋体" w:eastAsia="宋体" w:hint="default"/>
          <w:position w:val="1"/>
          <w:sz w:val="15"/>
          <w:szCs w:val="15"/>
        </w:rPr>
        <w:t>工程进度款</w:t>
        <w:tab/>
      </w:r>
      <w:r>
        <w:rPr>
          <w:rFonts w:ascii="宋体" w:hAnsi="宋体" w:cs="宋体" w:eastAsia="宋体" w:hint="default"/>
          <w:position w:val="11"/>
          <w:sz w:val="15"/>
          <w:szCs w:val="15"/>
        </w:rPr>
        <w:t>非关联方</w:t>
        <w:tab/>
      </w:r>
      <w:r>
        <w:rPr>
          <w:rFonts w:ascii="Times New Roman" w:hAnsi="Times New Roman" w:cs="Times New Roman" w:eastAsia="Times New Roman" w:hint="default"/>
          <w:spacing w:val="-1"/>
          <w:sz w:val="15"/>
          <w:szCs w:val="15"/>
        </w:rPr>
        <w:t>33,608,349.77</w:t>
        <w:tab/>
        <w:t>63.18</w:t>
        <w:tab/>
      </w:r>
      <w:r>
        <w:rPr>
          <w:rFonts w:ascii="Times New Roman" w:hAnsi="Times New Roman" w:cs="Times New Roman" w:eastAsia="Times New Roman" w:hint="default"/>
          <w:position w:val="1"/>
          <w:sz w:val="15"/>
          <w:szCs w:val="15"/>
        </w:rPr>
        <w:t>1 </w:t>
      </w:r>
      <w:r>
        <w:rPr>
          <w:rFonts w:ascii="宋体" w:hAnsi="宋体" w:cs="宋体" w:eastAsia="宋体" w:hint="default"/>
          <w:position w:val="1"/>
          <w:sz w:val="15"/>
          <w:szCs w:val="15"/>
        </w:rPr>
        <w:t>年内</w:t>
      </w:r>
      <w:r>
        <w:rPr>
          <w:rFonts w:ascii="宋体" w:hAnsi="宋体" w:cs="宋体" w:eastAsia="宋体" w:hint="default"/>
          <w:sz w:val="15"/>
          <w:szCs w:val="15"/>
        </w:rPr>
      </w:r>
    </w:p>
    <w:p>
      <w:pPr>
        <w:tabs>
          <w:tab w:pos="2807" w:val="left" w:leader="none"/>
          <w:tab w:pos="5544" w:val="left" w:leader="none"/>
          <w:tab w:pos="6865" w:val="left" w:leader="none"/>
          <w:tab w:pos="7920" w:val="left" w:leader="none"/>
        </w:tabs>
        <w:spacing w:line="220" w:lineRule="auto" w:before="78"/>
        <w:ind w:left="137" w:right="418" w:firstLine="0"/>
        <w:jc w:val="left"/>
        <w:rPr>
          <w:rFonts w:ascii="宋体" w:hAnsi="宋体" w:cs="宋体" w:eastAsia="宋体" w:hint="default"/>
          <w:sz w:val="15"/>
          <w:szCs w:val="15"/>
        </w:rPr>
      </w:pPr>
      <w:r>
        <w:rPr>
          <w:rFonts w:ascii="宋体" w:hAnsi="宋体" w:cs="宋体" w:eastAsia="宋体" w:hint="default"/>
          <w:position w:val="8"/>
          <w:sz w:val="15"/>
          <w:szCs w:val="15"/>
        </w:rPr>
        <w:t>天一证券</w:t>
        <w:tab/>
        <w:t>非关联方</w:t>
        <w:tab/>
      </w:r>
      <w:r>
        <w:rPr>
          <w:rFonts w:ascii="Times New Roman" w:hAnsi="Times New Roman" w:cs="Times New Roman" w:eastAsia="Times New Roman" w:hint="default"/>
          <w:spacing w:val="-1"/>
          <w:sz w:val="15"/>
          <w:szCs w:val="15"/>
        </w:rPr>
        <w:t>3,541,460.33</w:t>
        <w:tab/>
        <w:t>6.66</w:t>
        <w:tab/>
      </w:r>
      <w:r>
        <w:rPr>
          <w:rFonts w:ascii="Times New Roman" w:hAnsi="Times New Roman" w:cs="Times New Roman" w:eastAsia="Times New Roman" w:hint="default"/>
          <w:position w:val="1"/>
          <w:sz w:val="15"/>
          <w:szCs w:val="15"/>
        </w:rPr>
        <w:t>3 </w:t>
      </w:r>
      <w:r>
        <w:rPr>
          <w:rFonts w:ascii="宋体" w:hAnsi="宋体" w:cs="宋体" w:eastAsia="宋体" w:hint="default"/>
          <w:position w:val="1"/>
          <w:sz w:val="15"/>
          <w:szCs w:val="15"/>
        </w:rPr>
        <w:t>年以上 </w:t>
      </w:r>
      <w:r>
        <w:rPr>
          <w:rFonts w:ascii="宋体" w:hAnsi="宋体" w:cs="宋体" w:eastAsia="宋体" w:hint="default"/>
          <w:spacing w:val="3"/>
          <w:sz w:val="15"/>
          <w:szCs w:val="15"/>
        </w:rPr>
        <w:t>中国共产党四川省委员会政法委</w:t>
      </w:r>
      <w:r>
        <w:rPr>
          <w:rFonts w:ascii="宋体" w:hAnsi="宋体" w:cs="宋体" w:eastAsia="宋体" w:hint="default"/>
          <w:sz w:val="15"/>
          <w:szCs w:val="15"/>
        </w:rPr>
      </w:r>
    </w:p>
    <w:p>
      <w:pPr>
        <w:tabs>
          <w:tab w:pos="2807" w:val="left" w:leader="none"/>
          <w:tab w:pos="4081" w:val="left" w:leader="none"/>
          <w:tab w:pos="5657" w:val="left" w:leader="none"/>
          <w:tab w:pos="6865" w:val="left" w:leader="none"/>
          <w:tab w:pos="8008" w:val="left" w:leader="none"/>
        </w:tabs>
        <w:spacing w:line="216" w:lineRule="exact" w:before="0"/>
        <w:ind w:left="137" w:right="418" w:firstLine="0"/>
        <w:jc w:val="left"/>
        <w:rPr>
          <w:rFonts w:ascii="宋体" w:hAnsi="宋体" w:cs="宋体" w:eastAsia="宋体" w:hint="default"/>
          <w:sz w:val="15"/>
          <w:szCs w:val="15"/>
        </w:rPr>
      </w:pPr>
      <w:r>
        <w:rPr>
          <w:rFonts w:ascii="宋体" w:hAnsi="宋体" w:cs="宋体" w:eastAsia="宋体" w:hint="default"/>
          <w:position w:val="1"/>
          <w:sz w:val="15"/>
          <w:szCs w:val="15"/>
        </w:rPr>
        <w:t>员会</w:t>
        <w:tab/>
      </w:r>
      <w:r>
        <w:rPr>
          <w:rFonts w:ascii="宋体" w:hAnsi="宋体" w:cs="宋体" w:eastAsia="宋体" w:hint="default"/>
          <w:position w:val="11"/>
          <w:sz w:val="15"/>
          <w:szCs w:val="15"/>
        </w:rPr>
        <w:t>非关联方</w:t>
        <w:tab/>
        <w:t>履约保证金</w:t>
        <w:tab/>
      </w:r>
      <w:r>
        <w:rPr>
          <w:rFonts w:ascii="Times New Roman" w:hAnsi="Times New Roman" w:cs="Times New Roman" w:eastAsia="Times New Roman" w:hint="default"/>
          <w:spacing w:val="-1"/>
          <w:sz w:val="15"/>
          <w:szCs w:val="15"/>
        </w:rPr>
        <w:t>979,000.00</w:t>
        <w:tab/>
        <w:t>1.84</w:t>
        <w:tab/>
      </w:r>
      <w:r>
        <w:rPr>
          <w:rFonts w:ascii="Times New Roman" w:hAnsi="Times New Roman" w:cs="Times New Roman" w:eastAsia="Times New Roman" w:hint="default"/>
          <w:position w:val="1"/>
          <w:sz w:val="15"/>
          <w:szCs w:val="15"/>
        </w:rPr>
        <w:t>1-2 </w:t>
      </w:r>
      <w:r>
        <w:rPr>
          <w:rFonts w:ascii="宋体" w:hAnsi="宋体" w:cs="宋体" w:eastAsia="宋体" w:hint="default"/>
          <w:position w:val="1"/>
          <w:sz w:val="15"/>
          <w:szCs w:val="15"/>
        </w:rPr>
        <w:t>年</w:t>
      </w:r>
      <w:r>
        <w:rPr>
          <w:rFonts w:ascii="宋体" w:hAnsi="宋体" w:cs="宋体" w:eastAsia="宋体" w:hint="default"/>
          <w:sz w:val="15"/>
          <w:szCs w:val="15"/>
        </w:rPr>
      </w:r>
    </w:p>
    <w:p>
      <w:pPr>
        <w:tabs>
          <w:tab w:pos="2807" w:val="left" w:leader="none"/>
          <w:tab w:pos="4157" w:val="left" w:leader="none"/>
          <w:tab w:pos="5657" w:val="left" w:leader="none"/>
          <w:tab w:pos="6865" w:val="left" w:leader="none"/>
          <w:tab w:pos="7996" w:val="left" w:leader="none"/>
        </w:tabs>
        <w:spacing w:before="52"/>
        <w:ind w:left="137" w:right="418" w:firstLine="0"/>
        <w:jc w:val="left"/>
        <w:rPr>
          <w:rFonts w:ascii="宋体" w:hAnsi="宋体" w:cs="宋体" w:eastAsia="宋体" w:hint="default"/>
          <w:sz w:val="15"/>
          <w:szCs w:val="15"/>
        </w:rPr>
      </w:pPr>
      <w:r>
        <w:rPr/>
        <w:pict>
          <v:shape style="position:absolute;margin-left:340.559998pt;margin-top:16.459841pt;width:120.179993pt;height:2.399986pt;mso-position-horizontal-relative:page;mso-position-vertical-relative:paragraph;z-index:-909544" type="#_x0000_t75" stroked="false">
            <v:imagedata r:id="rId67" o:title=""/>
          </v:shape>
        </w:pict>
      </w:r>
      <w:r>
        <w:rPr>
          <w:rFonts w:ascii="宋体" w:hAnsi="宋体" w:cs="宋体" w:eastAsia="宋体" w:hint="default"/>
          <w:sz w:val="15"/>
          <w:szCs w:val="15"/>
        </w:rPr>
        <w:t>中兴通讯股份有限公司</w:t>
        <w:tab/>
        <w:t>非关联方</w:t>
        <w:tab/>
        <w:t>房租押金</w:t>
        <w:tab/>
      </w:r>
      <w:r>
        <w:rPr>
          <w:rFonts w:ascii="Times New Roman" w:hAnsi="Times New Roman" w:cs="Times New Roman" w:eastAsia="Times New Roman" w:hint="default"/>
          <w:spacing w:val="-1"/>
          <w:position w:val="-7"/>
          <w:sz w:val="15"/>
          <w:szCs w:val="15"/>
        </w:rPr>
        <w:t>919,272.51</w:t>
        <w:tab/>
        <w:t>1.73</w:t>
        <w:tab/>
      </w:r>
      <w:r>
        <w:rPr>
          <w:rFonts w:ascii="Times New Roman" w:hAnsi="Times New Roman" w:cs="Times New Roman" w:eastAsia="Times New Roman" w:hint="default"/>
          <w:position w:val="-7"/>
          <w:sz w:val="15"/>
          <w:szCs w:val="15"/>
        </w:rPr>
        <w:t>1 </w:t>
      </w:r>
      <w:r>
        <w:rPr>
          <w:rFonts w:ascii="宋体" w:hAnsi="宋体" w:cs="宋体" w:eastAsia="宋体" w:hint="default"/>
          <w:position w:val="-7"/>
          <w:sz w:val="15"/>
          <w:szCs w:val="15"/>
        </w:rPr>
        <w:t>年内</w:t>
      </w:r>
      <w:r>
        <w:rPr>
          <w:rFonts w:ascii="宋体" w:hAnsi="宋体" w:cs="宋体" w:eastAsia="宋体" w:hint="default"/>
          <w:sz w:val="15"/>
          <w:szCs w:val="15"/>
        </w:rPr>
      </w:r>
    </w:p>
    <w:p>
      <w:pPr>
        <w:tabs>
          <w:tab w:pos="5469" w:val="left" w:leader="none"/>
          <w:tab w:pos="7166" w:val="right" w:leader="none"/>
        </w:tabs>
        <w:spacing w:before="141"/>
        <w:ind w:left="1067"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合计</w:t>
        <w:tab/>
      </w:r>
      <w:r>
        <w:rPr>
          <w:rFonts w:ascii="Times New Roman" w:hAnsi="Times New Roman" w:cs="Times New Roman" w:eastAsia="Times New Roman" w:hint="default"/>
          <w:sz w:val="15"/>
          <w:szCs w:val="15"/>
        </w:rPr>
        <w:t>39,048,082.61</w:t>
        <w:tab/>
        <w:t>73.41</w:t>
      </w:r>
    </w:p>
    <w:p>
      <w:pPr>
        <w:spacing w:line="28" w:lineRule="exact"/>
        <w:ind w:left="5158" w:right="0" w:firstLine="0"/>
        <w:rPr>
          <w:rFonts w:ascii="Times New Roman" w:hAnsi="Times New Roman" w:cs="Times New Roman" w:eastAsia="Times New Roman" w:hint="default"/>
          <w:sz w:val="2"/>
          <w:szCs w:val="2"/>
        </w:rPr>
      </w:pPr>
      <w:r>
        <w:rPr>
          <w:rFonts w:ascii="Times New Roman"/>
          <w:position w:val="0"/>
          <w:sz w:val="2"/>
        </w:rPr>
        <w:pict>
          <v:group style="width:59pt;height:1.45pt;mso-position-horizontal-relative:char;mso-position-vertical-relative:line" coordorigin="0,0" coordsize="1180,29">
            <v:group style="position:absolute;left:5;top:24;width:1170;height:2" coordorigin="5,24" coordsize="1170,2">
              <v:shape style="position:absolute;left:5;top:24;width:1170;height:2" coordorigin="5,24" coordsize="1170,0" path="m5,24l1175,24e" filled="false" stroked="true" strokeweight=".47998pt" strokecolor="#000000">
                <v:path arrowok="t"/>
              </v:shape>
            </v:group>
            <v:group style="position:absolute;left:5;top:5;width:1170;height:2" coordorigin="5,5" coordsize="1170,2">
              <v:shape style="position:absolute;left:5;top:5;width:1170;height:2" coordorigin="5,5" coordsize="1170,0" path="m5,5l1175,5e" filled="false" stroked="true" strokeweight=".48001pt" strokecolor="#000000">
                <v:path arrowok="t"/>
              </v:shape>
            </v:group>
          </v:group>
        </w:pict>
      </w:r>
      <w:r>
        <w:rPr>
          <w:rFonts w:ascii="Times New Roman"/>
          <w:position w:val="0"/>
          <w:sz w:val="2"/>
        </w:rPr>
      </w:r>
      <w:r>
        <w:rPr>
          <w:rFonts w:ascii="Times New Roman"/>
          <w:spacing w:val="85"/>
          <w:position w:val="0"/>
          <w:sz w:val="2"/>
        </w:rPr>
        <w:t> </w:t>
      </w:r>
      <w:r>
        <w:rPr>
          <w:rFonts w:ascii="Times New Roman"/>
          <w:spacing w:val="85"/>
          <w:position w:val="0"/>
          <w:sz w:val="2"/>
        </w:rPr>
        <w:pict>
          <v:group style="width:55.2pt;height:1.45pt;mso-position-horizontal-relative:char;mso-position-vertical-relative:line" coordorigin="0,0" coordsize="1104,29">
            <v:group style="position:absolute;left:5;top:24;width:1095;height:2" coordorigin="5,24" coordsize="1095,2">
              <v:shape style="position:absolute;left:5;top:24;width:1095;height:2" coordorigin="5,24" coordsize="1095,0" path="m5,24l1099,24e" filled="false" stroked="true" strokeweight=".47998pt" strokecolor="#000000">
                <v:path arrowok="t"/>
              </v:shape>
            </v:group>
            <v:group style="position:absolute;left:5;top:5;width:1095;height:2" coordorigin="5,5" coordsize="1095,2">
              <v:shape style="position:absolute;left:5;top:5;width:1095;height:2" coordorigin="5,5" coordsize="1095,0" path="m5,5l1099,5e" filled="false" stroked="true" strokeweight=".48001pt" strokecolor="#000000">
                <v:path arrowok="t"/>
              </v:shape>
            </v:group>
          </v:group>
        </w:pict>
      </w:r>
      <w:r>
        <w:rPr>
          <w:rFonts w:ascii="Times New Roman"/>
          <w:spacing w:val="85"/>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120" w:bottom="1200" w:left="166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2"/>
        <w:spacing w:line="338" w:lineRule="auto" w:before="35"/>
        <w:ind w:left="317" w:right="626" w:firstLine="412"/>
        <w:jc w:val="left"/>
        <w:rPr>
          <w:b w:val="0"/>
          <w:bCs w:val="0"/>
        </w:rPr>
      </w:pPr>
      <w:r>
        <w:rPr>
          <w:rFonts w:ascii="Times New Roman" w:hAnsi="Times New Roman" w:cs="Times New Roman" w:eastAsia="Times New Roman" w:hint="default"/>
        </w:rPr>
        <w:t>6</w:t>
      </w:r>
      <w:r>
        <w:rPr/>
        <w:t>、期末其他应收款余额中应收关联方款项为</w:t>
      </w:r>
      <w:r>
        <w:rPr>
          <w:spacing w:val="-56"/>
        </w:rPr>
        <w:t> </w:t>
      </w:r>
      <w:r>
        <w:rPr>
          <w:rFonts w:ascii="Times New Roman" w:hAnsi="Times New Roman" w:cs="Times New Roman" w:eastAsia="Times New Roman" w:hint="default"/>
        </w:rPr>
        <w:t>182,455.10</w:t>
      </w:r>
      <w:r>
        <w:rPr>
          <w:rFonts w:ascii="Times New Roman" w:hAnsi="Times New Roman" w:cs="Times New Roman" w:eastAsia="Times New Roman" w:hint="default"/>
          <w:spacing w:val="-3"/>
        </w:rPr>
        <w:t> </w:t>
      </w:r>
      <w:r>
        <w:rPr/>
        <w:t>元，具体详见“附注六、</w:t>
      </w:r>
      <w:r>
        <w:rPr>
          <w:spacing w:val="-22"/>
        </w:rPr>
        <w:t> </w:t>
      </w:r>
      <w:r>
        <w:rPr/>
        <w:t>关</w:t>
      </w:r>
      <w:r>
        <w:rPr>
          <w:w w:val="99"/>
        </w:rPr>
        <w:t> </w:t>
      </w:r>
      <w:r>
        <w:rPr>
          <w:spacing w:val="-10"/>
          <w:w w:val="99"/>
        </w:rPr>
        <w:t>联方关系及其交易”。</w:t>
      </w:r>
      <w:r>
        <w:rPr>
          <w:b w:val="0"/>
          <w:bCs w:val="0"/>
          <w:spacing w:val="-10"/>
        </w:rPr>
      </w:r>
    </w:p>
    <w:p>
      <w:pPr>
        <w:spacing w:line="240" w:lineRule="auto" w:before="0"/>
        <w:rPr>
          <w:rFonts w:ascii="宋体" w:hAnsi="宋体" w:cs="宋体" w:eastAsia="宋体" w:hint="default"/>
          <w:b/>
          <w:bCs/>
          <w:sz w:val="20"/>
          <w:szCs w:val="20"/>
        </w:rPr>
      </w:pPr>
    </w:p>
    <w:p>
      <w:pPr>
        <w:spacing w:before="153"/>
        <w:ind w:left="320" w:right="6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tbl>
      <w:tblPr>
        <w:tblW w:w="0" w:type="auto"/>
        <w:jc w:val="left"/>
        <w:tblInd w:w="102" w:type="dxa"/>
        <w:tblLayout w:type="fixed"/>
        <w:tblCellMar>
          <w:top w:w="0" w:type="dxa"/>
          <w:left w:w="0" w:type="dxa"/>
          <w:bottom w:w="0" w:type="dxa"/>
          <w:right w:w="0" w:type="dxa"/>
        </w:tblCellMar>
        <w:tblLook w:val="01E0"/>
      </w:tblPr>
      <w:tblGrid>
        <w:gridCol w:w="1001"/>
        <w:gridCol w:w="128"/>
        <w:gridCol w:w="1255"/>
        <w:gridCol w:w="193"/>
        <w:gridCol w:w="905"/>
        <w:gridCol w:w="198"/>
        <w:gridCol w:w="1276"/>
        <w:gridCol w:w="212"/>
        <w:gridCol w:w="1176"/>
        <w:gridCol w:w="197"/>
        <w:gridCol w:w="910"/>
        <w:gridCol w:w="220"/>
        <w:gridCol w:w="1242"/>
      </w:tblGrid>
      <w:tr>
        <w:trPr>
          <w:trHeight w:val="278" w:hRule="exact"/>
        </w:trPr>
        <w:tc>
          <w:tcPr>
            <w:tcW w:w="2578" w:type="dxa"/>
            <w:gridSpan w:val="4"/>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43"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98" w:type="dxa"/>
            <w:tcBorders>
              <w:top w:val="nil" w:sz="6" w:space="0" w:color="auto"/>
              <w:left w:val="nil" w:sz="6" w:space="0" w:color="auto"/>
              <w:bottom w:val="single" w:sz="4" w:space="0" w:color="000000"/>
              <w:right w:val="nil" w:sz="6" w:space="0" w:color="auto"/>
            </w:tcBorders>
          </w:tcPr>
          <w:p>
            <w:pPr/>
          </w:p>
        </w:tc>
        <w:tc>
          <w:tcPr>
            <w:tcW w:w="1276" w:type="dxa"/>
            <w:tcBorders>
              <w:top w:val="nil" w:sz="6" w:space="0" w:color="auto"/>
              <w:left w:val="nil" w:sz="6" w:space="0" w:color="auto"/>
              <w:bottom w:val="single" w:sz="4" w:space="0" w:color="000000"/>
              <w:right w:val="nil" w:sz="6" w:space="0" w:color="auto"/>
            </w:tcBorders>
          </w:tcPr>
          <w:p>
            <w:pPr/>
          </w:p>
        </w:tc>
        <w:tc>
          <w:tcPr>
            <w:tcW w:w="2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
        </w:tc>
        <w:tc>
          <w:tcPr>
            <w:tcW w:w="197" w:type="dxa"/>
            <w:tcBorders>
              <w:top w:val="nil" w:sz="6" w:space="0" w:color="auto"/>
              <w:left w:val="nil" w:sz="6" w:space="0" w:color="auto"/>
              <w:bottom w:val="single" w:sz="4" w:space="0" w:color="000000"/>
              <w:right w:val="nil" w:sz="6" w:space="0" w:color="auto"/>
            </w:tcBorders>
          </w:tcPr>
          <w:p>
            <w:pPr/>
          </w:p>
        </w:tc>
        <w:tc>
          <w:tcPr>
            <w:tcW w:w="91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80" w:right="0"/>
              <w:jc w:val="left"/>
              <w:rPr>
                <w:rFonts w:ascii="宋体" w:hAnsi="宋体" w:cs="宋体" w:eastAsia="宋体" w:hint="default"/>
                <w:sz w:val="15"/>
                <w:szCs w:val="15"/>
              </w:rPr>
            </w:pPr>
            <w:r>
              <w:rPr>
                <w:rFonts w:ascii="宋体" w:hAnsi="宋体" w:cs="宋体" w:eastAsia="宋体" w:hint="default"/>
                <w:sz w:val="15"/>
                <w:szCs w:val="15"/>
              </w:rPr>
              <w:t>年初数</w:t>
            </w:r>
          </w:p>
        </w:tc>
        <w:tc>
          <w:tcPr>
            <w:tcW w:w="1462" w:type="dxa"/>
            <w:gridSpan w:val="2"/>
            <w:tcBorders>
              <w:top w:val="nil" w:sz="6" w:space="0" w:color="auto"/>
              <w:left w:val="nil" w:sz="6" w:space="0" w:color="auto"/>
              <w:bottom w:val="single" w:sz="4" w:space="0" w:color="000000"/>
              <w:right w:val="nil" w:sz="6" w:space="0" w:color="auto"/>
            </w:tcBorders>
          </w:tcPr>
          <w:p>
            <w:pPr/>
          </w:p>
        </w:tc>
      </w:tr>
      <w:tr>
        <w:trPr>
          <w:trHeight w:val="410" w:hRule="exact"/>
        </w:trPr>
        <w:tc>
          <w:tcPr>
            <w:tcW w:w="1001" w:type="dxa"/>
            <w:tcBorders>
              <w:top w:val="nil" w:sz="6" w:space="0" w:color="auto"/>
              <w:left w:val="nil" w:sz="6" w:space="0" w:color="auto"/>
              <w:bottom w:val="single" w:sz="4" w:space="0" w:color="000000"/>
              <w:right w:val="nil" w:sz="6" w:space="0" w:color="auto"/>
            </w:tcBorders>
          </w:tcPr>
          <w:p>
            <w:pPr>
              <w:pStyle w:val="TableParagraph"/>
              <w:spacing w:line="177" w:lineRule="exact"/>
              <w:ind w:left="295" w:right="0"/>
              <w:jc w:val="left"/>
              <w:rPr>
                <w:rFonts w:ascii="宋体" w:hAnsi="宋体" w:cs="宋体" w:eastAsia="宋体" w:hint="default"/>
                <w:sz w:val="15"/>
                <w:szCs w:val="15"/>
              </w:rPr>
            </w:pPr>
            <w:r>
              <w:rPr>
                <w:rFonts w:ascii="宋体" w:hAnsi="宋体" w:cs="宋体" w:eastAsia="宋体" w:hint="default"/>
                <w:sz w:val="15"/>
                <w:szCs w:val="15"/>
              </w:rPr>
              <w:t>项  目</w:t>
            </w:r>
          </w:p>
        </w:tc>
        <w:tc>
          <w:tcPr>
            <w:tcW w:w="128" w:type="dxa"/>
            <w:tcBorders>
              <w:top w:val="nil" w:sz="6" w:space="0" w:color="auto"/>
              <w:left w:val="nil" w:sz="6" w:space="0" w:color="auto"/>
              <w:bottom w:val="nil" w:sz="6" w:space="0" w:color="auto"/>
              <w:right w:val="nil" w:sz="6" w:space="0" w:color="auto"/>
            </w:tcBorders>
          </w:tcPr>
          <w:p>
            <w:pP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93" w:type="dxa"/>
            <w:tcBorders>
              <w:top w:val="single" w:sz="4" w:space="0" w:color="000000"/>
              <w:left w:val="nil" w:sz="6" w:space="0" w:color="auto"/>
              <w:bottom w:val="nil" w:sz="6" w:space="0" w:color="auto"/>
              <w:right w:val="nil" w:sz="6" w:space="0" w:color="auto"/>
            </w:tcBorders>
          </w:tcPr>
          <w:p>
            <w:pPr/>
          </w:p>
        </w:tc>
        <w:tc>
          <w:tcPr>
            <w:tcW w:w="90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43"/>
              <w:jc w:val="right"/>
              <w:rPr>
                <w:rFonts w:ascii="宋体" w:hAnsi="宋体" w:cs="宋体" w:eastAsia="宋体" w:hint="default"/>
                <w:sz w:val="15"/>
                <w:szCs w:val="15"/>
              </w:rPr>
            </w:pPr>
            <w:r>
              <w:rPr>
                <w:rFonts w:ascii="宋体" w:hAnsi="宋体" w:cs="宋体" w:eastAsia="宋体" w:hint="default"/>
                <w:sz w:val="15"/>
                <w:szCs w:val="15"/>
              </w:rPr>
              <w:t>跌价准备</w:t>
            </w:r>
          </w:p>
        </w:tc>
        <w:tc>
          <w:tcPr>
            <w:tcW w:w="198" w:type="dxa"/>
            <w:tcBorders>
              <w:top w:val="single" w:sz="4" w:space="0" w:color="000000"/>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 w:right="0"/>
              <w:jc w:val="center"/>
              <w:rPr>
                <w:rFonts w:ascii="宋体" w:hAnsi="宋体" w:cs="宋体" w:eastAsia="宋体" w:hint="default"/>
                <w:sz w:val="15"/>
                <w:szCs w:val="15"/>
              </w:rPr>
            </w:pPr>
            <w:r>
              <w:rPr>
                <w:rFonts w:ascii="宋体" w:hAnsi="宋体" w:cs="宋体" w:eastAsia="宋体" w:hint="default"/>
                <w:sz w:val="15"/>
                <w:szCs w:val="15"/>
              </w:rPr>
              <w:t>净额</w:t>
            </w:r>
          </w:p>
        </w:tc>
        <w:tc>
          <w:tcPr>
            <w:tcW w:w="212"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97" w:type="dxa"/>
            <w:tcBorders>
              <w:top w:val="single" w:sz="4" w:space="0" w:color="000000"/>
              <w:left w:val="nil" w:sz="6" w:space="0" w:color="auto"/>
              <w:bottom w:val="nil" w:sz="6" w:space="0" w:color="auto"/>
              <w:right w:val="nil" w:sz="6" w:space="0" w:color="auto"/>
            </w:tcBorders>
          </w:tcPr>
          <w:p>
            <w:pPr/>
          </w:p>
        </w:tc>
        <w:tc>
          <w:tcPr>
            <w:tcW w:w="91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220" w:type="dxa"/>
            <w:tcBorders>
              <w:top w:val="single" w:sz="4" w:space="0" w:color="000000"/>
              <w:left w:val="nil" w:sz="6" w:space="0" w:color="auto"/>
              <w:bottom w:val="nil" w:sz="6" w:space="0" w:color="auto"/>
              <w:right w:val="nil" w:sz="6" w:space="0" w:color="auto"/>
            </w:tcBorders>
          </w:tcPr>
          <w:p>
            <w:pPr/>
          </w:p>
        </w:tc>
        <w:tc>
          <w:tcPr>
            <w:tcW w:w="124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净额</w:t>
            </w:r>
          </w:p>
        </w:tc>
      </w:tr>
      <w:tr>
        <w:trPr>
          <w:trHeight w:val="475" w:hRule="exact"/>
        </w:trPr>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在产品</w:t>
            </w:r>
            <w:r>
              <w:rPr>
                <w:rFonts w:ascii="Times New Roman" w:hAnsi="Times New Roman" w:cs="Times New Roman" w:eastAsia="Times New Roman" w:hint="default"/>
                <w:sz w:val="15"/>
                <w:szCs w:val="15"/>
              </w:rPr>
              <w:t>—</w:t>
            </w:r>
            <w:r>
              <w:rPr>
                <w:rFonts w:ascii="宋体" w:hAnsi="宋体" w:cs="宋体" w:eastAsia="宋体" w:hint="default"/>
                <w:sz w:val="15"/>
                <w:szCs w:val="15"/>
              </w:rPr>
              <w:t>工程</w:t>
            </w:r>
          </w:p>
        </w:tc>
        <w:tc>
          <w:tcPr>
            <w:tcW w:w="128" w:type="dxa"/>
            <w:tcBorders>
              <w:top w:val="nil" w:sz="6" w:space="0" w:color="auto"/>
              <w:left w:val="nil" w:sz="6" w:space="0" w:color="auto"/>
              <w:bottom w:val="nil" w:sz="6" w:space="0" w:color="auto"/>
              <w:right w:val="nil" w:sz="6" w:space="0" w:color="auto"/>
            </w:tcBorders>
          </w:tcPr>
          <w:p>
            <w:pPr/>
          </w:p>
        </w:tc>
        <w:tc>
          <w:tcPr>
            <w:tcW w:w="1255" w:type="dxa"/>
            <w:tcBorders>
              <w:top w:val="single" w:sz="4" w:space="0" w:color="000000"/>
              <w:left w:val="nil" w:sz="6" w:space="0" w:color="auto"/>
              <w:bottom w:val="nil" w:sz="6" w:space="0" w:color="auto"/>
              <w:right w:val="nil" w:sz="6" w:space="0" w:color="auto"/>
            </w:tcBorders>
          </w:tcPr>
          <w:p>
            <w:pPr/>
          </w:p>
        </w:tc>
        <w:tc>
          <w:tcPr>
            <w:tcW w:w="193" w:type="dxa"/>
            <w:tcBorders>
              <w:top w:val="nil" w:sz="6" w:space="0" w:color="auto"/>
              <w:left w:val="nil" w:sz="6" w:space="0" w:color="auto"/>
              <w:bottom w:val="nil" w:sz="6" w:space="0" w:color="auto"/>
              <w:right w:val="nil" w:sz="6" w:space="0" w:color="auto"/>
            </w:tcBorders>
          </w:tcPr>
          <w:p>
            <w:pPr/>
          </w:p>
        </w:tc>
        <w:tc>
          <w:tcPr>
            <w:tcW w:w="905" w:type="dxa"/>
            <w:tcBorders>
              <w:top w:val="single" w:sz="4" w:space="0" w:color="000000"/>
              <w:left w:val="nil" w:sz="6" w:space="0" w:color="auto"/>
              <w:bottom w:val="nil" w:sz="6" w:space="0" w:color="auto"/>
              <w:right w:val="nil" w:sz="6" w:space="0" w:color="auto"/>
            </w:tcBorders>
          </w:tcPr>
          <w:p>
            <w:pPr/>
          </w:p>
        </w:tc>
        <w:tc>
          <w:tcPr>
            <w:tcW w:w="198"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
        </w:tc>
        <w:tc>
          <w:tcPr>
            <w:tcW w:w="212"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910" w:type="dxa"/>
            <w:tcBorders>
              <w:top w:val="single" w:sz="4" w:space="0" w:color="000000"/>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242" w:type="dxa"/>
            <w:tcBorders>
              <w:top w:val="single" w:sz="4" w:space="0" w:color="000000"/>
              <w:left w:val="nil" w:sz="6" w:space="0" w:color="auto"/>
              <w:bottom w:val="nil" w:sz="6" w:space="0" w:color="auto"/>
              <w:right w:val="nil" w:sz="6" w:space="0" w:color="auto"/>
            </w:tcBorders>
          </w:tcPr>
          <w:p>
            <w:pPr/>
          </w:p>
        </w:tc>
      </w:tr>
      <w:tr>
        <w:trPr>
          <w:trHeight w:val="422"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宋体" w:hAnsi="宋体" w:cs="宋体" w:eastAsia="宋体" w:hint="default"/>
                <w:sz w:val="15"/>
                <w:szCs w:val="15"/>
              </w:rPr>
              <w:t>成本</w:t>
            </w:r>
          </w:p>
        </w:tc>
        <w:tc>
          <w:tcPr>
            <w:tcW w:w="128"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95,610,687.03</w:t>
            </w:r>
          </w:p>
        </w:tc>
        <w:tc>
          <w:tcPr>
            <w:tcW w:w="19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19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95,610,687.03</w:t>
            </w:r>
          </w:p>
        </w:tc>
        <w:tc>
          <w:tcPr>
            <w:tcW w:w="2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65,824,741.80</w:t>
            </w:r>
          </w:p>
        </w:tc>
        <w:tc>
          <w:tcPr>
            <w:tcW w:w="197"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5"/>
              <w:jc w:val="right"/>
              <w:rPr>
                <w:rFonts w:ascii="Times New Roman" w:hAnsi="Times New Roman" w:cs="Times New Roman" w:eastAsia="Times New Roman" w:hint="default"/>
                <w:sz w:val="15"/>
                <w:szCs w:val="15"/>
              </w:rPr>
            </w:pPr>
            <w:r>
              <w:rPr>
                <w:rFonts w:ascii="Times New Roman"/>
                <w:spacing w:val="-1"/>
                <w:sz w:val="15"/>
              </w:rPr>
              <w:t>65,824,741.80</w:t>
            </w:r>
          </w:p>
        </w:tc>
      </w:tr>
      <w:tr>
        <w:trPr>
          <w:trHeight w:val="405"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28"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36,689,369.93</w:t>
            </w:r>
          </w:p>
        </w:tc>
        <w:tc>
          <w:tcPr>
            <w:tcW w:w="19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86,666.92</w:t>
            </w:r>
          </w:p>
        </w:tc>
        <w:tc>
          <w:tcPr>
            <w:tcW w:w="19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36,602,703.01</w:t>
            </w:r>
          </w:p>
        </w:tc>
        <w:tc>
          <w:tcPr>
            <w:tcW w:w="2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Times New Roman" w:hAnsi="Times New Roman" w:cs="Times New Roman" w:eastAsia="Times New Roman" w:hint="default"/>
                <w:sz w:val="15"/>
                <w:szCs w:val="15"/>
              </w:rPr>
            </w:pPr>
            <w:r>
              <w:rPr>
                <w:rFonts w:ascii="Times New Roman"/>
                <w:spacing w:val="-1"/>
                <w:sz w:val="15"/>
              </w:rPr>
              <w:t>37,941,537.16</w:t>
            </w:r>
          </w:p>
        </w:tc>
        <w:tc>
          <w:tcPr>
            <w:tcW w:w="197"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4" w:right="0"/>
              <w:jc w:val="left"/>
              <w:rPr>
                <w:rFonts w:ascii="Times New Roman" w:hAnsi="Times New Roman" w:cs="Times New Roman" w:eastAsia="Times New Roman" w:hint="default"/>
                <w:sz w:val="15"/>
                <w:szCs w:val="15"/>
              </w:rPr>
            </w:pPr>
            <w:r>
              <w:rPr>
                <w:rFonts w:ascii="Times New Roman"/>
                <w:spacing w:val="-1"/>
                <w:sz w:val="15"/>
              </w:rPr>
              <w:t>168,596.85</w:t>
            </w:r>
          </w:p>
        </w:tc>
        <w:tc>
          <w:tcPr>
            <w:tcW w:w="22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Times New Roman" w:hAnsi="Times New Roman" w:cs="Times New Roman" w:eastAsia="Times New Roman" w:hint="default"/>
                <w:sz w:val="15"/>
                <w:szCs w:val="15"/>
              </w:rPr>
            </w:pPr>
            <w:r>
              <w:rPr>
                <w:rFonts w:ascii="Times New Roman"/>
                <w:spacing w:val="-1"/>
                <w:sz w:val="15"/>
              </w:rPr>
              <w:t>37,772,940.31</w:t>
            </w:r>
          </w:p>
        </w:tc>
      </w:tr>
      <w:tr>
        <w:trPr>
          <w:trHeight w:val="410"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5"/>
                <w:szCs w:val="15"/>
              </w:rPr>
            </w:pPr>
            <w:r>
              <w:rPr>
                <w:rFonts w:ascii="宋体" w:hAnsi="宋体" w:cs="宋体" w:eastAsia="宋体" w:hint="default"/>
                <w:sz w:val="15"/>
                <w:szCs w:val="15"/>
              </w:rPr>
              <w:t>发出商品</w:t>
            </w:r>
          </w:p>
        </w:tc>
        <w:tc>
          <w:tcPr>
            <w:tcW w:w="128"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127,311,052.52</w:t>
            </w:r>
          </w:p>
        </w:tc>
        <w:tc>
          <w:tcPr>
            <w:tcW w:w="19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19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127,311,052.52</w:t>
            </w:r>
          </w:p>
        </w:tc>
        <w:tc>
          <w:tcPr>
            <w:tcW w:w="2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5"/>
                <w:szCs w:val="15"/>
              </w:rPr>
            </w:pPr>
            <w:r>
              <w:rPr>
                <w:rFonts w:ascii="Times New Roman"/>
                <w:spacing w:val="-1"/>
                <w:sz w:val="15"/>
              </w:rPr>
              <w:t>94,860,435.52</w:t>
            </w:r>
          </w:p>
        </w:tc>
        <w:tc>
          <w:tcPr>
            <w:tcW w:w="197"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5"/>
              <w:jc w:val="right"/>
              <w:rPr>
                <w:rFonts w:ascii="Times New Roman" w:hAnsi="Times New Roman" w:cs="Times New Roman" w:eastAsia="Times New Roman" w:hint="default"/>
                <w:sz w:val="15"/>
                <w:szCs w:val="15"/>
              </w:rPr>
            </w:pPr>
            <w:r>
              <w:rPr>
                <w:rFonts w:ascii="Times New Roman"/>
                <w:spacing w:val="-1"/>
                <w:sz w:val="15"/>
              </w:rPr>
              <w:t>94,860,435.52</w:t>
            </w:r>
          </w:p>
        </w:tc>
      </w:tr>
      <w:tr>
        <w:trPr>
          <w:trHeight w:val="410"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5"/>
                <w:szCs w:val="15"/>
              </w:rPr>
            </w:pPr>
            <w:r>
              <w:rPr>
                <w:rFonts w:ascii="宋体" w:hAnsi="宋体" w:cs="宋体" w:eastAsia="宋体" w:hint="default"/>
                <w:sz w:val="15"/>
                <w:szCs w:val="15"/>
              </w:rPr>
              <w:t>工程施工</w:t>
            </w:r>
          </w:p>
        </w:tc>
        <w:tc>
          <w:tcPr>
            <w:tcW w:w="128"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32,431,383.00</w:t>
            </w:r>
          </w:p>
        </w:tc>
        <w:tc>
          <w:tcPr>
            <w:tcW w:w="19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19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32,431,383.00</w:t>
            </w:r>
          </w:p>
        </w:tc>
        <w:tc>
          <w:tcPr>
            <w:tcW w:w="2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r>
      <w:tr>
        <w:trPr>
          <w:trHeight w:val="328"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7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8"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292,042,492.48</w:t>
            </w:r>
          </w:p>
        </w:tc>
        <w:tc>
          <w:tcPr>
            <w:tcW w:w="193"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68"/>
              <w:jc w:val="right"/>
              <w:rPr>
                <w:rFonts w:ascii="Times New Roman" w:hAnsi="Times New Roman" w:cs="Times New Roman" w:eastAsia="Times New Roman" w:hint="default"/>
                <w:sz w:val="15"/>
                <w:szCs w:val="15"/>
              </w:rPr>
            </w:pPr>
            <w:r>
              <w:rPr>
                <w:rFonts w:ascii="Times New Roman"/>
                <w:spacing w:val="-1"/>
                <w:sz w:val="15"/>
              </w:rPr>
              <w:t>86,666.92</w:t>
            </w:r>
          </w:p>
        </w:tc>
        <w:tc>
          <w:tcPr>
            <w:tcW w:w="19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291,955,825.56</w:t>
            </w:r>
          </w:p>
        </w:tc>
        <w:tc>
          <w:tcPr>
            <w:tcW w:w="21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12" w:space="0" w:color="000000"/>
              <w:right w:val="nil" w:sz="6" w:space="0" w:color="auto"/>
            </w:tcBorders>
          </w:tcPr>
          <w:p>
            <w:pPr>
              <w:pStyle w:val="TableParagraph"/>
              <w:spacing w:line="240" w:lineRule="auto" w:before="93"/>
              <w:ind w:right="0"/>
              <w:jc w:val="right"/>
              <w:rPr>
                <w:rFonts w:ascii="Times New Roman" w:hAnsi="Times New Roman" w:cs="Times New Roman" w:eastAsia="Times New Roman" w:hint="default"/>
                <w:sz w:val="15"/>
                <w:szCs w:val="15"/>
              </w:rPr>
            </w:pPr>
            <w:r>
              <w:rPr>
                <w:rFonts w:ascii="Times New Roman"/>
                <w:spacing w:val="-1"/>
                <w:sz w:val="15"/>
              </w:rPr>
              <w:t>198,626,714.48</w:t>
            </w:r>
          </w:p>
        </w:tc>
        <w:tc>
          <w:tcPr>
            <w:tcW w:w="197"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single" w:sz="12" w:space="0" w:color="000000"/>
              <w:right w:val="nil" w:sz="6" w:space="0" w:color="auto"/>
            </w:tcBorders>
          </w:tcPr>
          <w:p>
            <w:pPr>
              <w:pStyle w:val="TableParagraph"/>
              <w:spacing w:line="240" w:lineRule="auto" w:before="93"/>
              <w:ind w:left="234" w:right="0"/>
              <w:jc w:val="left"/>
              <w:rPr>
                <w:rFonts w:ascii="Times New Roman" w:hAnsi="Times New Roman" w:cs="Times New Roman" w:eastAsia="Times New Roman" w:hint="default"/>
                <w:sz w:val="15"/>
                <w:szCs w:val="15"/>
              </w:rPr>
            </w:pPr>
            <w:r>
              <w:rPr>
                <w:rFonts w:ascii="Times New Roman"/>
                <w:spacing w:val="-1"/>
                <w:sz w:val="15"/>
              </w:rPr>
              <w:t>168,596.85</w:t>
            </w:r>
          </w:p>
        </w:tc>
        <w:tc>
          <w:tcPr>
            <w:tcW w:w="22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single" w:sz="12" w:space="0" w:color="000000"/>
              <w:right w:val="nil" w:sz="6" w:space="0" w:color="auto"/>
            </w:tcBorders>
          </w:tcPr>
          <w:p>
            <w:pPr>
              <w:pStyle w:val="TableParagraph"/>
              <w:spacing w:line="240" w:lineRule="auto" w:before="93"/>
              <w:ind w:right="65"/>
              <w:jc w:val="right"/>
              <w:rPr>
                <w:rFonts w:ascii="Times New Roman" w:hAnsi="Times New Roman" w:cs="Times New Roman" w:eastAsia="Times New Roman" w:hint="default"/>
                <w:sz w:val="15"/>
                <w:szCs w:val="15"/>
              </w:rPr>
            </w:pPr>
            <w:r>
              <w:rPr>
                <w:rFonts w:ascii="Times New Roman"/>
                <w:spacing w:val="-1"/>
                <w:sz w:val="15"/>
              </w:rPr>
              <w:t>198,458,117.63</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328" w:lineRule="auto" w:before="35"/>
        <w:ind w:left="317" w:right="495" w:firstLine="420"/>
        <w:jc w:val="left"/>
      </w:pPr>
      <w:r>
        <w:rPr/>
        <w:pict>
          <v:shape style="position:absolute;margin-left:134.639999pt;margin-top:-86.906342pt;width:388.05532pt;height:2.385pt;mso-position-horizontal-relative:page;mso-position-vertical-relative:paragraph;z-index:-909472" type="#_x0000_t75" stroked="false">
            <v:imagedata r:id="rId68" o:title=""/>
          </v:shape>
        </w:pict>
      </w:r>
      <w:r>
        <w:rPr/>
        <w:pict>
          <v:shape style="position:absolute;margin-left:134.639999pt;margin-top:-66.386322pt;width:389.009326pt;height:2.385pt;mso-position-horizontal-relative:page;mso-position-vertical-relative:paragraph;z-index:-909448" type="#_x0000_t75" stroked="false">
            <v:imagedata r:id="rId69" o:title=""/>
          </v:shape>
        </w:pict>
      </w:r>
      <w:r>
        <w:rPr/>
        <w:pict>
          <v:shape style="position:absolute;margin-left:134.959991pt;margin-top:-45.546356pt;width:389.049362pt;height:1.755pt;mso-position-horizontal-relative:page;mso-position-vertical-relative:paragraph;z-index:-909424" type="#_x0000_t75" stroked="false">
            <v:imagedata r:id="rId70" o:title=""/>
          </v:shape>
        </w:pict>
      </w:r>
      <w:r>
        <w:rPr/>
        <w:t>注</w:t>
      </w:r>
      <w:r>
        <w:rPr>
          <w:spacing w:val="-64"/>
        </w:rPr>
        <w:t> </w:t>
      </w:r>
      <w:r>
        <w:rPr>
          <w:rFonts w:ascii="Times New Roman" w:hAnsi="Times New Roman" w:cs="Times New Roman" w:eastAsia="Times New Roman" w:hint="default"/>
        </w:rPr>
        <w:t>1</w:t>
      </w:r>
      <w:r>
        <w:rPr/>
        <w:t>：期末</w:t>
      </w:r>
      <w:r>
        <w:rPr>
          <w:rFonts w:ascii="Times New Roman" w:hAnsi="Times New Roman" w:cs="Times New Roman" w:eastAsia="Times New Roman" w:hint="default"/>
        </w:rPr>
        <w:t>“</w:t>
      </w:r>
      <w:r>
        <w:rPr/>
        <w:t>存货</w:t>
      </w:r>
      <w:r>
        <w:rPr>
          <w:rFonts w:ascii="Times New Roman" w:hAnsi="Times New Roman" w:cs="Times New Roman" w:eastAsia="Times New Roman" w:hint="default"/>
        </w:rPr>
        <w:t>—</w:t>
      </w:r>
      <w:r>
        <w:rPr/>
        <w:t>发出商品</w:t>
      </w:r>
      <w:r>
        <w:rPr>
          <w:rFonts w:ascii="Times New Roman" w:hAnsi="Times New Roman" w:cs="Times New Roman" w:eastAsia="Times New Roman" w:hint="default"/>
        </w:rPr>
        <w:t>”</w:t>
      </w:r>
      <w:r>
        <w:rPr/>
        <w:t>为按相关合同约定已发出商品，但未完成合同而未办理结 算的商品成本。</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28" w:lineRule="auto"/>
        <w:ind w:left="317" w:right="408" w:firstLine="420"/>
        <w:jc w:val="left"/>
      </w:pPr>
      <w:r>
        <w:rPr/>
        <w:t>注 </w:t>
      </w:r>
      <w:r>
        <w:rPr>
          <w:rFonts w:ascii="Times New Roman" w:hAnsi="Times New Roman" w:cs="Times New Roman" w:eastAsia="Times New Roman" w:hint="default"/>
        </w:rPr>
        <w:t>2</w:t>
      </w:r>
      <w:r>
        <w:rPr/>
        <w:t>：工程施工 </w:t>
      </w:r>
      <w:r>
        <w:rPr>
          <w:rFonts w:ascii="Times New Roman" w:hAnsi="Times New Roman" w:cs="Times New Roman" w:eastAsia="Times New Roman" w:hint="default"/>
        </w:rPr>
        <w:t>32,431,383.00</w:t>
      </w:r>
      <w:r>
        <w:rPr>
          <w:rFonts w:ascii="Times New Roman" w:hAnsi="Times New Roman" w:cs="Times New Roman" w:eastAsia="Times New Roman" w:hint="default"/>
          <w:spacing w:val="11"/>
        </w:rPr>
        <w:t> </w:t>
      </w:r>
      <w:r>
        <w:rPr/>
        <w:t>元，该款项主要系分界点之时龙太成公司实施的都江堰 </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项目（指龙太成公司</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年承接的都江堰市征地拆迁安置房建设项目）工程项目成本， 具体说明详见</w:t>
      </w:r>
      <w:r>
        <w:rPr>
          <w:rFonts w:ascii="Times New Roman" w:hAnsi="Times New Roman" w:cs="Times New Roman" w:eastAsia="Times New Roman" w:hint="default"/>
        </w:rPr>
        <w:t>“</w:t>
      </w:r>
      <w:r>
        <w:rPr/>
        <w:t>附注四</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32"/>
          <w:szCs w:val="32"/>
        </w:rPr>
      </w:pPr>
    </w:p>
    <w:p>
      <w:pPr>
        <w:pStyle w:val="Heading2"/>
        <w:spacing w:line="240" w:lineRule="auto"/>
        <w:ind w:left="303" w:right="626"/>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可供出售金融资产</w:t>
      </w:r>
      <w:r>
        <w:rPr>
          <w:b w:val="0"/>
          <w:bCs w:val="0"/>
        </w:rPr>
      </w:r>
    </w:p>
    <w:p>
      <w:pPr>
        <w:spacing w:line="240" w:lineRule="auto" w:before="9"/>
        <w:rPr>
          <w:rFonts w:ascii="宋体" w:hAnsi="宋体" w:cs="宋体" w:eastAsia="宋体" w:hint="default"/>
          <w:b/>
          <w:bCs/>
          <w:sz w:val="19"/>
          <w:szCs w:val="19"/>
        </w:rPr>
      </w:pPr>
    </w:p>
    <w:p>
      <w:pPr>
        <w:tabs>
          <w:tab w:pos="1983" w:val="left" w:leader="none"/>
          <w:tab w:pos="4701" w:val="left" w:leader="none"/>
          <w:tab w:pos="5028" w:val="left" w:leader="none"/>
          <w:tab w:pos="7429" w:val="left" w:leader="none"/>
          <w:tab w:pos="7641" w:val="left" w:leader="none"/>
        </w:tabs>
        <w:spacing w:line="550" w:lineRule="atLeast" w:before="0"/>
        <w:ind w:left="425" w:right="465" w:firstLine="1107"/>
        <w:jc w:val="left"/>
        <w:rPr>
          <w:rFonts w:ascii="Times New Roman" w:hAnsi="Times New Roman" w:cs="Times New Roman" w:eastAsia="Times New Roman" w:hint="default"/>
          <w:sz w:val="18"/>
          <w:szCs w:val="18"/>
        </w:rPr>
      </w:pPr>
      <w:r>
        <w:rPr/>
        <w:pict>
          <v:group style="position:absolute;margin-left:89.879997pt;margin-top:29.05468pt;width:152.7pt;height:.1pt;mso-position-horizontal-relative:page;mso-position-vertical-relative:paragraph;z-index:-909400" coordorigin="1798,581" coordsize="3054,2">
            <v:shape style="position:absolute;left:1798;top:581;width:3054;height:2" coordorigin="1798,581" coordsize="3054,0" path="m1798,581l4852,581e" filled="false" stroked="true" strokeweight=".24002pt" strokecolor="#000000">
              <v:path arrowok="t"/>
            </v:shape>
            <w10:wrap type="none"/>
          </v:group>
        </w:pict>
      </w:r>
      <w:r>
        <w:rPr/>
        <w:pict>
          <v:group style="position:absolute;margin-left:266.640015pt;margin-top:29.174685pt;width:111.1pt;height:.1pt;mso-position-horizontal-relative:page;mso-position-vertical-relative:paragraph;z-index:-909376" coordorigin="5333,583" coordsize="2222,2">
            <v:shape style="position:absolute;left:5333;top:583;width:2222;height:2" coordorigin="5333,583" coordsize="2222,0" path="m5333,583l7554,583e" filled="false" stroked="true" strokeweight=".48001pt" strokecolor="#000000">
              <v:path arrowok="t"/>
            </v:shape>
            <w10:wrap type="none"/>
          </v:group>
        </w:pict>
      </w:r>
      <w:r>
        <w:rPr/>
        <w:pict>
          <v:group style="position:absolute;margin-left:404.459991pt;margin-top:29.174685pt;width:108.45pt;height:.1pt;mso-position-horizontal-relative:page;mso-position-vertical-relative:paragraph;z-index:-909352" coordorigin="8089,583" coordsize="2169,2">
            <v:shape style="position:absolute;left:8089;top:583;width:2169;height:2" coordorigin="8089,583" coordsize="2169,0" path="m8089,583l10258,583e" filled="false" stroked="true" strokeweight=".48001pt" strokecolor="#000000">
              <v:path arrowok="t"/>
            </v:shape>
            <w10:wrap type="none"/>
          </v:group>
        </w:pict>
      </w:r>
      <w:r>
        <w:rPr>
          <w:rFonts w:ascii="宋体" w:hAnsi="宋体" w:cs="宋体" w:eastAsia="宋体" w:hint="default"/>
          <w:sz w:val="18"/>
          <w:szCs w:val="18"/>
        </w:rPr>
        <w:t>项</w:t>
        <w:tab/>
        <w:t>目</w:t>
        <w:tab/>
        <w:t>期末数</w:t>
        <w:tab/>
        <w:t>年初数 </w:t>
      </w:r>
      <w:r>
        <w:rPr>
          <w:rFonts w:ascii="宋体" w:hAnsi="宋体" w:cs="宋体" w:eastAsia="宋体" w:hint="default"/>
          <w:position w:val="6"/>
          <w:sz w:val="18"/>
          <w:szCs w:val="18"/>
        </w:rPr>
        <w:t>可供出售权益工具</w:t>
        <w:tab/>
        <w:tab/>
        <w:tab/>
      </w:r>
      <w:r>
        <w:rPr>
          <w:rFonts w:ascii="Times New Roman" w:hAnsi="Times New Roman" w:cs="Times New Roman" w:eastAsia="Times New Roman" w:hint="default"/>
          <w:spacing w:val="-1"/>
          <w:position w:val="-3"/>
          <w:sz w:val="18"/>
          <w:szCs w:val="18"/>
        </w:rPr>
        <w:t>3,782,519.08</w:t>
        <w:tab/>
        <w:tab/>
      </w:r>
      <w:r>
        <w:rPr>
          <w:rFonts w:ascii="Times New Roman" w:hAnsi="Times New Roman" w:cs="Times New Roman" w:eastAsia="Times New Roman" w:hint="default"/>
          <w:spacing w:val="-1"/>
          <w:sz w:val="18"/>
          <w:szCs w:val="18"/>
        </w:rPr>
        <w:t>15,000,000.00</w:t>
      </w:r>
    </w:p>
    <w:p>
      <w:pPr>
        <w:tabs>
          <w:tab w:pos="5028" w:val="left" w:leader="none"/>
          <w:tab w:pos="7641" w:val="left" w:leader="none"/>
        </w:tabs>
        <w:spacing w:before="170"/>
        <w:ind w:left="875" w:right="408"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其中：持有的理财产品</w:t>
        <w:tab/>
      </w:r>
      <w:r>
        <w:rPr>
          <w:rFonts w:ascii="Times New Roman" w:hAnsi="Times New Roman" w:cs="Times New Roman" w:eastAsia="Times New Roman" w:hint="default"/>
          <w:spacing w:val="-1"/>
          <w:position w:val="-3"/>
          <w:sz w:val="18"/>
          <w:szCs w:val="18"/>
        </w:rPr>
        <w:t>3,782,519.08</w:t>
        <w:tab/>
      </w:r>
      <w:r>
        <w:rPr>
          <w:rFonts w:ascii="Times New Roman" w:hAnsi="Times New Roman" w:cs="Times New Roman" w:eastAsia="Times New Roman" w:hint="default"/>
          <w:spacing w:val="-1"/>
          <w:sz w:val="18"/>
          <w:szCs w:val="18"/>
        </w:rPr>
        <w:t>15,000,000.00</w:t>
      </w:r>
    </w:p>
    <w:p>
      <w:pPr>
        <w:spacing w:line="47" w:lineRule="exact"/>
        <w:ind w:left="3833"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3120602" cy="30289"/>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55" cstate="print"/>
                    <a:stretch>
                      <a:fillRect/>
                    </a:stretch>
                  </pic:blipFill>
                  <pic:spPr>
                    <a:xfrm>
                      <a:off x="0" y="0"/>
                      <a:ext cx="3120602"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tabs>
          <w:tab w:pos="5028" w:val="left" w:leader="none"/>
          <w:tab w:pos="7641" w:val="left" w:leader="none"/>
        </w:tabs>
        <w:spacing w:before="212"/>
        <w:ind w:left="1577" w:right="40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position w:val="-3"/>
          <w:sz w:val="18"/>
          <w:szCs w:val="18"/>
        </w:rPr>
        <w:t>3,782,519.08</w:t>
        <w:tab/>
      </w:r>
      <w:r>
        <w:rPr>
          <w:rFonts w:ascii="Times New Roman" w:hAnsi="Times New Roman" w:cs="Times New Roman" w:eastAsia="Times New Roman" w:hint="default"/>
          <w:spacing w:val="-1"/>
          <w:sz w:val="18"/>
          <w:szCs w:val="18"/>
        </w:rPr>
        <w:t>15,000,000.00</w:t>
      </w:r>
    </w:p>
    <w:p>
      <w:pPr>
        <w:tabs>
          <w:tab w:pos="6597" w:val="left" w:leader="none"/>
        </w:tabs>
        <w:spacing w:line="28" w:lineRule="exact"/>
        <w:ind w:left="3840" w:right="0" w:firstLine="0"/>
        <w:rPr>
          <w:rFonts w:ascii="Times New Roman" w:hAnsi="Times New Roman" w:cs="Times New Roman" w:eastAsia="Times New Roman" w:hint="default"/>
          <w:sz w:val="2"/>
          <w:szCs w:val="2"/>
        </w:rPr>
      </w:pPr>
      <w:r>
        <w:rPr>
          <w:rFonts w:ascii="Times New Roman"/>
          <w:position w:val="0"/>
          <w:sz w:val="2"/>
        </w:rPr>
        <w:pict>
          <v:group style="width:112.3pt;height:1.45pt;mso-position-horizontal-relative:char;mso-position-vertical-relative:line" coordorigin="0,0" coordsize="2246,29">
            <v:group style="position:absolute;left:5;top:24;width:2236;height:2" coordorigin="5,24" coordsize="2236,2">
              <v:shape style="position:absolute;left:5;top:24;width:2236;height:2" coordorigin="5,24" coordsize="2236,0" path="m5,24l2240,24e" filled="false" stroked="true" strokeweight=".48pt" strokecolor="#000000">
                <v:path arrowok="t"/>
              </v:shape>
            </v:group>
            <v:group style="position:absolute;left:5;top:5;width:2236;height:2" coordorigin="5,5" coordsize="2236,2">
              <v:shape style="position:absolute;left:5;top:5;width:2236;height:2" coordorigin="5,5" coordsize="2236,0" path="m5,5l2240,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9.65pt;height:1.45pt;mso-position-horizontal-relative:char;mso-position-vertical-relative:line" coordorigin="0,0" coordsize="2193,29">
            <v:group style="position:absolute;left:5;top:24;width:2183;height:2" coordorigin="5,24" coordsize="2183,2">
              <v:shape style="position:absolute;left:5;top:24;width:2183;height:2" coordorigin="5,24" coordsize="2183,0" path="m5,24l2188,24e" filled="false" stroked="true" strokeweight=".48pt" strokecolor="#000000">
                <v:path arrowok="t"/>
              </v:shape>
            </v:group>
            <v:group style="position:absolute;left:5;top:5;width:2183;height:2" coordorigin="5,5" coordsize="2183,2">
              <v:shape style="position:absolute;left:5;top:5;width:2183;height:2" coordorigin="5,5" coordsize="2183,0" path="m5,5l2188,5e" filled="false" stroked="true" strokeweight=".48pt" strokecolor="#000000">
                <v:path arrowok="t"/>
              </v:shape>
            </v:group>
          </v:group>
        </w:pict>
      </w:r>
      <w:r>
        <w:rPr>
          <w:rFonts w:ascii="Times New Roman"/>
          <w:position w:val="0"/>
          <w:sz w:val="2"/>
        </w:rPr>
      </w:r>
    </w:p>
    <w:p>
      <w:pPr>
        <w:spacing w:line="240" w:lineRule="auto" w:before="10"/>
        <w:rPr>
          <w:rFonts w:ascii="Times New Roman" w:hAnsi="Times New Roman" w:cs="Times New Roman" w:eastAsia="Times New Roman" w:hint="default"/>
          <w:sz w:val="28"/>
          <w:szCs w:val="28"/>
        </w:rPr>
      </w:pPr>
    </w:p>
    <w:p>
      <w:pPr>
        <w:pStyle w:val="Heading2"/>
        <w:spacing w:line="240" w:lineRule="auto" w:before="35"/>
        <w:ind w:left="317" w:right="626"/>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长期应收款</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8"/>
          <w:szCs w:val="18"/>
        </w:rPr>
      </w:pPr>
    </w:p>
    <w:p>
      <w:pPr>
        <w:tabs>
          <w:tab w:pos="1983" w:val="left" w:leader="none"/>
          <w:tab w:pos="4701" w:val="left" w:leader="none"/>
          <w:tab w:pos="4938" w:val="left" w:leader="none"/>
          <w:tab w:pos="7429" w:val="left" w:leader="none"/>
          <w:tab w:pos="7641" w:val="left" w:leader="none"/>
        </w:tabs>
        <w:spacing w:line="453" w:lineRule="auto" w:before="0"/>
        <w:ind w:left="425" w:right="465" w:firstLine="1107"/>
        <w:jc w:val="left"/>
        <w:rPr>
          <w:rFonts w:ascii="Times New Roman" w:hAnsi="Times New Roman" w:cs="Times New Roman" w:eastAsia="Times New Roman" w:hint="default"/>
          <w:sz w:val="18"/>
          <w:szCs w:val="18"/>
        </w:rPr>
      </w:pPr>
      <w:r>
        <w:rPr/>
        <w:pict>
          <v:group style="position:absolute;margin-left:89.879997pt;margin-top:13.332024pt;width:152.7pt;height:.1pt;mso-position-horizontal-relative:page;mso-position-vertical-relative:paragraph;z-index:-909328" coordorigin="1798,267" coordsize="3054,2">
            <v:shape style="position:absolute;left:1798;top:267;width:3054;height:2" coordorigin="1798,267" coordsize="3054,0" path="m1798,267l4852,267e" filled="false" stroked="true" strokeweight=".23999pt" strokecolor="#000000">
              <v:path arrowok="t"/>
            </v:shape>
            <w10:wrap type="none"/>
          </v:group>
        </w:pict>
      </w:r>
      <w:r>
        <w:rPr/>
        <w:pict>
          <v:group style="position:absolute;margin-left:266.640015pt;margin-top:13.452028pt;width:111.1pt;height:.1pt;mso-position-horizontal-relative:page;mso-position-vertical-relative:paragraph;z-index:-909304" coordorigin="5333,269" coordsize="2222,2">
            <v:shape style="position:absolute;left:5333;top:269;width:2222;height:2" coordorigin="5333,269" coordsize="2222,0" path="m5333,269l7554,269e" filled="false" stroked="true" strokeweight=".47998pt" strokecolor="#000000">
              <v:path arrowok="t"/>
            </v:shape>
            <w10:wrap type="none"/>
          </v:group>
        </w:pict>
      </w:r>
      <w:r>
        <w:rPr/>
        <w:pict>
          <v:group style="position:absolute;margin-left:404.459991pt;margin-top:13.452028pt;width:108.45pt;height:.1pt;mso-position-horizontal-relative:page;mso-position-vertical-relative:paragraph;z-index:-909280" coordorigin="8089,269" coordsize="2169,2">
            <v:shape style="position:absolute;left:8089;top:269;width:2169;height:2" coordorigin="8089,269" coordsize="2169,0" path="m8089,269l10258,269e" filled="false" stroked="true" strokeweight=".47998pt" strokecolor="#000000">
              <v:path arrowok="t"/>
            </v:shape>
            <w10:wrap type="none"/>
          </v:group>
        </w:pict>
      </w:r>
      <w:r>
        <w:rPr/>
        <w:pict>
          <v:shape style="position:absolute;margin-left:265.319977pt;margin-top:38.77169pt;width:248.219979pt;height:2.399986pt;mso-position-horizontal-relative:page;mso-position-vertical-relative:paragraph;z-index:-909256" type="#_x0000_t75" stroked="false">
            <v:imagedata r:id="rId71" o:title=""/>
          </v:shape>
        </w:pict>
      </w:r>
      <w:r>
        <w:rPr>
          <w:rFonts w:ascii="宋体" w:hAnsi="宋体" w:cs="宋体" w:eastAsia="宋体" w:hint="default"/>
          <w:sz w:val="18"/>
          <w:szCs w:val="18"/>
        </w:rPr>
        <w:t>项</w:t>
        <w:tab/>
        <w:t>目</w:t>
        <w:tab/>
        <w:t>期末数</w:t>
        <w:tab/>
        <w:t>年初数 承接基础设施建设项目前期垫款</w:t>
        <w:tab/>
        <w:tab/>
      </w:r>
      <w:r>
        <w:rPr>
          <w:rFonts w:ascii="Times New Roman" w:hAnsi="Times New Roman" w:cs="Times New Roman" w:eastAsia="Times New Roman" w:hint="default"/>
          <w:spacing w:val="-1"/>
          <w:position w:val="-9"/>
          <w:sz w:val="18"/>
          <w:szCs w:val="18"/>
        </w:rPr>
        <w:t>73,969,555.54</w:t>
        <w:tab/>
        <w:tab/>
      </w:r>
      <w:r>
        <w:rPr>
          <w:rFonts w:ascii="Times New Roman" w:hAnsi="Times New Roman" w:cs="Times New Roman" w:eastAsia="Times New Roman" w:hint="default"/>
          <w:spacing w:val="-1"/>
          <w:position w:val="-5"/>
          <w:sz w:val="18"/>
          <w:szCs w:val="18"/>
        </w:rPr>
        <w:t>18,306,000.00</w:t>
      </w:r>
      <w:r>
        <w:rPr>
          <w:rFonts w:ascii="Times New Roman" w:hAnsi="Times New Roman" w:cs="Times New Roman" w:eastAsia="Times New Roman" w:hint="default"/>
          <w:spacing w:val="-1"/>
          <w:sz w:val="18"/>
          <w:szCs w:val="18"/>
        </w:rPr>
      </w:r>
    </w:p>
    <w:p>
      <w:pPr>
        <w:spacing w:after="0" w:line="453" w:lineRule="auto"/>
        <w:jc w:val="left"/>
        <w:rPr>
          <w:rFonts w:ascii="Times New Roman" w:hAnsi="Times New Roman" w:cs="Times New Roman" w:eastAsia="Times New Roman" w:hint="default"/>
          <w:sz w:val="18"/>
          <w:szCs w:val="18"/>
        </w:rPr>
        <w:sectPr>
          <w:pgSz w:w="11910" w:h="16840"/>
          <w:pgMar w:header="926" w:footer="982" w:top="1120" w:bottom="1180" w:left="1480" w:right="1280"/>
        </w:sectPr>
      </w:pPr>
    </w:p>
    <w:p>
      <w:pPr>
        <w:spacing w:line="240" w:lineRule="auto" w:before="8"/>
        <w:rPr>
          <w:rFonts w:ascii="Times New Roman" w:hAnsi="Times New Roman" w:cs="Times New Roman" w:eastAsia="Times New Roman" w:hint="default"/>
          <w:sz w:val="25"/>
          <w:szCs w:val="25"/>
        </w:rPr>
      </w:pPr>
    </w:p>
    <w:p>
      <w:pPr>
        <w:spacing w:line="47" w:lineRule="exact"/>
        <w:ind w:left="3653"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3132818" cy="30289"/>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56" cstate="print"/>
                    <a:stretch>
                      <a:fillRect/>
                    </a:stretch>
                  </pic:blipFill>
                  <pic:spPr>
                    <a:xfrm>
                      <a:off x="0" y="0"/>
                      <a:ext cx="3132818"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spacing w:line="240" w:lineRule="auto" w:before="7"/>
        <w:rPr>
          <w:rFonts w:ascii="Times New Roman" w:hAnsi="Times New Roman" w:cs="Times New Roman" w:eastAsia="Times New Roman" w:hint="default"/>
          <w:sz w:val="14"/>
          <w:szCs w:val="14"/>
        </w:rPr>
      </w:pPr>
    </w:p>
    <w:p>
      <w:pPr>
        <w:tabs>
          <w:tab w:pos="4758" w:val="left" w:leader="none"/>
          <w:tab w:pos="7461" w:val="left" w:leader="none"/>
        </w:tabs>
        <w:spacing w:before="44"/>
        <w:ind w:left="139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position w:val="-3"/>
          <w:sz w:val="18"/>
          <w:szCs w:val="18"/>
        </w:rPr>
        <w:t>73,969,555.54</w:t>
        <w:tab/>
      </w:r>
      <w:r>
        <w:rPr>
          <w:rFonts w:ascii="Times New Roman" w:hAnsi="Times New Roman" w:cs="Times New Roman" w:eastAsia="Times New Roman" w:hint="default"/>
          <w:spacing w:val="-1"/>
          <w:sz w:val="18"/>
          <w:szCs w:val="18"/>
        </w:rPr>
        <w:t>18,306,000.00</w:t>
      </w:r>
    </w:p>
    <w:p>
      <w:pPr>
        <w:tabs>
          <w:tab w:pos="6417" w:val="left" w:leader="none"/>
        </w:tabs>
        <w:spacing w:line="28" w:lineRule="exact"/>
        <w:ind w:left="3660" w:right="0" w:firstLine="0"/>
        <w:rPr>
          <w:rFonts w:ascii="Times New Roman" w:hAnsi="Times New Roman" w:cs="Times New Roman" w:eastAsia="Times New Roman" w:hint="default"/>
          <w:sz w:val="2"/>
          <w:szCs w:val="2"/>
        </w:rPr>
      </w:pPr>
      <w:r>
        <w:rPr>
          <w:rFonts w:ascii="Times New Roman"/>
          <w:position w:val="0"/>
          <w:sz w:val="2"/>
        </w:rPr>
        <w:pict>
          <v:group style="width:112.3pt;height:1.45pt;mso-position-horizontal-relative:char;mso-position-vertical-relative:line" coordorigin="0,0" coordsize="2246,29">
            <v:group style="position:absolute;left:5;top:24;width:2236;height:2" coordorigin="5,24" coordsize="2236,2">
              <v:shape style="position:absolute;left:5;top:24;width:2236;height:2" coordorigin="5,24" coordsize="2236,0" path="m5,24l2240,24e" filled="false" stroked="true" strokeweight=".47998pt" strokecolor="#000000">
                <v:path arrowok="t"/>
              </v:shape>
            </v:group>
            <v:group style="position:absolute;left:5;top:5;width:2236;height:2" coordorigin="5,5" coordsize="2236,2">
              <v:shape style="position:absolute;left:5;top:5;width:2236;height:2" coordorigin="5,5" coordsize="2236,0" path="m5,5l2240,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9.65pt;height:1.45pt;mso-position-horizontal-relative:char;mso-position-vertical-relative:line" coordorigin="0,0" coordsize="2193,29">
            <v:group style="position:absolute;left:5;top:24;width:2183;height:2" coordorigin="5,24" coordsize="2183,2">
              <v:shape style="position:absolute;left:5;top:24;width:2183;height:2" coordorigin="5,24" coordsize="2183,0" path="m5,24l2188,24e" filled="false" stroked="true" strokeweight=".47998pt" strokecolor="#000000">
                <v:path arrowok="t"/>
              </v:shape>
            </v:group>
            <v:group style="position:absolute;left:5;top:5;width:2183;height:2" coordorigin="5,5" coordsize="2183,2">
              <v:shape style="position:absolute;left:5;top:5;width:2183;height:2" coordorigin="5,5" coordsize="2183,0" path="m5,5l2188,5e" filled="false" stroked="true" strokeweight=".4799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pStyle w:val="BodyText"/>
        <w:spacing w:line="331" w:lineRule="auto"/>
        <w:ind w:right="271" w:firstLine="420"/>
        <w:jc w:val="both"/>
      </w:pPr>
      <w:r>
        <w:rPr>
          <w:spacing w:val="-3"/>
        </w:rPr>
        <w:t>注：上述款项中：</w:t>
      </w:r>
      <w:r>
        <w:rPr>
          <w:rFonts w:ascii="Times New Roman" w:hAnsi="Times New Roman" w:cs="Times New Roman" w:eastAsia="Times New Roman" w:hint="default"/>
          <w:spacing w:val="-3"/>
        </w:rPr>
        <w:t>1800</w:t>
      </w:r>
      <w:r>
        <w:rPr>
          <w:rFonts w:ascii="Times New Roman" w:hAnsi="Times New Roman" w:cs="Times New Roman" w:eastAsia="Times New Roman" w:hint="default"/>
          <w:spacing w:val="7"/>
        </w:rPr>
        <w:t> </w:t>
      </w:r>
      <w:r>
        <w:rPr/>
        <w:t>万元系支付洪雅发展投资控股有限责任公司</w:t>
      </w:r>
      <w:r>
        <w:rPr>
          <w:rFonts w:ascii="Times New Roman" w:hAnsi="Times New Roman" w:cs="Times New Roman" w:eastAsia="Times New Roman" w:hint="default"/>
        </w:rPr>
        <w:t>“</w:t>
      </w:r>
      <w:r>
        <w:rPr/>
        <w:t>洪雅县机械化工产 业园区、建材产业园区、生态食品加工产业园区基础设施建设项目</w:t>
      </w:r>
      <w:r>
        <w:rPr>
          <w:rFonts w:ascii="Times New Roman" w:hAnsi="Times New Roman" w:cs="Times New Roman" w:eastAsia="Times New Roman" w:hint="default"/>
        </w:rPr>
        <w:t>”</w:t>
      </w:r>
      <w:r>
        <w:rPr/>
        <w:t>已投入建设的工程费用</w:t>
      </w:r>
      <w:r>
        <w:rPr>
          <w:spacing w:val="-81"/>
        </w:rPr>
        <w:t> </w:t>
      </w:r>
      <w:r>
        <w:rPr>
          <w:spacing w:val="-81"/>
        </w:rPr>
      </w:r>
      <w:r>
        <w:rPr/>
        <w:t>等前期工作费用；</w:t>
      </w:r>
      <w:r>
        <w:rPr>
          <w:rFonts w:ascii="Times New Roman" w:hAnsi="Times New Roman" w:cs="Times New Roman" w:eastAsia="Times New Roman" w:hint="default"/>
        </w:rPr>
        <w:t>5100 </w:t>
      </w:r>
      <w:r>
        <w:rPr/>
        <w:t>万元系支付的工程进度款；</w:t>
      </w:r>
      <w:r>
        <w:rPr>
          <w:rFonts w:ascii="Times New Roman" w:hAnsi="Times New Roman" w:cs="Times New Roman" w:eastAsia="Times New Roman" w:hint="default"/>
        </w:rPr>
        <w:t>4,969,555.54</w:t>
      </w:r>
      <w:r>
        <w:rPr>
          <w:rFonts w:ascii="Times New Roman" w:hAnsi="Times New Roman" w:cs="Times New Roman" w:eastAsia="Times New Roman" w:hint="default"/>
          <w:spacing w:val="-38"/>
        </w:rPr>
        <w:t> </w:t>
      </w:r>
      <w:r>
        <w:rPr/>
        <w:t>元系按照合同约定计提的应 收建设期财务费用。具体见</w:t>
      </w:r>
      <w:r>
        <w:rPr>
          <w:rFonts w:ascii="Times New Roman" w:hAnsi="Times New Roman" w:cs="Times New Roman" w:eastAsia="Times New Roman" w:hint="default"/>
        </w:rPr>
        <w:t>“</w:t>
      </w:r>
      <w:r>
        <w:rPr/>
        <w:t>附注十一、其他重大事项</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w:t>
      </w:r>
    </w:p>
    <w:p>
      <w:pPr>
        <w:spacing w:after="0" w:line="331" w:lineRule="auto"/>
        <w:jc w:val="both"/>
        <w:sectPr>
          <w:pgSz w:w="11910" w:h="16840"/>
          <w:pgMar w:header="926" w:footer="982" w:top="1120" w:bottom="1180" w:left="1660" w:right="1520"/>
        </w:sectPr>
      </w:pPr>
    </w:p>
    <w:p>
      <w:pPr>
        <w:spacing w:line="240" w:lineRule="auto" w:before="8"/>
        <w:rPr>
          <w:rFonts w:ascii="宋体" w:hAnsi="宋体" w:cs="宋体" w:eastAsia="宋体" w:hint="default"/>
          <w:sz w:val="6"/>
          <w:szCs w:val="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before="35"/>
        <w:ind w:left="125" w:right="450"/>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长期股权投资</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72"/>
          <w:footerReference w:type="default" r:id="rId73"/>
          <w:pgSz w:w="16840" w:h="11910" w:orient="landscape"/>
          <w:pgMar w:header="0" w:footer="0" w:top="1020" w:bottom="280" w:left="1300" w:right="98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4"/>
          <w:szCs w:val="14"/>
        </w:rPr>
      </w:pPr>
    </w:p>
    <w:p>
      <w:pPr>
        <w:spacing w:line="20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核算</w:t>
      </w:r>
    </w:p>
    <w:p>
      <w:pPr>
        <w:tabs>
          <w:tab w:pos="1039" w:val="left" w:leader="none"/>
          <w:tab w:pos="2839" w:val="left" w:leader="none"/>
        </w:tabs>
        <w:spacing w:line="170" w:lineRule="exact" w:before="0"/>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被投资单位</w:t>
        <w:tab/>
      </w:r>
      <w:r>
        <w:rPr>
          <w:rFonts w:ascii="宋体" w:hAnsi="宋体" w:cs="宋体" w:eastAsia="宋体" w:hint="default"/>
          <w:sz w:val="18"/>
          <w:szCs w:val="18"/>
        </w:rPr>
      </w:r>
    </w:p>
    <w:p>
      <w:pPr>
        <w:spacing w:line="20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方法</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1813" w:val="left" w:leader="none"/>
          <w:tab w:pos="3041" w:val="left" w:leader="none"/>
          <w:tab w:pos="4501" w:val="left" w:leader="none"/>
        </w:tabs>
        <w:spacing w:before="123"/>
        <w:ind w:left="139"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初始投资成本</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增减变动</w:t>
      </w:r>
      <w:r>
        <w:rPr>
          <w:rFonts w:ascii="宋体" w:hAnsi="宋体" w:cs="宋体" w:eastAsia="宋体" w:hint="default"/>
          <w:sz w:val="18"/>
          <w:szCs w:val="18"/>
        </w:rPr>
        <w:tab/>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4"/>
          <w:szCs w:val="24"/>
        </w:rPr>
      </w:pPr>
    </w:p>
    <w:p>
      <w:pPr>
        <w:spacing w:line="345" w:lineRule="auto" w:before="0"/>
        <w:ind w:left="139"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w:t>
      </w:r>
      <w:r>
        <w:rPr>
          <w:rFonts w:ascii="宋体" w:hAnsi="宋体" w:cs="宋体" w:eastAsia="宋体" w:hint="default"/>
          <w:sz w:val="18"/>
          <w:szCs w:val="18"/>
          <w:u w:val="single" w:color="000000"/>
        </w:rPr>
        <w:t>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18"/>
          <w:szCs w:val="18"/>
        </w:rPr>
      </w:pPr>
      <w:r>
        <w:rPr/>
        <w:br w:type="column"/>
      </w:r>
      <w:r>
        <w:rPr>
          <w:rFonts w:ascii="Times New Roman"/>
          <w:sz w:val="18"/>
        </w:rPr>
      </w:r>
    </w:p>
    <w:p>
      <w:pPr>
        <w:spacing w:line="345" w:lineRule="auto" w:before="0"/>
        <w:ind w:left="139" w:right="0"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 投资 单位 表决 权比 </w:t>
      </w:r>
      <w:r>
        <w:rPr>
          <w:rFonts w:ascii="宋体" w:hAnsi="宋体" w:cs="宋体" w:eastAsia="宋体" w:hint="default"/>
          <w:sz w:val="18"/>
          <w:szCs w:val="18"/>
          <w:u w:val="single" w:color="000000"/>
        </w:rPr>
        <w:t>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18"/>
          <w:szCs w:val="18"/>
        </w:rPr>
      </w:pPr>
      <w:r>
        <w:rPr/>
        <w:br w:type="column"/>
      </w:r>
      <w:r>
        <w:rPr>
          <w:rFonts w:ascii="Times New Roman"/>
          <w:sz w:val="18"/>
        </w:rPr>
      </w:r>
    </w:p>
    <w:p>
      <w:pPr>
        <w:tabs>
          <w:tab w:pos="1188" w:val="left" w:leader="none"/>
        </w:tabs>
        <w:spacing w:line="348" w:lineRule="auto"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在被投资 单位持股</w:t>
        <w:tab/>
        <w:t>减</w:t>
      </w:r>
    </w:p>
    <w:p>
      <w:pPr>
        <w:tabs>
          <w:tab w:pos="1188" w:val="left" w:leader="none"/>
        </w:tabs>
        <w:spacing w:before="23"/>
        <w:ind w:left="139" w:right="-20" w:firstLine="0"/>
        <w:jc w:val="left"/>
        <w:rPr>
          <w:rFonts w:ascii="宋体" w:hAnsi="宋体" w:cs="宋体" w:eastAsia="宋体" w:hint="default"/>
          <w:sz w:val="18"/>
          <w:szCs w:val="18"/>
        </w:rPr>
      </w:pPr>
      <w:r>
        <w:rPr>
          <w:rFonts w:ascii="宋体" w:hAnsi="宋体" w:cs="宋体" w:eastAsia="宋体" w:hint="default"/>
          <w:sz w:val="18"/>
          <w:szCs w:val="18"/>
        </w:rPr>
        <w:t>比例与表</w:t>
        <w:tab/>
        <w:t>值</w:t>
      </w:r>
    </w:p>
    <w:p>
      <w:pPr>
        <w:tabs>
          <w:tab w:pos="1188" w:val="left" w:leader="none"/>
        </w:tabs>
        <w:spacing w:before="104"/>
        <w:ind w:left="139" w:right="-20" w:firstLine="0"/>
        <w:jc w:val="left"/>
        <w:rPr>
          <w:rFonts w:ascii="宋体" w:hAnsi="宋体" w:cs="宋体" w:eastAsia="宋体" w:hint="default"/>
          <w:sz w:val="18"/>
          <w:szCs w:val="18"/>
        </w:rPr>
      </w:pPr>
      <w:r>
        <w:rPr>
          <w:rFonts w:ascii="宋体" w:hAnsi="宋体" w:cs="宋体" w:eastAsia="宋体" w:hint="default"/>
          <w:sz w:val="18"/>
          <w:szCs w:val="18"/>
        </w:rPr>
        <w:t>决权比例</w:t>
        <w:tab/>
        <w:t>准</w:t>
      </w:r>
    </w:p>
    <w:p>
      <w:pPr>
        <w:tabs>
          <w:tab w:pos="1188" w:val="left" w:leader="none"/>
        </w:tabs>
        <w:spacing w:line="345" w:lineRule="auto" w:before="105"/>
        <w:ind w:left="319" w:right="0" w:hanging="180"/>
        <w:jc w:val="left"/>
        <w:rPr>
          <w:rFonts w:ascii="宋体" w:hAnsi="宋体" w:cs="宋体" w:eastAsia="宋体" w:hint="default"/>
          <w:sz w:val="18"/>
          <w:szCs w:val="18"/>
        </w:rPr>
      </w:pPr>
      <w:r>
        <w:rPr>
          <w:rFonts w:ascii="宋体" w:hAnsi="宋体" w:cs="宋体" w:eastAsia="宋体" w:hint="default"/>
          <w:sz w:val="18"/>
          <w:szCs w:val="18"/>
        </w:rPr>
        <w:t>不一致的</w:t>
        <w:tab/>
      </w:r>
      <w:r>
        <w:rPr>
          <w:rFonts w:ascii="宋体" w:hAnsi="宋体" w:cs="宋体" w:eastAsia="宋体" w:hint="default"/>
          <w:sz w:val="18"/>
          <w:szCs w:val="18"/>
          <w:u w:val="single" w:color="000000"/>
        </w:rPr>
        <w:t>备</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说明</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6"/>
          <w:szCs w:val="16"/>
        </w:rPr>
      </w:pPr>
    </w:p>
    <w:p>
      <w:pPr>
        <w:spacing w:line="340" w:lineRule="atLeast" w:before="0"/>
        <w:ind w:left="139" w:right="1520" w:firstLine="0"/>
        <w:jc w:val="left"/>
        <w:rPr>
          <w:rFonts w:ascii="宋体" w:hAnsi="宋体" w:cs="宋体" w:eastAsia="宋体" w:hint="default"/>
          <w:sz w:val="18"/>
          <w:szCs w:val="18"/>
        </w:rPr>
      </w:pPr>
      <w:r>
        <w:rPr>
          <w:rFonts w:ascii="宋体" w:hAnsi="宋体" w:cs="宋体" w:eastAsia="宋体" w:hint="default"/>
          <w:sz w:val="18"/>
          <w:szCs w:val="18"/>
        </w:rPr>
        <w:t>本期 计提</w:t>
      </w:r>
    </w:p>
    <w:p>
      <w:pPr>
        <w:spacing w:line="137" w:lineRule="exact" w:before="0"/>
        <w:ind w:left="82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本期现金红利</w:t>
      </w:r>
      <w:r>
        <w:rPr>
          <w:rFonts w:ascii="宋体" w:hAnsi="宋体" w:cs="宋体" w:eastAsia="宋体" w:hint="default"/>
          <w:sz w:val="18"/>
          <w:szCs w:val="18"/>
        </w:rPr>
      </w:r>
    </w:p>
    <w:p>
      <w:pPr>
        <w:spacing w:line="203" w:lineRule="exact"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减值</w:t>
      </w:r>
    </w:p>
    <w:p>
      <w:pPr>
        <w:spacing w:before="104"/>
        <w:ind w:left="13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120" w:bottom="1200" w:left="1300" w:right="980"/>
          <w:cols w:num="6" w:equalWidth="0">
            <w:col w:w="3590" w:space="337"/>
            <w:col w:w="5042" w:space="430"/>
            <w:col w:w="680" w:space="110"/>
            <w:col w:w="590" w:space="125"/>
            <w:col w:w="1369" w:space="246"/>
            <w:col w:w="2041"/>
          </w:cols>
        </w:sectPr>
      </w:pPr>
    </w:p>
    <w:p>
      <w:pPr>
        <w:spacing w:before="121"/>
        <w:ind w:left="0" w:right="112" w:firstLine="0"/>
        <w:jc w:val="right"/>
        <w:rPr>
          <w:rFonts w:ascii="Times New Roman" w:hAnsi="Times New Roman" w:cs="Times New Roman" w:eastAsia="Times New Roman" w:hint="default"/>
          <w:sz w:val="15"/>
          <w:szCs w:val="15"/>
        </w:rPr>
      </w:pPr>
      <w:r>
        <w:rPr/>
        <w:pict>
          <v:shape style="position:absolute;margin-left:70.240501pt;margin-top:1.606655pt;width:694.4pt;height:80.150pt;mso-position-horizontal-relative:page;mso-position-vertical-relative:paragraph;z-index:4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4"/>
                    <w:gridCol w:w="1493"/>
                    <w:gridCol w:w="1561"/>
                    <w:gridCol w:w="1281"/>
                    <w:gridCol w:w="1407"/>
                    <w:gridCol w:w="1277"/>
                    <w:gridCol w:w="653"/>
                    <w:gridCol w:w="793"/>
                    <w:gridCol w:w="820"/>
                    <w:gridCol w:w="717"/>
                    <w:gridCol w:w="850"/>
                    <w:gridCol w:w="631"/>
                  </w:tblGrid>
                  <w:tr>
                    <w:trPr>
                      <w:trHeight w:val="402"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3"/>
                            <w:szCs w:val="13"/>
                          </w:rPr>
                        </w:pPr>
                        <w:r>
                          <w:rPr>
                            <w:rFonts w:ascii="宋体" w:hAnsi="宋体" w:cs="宋体" w:eastAsia="宋体" w:hint="default"/>
                            <w:sz w:val="13"/>
                            <w:szCs w:val="13"/>
                          </w:rPr>
                          <w:t>深圳市金证卡尔电子有限公司</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50" w:right="0"/>
                          <w:jc w:val="left"/>
                          <w:rPr>
                            <w:rFonts w:ascii="宋体" w:hAnsi="宋体" w:cs="宋体" w:eastAsia="宋体" w:hint="default"/>
                            <w:sz w:val="13"/>
                            <w:szCs w:val="13"/>
                          </w:rPr>
                        </w:pPr>
                        <w:r>
                          <w:rPr>
                            <w:rFonts w:ascii="宋体" w:hAnsi="宋体" w:cs="宋体" w:eastAsia="宋体" w:hint="default"/>
                            <w:sz w:val="13"/>
                            <w:szCs w:val="13"/>
                          </w:rPr>
                          <w:t>权益法</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323"/>
                          <w:jc w:val="right"/>
                          <w:rPr>
                            <w:rFonts w:ascii="Times New Roman" w:hAnsi="Times New Roman" w:cs="Times New Roman" w:eastAsia="Times New Roman" w:hint="default"/>
                            <w:sz w:val="13"/>
                            <w:szCs w:val="13"/>
                          </w:rPr>
                        </w:pPr>
                        <w:r>
                          <w:rPr>
                            <w:rFonts w:ascii="Times New Roman"/>
                            <w:w w:val="95"/>
                            <w:sz w:val="13"/>
                          </w:rPr>
                          <w:t>6,367,618.29</w:t>
                        </w:r>
                        <w:r>
                          <w:rPr>
                            <w:rFonts w:ascii="Times New Roman"/>
                            <w:sz w:val="13"/>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271"/>
                          <w:jc w:val="right"/>
                          <w:rPr>
                            <w:rFonts w:ascii="Times New Roman" w:hAnsi="Times New Roman" w:cs="Times New Roman" w:eastAsia="Times New Roman" w:hint="default"/>
                            <w:sz w:val="13"/>
                            <w:szCs w:val="13"/>
                          </w:rPr>
                        </w:pPr>
                        <w:r>
                          <w:rPr>
                            <w:rFonts w:ascii="Times New Roman"/>
                            <w:w w:val="95"/>
                            <w:sz w:val="13"/>
                          </w:rPr>
                          <w:t>7,458,815.43</w:t>
                        </w:r>
                        <w:r>
                          <w:rPr>
                            <w:rFonts w:ascii="Times New Roman"/>
                            <w:sz w:val="13"/>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377"/>
                          <w:jc w:val="right"/>
                          <w:rPr>
                            <w:rFonts w:ascii="Times New Roman" w:hAnsi="Times New Roman" w:cs="Times New Roman" w:eastAsia="Times New Roman" w:hint="default"/>
                            <w:sz w:val="13"/>
                            <w:szCs w:val="13"/>
                          </w:rPr>
                        </w:pPr>
                        <w:r>
                          <w:rPr>
                            <w:rFonts w:ascii="Times New Roman"/>
                            <w:w w:val="95"/>
                            <w:sz w:val="13"/>
                          </w:rPr>
                          <w:t>-80,189.20</w:t>
                        </w:r>
                        <w:r>
                          <w:rPr>
                            <w:rFonts w:ascii="Times New Roman"/>
                            <w:sz w:val="13"/>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213"/>
                          <w:jc w:val="right"/>
                          <w:rPr>
                            <w:rFonts w:ascii="Times New Roman" w:hAnsi="Times New Roman" w:cs="Times New Roman" w:eastAsia="Times New Roman" w:hint="default"/>
                            <w:sz w:val="13"/>
                            <w:szCs w:val="13"/>
                          </w:rPr>
                        </w:pPr>
                        <w:r>
                          <w:rPr>
                            <w:rFonts w:ascii="Times New Roman"/>
                            <w:w w:val="95"/>
                            <w:sz w:val="13"/>
                          </w:rPr>
                          <w:t>7,378,626.23</w:t>
                        </w:r>
                        <w:r>
                          <w:rPr>
                            <w:rFonts w:ascii="Times New Roman"/>
                            <w:sz w:val="13"/>
                          </w:rPr>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16" w:right="0"/>
                          <w:jc w:val="left"/>
                          <w:rPr>
                            <w:rFonts w:ascii="Times New Roman" w:hAnsi="Times New Roman" w:cs="Times New Roman" w:eastAsia="Times New Roman" w:hint="default"/>
                            <w:sz w:val="13"/>
                            <w:szCs w:val="13"/>
                          </w:rPr>
                        </w:pPr>
                        <w:r>
                          <w:rPr>
                            <w:rFonts w:ascii="Times New Roman"/>
                            <w:sz w:val="13"/>
                          </w:rPr>
                          <w:t>19</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07" w:right="0"/>
                          <w:jc w:val="left"/>
                          <w:rPr>
                            <w:rFonts w:ascii="Times New Roman" w:hAnsi="Times New Roman" w:cs="Times New Roman" w:eastAsia="Times New Roman" w:hint="default"/>
                            <w:sz w:val="13"/>
                            <w:szCs w:val="13"/>
                          </w:rPr>
                        </w:pPr>
                        <w:r>
                          <w:rPr>
                            <w:rFonts w:ascii="Times New Roman"/>
                            <w:sz w:val="13"/>
                          </w:rPr>
                          <w:t>19</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1"/>
                          <w:jc w:val="right"/>
                          <w:rPr>
                            <w:rFonts w:ascii="宋体" w:hAnsi="宋体" w:cs="宋体" w:eastAsia="宋体" w:hint="default"/>
                            <w:sz w:val="15"/>
                            <w:szCs w:val="15"/>
                          </w:rPr>
                        </w:pPr>
                        <w:r>
                          <w:rPr>
                            <w:rFonts w:ascii="宋体" w:hAnsi="宋体" w:cs="宋体" w:eastAsia="宋体" w:hint="default"/>
                            <w:sz w:val="15"/>
                            <w:szCs w:val="15"/>
                          </w:rPr>
                          <w:t>无</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0" w:right="0"/>
                          <w:jc w:val="center"/>
                          <w:rPr>
                            <w:rFonts w:ascii="宋体" w:hAnsi="宋体" w:cs="宋体" w:eastAsia="宋体" w:hint="default"/>
                            <w:sz w:val="15"/>
                            <w:szCs w:val="15"/>
                          </w:rPr>
                        </w:pPr>
                        <w:r>
                          <w:rPr>
                            <w:rFonts w:ascii="宋体" w:hAnsi="宋体" w:cs="宋体" w:eastAsia="宋体" w:hint="default"/>
                            <w:sz w:val="15"/>
                            <w:szCs w:val="15"/>
                          </w:rPr>
                          <w:t>无</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3" w:right="0"/>
                          <w:jc w:val="left"/>
                          <w:rPr>
                            <w:rFonts w:ascii="宋体" w:hAnsi="宋体" w:cs="宋体" w:eastAsia="宋体" w:hint="default"/>
                            <w:sz w:val="15"/>
                            <w:szCs w:val="15"/>
                          </w:rPr>
                        </w:pPr>
                        <w:r>
                          <w:rPr>
                            <w:rFonts w:ascii="宋体" w:hAnsi="宋体" w:cs="宋体" w:eastAsia="宋体" w:hint="default"/>
                            <w:sz w:val="15"/>
                            <w:szCs w:val="15"/>
                          </w:rPr>
                          <w:t>无</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2"/>
                          <w:jc w:val="right"/>
                          <w:rPr>
                            <w:rFonts w:ascii="Times New Roman" w:hAnsi="Times New Roman" w:cs="Times New Roman" w:eastAsia="Times New Roman" w:hint="default"/>
                            <w:sz w:val="15"/>
                            <w:szCs w:val="15"/>
                          </w:rPr>
                        </w:pPr>
                        <w:r>
                          <w:rPr>
                            <w:rFonts w:ascii="Times New Roman"/>
                            <w:spacing w:val="-1"/>
                            <w:sz w:val="15"/>
                          </w:rPr>
                          <w:t>1,140,</w:t>
                        </w:r>
                      </w:p>
                    </w:tc>
                  </w:tr>
                  <w:tr>
                    <w:trPr>
                      <w:trHeight w:val="400"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3"/>
                            <w:szCs w:val="13"/>
                          </w:rPr>
                        </w:pPr>
                        <w:r>
                          <w:rPr>
                            <w:rFonts w:ascii="宋体" w:hAnsi="宋体" w:cs="宋体" w:eastAsia="宋体" w:hint="default"/>
                            <w:sz w:val="13"/>
                            <w:szCs w:val="13"/>
                          </w:rPr>
                          <w:t>北京金证海通科技有限公司</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23"/>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71"/>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77"/>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13"/>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16" w:right="0"/>
                          <w:jc w:val="left"/>
                          <w:rPr>
                            <w:rFonts w:ascii="Times New Roman" w:hAnsi="Times New Roman" w:cs="Times New Roman" w:eastAsia="Times New Roman" w:hint="default"/>
                            <w:sz w:val="13"/>
                            <w:szCs w:val="13"/>
                          </w:rPr>
                        </w:pPr>
                        <w:r>
                          <w:rPr>
                            <w:rFonts w:ascii="Times New Roman"/>
                            <w:sz w:val="13"/>
                          </w:rPr>
                          <w:t>16</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07" w:right="0"/>
                          <w:jc w:val="left"/>
                          <w:rPr>
                            <w:rFonts w:ascii="Times New Roman" w:hAnsi="Times New Roman" w:cs="Times New Roman" w:eastAsia="Times New Roman" w:hint="default"/>
                            <w:sz w:val="13"/>
                            <w:szCs w:val="13"/>
                          </w:rPr>
                        </w:pPr>
                        <w:r>
                          <w:rPr>
                            <w:rFonts w:ascii="Times New Roman"/>
                            <w:sz w:val="13"/>
                          </w:rPr>
                          <w:t>16</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1"/>
                          <w:jc w:val="right"/>
                          <w:rPr>
                            <w:rFonts w:ascii="宋体" w:hAnsi="宋体" w:cs="宋体" w:eastAsia="宋体" w:hint="default"/>
                            <w:sz w:val="15"/>
                            <w:szCs w:val="15"/>
                          </w:rPr>
                        </w:pPr>
                        <w:r>
                          <w:rPr>
                            <w:rFonts w:ascii="宋体" w:hAnsi="宋体" w:cs="宋体" w:eastAsia="宋体" w:hint="default"/>
                            <w:sz w:val="15"/>
                            <w:szCs w:val="15"/>
                          </w:rPr>
                          <w:t>无</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0" w:right="0"/>
                          <w:jc w:val="center"/>
                          <w:rPr>
                            <w:rFonts w:ascii="宋体" w:hAnsi="宋体" w:cs="宋体" w:eastAsia="宋体" w:hint="default"/>
                            <w:sz w:val="15"/>
                            <w:szCs w:val="15"/>
                          </w:rPr>
                        </w:pPr>
                        <w:r>
                          <w:rPr>
                            <w:rFonts w:ascii="宋体" w:hAnsi="宋体" w:cs="宋体" w:eastAsia="宋体" w:hint="default"/>
                            <w:sz w:val="15"/>
                            <w:szCs w:val="15"/>
                          </w:rPr>
                          <w:t>无</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3" w:right="0"/>
                          <w:jc w:val="left"/>
                          <w:rPr>
                            <w:rFonts w:ascii="宋体" w:hAnsi="宋体" w:cs="宋体" w:eastAsia="宋体" w:hint="default"/>
                            <w:sz w:val="15"/>
                            <w:szCs w:val="15"/>
                          </w:rPr>
                        </w:pPr>
                        <w:r>
                          <w:rPr>
                            <w:rFonts w:ascii="宋体" w:hAnsi="宋体" w:cs="宋体" w:eastAsia="宋体" w:hint="default"/>
                            <w:sz w:val="15"/>
                            <w:szCs w:val="15"/>
                          </w:rPr>
                          <w:t>无</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3"/>
                            <w:szCs w:val="13"/>
                          </w:rPr>
                        </w:pPr>
                        <w:r>
                          <w:rPr>
                            <w:rFonts w:ascii="宋体" w:hAnsi="宋体" w:cs="宋体" w:eastAsia="宋体" w:hint="default"/>
                            <w:sz w:val="13"/>
                            <w:szCs w:val="13"/>
                          </w:rPr>
                          <w:t>深圳中科金证科技有限公司</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50" w:right="0"/>
                          <w:jc w:val="left"/>
                          <w:rPr>
                            <w:rFonts w:ascii="宋体" w:hAnsi="宋体" w:cs="宋体" w:eastAsia="宋体" w:hint="default"/>
                            <w:sz w:val="13"/>
                            <w:szCs w:val="13"/>
                          </w:rPr>
                        </w:pPr>
                        <w:r>
                          <w:rPr>
                            <w:rFonts w:ascii="宋体" w:hAnsi="宋体" w:cs="宋体" w:eastAsia="宋体" w:hint="default"/>
                            <w:sz w:val="13"/>
                            <w:szCs w:val="13"/>
                          </w:rPr>
                          <w:t>权益法</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23"/>
                          <w:jc w:val="right"/>
                          <w:rPr>
                            <w:rFonts w:ascii="Times New Roman" w:hAnsi="Times New Roman" w:cs="Times New Roman" w:eastAsia="Times New Roman" w:hint="default"/>
                            <w:sz w:val="13"/>
                            <w:szCs w:val="13"/>
                          </w:rPr>
                        </w:pPr>
                        <w:r>
                          <w:rPr>
                            <w:rFonts w:ascii="Times New Roman"/>
                            <w:w w:val="95"/>
                            <w:sz w:val="13"/>
                          </w:rPr>
                          <w:t>1,500,000.00</w:t>
                        </w:r>
                        <w:r>
                          <w:rPr>
                            <w:rFonts w:ascii="Times New Roman"/>
                            <w:sz w:val="13"/>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71"/>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449"/>
                          <w:jc w:val="right"/>
                          <w:rPr>
                            <w:rFonts w:ascii="Times New Roman" w:hAnsi="Times New Roman" w:cs="Times New Roman" w:eastAsia="Times New Roman" w:hint="default"/>
                            <w:sz w:val="13"/>
                            <w:szCs w:val="13"/>
                          </w:rPr>
                        </w:pPr>
                        <w:r>
                          <w:rPr>
                            <w:rFonts w:ascii="Times New Roman"/>
                            <w:w w:val="95"/>
                            <w:sz w:val="13"/>
                          </w:rPr>
                          <w:t>1,493,880.69</w:t>
                        </w:r>
                        <w:r>
                          <w:rPr>
                            <w:rFonts w:ascii="Times New Roman"/>
                            <w:sz w:val="13"/>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13"/>
                          <w:jc w:val="right"/>
                          <w:rPr>
                            <w:rFonts w:ascii="Times New Roman" w:hAnsi="Times New Roman" w:cs="Times New Roman" w:eastAsia="Times New Roman" w:hint="default"/>
                            <w:sz w:val="13"/>
                            <w:szCs w:val="13"/>
                          </w:rPr>
                        </w:pPr>
                        <w:r>
                          <w:rPr>
                            <w:rFonts w:ascii="Times New Roman"/>
                            <w:w w:val="95"/>
                            <w:sz w:val="13"/>
                          </w:rPr>
                          <w:t>1,493,880.69</w:t>
                        </w:r>
                        <w:r>
                          <w:rPr>
                            <w:rFonts w:ascii="Times New Roman"/>
                            <w:sz w:val="13"/>
                          </w:rPr>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16" w:right="0"/>
                          <w:jc w:val="left"/>
                          <w:rPr>
                            <w:rFonts w:ascii="Times New Roman" w:hAnsi="Times New Roman" w:cs="Times New Roman" w:eastAsia="Times New Roman" w:hint="default"/>
                            <w:sz w:val="13"/>
                            <w:szCs w:val="13"/>
                          </w:rPr>
                        </w:pPr>
                        <w:r>
                          <w:rPr>
                            <w:rFonts w:ascii="Times New Roman"/>
                            <w:sz w:val="13"/>
                          </w:rPr>
                          <w:t>30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07" w:right="0"/>
                          <w:jc w:val="left"/>
                          <w:rPr>
                            <w:rFonts w:ascii="Times New Roman" w:hAnsi="Times New Roman" w:cs="Times New Roman" w:eastAsia="Times New Roman" w:hint="default"/>
                            <w:sz w:val="13"/>
                            <w:szCs w:val="13"/>
                          </w:rPr>
                        </w:pPr>
                        <w:r>
                          <w:rPr>
                            <w:rFonts w:ascii="Times New Roman"/>
                            <w:sz w:val="13"/>
                          </w:rPr>
                          <w:t>30</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1"/>
                          <w:jc w:val="right"/>
                          <w:rPr>
                            <w:rFonts w:ascii="宋体" w:hAnsi="宋体" w:cs="宋体" w:eastAsia="宋体" w:hint="default"/>
                            <w:sz w:val="15"/>
                            <w:szCs w:val="15"/>
                          </w:rPr>
                        </w:pPr>
                        <w:r>
                          <w:rPr>
                            <w:rFonts w:ascii="宋体" w:hAnsi="宋体" w:cs="宋体" w:eastAsia="宋体" w:hint="default"/>
                            <w:sz w:val="15"/>
                            <w:szCs w:val="15"/>
                          </w:rPr>
                          <w:t>无</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0" w:right="0"/>
                          <w:jc w:val="center"/>
                          <w:rPr>
                            <w:rFonts w:ascii="宋体" w:hAnsi="宋体" w:cs="宋体" w:eastAsia="宋体" w:hint="default"/>
                            <w:sz w:val="15"/>
                            <w:szCs w:val="15"/>
                          </w:rPr>
                        </w:pPr>
                        <w:r>
                          <w:rPr>
                            <w:rFonts w:ascii="宋体" w:hAnsi="宋体" w:cs="宋体" w:eastAsia="宋体" w:hint="default"/>
                            <w:sz w:val="15"/>
                            <w:szCs w:val="15"/>
                          </w:rPr>
                          <w:t>无</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3" w:right="0"/>
                          <w:jc w:val="left"/>
                          <w:rPr>
                            <w:rFonts w:ascii="宋体" w:hAnsi="宋体" w:cs="宋体" w:eastAsia="宋体" w:hint="default"/>
                            <w:sz w:val="15"/>
                            <w:szCs w:val="15"/>
                          </w:rPr>
                        </w:pPr>
                        <w:r>
                          <w:rPr>
                            <w:rFonts w:ascii="宋体" w:hAnsi="宋体" w:cs="宋体" w:eastAsia="宋体" w:hint="default"/>
                            <w:sz w:val="15"/>
                            <w:szCs w:val="15"/>
                          </w:rPr>
                          <w:t>无</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5"/>
                            <w:szCs w:val="15"/>
                          </w:rPr>
                        </w:pPr>
                        <w:r>
                          <w:rPr>
                            <w:rFonts w:ascii="宋体" w:hAnsi="宋体" w:cs="宋体" w:eastAsia="宋体" w:hint="default"/>
                            <w:sz w:val="15"/>
                            <w:szCs w:val="15"/>
                          </w:rPr>
                          <w:t>无</w:t>
                        </w:r>
                      </w:p>
                    </w:tc>
                  </w:tr>
                  <w:tr>
                    <w:trPr>
                      <w:trHeight w:val="401"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3"/>
                            <w:szCs w:val="13"/>
                          </w:rPr>
                        </w:pPr>
                        <w:r>
                          <w:rPr>
                            <w:rFonts w:ascii="宋体" w:hAnsi="宋体" w:cs="宋体" w:eastAsia="宋体" w:hint="default"/>
                            <w:sz w:val="13"/>
                            <w:szCs w:val="13"/>
                          </w:rPr>
                          <w:t>成都融智金融数据服务有限公司</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50" w:right="0"/>
                          <w:jc w:val="left"/>
                          <w:rPr>
                            <w:rFonts w:ascii="宋体" w:hAnsi="宋体" w:cs="宋体" w:eastAsia="宋体" w:hint="default"/>
                            <w:sz w:val="13"/>
                            <w:szCs w:val="13"/>
                          </w:rPr>
                        </w:pPr>
                        <w:r>
                          <w:rPr>
                            <w:rFonts w:ascii="宋体" w:hAnsi="宋体" w:cs="宋体" w:eastAsia="宋体" w:hint="default"/>
                            <w:sz w:val="13"/>
                            <w:szCs w:val="13"/>
                          </w:rPr>
                          <w:t>权益法</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23"/>
                          <w:jc w:val="right"/>
                          <w:rPr>
                            <w:rFonts w:ascii="Times New Roman" w:hAnsi="Times New Roman" w:cs="Times New Roman" w:eastAsia="Times New Roman" w:hint="default"/>
                            <w:sz w:val="13"/>
                            <w:szCs w:val="13"/>
                          </w:rPr>
                        </w:pPr>
                        <w:r>
                          <w:rPr>
                            <w:rFonts w:ascii="Times New Roman"/>
                            <w:w w:val="95"/>
                            <w:sz w:val="13"/>
                          </w:rPr>
                          <w:t>5,250,000.00</w:t>
                        </w:r>
                        <w:r>
                          <w:rPr>
                            <w:rFonts w:ascii="Times New Roman"/>
                            <w:sz w:val="13"/>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71"/>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419"/>
                          <w:jc w:val="right"/>
                          <w:rPr>
                            <w:rFonts w:ascii="Times New Roman" w:hAnsi="Times New Roman" w:cs="Times New Roman" w:eastAsia="Times New Roman" w:hint="default"/>
                            <w:sz w:val="13"/>
                            <w:szCs w:val="13"/>
                          </w:rPr>
                        </w:pPr>
                        <w:r>
                          <w:rPr>
                            <w:rFonts w:ascii="Times New Roman"/>
                            <w:spacing w:val="-1"/>
                            <w:sz w:val="13"/>
                          </w:rPr>
                          <w:t>5,270,711.71</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14"/>
                          <w:jc w:val="right"/>
                          <w:rPr>
                            <w:rFonts w:ascii="Times New Roman" w:hAnsi="Times New Roman" w:cs="Times New Roman" w:eastAsia="Times New Roman" w:hint="default"/>
                            <w:sz w:val="13"/>
                            <w:szCs w:val="13"/>
                          </w:rPr>
                        </w:pPr>
                        <w:r>
                          <w:rPr>
                            <w:rFonts w:ascii="Times New Roman"/>
                            <w:spacing w:val="-1"/>
                            <w:sz w:val="13"/>
                          </w:rPr>
                          <w:t>5,270,711.71</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15" w:right="0"/>
                          <w:jc w:val="left"/>
                          <w:rPr>
                            <w:rFonts w:ascii="Times New Roman" w:hAnsi="Times New Roman" w:cs="Times New Roman" w:eastAsia="Times New Roman" w:hint="default"/>
                            <w:sz w:val="13"/>
                            <w:szCs w:val="13"/>
                          </w:rPr>
                        </w:pPr>
                        <w:r>
                          <w:rPr>
                            <w:rFonts w:ascii="Times New Roman"/>
                            <w:sz w:val="13"/>
                          </w:rPr>
                          <w:t>35</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07" w:right="0"/>
                          <w:jc w:val="left"/>
                          <w:rPr>
                            <w:rFonts w:ascii="Times New Roman" w:hAnsi="Times New Roman" w:cs="Times New Roman" w:eastAsia="Times New Roman" w:hint="default"/>
                            <w:sz w:val="13"/>
                            <w:szCs w:val="13"/>
                          </w:rPr>
                        </w:pPr>
                        <w:r>
                          <w:rPr>
                            <w:rFonts w:ascii="Times New Roman"/>
                            <w:sz w:val="13"/>
                          </w:rPr>
                          <w:t>35</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1"/>
                          <w:jc w:val="right"/>
                          <w:rPr>
                            <w:rFonts w:ascii="宋体" w:hAnsi="宋体" w:cs="宋体" w:eastAsia="宋体" w:hint="default"/>
                            <w:sz w:val="15"/>
                            <w:szCs w:val="15"/>
                          </w:rPr>
                        </w:pPr>
                        <w:r>
                          <w:rPr>
                            <w:rFonts w:ascii="宋体" w:hAnsi="宋体" w:cs="宋体" w:eastAsia="宋体" w:hint="default"/>
                            <w:sz w:val="15"/>
                            <w:szCs w:val="15"/>
                          </w:rPr>
                          <w:t>无</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0" w:right="0"/>
                          <w:jc w:val="center"/>
                          <w:rPr>
                            <w:rFonts w:ascii="宋体" w:hAnsi="宋体" w:cs="宋体" w:eastAsia="宋体" w:hint="default"/>
                            <w:sz w:val="15"/>
                            <w:szCs w:val="15"/>
                          </w:rPr>
                        </w:pPr>
                        <w:r>
                          <w:rPr>
                            <w:rFonts w:ascii="宋体" w:hAnsi="宋体" w:cs="宋体" w:eastAsia="宋体" w:hint="default"/>
                            <w:sz w:val="15"/>
                            <w:szCs w:val="15"/>
                          </w:rPr>
                          <w:t>无</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3" w:right="0"/>
                          <w:jc w:val="left"/>
                          <w:rPr>
                            <w:rFonts w:ascii="宋体" w:hAnsi="宋体" w:cs="宋体" w:eastAsia="宋体" w:hint="default"/>
                            <w:sz w:val="15"/>
                            <w:szCs w:val="15"/>
                          </w:rPr>
                        </w:pPr>
                        <w:r>
                          <w:rPr>
                            <w:rFonts w:ascii="宋体" w:hAnsi="宋体" w:cs="宋体" w:eastAsia="宋体" w:hint="default"/>
                            <w:sz w:val="15"/>
                            <w:szCs w:val="15"/>
                          </w:rPr>
                          <w:t>无</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5"/>
                            <w:szCs w:val="15"/>
                          </w:rPr>
                        </w:pPr>
                        <w:r>
                          <w:rPr>
                            <w:rFonts w:ascii="宋体" w:hAnsi="宋体" w:cs="宋体" w:eastAsia="宋体" w:hint="default"/>
                            <w:sz w:val="15"/>
                            <w:szCs w:val="15"/>
                          </w:rPr>
                          <w:t>无</w:t>
                        </w:r>
                      </w:p>
                    </w:tc>
                  </w:tr>
                </w:tbl>
                <w:p>
                  <w:pPr/>
                </w:p>
              </w:txbxContent>
            </v:textbox>
            <w10:wrap type="none"/>
          </v:shape>
        </w:pict>
      </w:r>
      <w:r>
        <w:rPr>
          <w:rFonts w:ascii="Times New Roman"/>
          <w:spacing w:val="-1"/>
          <w:sz w:val="15"/>
        </w:rPr>
        <w:t>000.00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spacing w:line="35" w:lineRule="exact"/>
        <w:ind w:left="3849"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drawing>
          <wp:inline distT="0" distB="0" distL="0" distR="0">
            <wp:extent cx="3591487" cy="22669"/>
            <wp:effectExtent l="0" t="0" r="0" b="0"/>
            <wp:docPr id="17" name="image22.png" descr=""/>
            <wp:cNvGraphicFramePr>
              <a:graphicFrameLocks noChangeAspect="1"/>
            </wp:cNvGraphicFramePr>
            <a:graphic>
              <a:graphicData uri="http://schemas.openxmlformats.org/drawingml/2006/picture">
                <pic:pic>
                  <pic:nvPicPr>
                    <pic:cNvPr id="18" name="image22.png"/>
                    <pic:cNvPicPr/>
                  </pic:nvPicPr>
                  <pic:blipFill>
                    <a:blip r:embed="rId74" cstate="print"/>
                    <a:stretch>
                      <a:fillRect/>
                    </a:stretch>
                  </pic:blipFill>
                  <pic:spPr>
                    <a:xfrm>
                      <a:off x="0" y="0"/>
                      <a:ext cx="3591487" cy="22669"/>
                    </a:xfrm>
                    <a:prstGeom prst="rect">
                      <a:avLst/>
                    </a:prstGeom>
                  </pic:spPr>
                </pic:pic>
              </a:graphicData>
            </a:graphic>
          </wp:inline>
        </w:drawing>
      </w:r>
      <w:r>
        <w:rPr>
          <w:rFonts w:ascii="Times New Roman" w:hAnsi="Times New Roman" w:cs="Times New Roman" w:eastAsia="Times New Roman" w:hint="default"/>
          <w:position w:val="0"/>
          <w:sz w:val="3"/>
          <w:szCs w:val="3"/>
        </w:rPr>
      </w:r>
    </w:p>
    <w:p>
      <w:pPr>
        <w:spacing w:line="240" w:lineRule="auto" w:before="11"/>
        <w:rPr>
          <w:rFonts w:ascii="Times New Roman" w:hAnsi="Times New Roman" w:cs="Times New Roman" w:eastAsia="Times New Roman" w:hint="default"/>
          <w:sz w:val="6"/>
          <w:szCs w:val="6"/>
        </w:rPr>
      </w:pPr>
    </w:p>
    <w:p>
      <w:pPr>
        <w:tabs>
          <w:tab w:pos="1626" w:val="left" w:leader="none"/>
          <w:tab w:pos="4490" w:val="left" w:leader="none"/>
          <w:tab w:pos="5888" w:val="left" w:leader="none"/>
          <w:tab w:pos="7189" w:val="left" w:leader="none"/>
          <w:tab w:pos="8566" w:val="left" w:leader="none"/>
        </w:tabs>
        <w:spacing w:before="48"/>
        <w:ind w:left="1176" w:right="450" w:firstLine="0"/>
        <w:jc w:val="left"/>
        <w:rPr>
          <w:rFonts w:ascii="Times New Roman" w:hAnsi="Times New Roman" w:cs="Times New Roman" w:eastAsia="Times New Roman" w:hint="default"/>
          <w:sz w:val="13"/>
          <w:szCs w:val="13"/>
        </w:rPr>
      </w:pPr>
      <w:r>
        <w:rPr>
          <w:rFonts w:ascii="宋体" w:hAnsi="宋体" w:cs="宋体" w:eastAsia="宋体" w:hint="default"/>
          <w:position w:val="-2"/>
          <w:sz w:val="18"/>
          <w:szCs w:val="18"/>
        </w:rPr>
        <w:t>合</w:t>
        <w:tab/>
        <w:t>计</w:t>
        <w:tab/>
      </w:r>
      <w:r>
        <w:rPr>
          <w:rFonts w:ascii="Times New Roman" w:hAnsi="Times New Roman" w:cs="Times New Roman" w:eastAsia="Times New Roman" w:hint="default"/>
          <w:w w:val="95"/>
          <w:sz w:val="13"/>
          <w:szCs w:val="13"/>
        </w:rPr>
        <w:t>13,117,619.29</w:t>
        <w:tab/>
        <w:t>7,458,816.43</w:t>
        <w:tab/>
        <w:t>6,684,403.20</w:t>
        <w:tab/>
      </w:r>
      <w:r>
        <w:rPr>
          <w:rFonts w:ascii="Times New Roman" w:hAnsi="Times New Roman" w:cs="Times New Roman" w:eastAsia="Times New Roman" w:hint="default"/>
          <w:sz w:val="13"/>
          <w:szCs w:val="13"/>
        </w:rPr>
        <w:t>14,143,219.63</w:t>
      </w:r>
    </w:p>
    <w:p>
      <w:pPr>
        <w:spacing w:line="240" w:lineRule="auto" w:before="2"/>
        <w:rPr>
          <w:rFonts w:ascii="Times New Roman" w:hAnsi="Times New Roman" w:cs="Times New Roman" w:eastAsia="Times New Roman" w:hint="default"/>
          <w:sz w:val="2"/>
          <w:szCs w:val="2"/>
        </w:rPr>
      </w:pPr>
    </w:p>
    <w:p>
      <w:pPr>
        <w:tabs>
          <w:tab w:pos="7960" w:val="left" w:leader="none"/>
        </w:tabs>
        <w:spacing w:line="28" w:lineRule="exact"/>
        <w:ind w:left="3850" w:right="0" w:firstLine="0"/>
        <w:rPr>
          <w:rFonts w:ascii="Times New Roman" w:hAnsi="Times New Roman" w:cs="Times New Roman" w:eastAsia="Times New Roman" w:hint="default"/>
          <w:sz w:val="2"/>
          <w:szCs w:val="2"/>
        </w:rPr>
      </w:pPr>
      <w:r>
        <w:rPr>
          <w:rFonts w:ascii="Times New Roman"/>
          <w:position w:val="0"/>
          <w:sz w:val="2"/>
        </w:rPr>
        <w:pict>
          <v:group style="width:75pt;height:1.45pt;mso-position-horizontal-relative:char;mso-position-vertical-relative:line" coordorigin="0,0" coordsize="1500,29">
            <v:group style="position:absolute;left:5;top:24;width:1491;height:2" coordorigin="5,24" coordsize="1491,2">
              <v:shape style="position:absolute;left:5;top:24;width:1491;height:2" coordorigin="5,24" coordsize="1491,0" path="m5,24l1495,24e" filled="false" stroked="true" strokeweight=".47998pt" strokecolor="#000000">
                <v:path arrowok="t"/>
              </v:shape>
            </v:group>
            <v:group style="position:absolute;left:5;top:5;width:1491;height:2" coordorigin="5,5" coordsize="1491,2">
              <v:shape style="position:absolute;left:5;top:5;width:1491;height:2" coordorigin="5,5" coordsize="1491,0" path="m5,5l1495,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3pt;height:1.45pt;mso-position-horizontal-relative:char;mso-position-vertical-relative:line" coordorigin="0,0" coordsize="1466,29">
            <v:group style="position:absolute;left:5;top:24;width:1456;height:2" coordorigin="5,24" coordsize="1456,2">
              <v:shape style="position:absolute;left:5;top:24;width:1456;height:2" coordorigin="5,24" coordsize="1456,0" path="m5,24l1460,24e" filled="false" stroked="true" strokeweight=".47998pt" strokecolor="#000000">
                <v:path arrowok="t"/>
              </v:shape>
            </v:group>
            <v:group style="position:absolute;left:5;top:5;width:1456;height:2" coordorigin="5,5" coordsize="1456,2">
              <v:shape style="position:absolute;left:5;top:5;width:1456;height:2" coordorigin="5,5" coordsize="1456,0" path="m5,5l1460,5e" filled="false" stroked="true" strokeweight=".48001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328" w:lineRule="auto" w:before="154"/>
        <w:ind w:left="139" w:right="450" w:firstLine="420"/>
        <w:jc w:val="left"/>
      </w:pPr>
      <w:r>
        <w:rPr/>
        <w:t>注：本公司于</w:t>
      </w:r>
      <w:r>
        <w:rPr>
          <w:spacing w:val="-57"/>
        </w:rPr>
        <w:t> </w:t>
      </w:r>
      <w:r>
        <w:rPr>
          <w:rFonts w:ascii="Times New Roman" w:hAnsi="Times New Roman" w:cs="Times New Roman" w:eastAsia="Times New Roman" w:hint="default"/>
        </w:rPr>
        <w:t>2004</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月以人民币</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元的价格购入北京海通新星系统集成有限公司的</w:t>
      </w:r>
      <w:r>
        <w:rPr>
          <w:spacing w:val="-57"/>
        </w:rPr>
        <w:t> </w:t>
      </w:r>
      <w:r>
        <w:rPr>
          <w:rFonts w:ascii="Times New Roman" w:hAnsi="Times New Roman" w:cs="Times New Roman" w:eastAsia="Times New Roman" w:hint="default"/>
        </w:rPr>
        <w:t>16%</w:t>
      </w:r>
      <w:r>
        <w:rPr/>
        <w:t>的股权，北京海通新星系统集成有限公司更名为北京金证 海通科技有限公司。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76"/>
        <w:ind w:left="7009" w:right="7330" w:firstLine="0"/>
        <w:jc w:val="center"/>
        <w:rPr>
          <w:rFonts w:ascii="Times New Roman" w:hAnsi="Times New Roman" w:cs="Times New Roman" w:eastAsia="Times New Roman" w:hint="default"/>
          <w:sz w:val="18"/>
          <w:szCs w:val="18"/>
        </w:rPr>
      </w:pPr>
      <w:r>
        <w:rPr>
          <w:rFonts w:ascii="Times New Roman"/>
          <w:sz w:val="18"/>
        </w:rPr>
        <w:t>98</w:t>
      </w:r>
    </w:p>
    <w:p>
      <w:pPr>
        <w:spacing w:after="0"/>
        <w:jc w:val="center"/>
        <w:rPr>
          <w:rFonts w:ascii="Times New Roman" w:hAnsi="Times New Roman" w:cs="Times New Roman" w:eastAsia="Times New Roman" w:hint="default"/>
          <w:sz w:val="18"/>
          <w:szCs w:val="18"/>
        </w:rPr>
        <w:sectPr>
          <w:type w:val="continuous"/>
          <w:pgSz w:w="16840" w:h="11910" w:orient="landscape"/>
          <w:pgMar w:top="1120" w:bottom="1200" w:left="1300" w:right="980"/>
        </w:sectPr>
      </w:pPr>
    </w:p>
    <w:p>
      <w:pPr>
        <w:spacing w:line="240" w:lineRule="auto" w:before="0"/>
        <w:rPr>
          <w:rFonts w:ascii="Times New Roman" w:hAnsi="Times New Roman" w:cs="Times New Roman" w:eastAsia="Times New Roman" w:hint="default"/>
          <w:sz w:val="20"/>
          <w:szCs w:val="20"/>
        </w:rPr>
      </w:pPr>
      <w:r>
        <w:rPr/>
        <w:pict>
          <v:shape style="position:absolute;margin-left:226.699982pt;margin-top:250.339661pt;width:300.939193pt;height:1.74pt;mso-position-horizontal-relative:page;mso-position-vertical-relative:page;z-index:-908776" type="#_x0000_t75" stroked="false">
            <v:imagedata r:id="rId77" o:title=""/>
          </v:shape>
        </w:pict>
      </w:r>
      <w:r>
        <w:rPr/>
        <w:pict>
          <v:shape style="position:absolute;margin-left:226.699982pt;margin-top:352.339661pt;width:300.934064pt;height:1.74pt;mso-position-horizontal-relative:page;mso-position-vertical-relative:page;z-index:-908752" type="#_x0000_t75" stroked="false">
            <v:imagedata r:id="rId78" o:title=""/>
          </v:shape>
        </w:pict>
      </w:r>
      <w:r>
        <w:rPr/>
        <w:pict>
          <v:shape style="position:absolute;margin-left:226.699982pt;margin-top:455.059662pt;width:300.934064pt;height:1.74pt;mso-position-horizontal-relative:page;mso-position-vertical-relative:page;z-index:-908728" type="#_x0000_t75" stroked="false">
            <v:imagedata r:id="rId79" o:title=""/>
          </v:shape>
        </w:pic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pStyle w:val="Heading2"/>
        <w:spacing w:line="240" w:lineRule="auto" w:before="35"/>
        <w:ind w:left="283" w:right="0"/>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t>固定资产原价及累计折旧</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tbl>
      <w:tblPr>
        <w:tblW w:w="0" w:type="auto"/>
        <w:jc w:val="left"/>
        <w:tblInd w:w="297" w:type="dxa"/>
        <w:tblLayout w:type="fixed"/>
        <w:tblCellMar>
          <w:top w:w="0" w:type="dxa"/>
          <w:left w:w="0" w:type="dxa"/>
          <w:bottom w:w="0" w:type="dxa"/>
          <w:right w:w="0" w:type="dxa"/>
        </w:tblCellMar>
        <w:tblLook w:val="01E0"/>
      </w:tblPr>
      <w:tblGrid>
        <w:gridCol w:w="2513"/>
        <w:gridCol w:w="236"/>
        <w:gridCol w:w="1384"/>
        <w:gridCol w:w="236"/>
        <w:gridCol w:w="1327"/>
        <w:gridCol w:w="236"/>
        <w:gridCol w:w="1260"/>
        <w:gridCol w:w="236"/>
        <w:gridCol w:w="1384"/>
      </w:tblGrid>
      <w:tr>
        <w:trPr>
          <w:trHeight w:val="299" w:hRule="exact"/>
        </w:trPr>
        <w:tc>
          <w:tcPr>
            <w:tcW w:w="25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8"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20" w:hRule="exact"/>
        </w:trPr>
        <w:tc>
          <w:tcPr>
            <w:tcW w:w="2513"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08"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121,358,128.14</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3,926,710.53</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1,624,120.76</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123,660,717.91</w:t>
            </w:r>
          </w:p>
        </w:tc>
      </w:tr>
      <w:tr>
        <w:trPr>
          <w:trHeight w:val="49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94,775,348.92</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94,775,348.92</w:t>
            </w:r>
          </w:p>
        </w:tc>
      </w:tr>
      <w:tr>
        <w:trPr>
          <w:trHeight w:val="400"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21,250,803.38</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7"/>
              <w:jc w:val="right"/>
              <w:rPr>
                <w:rFonts w:ascii="Times New Roman" w:hAnsi="Times New Roman" w:cs="Times New Roman" w:eastAsia="Times New Roman" w:hint="default"/>
                <w:sz w:val="18"/>
                <w:szCs w:val="18"/>
              </w:rPr>
            </w:pPr>
            <w:r>
              <w:rPr>
                <w:rFonts w:ascii="Times New Roman"/>
                <w:spacing w:val="-1"/>
                <w:sz w:val="18"/>
              </w:rPr>
              <w:t>2,979,963.38</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1,567,157.48</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22,663,609.28</w:t>
            </w:r>
          </w:p>
        </w:tc>
      </w:tr>
      <w:tr>
        <w:trPr>
          <w:trHeight w:val="400"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pacing w:val="-1"/>
                <w:sz w:val="18"/>
              </w:rPr>
              <w:t>2,699,786.14</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416,200.00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pacing w:val="-1"/>
                <w:sz w:val="18"/>
              </w:rPr>
              <w:t>3,115,986.14</w:t>
            </w:r>
          </w:p>
        </w:tc>
      </w:tr>
      <w:tr>
        <w:trPr>
          <w:trHeight w:val="40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2,632,189.70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z w:val="18"/>
              </w:rPr>
              <w:t>530,547.15</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z w:val="18"/>
              </w:rPr>
              <w:t>56,963.28</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3,105,773.57</w:t>
            </w:r>
          </w:p>
        </w:tc>
      </w:tr>
      <w:tr>
        <w:trPr>
          <w:trHeight w:val="341"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pacing w:val="-1"/>
                <w:sz w:val="18"/>
              </w:rPr>
              <w:t>25,062,553.02</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7"/>
              <w:jc w:val="right"/>
              <w:rPr>
                <w:rFonts w:ascii="Times New Roman" w:hAnsi="Times New Roman" w:cs="Times New Roman" w:eastAsia="Times New Roman" w:hint="default"/>
                <w:sz w:val="18"/>
                <w:szCs w:val="18"/>
              </w:rPr>
            </w:pPr>
            <w:r>
              <w:rPr>
                <w:rFonts w:ascii="Times New Roman"/>
                <w:spacing w:val="-1"/>
                <w:sz w:val="18"/>
              </w:rPr>
              <w:t>9,685,383.19</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9"/>
              <w:jc w:val="right"/>
              <w:rPr>
                <w:rFonts w:ascii="Times New Roman" w:hAnsi="Times New Roman" w:cs="Times New Roman" w:eastAsia="Times New Roman" w:hint="default"/>
                <w:sz w:val="18"/>
                <w:szCs w:val="18"/>
              </w:rPr>
            </w:pPr>
            <w:r>
              <w:rPr>
                <w:rFonts w:ascii="Times New Roman"/>
                <w:spacing w:val="-1"/>
                <w:sz w:val="18"/>
              </w:rPr>
              <w:t>1,286,100.84</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pacing w:val="-1"/>
                <w:sz w:val="18"/>
              </w:rPr>
              <w:t>33,461,835.37</w:t>
            </w:r>
          </w:p>
        </w:tc>
      </w:tr>
      <w:tr>
        <w:trPr>
          <w:trHeight w:val="49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9,745,192.61</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4,520,570.40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14,265,763.01</w:t>
            </w:r>
          </w:p>
        </w:tc>
      </w:tr>
      <w:tr>
        <w:trPr>
          <w:trHeight w:val="400"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12,841,696.96</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7"/>
              <w:jc w:val="right"/>
              <w:rPr>
                <w:rFonts w:ascii="Times New Roman" w:hAnsi="Times New Roman" w:cs="Times New Roman" w:eastAsia="Times New Roman" w:hint="default"/>
                <w:sz w:val="18"/>
                <w:szCs w:val="18"/>
              </w:rPr>
            </w:pPr>
            <w:r>
              <w:rPr>
                <w:rFonts w:ascii="Times New Roman"/>
                <w:spacing w:val="-1"/>
                <w:sz w:val="18"/>
              </w:rPr>
              <w:t>4,395,809.92</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1,241,428.32</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15,996,078.56</w:t>
            </w:r>
          </w:p>
        </w:tc>
      </w:tr>
      <w:tr>
        <w:trPr>
          <w:trHeight w:val="400"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989,985.77</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430,100.78</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pacing w:val="-1"/>
                <w:sz w:val="18"/>
              </w:rPr>
              <w:t>1,420,086.55</w:t>
            </w:r>
          </w:p>
        </w:tc>
      </w:tr>
      <w:tr>
        <w:trPr>
          <w:trHeight w:val="40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1,485,677.68</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z w:val="18"/>
              </w:rPr>
              <w:t>338,902.09</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z w:val="18"/>
              </w:rPr>
              <w:t>44,672.52</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1,779,907.25</w:t>
            </w:r>
          </w:p>
        </w:tc>
      </w:tr>
      <w:tr>
        <w:trPr>
          <w:trHeight w:val="341"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宋体" w:hAnsi="宋体" w:cs="宋体" w:eastAsia="宋体" w:hint="default"/>
                <w:sz w:val="18"/>
                <w:szCs w:val="18"/>
              </w:rPr>
            </w:pPr>
            <w:r>
              <w:rPr>
                <w:rFonts w:ascii="宋体" w:hAnsi="宋体" w:cs="宋体" w:eastAsia="宋体" w:hint="default"/>
                <w:sz w:val="18"/>
                <w:szCs w:val="18"/>
              </w:rPr>
              <w:t>三、减值准备合计</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720,347.06</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140,073.34</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9"/>
              <w:jc w:val="right"/>
              <w:rPr>
                <w:rFonts w:ascii="Times New Roman" w:hAnsi="Times New Roman" w:cs="Times New Roman" w:eastAsia="Times New Roman" w:hint="default"/>
                <w:sz w:val="18"/>
                <w:szCs w:val="18"/>
              </w:rPr>
            </w:pPr>
            <w:r>
              <w:rPr>
                <w:rFonts w:ascii="Times New Roman"/>
                <w:sz w:val="18"/>
              </w:rPr>
              <w:t>130,675.03</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729,745.37</w:t>
            </w:r>
          </w:p>
        </w:tc>
      </w:tr>
      <w:tr>
        <w:trPr>
          <w:trHeight w:val="898"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408" w:lineRule="auto" w:before="125"/>
              <w:ind w:left="108" w:right="1142"/>
              <w:jc w:val="left"/>
              <w:rPr>
                <w:rFonts w:ascii="宋体" w:hAnsi="宋体" w:cs="宋体" w:eastAsia="宋体" w:hint="default"/>
                <w:sz w:val="18"/>
                <w:szCs w:val="18"/>
              </w:rPr>
            </w:pPr>
            <w:r>
              <w:rPr>
                <w:rFonts w:ascii="宋体" w:hAnsi="宋体" w:cs="宋体" w:eastAsia="宋体" w:hint="default"/>
                <w:sz w:val="18"/>
                <w:szCs w:val="18"/>
              </w:rPr>
              <w:t>房屋及建筑物 办公及电子设备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Style w:val="TableParagraph"/>
              <w:spacing w:line="400" w:lineRule="exact" w:before="37"/>
              <w:ind w:left="471" w:right="98" w:firstLine="63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277,210.44</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single" w:sz="12" w:space="0" w:color="000000"/>
              <w:left w:val="nil" w:sz="6" w:space="0" w:color="auto"/>
              <w:bottom w:val="nil" w:sz="6" w:space="0" w:color="auto"/>
              <w:right w:val="nil" w:sz="6" w:space="0" w:color="auto"/>
            </w:tcBorders>
          </w:tcPr>
          <w:p>
            <w:pPr>
              <w:pStyle w:val="TableParagraph"/>
              <w:spacing w:line="400" w:lineRule="exact" w:before="37"/>
              <w:ind w:left="506" w:right="97" w:firstLine="54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45,853.48</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single" w:sz="12" w:space="0" w:color="000000"/>
              <w:left w:val="nil" w:sz="6" w:space="0" w:color="auto"/>
              <w:bottom w:val="nil" w:sz="6" w:space="0" w:color="auto"/>
              <w:right w:val="nil" w:sz="6" w:space="0" w:color="auto"/>
            </w:tcBorders>
          </w:tcPr>
          <w:p>
            <w:pPr>
              <w:pStyle w:val="TableParagraph"/>
              <w:spacing w:line="400" w:lineRule="exact" w:before="37"/>
              <w:ind w:left="347" w:right="98" w:firstLine="63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130,675.03</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Style w:val="TableParagraph"/>
              <w:spacing w:line="400" w:lineRule="exact" w:before="37"/>
              <w:ind w:left="471" w:right="98" w:firstLine="63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192,388.89</w:t>
            </w:r>
          </w:p>
        </w:tc>
      </w:tr>
      <w:tr>
        <w:trPr>
          <w:trHeight w:val="410"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63,990.00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63,990.00</w:t>
            </w:r>
          </w:p>
        </w:tc>
      </w:tr>
      <w:tr>
        <w:trPr>
          <w:trHeight w:val="405"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379,146.62</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94,219.86</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473,366.48</w:t>
            </w:r>
          </w:p>
        </w:tc>
      </w:tr>
      <w:tr>
        <w:trPr>
          <w:trHeight w:val="341"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18"/>
                <w:szCs w:val="18"/>
              </w:rPr>
            </w:pPr>
            <w:r>
              <w:rPr>
                <w:rFonts w:ascii="宋体" w:hAnsi="宋体" w:cs="宋体" w:eastAsia="宋体" w:hint="default"/>
                <w:sz w:val="18"/>
                <w:szCs w:val="18"/>
              </w:rPr>
              <w:t>四、固定资产账面价值合计</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pacing w:val="-1"/>
                <w:sz w:val="18"/>
              </w:rPr>
              <w:t>95,575,228.06</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pacing w:val="-1"/>
                <w:sz w:val="18"/>
              </w:rPr>
              <w:t>3,926,710.53</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9"/>
              <w:jc w:val="right"/>
              <w:rPr>
                <w:rFonts w:ascii="Times New Roman" w:hAnsi="Times New Roman" w:cs="Times New Roman" w:eastAsia="Times New Roman" w:hint="default"/>
                <w:sz w:val="18"/>
                <w:szCs w:val="18"/>
              </w:rPr>
            </w:pPr>
            <w:r>
              <w:rPr>
                <w:rFonts w:ascii="Times New Roman"/>
                <w:spacing w:val="-1"/>
                <w:sz w:val="18"/>
              </w:rPr>
              <w:t>10,032,801.42</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pacing w:val="-1"/>
                <w:sz w:val="18"/>
              </w:rPr>
              <w:t>89,469,137.17</w:t>
            </w:r>
          </w:p>
        </w:tc>
      </w:tr>
      <w:tr>
        <w:trPr>
          <w:trHeight w:val="49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85,030,156.31</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4,520,570.40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80,509,585.91</w:t>
            </w:r>
          </w:p>
        </w:tc>
      </w:tr>
      <w:tr>
        <w:trPr>
          <w:trHeight w:val="400"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8,131,895.98</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2,979,963.38</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4,636,717.53</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6,475,141.83</w:t>
            </w:r>
          </w:p>
        </w:tc>
      </w:tr>
      <w:tr>
        <w:trPr>
          <w:trHeight w:val="400"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1,645,810.37</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z w:val="18"/>
              </w:rPr>
              <w:t>416,200.00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z w:val="18"/>
              </w:rPr>
              <w:t>430,100.78</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1,631,909.59</w:t>
            </w:r>
          </w:p>
        </w:tc>
      </w:tr>
      <w:tr>
        <w:trPr>
          <w:trHeight w:val="413"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767,365.40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530,547.15</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445,412.71</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852,499.84</w:t>
            </w:r>
          </w:p>
        </w:tc>
      </w:tr>
    </w:tbl>
    <w:p>
      <w:pPr>
        <w:spacing w:line="240" w:lineRule="auto" w:before="12"/>
        <w:rPr>
          <w:rFonts w:ascii="宋体" w:hAnsi="宋体" w:cs="宋体" w:eastAsia="宋体" w:hint="default"/>
          <w:b/>
          <w:bCs/>
          <w:sz w:val="27"/>
          <w:szCs w:val="27"/>
        </w:rPr>
      </w:pPr>
    </w:p>
    <w:p>
      <w:pPr>
        <w:spacing w:before="35"/>
        <w:ind w:left="28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十二</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8"/>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110"/>
        <w:ind w:left="101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tabs>
          <w:tab w:pos="5956" w:val="left" w:leader="none"/>
        </w:tabs>
        <w:spacing w:before="53"/>
        <w:ind w:left="2438" w:right="0" w:firstLine="0"/>
        <w:jc w:val="center"/>
        <w:rPr>
          <w:rFonts w:ascii="宋体" w:hAnsi="宋体" w:cs="宋体" w:eastAsia="宋体" w:hint="default"/>
          <w:sz w:val="15"/>
          <w:szCs w:val="15"/>
        </w:rPr>
      </w:pPr>
      <w:r>
        <w:rPr>
          <w:rFonts w:ascii="宋体" w:hAnsi="宋体" w:cs="宋体" w:eastAsia="宋体" w:hint="default"/>
          <w:sz w:val="15"/>
          <w:szCs w:val="15"/>
        </w:rPr>
        <w:t>期末数</w:t>
        <w:tab/>
        <w:t>年初数</w:t>
      </w:r>
    </w:p>
    <w:p>
      <w:pPr>
        <w:spacing w:before="9"/>
        <w:ind w:left="927" w:right="0" w:firstLine="0"/>
        <w:jc w:val="left"/>
        <w:rPr>
          <w:rFonts w:ascii="宋体" w:hAnsi="宋体" w:cs="宋体" w:eastAsia="宋体" w:hint="default"/>
          <w:sz w:val="15"/>
          <w:szCs w:val="15"/>
        </w:rPr>
      </w:pPr>
      <w:r>
        <w:rPr/>
        <w:pict>
          <v:group style="position:absolute;margin-left:194.460007pt;margin-top:1.470054pt;width:173.7pt;height:.1pt;mso-position-horizontal-relative:page;mso-position-vertical-relative:paragraph;z-index:5392" coordorigin="3889,29" coordsize="3474,2">
            <v:shape style="position:absolute;left:3889;top:29;width:3474;height:2" coordorigin="3889,29" coordsize="3474,0" path="m3889,29l7363,29e" filled="false" stroked="true" strokeweight=".48001pt" strokecolor="#000000">
              <v:path arrowok="t"/>
            </v:shape>
            <w10:wrap type="none"/>
          </v:group>
        </w:pict>
      </w:r>
      <w:r>
        <w:rPr/>
        <w:pict>
          <v:group style="position:absolute;margin-left:378.600006pt;margin-top:1.470054pt;width:157.2pt;height:.1pt;mso-position-horizontal-relative:page;mso-position-vertical-relative:paragraph;z-index:5416" coordorigin="7572,29" coordsize="3144,2">
            <v:shape style="position:absolute;left:7572;top:29;width:3144;height:2" coordorigin="7572,29" coordsize="3144,0" path="m7572,29l10716,29e" filled="false" stroked="true" strokeweight=".48001pt" strokecolor="#000000">
              <v:path arrowok="t"/>
            </v:shape>
            <w10:wrap type="none"/>
          </v:group>
        </w:pict>
      </w:r>
      <w:r>
        <w:rPr>
          <w:rFonts w:ascii="宋体" w:hAnsi="宋体" w:cs="宋体" w:eastAsia="宋体" w:hint="default"/>
          <w:sz w:val="15"/>
          <w:szCs w:val="15"/>
        </w:rPr>
        <w:t>项  目</w:t>
      </w:r>
    </w:p>
    <w:p>
      <w:pPr>
        <w:tabs>
          <w:tab w:pos="3592" w:val="left" w:leader="none"/>
          <w:tab w:pos="4750" w:val="left" w:leader="none"/>
          <w:tab w:pos="6015" w:val="left" w:leader="none"/>
          <w:tab w:pos="7119" w:val="left" w:leader="none"/>
          <w:tab w:pos="8165" w:val="left" w:leader="none"/>
        </w:tabs>
        <w:spacing w:before="9"/>
        <w:ind w:left="2384" w:right="0" w:firstLine="0"/>
        <w:jc w:val="center"/>
        <w:rPr>
          <w:rFonts w:ascii="宋体" w:hAnsi="宋体" w:cs="宋体" w:eastAsia="宋体" w:hint="default"/>
          <w:sz w:val="15"/>
          <w:szCs w:val="15"/>
        </w:rPr>
      </w:pPr>
      <w:r>
        <w:rPr>
          <w:rFonts w:ascii="宋体" w:hAnsi="宋体" w:cs="宋体" w:eastAsia="宋体" w:hint="default"/>
          <w:sz w:val="15"/>
          <w:szCs w:val="15"/>
        </w:rPr>
        <w:t>账面余额</w:t>
        <w:tab/>
        <w:t>减值准备</w:t>
        <w:tab/>
        <w:t>账面价值</w:t>
        <w:tab/>
        <w:t>账面余额</w:t>
        <w:tab/>
        <w:t>减值准备</w:t>
        <w:tab/>
        <w:t>账面价值</w:t>
      </w:r>
    </w:p>
    <w:p>
      <w:pPr>
        <w:spacing w:line="20" w:lineRule="exact"/>
        <w:ind w:left="120" w:right="0" w:firstLine="0"/>
        <w:rPr>
          <w:rFonts w:ascii="宋体" w:hAnsi="宋体" w:cs="宋体" w:eastAsia="宋体" w:hint="default"/>
          <w:sz w:val="2"/>
          <w:szCs w:val="2"/>
        </w:rPr>
      </w:pPr>
      <w:r>
        <w:rPr>
          <w:rFonts w:ascii="宋体"/>
          <w:sz w:val="2"/>
        </w:rPr>
        <w:pict>
          <v:group style="width:103.3pt;height:.5pt;mso-position-horizontal-relative:char;mso-position-vertical-relative:line" coordorigin="0,0" coordsize="2066,10">
            <v:group style="position:absolute;left:5;top:5;width:2056;height:2" coordorigin="5,5" coordsize="2056,2">
              <v:shape style="position:absolute;left:5;top:5;width:2056;height:2" coordorigin="5,5" coordsize="2056,0" path="m5,5l2060,5e" filled="false" stroked="true" strokeweight=".48001pt" strokecolor="#000000">
                <v:path arrowok="t"/>
              </v:shape>
            </v:group>
          </v:group>
        </w:pict>
      </w:r>
      <w:r>
        <w:rPr>
          <w:rFonts w:ascii="宋体"/>
          <w:sz w:val="2"/>
        </w:rPr>
      </w:r>
      <w:r>
        <w:rPr>
          <w:rFonts w:ascii="Times New Roman"/>
          <w:spacing w:val="188"/>
          <w:sz w:val="2"/>
        </w:rPr>
        <w:t> </w:t>
      </w:r>
      <w:r>
        <w:rPr>
          <w:rFonts w:ascii="宋体"/>
          <w:spacing w:val="188"/>
          <w:sz w:val="2"/>
        </w:rPr>
        <w:pict>
          <v:group style="width:58.3pt;height:.5pt;mso-position-horizontal-relative:char;mso-position-vertical-relative:line" coordorigin="0,0" coordsize="1166,10">
            <v:group style="position:absolute;left:5;top:5;width:1156;height:2" coordorigin="5,5" coordsize="1156,2">
              <v:shape style="position:absolute;left:5;top:5;width:1156;height:2" coordorigin="5,5" coordsize="1156,0" path="m5,5l1160,5e" filled="false" stroked="true" strokeweight=".48001pt" strokecolor="#000000">
                <v:path arrowok="t"/>
              </v:shape>
            </v:group>
          </v:group>
        </w:pict>
      </w:r>
      <w:r>
        <w:rPr>
          <w:rFonts w:ascii="宋体"/>
          <w:spacing w:val="188"/>
          <w:sz w:val="2"/>
        </w:rPr>
      </w:r>
      <w:r>
        <w:rPr>
          <w:rFonts w:ascii="Times New Roman"/>
          <w:spacing w:val="85"/>
          <w:sz w:val="2"/>
        </w:rPr>
        <w:t> </w:t>
      </w:r>
      <w:r>
        <w:rPr>
          <w:rFonts w:ascii="宋体"/>
          <w:spacing w:val="85"/>
          <w:sz w:val="2"/>
        </w:rPr>
        <w:pict>
          <v:group style="width:52.95pt;height:.5pt;mso-position-horizontal-relative:char;mso-position-vertical-relative:line" coordorigin="0,0" coordsize="1059,10">
            <v:group style="position:absolute;left:5;top:5;width:1049;height:2" coordorigin="5,5" coordsize="1049,2">
              <v:shape style="position:absolute;left:5;top:5;width:1049;height:2" coordorigin="5,5" coordsize="1049,0" path="m5,5l1054,5e" filled="false" stroked="true" strokeweight=".48001pt" strokecolor="#000000">
                <v:path arrowok="t"/>
              </v:shape>
            </v:group>
          </v:group>
        </w:pict>
      </w:r>
      <w:r>
        <w:rPr>
          <w:rFonts w:ascii="宋体"/>
          <w:spacing w:val="85"/>
          <w:sz w:val="2"/>
        </w:rPr>
      </w:r>
      <w:r>
        <w:rPr>
          <w:rFonts w:ascii="Times New Roman"/>
          <w:spacing w:val="86"/>
          <w:sz w:val="2"/>
        </w:rPr>
        <w:t> </w:t>
      </w:r>
      <w:r>
        <w:rPr>
          <w:rFonts w:ascii="宋体"/>
          <w:spacing w:val="86"/>
          <w:sz w:val="2"/>
        </w:rPr>
        <w:pict>
          <v:group style="width:53.35pt;height:.5pt;mso-position-horizontal-relative:char;mso-position-vertical-relative:line" coordorigin="0,0" coordsize="1067,10">
            <v:group style="position:absolute;left:5;top:5;width:1058;height:2" coordorigin="5,5" coordsize="1058,2">
              <v:shape style="position:absolute;left:5;top:5;width:1058;height:2" coordorigin="5,5" coordsize="1058,0" path="m5,5l1062,5e" filled="false" stroked="true" strokeweight=".48001pt" strokecolor="#000000">
                <v:path arrowok="t"/>
              </v:shape>
            </v:group>
          </v:group>
        </w:pict>
      </w:r>
      <w:r>
        <w:rPr>
          <w:rFonts w:ascii="宋体"/>
          <w:spacing w:val="86"/>
          <w:sz w:val="2"/>
        </w:rPr>
      </w:r>
      <w:r>
        <w:rPr>
          <w:rFonts w:ascii="Times New Roman"/>
          <w:spacing w:val="189"/>
          <w:sz w:val="2"/>
        </w:rPr>
        <w:t> </w:t>
      </w:r>
      <w:r>
        <w:rPr>
          <w:rFonts w:ascii="宋体"/>
          <w:spacing w:val="189"/>
          <w:sz w:val="2"/>
        </w:rPr>
        <w:pict>
          <v:group style="width:53.1pt;height:.5pt;mso-position-horizontal-relative:char;mso-position-vertical-relative:line" coordorigin="0,0" coordsize="1062,10">
            <v:group style="position:absolute;left:5;top:5;width:1053;height:2" coordorigin="5,5" coordsize="1053,2">
              <v:shape style="position:absolute;left:5;top:5;width:1053;height:2" coordorigin="5,5" coordsize="1053,0" path="m5,5l1057,5e" filled="false" stroked="true" strokeweight=".48001pt" strokecolor="#000000">
                <v:path arrowok="t"/>
              </v:shape>
            </v:group>
          </v:group>
        </w:pict>
      </w:r>
      <w:r>
        <w:rPr>
          <w:rFonts w:ascii="宋体"/>
          <w:spacing w:val="189"/>
          <w:sz w:val="2"/>
        </w:rPr>
      </w:r>
      <w:r>
        <w:rPr>
          <w:rFonts w:ascii="Times New Roman"/>
          <w:spacing w:val="87"/>
          <w:sz w:val="2"/>
        </w:rPr>
        <w:t> </w:t>
      </w:r>
      <w:r>
        <w:rPr>
          <w:rFonts w:ascii="宋体"/>
          <w:spacing w:val="87"/>
          <w:sz w:val="2"/>
        </w:rPr>
        <w:pict>
          <v:group style="width:47.65pt;height:.5pt;mso-position-horizontal-relative:char;mso-position-vertical-relative:line" coordorigin="0,0" coordsize="953,10">
            <v:group style="position:absolute;left:5;top:5;width:944;height:2" coordorigin="5,5" coordsize="944,2">
              <v:shape style="position:absolute;left:5;top:5;width:944;height:2" coordorigin="5,5" coordsize="944,0" path="m5,5l948,5e" filled="false" stroked="true" strokeweight=".48001pt" strokecolor="#000000">
                <v:path arrowok="t"/>
              </v:shape>
            </v:group>
          </v:group>
        </w:pict>
      </w:r>
      <w:r>
        <w:rPr>
          <w:rFonts w:ascii="宋体"/>
          <w:spacing w:val="87"/>
          <w:sz w:val="2"/>
        </w:rPr>
      </w:r>
      <w:r>
        <w:rPr>
          <w:rFonts w:ascii="Times New Roman"/>
          <w:spacing w:val="87"/>
          <w:sz w:val="2"/>
        </w:rPr>
        <w:t> </w:t>
      </w:r>
      <w:r>
        <w:rPr>
          <w:rFonts w:ascii="宋体"/>
          <w:spacing w:val="87"/>
          <w:sz w:val="2"/>
        </w:rPr>
        <w:pict>
          <v:group style="width:47.25pt;height:.5pt;mso-position-horizontal-relative:char;mso-position-vertical-relative:line" coordorigin="0,0" coordsize="945,10">
            <v:group style="position:absolute;left:5;top:5;width:935;height:2" coordorigin="5,5" coordsize="935,2">
              <v:shape style="position:absolute;left:5;top:5;width:935;height:2" coordorigin="5,5" coordsize="935,0" path="m5,5l940,5e" filled="false" stroked="true" strokeweight=".48001pt" strokecolor="#000000">
                <v:path arrowok="t"/>
              </v:shape>
            </v:group>
          </v:group>
        </w:pict>
      </w:r>
      <w:r>
        <w:rPr>
          <w:rFonts w:ascii="宋体"/>
          <w:spacing w:val="87"/>
          <w:sz w:val="2"/>
        </w:rPr>
      </w:r>
    </w:p>
    <w:p>
      <w:pPr>
        <w:spacing w:line="240" w:lineRule="auto" w:before="8"/>
        <w:rPr>
          <w:rFonts w:ascii="宋体" w:hAnsi="宋体" w:cs="宋体" w:eastAsia="宋体" w:hint="default"/>
          <w:sz w:val="10"/>
          <w:szCs w:val="10"/>
        </w:rPr>
      </w:pPr>
    </w:p>
    <w:p>
      <w:pPr>
        <w:spacing w:before="53"/>
        <w:ind w:left="117" w:right="0" w:firstLine="0"/>
        <w:jc w:val="left"/>
        <w:rPr>
          <w:rFonts w:ascii="宋体" w:hAnsi="宋体" w:cs="宋体" w:eastAsia="宋体" w:hint="default"/>
          <w:sz w:val="15"/>
          <w:szCs w:val="15"/>
        </w:rPr>
      </w:pPr>
      <w:r>
        <w:rPr>
          <w:rFonts w:ascii="宋体" w:hAnsi="宋体" w:cs="宋体" w:eastAsia="宋体" w:hint="default"/>
          <w:spacing w:val="-3"/>
          <w:sz w:val="15"/>
          <w:szCs w:val="15"/>
        </w:rPr>
        <w:t>成都金证信息软件、服务外包及</w:t>
      </w:r>
    </w:p>
    <w:p>
      <w:pPr>
        <w:spacing w:line="240" w:lineRule="auto" w:before="5"/>
        <w:rPr>
          <w:rFonts w:ascii="宋体" w:hAnsi="宋体" w:cs="宋体" w:eastAsia="宋体" w:hint="default"/>
          <w:sz w:val="15"/>
          <w:szCs w:val="15"/>
        </w:rPr>
      </w:pPr>
    </w:p>
    <w:p>
      <w:pPr>
        <w:tabs>
          <w:tab w:pos="2690" w:val="left" w:leader="none"/>
          <w:tab w:pos="4555" w:val="left" w:leader="none"/>
          <w:tab w:pos="5058" w:val="left" w:leader="none"/>
          <w:tab w:pos="6455" w:val="left" w:leader="none"/>
          <w:tab w:pos="8030" w:val="left" w:leader="none"/>
          <w:tab w:pos="8546" w:val="left" w:leader="none"/>
        </w:tabs>
        <w:spacing w:before="0"/>
        <w:ind w:left="117"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金融后台服务基地</w:t>
        <w:tab/>
      </w:r>
      <w:r>
        <w:rPr>
          <w:rFonts w:ascii="Times New Roman" w:hAnsi="Times New Roman" w:cs="Times New Roman" w:eastAsia="Times New Roman" w:hint="default"/>
          <w:spacing w:val="-1"/>
          <w:sz w:val="15"/>
          <w:szCs w:val="15"/>
        </w:rPr>
        <w:t>2,342,093.20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2,342,093.20</w:t>
        <w:tab/>
        <w:t>187,400.00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187,400.00</w:t>
      </w:r>
    </w:p>
    <w:p>
      <w:pPr>
        <w:spacing w:line="35" w:lineRule="exact"/>
        <w:ind w:left="2376" w:right="-15"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drawing>
          <wp:inline distT="0" distB="0" distL="0" distR="0">
            <wp:extent cx="4408697" cy="22669"/>
            <wp:effectExtent l="0" t="0" r="0" b="0"/>
            <wp:docPr id="19" name="image26.png" descr=""/>
            <wp:cNvGraphicFramePr>
              <a:graphicFrameLocks noChangeAspect="1"/>
            </wp:cNvGraphicFramePr>
            <a:graphic>
              <a:graphicData uri="http://schemas.openxmlformats.org/drawingml/2006/picture">
                <pic:pic>
                  <pic:nvPicPr>
                    <pic:cNvPr id="20" name="image26.png"/>
                    <pic:cNvPicPr/>
                  </pic:nvPicPr>
                  <pic:blipFill>
                    <a:blip r:embed="rId80" cstate="print"/>
                    <a:stretch>
                      <a:fillRect/>
                    </a:stretch>
                  </pic:blipFill>
                  <pic:spPr>
                    <a:xfrm>
                      <a:off x="0" y="0"/>
                      <a:ext cx="4408697" cy="22669"/>
                    </a:xfrm>
                    <a:prstGeom prst="rect">
                      <a:avLst/>
                    </a:prstGeom>
                  </pic:spPr>
                </pic:pic>
              </a:graphicData>
            </a:graphic>
          </wp:inline>
        </w:drawing>
      </w:r>
      <w:r>
        <w:rPr>
          <w:rFonts w:ascii="Times New Roman" w:hAnsi="Times New Roman" w:cs="Times New Roman" w:eastAsia="Times New Roman" w:hint="default"/>
          <w:position w:val="0"/>
          <w:sz w:val="3"/>
          <w:szCs w:val="3"/>
        </w:rPr>
      </w:r>
    </w:p>
    <w:p>
      <w:pPr>
        <w:spacing w:line="240" w:lineRule="auto" w:before="5"/>
        <w:rPr>
          <w:rFonts w:ascii="Times New Roman" w:hAnsi="Times New Roman" w:cs="Times New Roman" w:eastAsia="Times New Roman" w:hint="default"/>
          <w:sz w:val="14"/>
          <w:szCs w:val="14"/>
        </w:rPr>
      </w:pPr>
    </w:p>
    <w:p>
      <w:pPr>
        <w:tabs>
          <w:tab w:pos="2690" w:val="left" w:leader="none"/>
          <w:tab w:pos="4555" w:val="left" w:leader="none"/>
          <w:tab w:pos="5058" w:val="left" w:leader="none"/>
          <w:tab w:pos="6455" w:val="left" w:leader="none"/>
          <w:tab w:pos="8030" w:val="left" w:leader="none"/>
          <w:tab w:pos="8546" w:val="left" w:leader="none"/>
        </w:tabs>
        <w:spacing w:before="0"/>
        <w:ind w:left="927"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合</w:t>
      </w:r>
      <w:r>
        <w:rPr>
          <w:rFonts w:ascii="宋体" w:hAnsi="宋体" w:cs="宋体" w:eastAsia="宋体" w:hint="default"/>
          <w:spacing w:val="73"/>
          <w:position w:val="1"/>
          <w:sz w:val="15"/>
          <w:szCs w:val="15"/>
        </w:rPr>
        <w:t> </w:t>
      </w:r>
      <w:r>
        <w:rPr>
          <w:rFonts w:ascii="宋体" w:hAnsi="宋体" w:cs="宋体" w:eastAsia="宋体" w:hint="default"/>
          <w:position w:val="1"/>
          <w:sz w:val="15"/>
          <w:szCs w:val="15"/>
        </w:rPr>
        <w:t>计</w:t>
        <w:tab/>
      </w:r>
      <w:r>
        <w:rPr>
          <w:rFonts w:ascii="Times New Roman" w:hAnsi="Times New Roman" w:cs="Times New Roman" w:eastAsia="Times New Roman" w:hint="default"/>
          <w:spacing w:val="-1"/>
          <w:sz w:val="15"/>
          <w:szCs w:val="15"/>
        </w:rPr>
        <w:t>2,342,093.20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2,342,093.20</w:t>
        <w:tab/>
      </w:r>
      <w:r>
        <w:rPr>
          <w:rFonts w:ascii="Times New Roman" w:hAnsi="Times New Roman" w:cs="Times New Roman" w:eastAsia="Times New Roman" w:hint="default"/>
          <w:spacing w:val="-1"/>
          <w:position w:val="4"/>
          <w:sz w:val="15"/>
          <w:szCs w:val="15"/>
        </w:rPr>
        <w:t>187,400.00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position w:val="4"/>
          <w:sz w:val="15"/>
          <w:szCs w:val="15"/>
        </w:rPr>
        <w:t>187,400.00</w:t>
      </w:r>
      <w:r>
        <w:rPr>
          <w:rFonts w:ascii="Times New Roman" w:hAnsi="Times New Roman" w:cs="Times New Roman" w:eastAsia="Times New Roman" w:hint="default"/>
          <w:spacing w:val="-1"/>
          <w:sz w:val="15"/>
          <w:szCs w:val="15"/>
        </w:rPr>
      </w:r>
    </w:p>
    <w:p>
      <w:pPr>
        <w:spacing w:line="28" w:lineRule="exact"/>
        <w:ind w:left="2377" w:right="0" w:firstLine="0"/>
        <w:rPr>
          <w:rFonts w:ascii="Times New Roman" w:hAnsi="Times New Roman" w:cs="Times New Roman" w:eastAsia="Times New Roman" w:hint="default"/>
          <w:sz w:val="2"/>
          <w:szCs w:val="2"/>
        </w:rPr>
      </w:pPr>
      <w:r>
        <w:rPr>
          <w:rFonts w:ascii="Times New Roman"/>
          <w:position w:val="0"/>
          <w:sz w:val="2"/>
        </w:rPr>
        <w:pict>
          <v:group style="width:59pt;height:1.45pt;mso-position-horizontal-relative:char;mso-position-vertical-relative:line" coordorigin="0,0" coordsize="1180,29">
            <v:group style="position:absolute;left:5;top:24;width:1170;height:2" coordorigin="5,24" coordsize="1170,2">
              <v:shape style="position:absolute;left:5;top:24;width:1170;height:2" coordorigin="5,24" coordsize="1170,0" path="m5,24l1175,24e" filled="false" stroked="true" strokeweight=".47998pt" strokecolor="#000000">
                <v:path arrowok="t"/>
              </v:shape>
            </v:group>
            <v:group style="position:absolute;left:5;top:5;width:1170;height:2" coordorigin="5,5" coordsize="1170,2">
              <v:shape style="position:absolute;left:5;top:5;width:1170;height:2" coordorigin="5,5" coordsize="1170,0" path="m5,5l1175,5e" filled="false" stroked="true" strokeweight=".47998pt" strokecolor="#000000">
                <v:path arrowok="t"/>
              </v:shape>
            </v:group>
          </v:group>
        </w:pict>
      </w:r>
      <w:r>
        <w:rPr>
          <w:rFonts w:ascii="Times New Roman"/>
          <w:position w:val="0"/>
          <w:sz w:val="2"/>
        </w:rPr>
      </w:r>
      <w:r>
        <w:rPr>
          <w:rFonts w:ascii="Times New Roman"/>
          <w:spacing w:val="66"/>
          <w:position w:val="0"/>
          <w:sz w:val="2"/>
        </w:rPr>
        <w:t> </w:t>
      </w:r>
      <w:r>
        <w:rPr>
          <w:rFonts w:ascii="Times New Roman"/>
          <w:spacing w:val="66"/>
          <w:position w:val="0"/>
          <w:sz w:val="2"/>
        </w:rPr>
        <w:pict>
          <v:group style="width:53.65pt;height:1.45pt;mso-position-horizontal-relative:char;mso-position-vertical-relative:line" coordorigin="0,0" coordsize="1073,29">
            <v:group style="position:absolute;left:5;top:24;width:1064;height:2" coordorigin="5,24" coordsize="1064,2">
              <v:shape style="position:absolute;left:5;top:24;width:1064;height:2" coordorigin="5,24" coordsize="1064,0" path="m5,24l1068,24e" filled="false" stroked="true" strokeweight=".47998pt" strokecolor="#000000">
                <v:path arrowok="t"/>
              </v:shape>
            </v:group>
            <v:group style="position:absolute;left:5;top:5;width:1064;height:2" coordorigin="5,5" coordsize="1064,2">
              <v:shape style="position:absolute;left:5;top:5;width:1064;height:2" coordorigin="5,5" coordsize="1064,0" path="m5,5l1068,5e" filled="false" stroked="true" strokeweight=".47998pt" strokecolor="#000000">
                <v:path arrowok="t"/>
              </v:shape>
            </v:group>
          </v:group>
        </w:pict>
      </w:r>
      <w:r>
        <w:rPr>
          <w:rFonts w:ascii="Times New Roman"/>
          <w:spacing w:val="66"/>
          <w:position w:val="0"/>
          <w:sz w:val="2"/>
        </w:rPr>
      </w:r>
      <w:r>
        <w:rPr>
          <w:rFonts w:ascii="Times New Roman"/>
          <w:spacing w:val="67"/>
          <w:position w:val="0"/>
          <w:sz w:val="2"/>
        </w:rPr>
        <w:t> </w:t>
      </w:r>
      <w:r>
        <w:rPr>
          <w:rFonts w:ascii="Times New Roman"/>
          <w:spacing w:val="67"/>
          <w:position w:val="0"/>
          <w:sz w:val="2"/>
        </w:rPr>
        <w:pict>
          <v:group style="width:54.1pt;height:1.45pt;mso-position-horizontal-relative:char;mso-position-vertical-relative:line" coordorigin="0,0" coordsize="1082,29">
            <v:group style="position:absolute;left:5;top:24;width:1072;height:2" coordorigin="5,24" coordsize="1072,2">
              <v:shape style="position:absolute;left:5;top:24;width:1072;height:2" coordorigin="5,24" coordsize="1072,0" path="m5,24l1076,24e" filled="false" stroked="true" strokeweight=".47998pt" strokecolor="#000000">
                <v:path arrowok="t"/>
              </v:shape>
            </v:group>
            <v:group style="position:absolute;left:5;top:5;width:1072;height:2" coordorigin="5,5" coordsize="1072,2">
              <v:shape style="position:absolute;left:5;top:5;width:1072;height:2" coordorigin="5,5" coordsize="1072,0" path="m5,5l1076,5e" filled="false" stroked="true" strokeweight=".47998pt" strokecolor="#000000">
                <v:path arrowok="t"/>
              </v:shape>
            </v:group>
          </v:group>
        </w:pict>
      </w:r>
      <w:r>
        <w:rPr>
          <w:rFonts w:ascii="Times New Roman"/>
          <w:spacing w:val="67"/>
          <w:position w:val="0"/>
          <w:sz w:val="2"/>
        </w:rPr>
      </w:r>
      <w:r>
        <w:rPr>
          <w:rFonts w:ascii="Times New Roman"/>
          <w:spacing w:val="169"/>
          <w:position w:val="0"/>
          <w:sz w:val="2"/>
        </w:rPr>
        <w:t> </w:t>
      </w:r>
      <w:r>
        <w:rPr>
          <w:rFonts w:ascii="Times New Roman"/>
          <w:spacing w:val="169"/>
          <w:position w:val="0"/>
          <w:sz w:val="2"/>
        </w:rPr>
        <w:pict>
          <v:group style="width:53.85pt;height:1.45pt;mso-position-horizontal-relative:char;mso-position-vertical-relative:line" coordorigin="0,0" coordsize="1077,29">
            <v:group style="position:absolute;left:5;top:24;width:1067;height:2" coordorigin="5,24" coordsize="1067,2">
              <v:shape style="position:absolute;left:5;top:24;width:1067;height:2" coordorigin="5,24" coordsize="1067,0" path="m5,24l1072,24e" filled="false" stroked="true" strokeweight=".47998pt" strokecolor="#000000">
                <v:path arrowok="t"/>
              </v:shape>
            </v:group>
            <v:group style="position:absolute;left:5;top:5;width:1067;height:2" coordorigin="5,5" coordsize="1067,2">
              <v:shape style="position:absolute;left:5;top:5;width:1067;height:2" coordorigin="5,5" coordsize="1067,0" path="m5,5l1072,5e" filled="false" stroked="true" strokeweight=".47998pt" strokecolor="#000000">
                <v:path arrowok="t"/>
              </v:shape>
            </v:group>
          </v:group>
        </w:pict>
      </w:r>
      <w:r>
        <w:rPr>
          <w:rFonts w:ascii="Times New Roman"/>
          <w:spacing w:val="169"/>
          <w:position w:val="0"/>
          <w:sz w:val="2"/>
        </w:rPr>
      </w:r>
      <w:r>
        <w:rPr>
          <w:rFonts w:ascii="Times New Roman"/>
          <w:spacing w:val="67"/>
          <w:position w:val="0"/>
          <w:sz w:val="2"/>
        </w:rPr>
        <w:t> </w:t>
      </w:r>
      <w:r>
        <w:rPr>
          <w:rFonts w:ascii="Times New Roman"/>
          <w:spacing w:val="67"/>
          <w:position w:val="0"/>
          <w:sz w:val="2"/>
        </w:rPr>
        <w:pict>
          <v:group style="width:48.4pt;height:1.45pt;mso-position-horizontal-relative:char;mso-position-vertical-relative:line" coordorigin="0,0" coordsize="968,29">
            <v:group style="position:absolute;left:5;top:24;width:958;height:2" coordorigin="5,24" coordsize="958,2">
              <v:shape style="position:absolute;left:5;top:24;width:958;height:2" coordorigin="5,24" coordsize="958,0" path="m5,24l962,24e" filled="false" stroked="true" strokeweight=".47998pt" strokecolor="#000000">
                <v:path arrowok="t"/>
              </v:shape>
            </v:group>
            <v:group style="position:absolute;left:5;top:5;width:958;height:2" coordorigin="5,5" coordsize="958,2">
              <v:shape style="position:absolute;left:5;top:5;width:958;height:2" coordorigin="5,5" coordsize="958,0" path="m5,5l962,5e" filled="false" stroked="true" strokeweight=".47998pt" strokecolor="#000000">
                <v:path arrowok="t"/>
              </v:shape>
            </v:group>
          </v:group>
        </w:pict>
      </w:r>
      <w:r>
        <w:rPr>
          <w:rFonts w:ascii="Times New Roman"/>
          <w:spacing w:val="67"/>
          <w:position w:val="0"/>
          <w:sz w:val="2"/>
        </w:rPr>
      </w:r>
      <w:r>
        <w:rPr>
          <w:rFonts w:ascii="Times New Roman"/>
          <w:spacing w:val="67"/>
          <w:position w:val="0"/>
          <w:sz w:val="2"/>
        </w:rPr>
        <w:t> </w:t>
      </w:r>
      <w:r>
        <w:rPr>
          <w:rFonts w:ascii="Times New Roman"/>
          <w:spacing w:val="67"/>
          <w:position w:val="0"/>
          <w:sz w:val="2"/>
        </w:rPr>
        <w:pict>
          <v:group style="width:47.95pt;height:1.45pt;mso-position-horizontal-relative:char;mso-position-vertical-relative:line" coordorigin="0,0" coordsize="959,29">
            <v:group style="position:absolute;left:5;top:24;width:950;height:2" coordorigin="5,24" coordsize="950,2">
              <v:shape style="position:absolute;left:5;top:24;width:950;height:2" coordorigin="5,24" coordsize="950,0" path="m5,24l954,24e" filled="false" stroked="true" strokeweight=".47998pt" strokecolor="#000000">
                <v:path arrowok="t"/>
              </v:shape>
            </v:group>
            <v:group style="position:absolute;left:5;top:5;width:950;height:2" coordorigin="5,5" coordsize="950,2">
              <v:shape style="position:absolute;left:5;top:5;width:950;height:2" coordorigin="5,5" coordsize="950,0" path="m5,5l954,5e" filled="false" stroked="true" strokeweight=".47998pt" strokecolor="#000000">
                <v:path arrowok="t"/>
              </v:shape>
            </v:group>
          </v:group>
        </w:pict>
      </w:r>
      <w:r>
        <w:rPr>
          <w:rFonts w:ascii="Times New Roman"/>
          <w:spacing w:val="67"/>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spacing w:before="76"/>
        <w:ind w:left="2438" w:right="2875" w:firstLine="0"/>
        <w:jc w:val="center"/>
        <w:rPr>
          <w:rFonts w:ascii="Times New Roman" w:hAnsi="Times New Roman" w:cs="Times New Roman" w:eastAsia="Times New Roman" w:hint="default"/>
          <w:sz w:val="18"/>
          <w:szCs w:val="18"/>
        </w:rPr>
      </w:pPr>
      <w:r>
        <w:rPr>
          <w:rFonts w:ascii="Times New Roman"/>
          <w:sz w:val="18"/>
        </w:rPr>
        <w:t>99</w:t>
      </w:r>
    </w:p>
    <w:p>
      <w:pPr>
        <w:spacing w:after="0"/>
        <w:jc w:val="center"/>
        <w:rPr>
          <w:rFonts w:ascii="Times New Roman" w:hAnsi="Times New Roman" w:cs="Times New Roman" w:eastAsia="Times New Roman" w:hint="default"/>
          <w:sz w:val="18"/>
          <w:szCs w:val="18"/>
        </w:rPr>
        <w:sectPr>
          <w:headerReference w:type="default" r:id="rId75"/>
          <w:footerReference w:type="default" r:id="rId76"/>
          <w:pgSz w:w="11910" w:h="16840"/>
          <w:pgMar w:header="926" w:footer="0" w:top="1120" w:bottom="280" w:left="1500" w:right="1060"/>
        </w:sectPr>
      </w:pPr>
    </w:p>
    <w:p>
      <w:pPr>
        <w:spacing w:line="240" w:lineRule="auto" w:before="6"/>
        <w:rPr>
          <w:rFonts w:ascii="Times New Roman" w:hAnsi="Times New Roman" w:cs="Times New Roman" w:eastAsia="Times New Roman" w:hint="default"/>
          <w:sz w:val="7"/>
          <w:szCs w:val="7"/>
        </w:rPr>
      </w:pPr>
    </w:p>
    <w:p>
      <w:pPr>
        <w:spacing w:line="20" w:lineRule="exact"/>
        <w:ind w:left="1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Heading2"/>
        <w:tabs>
          <w:tab w:pos="1476" w:val="left" w:leader="none"/>
        </w:tabs>
        <w:spacing w:line="240" w:lineRule="auto" w:before="35"/>
        <w:ind w:left="937" w:right="0"/>
        <w:jc w:val="left"/>
        <w:rPr>
          <w:b w:val="0"/>
          <w:bCs w:val="0"/>
        </w:rPr>
      </w:pPr>
      <w:r>
        <w:rPr>
          <w:rFonts w:ascii="Times New Roman" w:hAnsi="Times New Roman" w:cs="Times New Roman" w:eastAsia="Times New Roman" w:hint="default"/>
          <w:w w:val="95"/>
        </w:rPr>
        <w:t>2</w:t>
      </w:r>
      <w:r>
        <w:rPr>
          <w:w w:val="95"/>
        </w:rPr>
        <w:t>、</w:t>
        <w:tab/>
      </w:r>
      <w:r>
        <w:rPr/>
        <w:t>重大在建工程项目变动情况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81"/>
          <w:footerReference w:type="default" r:id="rId82"/>
          <w:pgSz w:w="16840" w:h="11910" w:orient="landscape"/>
          <w:pgMar w:header="0" w:footer="0" w:top="1020" w:bottom="280" w:left="1220" w:right="1080"/>
        </w:sectPr>
      </w:pP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tabs>
          <w:tab w:pos="2773" w:val="left" w:leader="none"/>
          <w:tab w:pos="4141" w:val="left" w:leader="none"/>
          <w:tab w:pos="5335" w:val="left" w:leader="none"/>
          <w:tab w:pos="6465" w:val="left" w:leader="none"/>
          <w:tab w:pos="7960" w:val="left" w:leader="none"/>
        </w:tabs>
        <w:spacing w:before="91"/>
        <w:ind w:left="869" w:right="0" w:firstLine="0"/>
        <w:jc w:val="left"/>
        <w:rPr>
          <w:rFonts w:ascii="宋体" w:hAnsi="宋体" w:cs="宋体" w:eastAsia="宋体" w:hint="default"/>
          <w:sz w:val="13"/>
          <w:szCs w:val="13"/>
        </w:rPr>
      </w:pPr>
      <w:r>
        <w:rPr>
          <w:rFonts w:ascii="宋体" w:hAnsi="宋体" w:cs="宋体" w:eastAsia="宋体" w:hint="default"/>
          <w:w w:val="95"/>
          <w:sz w:val="13"/>
          <w:szCs w:val="13"/>
        </w:rPr>
        <w:t>工程项目名称</w:t>
        <w:tab/>
        <w:t>预算数</w:t>
        <w:tab/>
        <w:t>年初数</w:t>
        <w:tab/>
        <w:t>本期增加</w:t>
        <w:tab/>
        <w:t>转入固定资产</w:t>
        <w:tab/>
        <w:t>工程进度</w:t>
      </w:r>
      <w:r>
        <w:rPr>
          <w:rFonts w:ascii="宋体" w:hAnsi="宋体" w:cs="宋体" w:eastAsia="宋体" w:hint="default"/>
          <w:sz w:val="13"/>
          <w:szCs w:val="13"/>
        </w:rPr>
      </w:r>
    </w:p>
    <w:p>
      <w:pPr>
        <w:spacing w:line="240" w:lineRule="auto" w:before="12"/>
        <w:rPr>
          <w:rFonts w:ascii="宋体" w:hAnsi="宋体" w:cs="宋体" w:eastAsia="宋体" w:hint="default"/>
          <w:sz w:val="17"/>
          <w:szCs w:val="17"/>
        </w:rPr>
      </w:pPr>
      <w:r>
        <w:rPr/>
        <w:br w:type="column"/>
      </w:r>
      <w:r>
        <w:rPr>
          <w:rFonts w:ascii="宋体"/>
          <w:sz w:val="17"/>
        </w:rPr>
      </w:r>
    </w:p>
    <w:p>
      <w:pPr>
        <w:spacing w:line="480" w:lineRule="auto" w:before="0"/>
        <w:ind w:left="806" w:right="0" w:hanging="65"/>
        <w:jc w:val="left"/>
        <w:rPr>
          <w:rFonts w:ascii="宋体" w:hAnsi="宋体" w:cs="宋体" w:eastAsia="宋体" w:hint="default"/>
          <w:sz w:val="13"/>
          <w:szCs w:val="13"/>
        </w:rPr>
      </w:pPr>
      <w:r>
        <w:rPr>
          <w:rFonts w:ascii="宋体" w:hAnsi="宋体" w:cs="宋体" w:eastAsia="宋体" w:hint="default"/>
          <w:w w:val="95"/>
          <w:sz w:val="13"/>
          <w:szCs w:val="13"/>
        </w:rPr>
        <w:t>利息资本化</w:t>
      </w:r>
      <w:r>
        <w:rPr>
          <w:rFonts w:ascii="宋体" w:hAnsi="宋体" w:cs="宋体" w:eastAsia="宋体" w:hint="default"/>
          <w:spacing w:val="-31"/>
          <w:w w:val="95"/>
          <w:sz w:val="13"/>
          <w:szCs w:val="13"/>
        </w:rPr>
        <w:t> </w:t>
      </w:r>
      <w:r>
        <w:rPr>
          <w:rFonts w:ascii="宋体" w:hAnsi="宋体" w:cs="宋体" w:eastAsia="宋体" w:hint="default"/>
          <w:spacing w:val="-31"/>
          <w:w w:val="95"/>
          <w:sz w:val="13"/>
          <w:szCs w:val="13"/>
        </w:rPr>
      </w:r>
      <w:r>
        <w:rPr>
          <w:rFonts w:ascii="宋体" w:hAnsi="宋体" w:cs="宋体" w:eastAsia="宋体" w:hint="default"/>
          <w:sz w:val="13"/>
          <w:szCs w:val="13"/>
        </w:rPr>
        <w:t>累计金额</w:t>
      </w:r>
    </w:p>
    <w:p>
      <w:pPr>
        <w:spacing w:line="240" w:lineRule="auto" w:before="12"/>
        <w:rPr>
          <w:rFonts w:ascii="宋体" w:hAnsi="宋体" w:cs="宋体" w:eastAsia="宋体" w:hint="default"/>
          <w:sz w:val="17"/>
          <w:szCs w:val="17"/>
        </w:rPr>
      </w:pPr>
      <w:r>
        <w:rPr/>
        <w:br w:type="column"/>
      </w:r>
      <w:r>
        <w:rPr>
          <w:rFonts w:ascii="宋体"/>
          <w:sz w:val="17"/>
        </w:rPr>
      </w:r>
    </w:p>
    <w:p>
      <w:pPr>
        <w:spacing w:line="480" w:lineRule="auto" w:before="0"/>
        <w:ind w:left="492" w:right="0" w:firstLine="0"/>
        <w:jc w:val="left"/>
        <w:rPr>
          <w:rFonts w:ascii="宋体" w:hAnsi="宋体" w:cs="宋体" w:eastAsia="宋体" w:hint="default"/>
          <w:sz w:val="13"/>
          <w:szCs w:val="13"/>
        </w:rPr>
      </w:pPr>
      <w:r>
        <w:rPr>
          <w:rFonts w:ascii="宋体" w:hAnsi="宋体" w:cs="宋体" w:eastAsia="宋体" w:hint="default"/>
          <w:w w:val="95"/>
          <w:sz w:val="13"/>
          <w:szCs w:val="13"/>
        </w:rPr>
        <w:t>其中：本期</w:t>
      </w:r>
      <w:r>
        <w:rPr>
          <w:rFonts w:ascii="宋体" w:hAnsi="宋体" w:cs="宋体" w:eastAsia="宋体" w:hint="default"/>
          <w:spacing w:val="-31"/>
          <w:w w:val="95"/>
          <w:sz w:val="13"/>
          <w:szCs w:val="13"/>
        </w:rPr>
        <w:t> </w:t>
      </w:r>
      <w:r>
        <w:rPr>
          <w:rFonts w:ascii="宋体" w:hAnsi="宋体" w:cs="宋体" w:eastAsia="宋体" w:hint="default"/>
          <w:spacing w:val="-31"/>
          <w:w w:val="95"/>
          <w:sz w:val="13"/>
          <w:szCs w:val="13"/>
        </w:rPr>
      </w:r>
      <w:r>
        <w:rPr>
          <w:rFonts w:ascii="宋体" w:hAnsi="宋体" w:cs="宋体" w:eastAsia="宋体" w:hint="default"/>
          <w:w w:val="95"/>
          <w:sz w:val="13"/>
          <w:szCs w:val="13"/>
        </w:rPr>
        <w:t>利息资本化</w:t>
      </w:r>
      <w:r>
        <w:rPr>
          <w:rFonts w:ascii="宋体" w:hAnsi="宋体" w:cs="宋体" w:eastAsia="宋体" w:hint="default"/>
          <w:sz w:val="13"/>
          <w:szCs w:val="13"/>
        </w:rPr>
      </w:r>
    </w:p>
    <w:p>
      <w:pPr>
        <w:spacing w:line="240" w:lineRule="auto" w:before="12"/>
        <w:rPr>
          <w:rFonts w:ascii="宋体" w:hAnsi="宋体" w:cs="宋体" w:eastAsia="宋体" w:hint="default"/>
          <w:sz w:val="17"/>
          <w:szCs w:val="17"/>
        </w:rPr>
      </w:pPr>
      <w:r>
        <w:rPr/>
        <w:br w:type="column"/>
      </w:r>
      <w:r>
        <w:rPr>
          <w:rFonts w:ascii="宋体"/>
          <w:sz w:val="17"/>
        </w:rPr>
      </w:r>
    </w:p>
    <w:p>
      <w:pPr>
        <w:spacing w:line="480" w:lineRule="auto" w:before="0"/>
        <w:ind w:left="508" w:right="-2" w:firstLine="0"/>
        <w:jc w:val="left"/>
        <w:rPr>
          <w:rFonts w:ascii="宋体" w:hAnsi="宋体" w:cs="宋体" w:eastAsia="宋体" w:hint="default"/>
          <w:sz w:val="13"/>
          <w:szCs w:val="13"/>
        </w:rPr>
      </w:pPr>
      <w:r>
        <w:rPr>
          <w:rFonts w:ascii="宋体" w:hAnsi="宋体" w:cs="宋体" w:eastAsia="宋体" w:hint="default"/>
          <w:w w:val="95"/>
          <w:sz w:val="13"/>
          <w:szCs w:val="13"/>
        </w:rPr>
        <w:t>本期利</w:t>
      </w:r>
      <w:r>
        <w:rPr>
          <w:rFonts w:ascii="宋体" w:hAnsi="宋体" w:cs="宋体" w:eastAsia="宋体" w:hint="default"/>
          <w:spacing w:val="-44"/>
          <w:w w:val="95"/>
          <w:sz w:val="13"/>
          <w:szCs w:val="13"/>
        </w:rPr>
        <w:t> </w:t>
      </w:r>
      <w:r>
        <w:rPr>
          <w:rFonts w:ascii="宋体" w:hAnsi="宋体" w:cs="宋体" w:eastAsia="宋体" w:hint="default"/>
          <w:w w:val="95"/>
          <w:sz w:val="13"/>
          <w:szCs w:val="13"/>
        </w:rPr>
        <w:t>息资本</w:t>
      </w:r>
      <w:r>
        <w:rPr>
          <w:rFonts w:ascii="宋体" w:hAnsi="宋体" w:cs="宋体" w:eastAsia="宋体" w:hint="default"/>
          <w:sz w:val="13"/>
          <w:szCs w:val="13"/>
        </w:rPr>
      </w:r>
    </w:p>
    <w:p>
      <w:pPr>
        <w:spacing w:line="240" w:lineRule="auto" w:before="12"/>
        <w:rPr>
          <w:rFonts w:ascii="宋体" w:hAnsi="宋体" w:cs="宋体" w:eastAsia="宋体" w:hint="default"/>
          <w:sz w:val="17"/>
          <w:szCs w:val="17"/>
        </w:rPr>
      </w:pPr>
      <w:r>
        <w:rPr/>
        <w:br w:type="column"/>
      </w:r>
      <w:r>
        <w:rPr>
          <w:rFonts w:ascii="宋体"/>
          <w:sz w:val="17"/>
        </w:rPr>
      </w:r>
    </w:p>
    <w:p>
      <w:pPr>
        <w:spacing w:line="480" w:lineRule="auto" w:before="0"/>
        <w:ind w:left="526" w:right="-2" w:firstLine="64"/>
        <w:jc w:val="left"/>
        <w:rPr>
          <w:rFonts w:ascii="宋体" w:hAnsi="宋体" w:cs="宋体" w:eastAsia="宋体" w:hint="default"/>
          <w:sz w:val="13"/>
          <w:szCs w:val="13"/>
        </w:rPr>
      </w:pPr>
      <w:r>
        <w:rPr>
          <w:rFonts w:ascii="宋体" w:hAnsi="宋体" w:cs="宋体" w:eastAsia="宋体" w:hint="default"/>
          <w:sz w:val="13"/>
          <w:szCs w:val="13"/>
        </w:rPr>
        <w:t>资金</w:t>
      </w:r>
      <w:r>
        <w:rPr>
          <w:rFonts w:ascii="宋体" w:hAnsi="宋体" w:cs="宋体" w:eastAsia="宋体" w:hint="default"/>
          <w:w w:val="99"/>
          <w:sz w:val="13"/>
          <w:szCs w:val="13"/>
        </w:rPr>
        <w:t> </w:t>
      </w:r>
      <w:r>
        <w:rPr>
          <w:rFonts w:ascii="宋体" w:hAnsi="宋体" w:cs="宋体" w:eastAsia="宋体" w:hint="default"/>
          <w:w w:val="95"/>
          <w:sz w:val="13"/>
          <w:szCs w:val="13"/>
        </w:rPr>
        <w:t>来源备</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before="91"/>
        <w:ind w:left="684" w:right="0" w:firstLine="0"/>
        <w:jc w:val="left"/>
        <w:rPr>
          <w:rFonts w:ascii="宋体" w:hAnsi="宋体" w:cs="宋体" w:eastAsia="宋体" w:hint="default"/>
          <w:sz w:val="13"/>
          <w:szCs w:val="13"/>
        </w:rPr>
      </w:pPr>
      <w:r>
        <w:rPr>
          <w:rFonts w:ascii="宋体" w:hAnsi="宋体" w:cs="宋体" w:eastAsia="宋体" w:hint="default"/>
          <w:sz w:val="13"/>
          <w:szCs w:val="13"/>
        </w:rPr>
        <w:t>期末数</w:t>
      </w:r>
    </w:p>
    <w:p>
      <w:pPr>
        <w:spacing w:after="0"/>
        <w:jc w:val="left"/>
        <w:rPr>
          <w:rFonts w:ascii="宋体" w:hAnsi="宋体" w:cs="宋体" w:eastAsia="宋体" w:hint="default"/>
          <w:sz w:val="13"/>
          <w:szCs w:val="13"/>
        </w:rPr>
        <w:sectPr>
          <w:type w:val="continuous"/>
          <w:pgSz w:w="16840" w:h="11910" w:orient="landscape"/>
          <w:pgMar w:top="1120" w:bottom="1200" w:left="1220" w:right="1080"/>
          <w:cols w:num="6" w:equalWidth="0">
            <w:col w:w="8480" w:space="40"/>
            <w:col w:w="1391" w:space="40"/>
            <w:col w:w="1142" w:space="40"/>
            <w:col w:w="898" w:space="40"/>
            <w:col w:w="916" w:space="40"/>
            <w:col w:w="1513"/>
          </w:cols>
        </w:sectPr>
      </w:pPr>
    </w:p>
    <w:p>
      <w:pPr>
        <w:spacing w:line="240" w:lineRule="auto" w:before="11"/>
        <w:rPr>
          <w:rFonts w:ascii="宋体" w:hAnsi="宋体" w:cs="宋体" w:eastAsia="宋体" w:hint="default"/>
          <w:sz w:val="10"/>
          <w:szCs w:val="10"/>
        </w:rPr>
      </w:pPr>
    </w:p>
    <w:p>
      <w:pPr>
        <w:tabs>
          <w:tab w:pos="2336" w:val="left" w:leader="none"/>
          <w:tab w:pos="3809" w:val="left" w:leader="none"/>
          <w:tab w:pos="5070" w:val="left" w:leader="none"/>
          <w:tab w:pos="6329" w:val="left" w:leader="none"/>
          <w:tab w:pos="7589" w:val="left" w:leader="none"/>
          <w:tab w:pos="9059" w:val="left" w:leader="none"/>
          <w:tab w:pos="10320" w:val="left" w:leader="none"/>
          <w:tab w:pos="11467" w:val="left" w:leader="none"/>
          <w:tab w:pos="12410" w:val="left" w:leader="none"/>
          <w:tab w:pos="13377" w:val="left" w:leader="none"/>
        </w:tabs>
        <w:spacing w:line="20" w:lineRule="exact"/>
        <w:ind w:left="104" w:right="0" w:firstLine="0"/>
        <w:rPr>
          <w:rFonts w:ascii="宋体" w:hAnsi="宋体" w:cs="宋体" w:eastAsia="宋体" w:hint="default"/>
          <w:sz w:val="2"/>
          <w:szCs w:val="2"/>
        </w:rPr>
      </w:pPr>
      <w:r>
        <w:rPr>
          <w:rFonts w:ascii="宋体"/>
          <w:sz w:val="2"/>
        </w:rPr>
        <w:pict>
          <v:group style="width:100.45pt;height:.75pt;mso-position-horizontal-relative:char;mso-position-vertical-relative:line" coordorigin="0,0" coordsize="2009,15">
            <v:group style="position:absolute;left:7;top:7;width:1995;height:2" coordorigin="7,7" coordsize="1995,2">
              <v:shape style="position:absolute;left:7;top:7;width:1995;height:2" coordorigin="7,7" coordsize="1995,0" path="m7,7l2002,7e" filled="false" stroked="true" strokeweight=".72pt" strokecolor="#000000">
                <v:path arrowok="t"/>
              </v:shape>
            </v:group>
          </v:group>
        </w:pict>
      </w:r>
      <w:r>
        <w:rPr>
          <w:rFonts w:ascii="宋体"/>
          <w:sz w:val="2"/>
        </w:rPr>
      </w:r>
      <w:r>
        <w:rPr>
          <w:rFonts w:ascii="宋体"/>
          <w:sz w:val="2"/>
        </w:rPr>
        <w:tab/>
      </w:r>
      <w:r>
        <w:rPr>
          <w:rFonts w:ascii="宋体"/>
          <w:sz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sz w:val="2"/>
        </w:rPr>
      </w:r>
      <w:r>
        <w:rPr>
          <w:rFonts w:ascii="宋体"/>
          <w:sz w:val="2"/>
        </w:rPr>
        <w:tab/>
      </w:r>
      <w:r>
        <w:rPr>
          <w:rFonts w:ascii="宋体"/>
          <w:sz w:val="2"/>
        </w:rPr>
        <w:pict>
          <v:group style="width:52pt;height:.75pt;mso-position-horizontal-relative:char;mso-position-vertical-relative:line" coordorigin="0,0" coordsize="1040,15">
            <v:group style="position:absolute;left:7;top:7;width:1025;height:2" coordorigin="7,7" coordsize="1025,2">
              <v:shape style="position:absolute;left:7;top:7;width:1025;height:2" coordorigin="7,7" coordsize="1025,0" path="m7,7l1032,7e" filled="false" stroked="true" strokeweight=".72pt" strokecolor="#000000">
                <v:path arrowok="t"/>
              </v:shape>
            </v:group>
          </v:group>
        </w:pict>
      </w:r>
      <w:r>
        <w:rPr>
          <w:rFonts w:ascii="宋体"/>
          <w:sz w:val="2"/>
        </w:rPr>
      </w:r>
      <w:r>
        <w:rPr>
          <w:rFonts w:ascii="宋体"/>
          <w:sz w:val="2"/>
        </w:rPr>
        <w:tab/>
      </w:r>
      <w:r>
        <w:rPr>
          <w:rFonts w:ascii="宋体"/>
          <w:sz w:val="2"/>
        </w:rPr>
        <w:pict>
          <v:group style="width:51.8pt;height:.75pt;mso-position-horizontal-relative:char;mso-position-vertical-relative:line" coordorigin="0,0" coordsize="1036,15">
            <v:group style="position:absolute;left:7;top:7;width:1022;height:2" coordorigin="7,7" coordsize="1022,2">
              <v:shape style="position:absolute;left:7;top:7;width:1022;height:2" coordorigin="7,7" coordsize="1022,0" path="m7,7l1028,7e" filled="false" stroked="true" strokeweight=".72pt" strokecolor="#000000">
                <v:path arrowok="t"/>
              </v:shape>
            </v:group>
          </v:group>
        </w:pict>
      </w:r>
      <w:r>
        <w:rPr>
          <w:rFonts w:ascii="宋体"/>
          <w:sz w:val="2"/>
        </w:rPr>
      </w:r>
      <w:r>
        <w:rPr>
          <w:rFonts w:ascii="宋体"/>
          <w:sz w:val="2"/>
        </w:rPr>
        <w:tab/>
      </w:r>
      <w:r>
        <w:rPr>
          <w:rFonts w:ascii="宋体"/>
          <w:sz w:val="2"/>
        </w:rPr>
        <w:pict>
          <v:group style="width:51.9pt;height:.75pt;mso-position-horizontal-relative:char;mso-position-vertical-relative:line" coordorigin="0,0" coordsize="1038,15">
            <v:group style="position:absolute;left:7;top:7;width:1024;height:2" coordorigin="7,7" coordsize="1024,2">
              <v:shape style="position:absolute;left:7;top:7;width:1024;height:2" coordorigin="7,7" coordsize="1024,0" path="m7,7l1031,7e" filled="false" stroked="true" strokeweight=".72pt" strokecolor="#000000">
                <v:path arrowok="t"/>
              </v:shape>
            </v:group>
          </v:group>
        </w:pict>
      </w:r>
      <w:r>
        <w:rPr>
          <w:rFonts w:ascii="宋体"/>
          <w:sz w:val="2"/>
        </w:rPr>
      </w:r>
      <w:r>
        <w:rPr>
          <w:rFonts w:ascii="宋体"/>
          <w:sz w:val="2"/>
        </w:rPr>
        <w:tab/>
      </w:r>
      <w:r>
        <w:rPr>
          <w:rFonts w:ascii="宋体"/>
          <w:sz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sz w:val="2"/>
        </w:rPr>
      </w:r>
      <w:r>
        <w:rPr>
          <w:rFonts w:ascii="宋体"/>
          <w:sz w:val="2"/>
        </w:rPr>
        <w:tab/>
      </w:r>
      <w:r>
        <w:rPr>
          <w:rFonts w:ascii="宋体"/>
          <w:sz w:val="2"/>
        </w:rPr>
        <w:pict>
          <v:group style="width:52pt;height:.75pt;mso-position-horizontal-relative:char;mso-position-vertical-relative:line" coordorigin="0,0" coordsize="1040,15">
            <v:group style="position:absolute;left:7;top:7;width:1025;height:2" coordorigin="7,7" coordsize="1025,2">
              <v:shape style="position:absolute;left:7;top:7;width:1025;height:2" coordorigin="7,7" coordsize="1025,0" path="m7,7l1032,7e" filled="false" stroked="true" strokeweight=".72pt" strokecolor="#000000">
                <v:path arrowok="t"/>
              </v:shape>
            </v:group>
          </v:group>
        </w:pict>
      </w:r>
      <w:r>
        <w:rPr>
          <w:rFonts w:ascii="宋体"/>
          <w:sz w:val="2"/>
        </w:rPr>
      </w:r>
      <w:r>
        <w:rPr>
          <w:rFonts w:ascii="宋体"/>
          <w:sz w:val="2"/>
        </w:rPr>
        <w:tab/>
      </w:r>
      <w:r>
        <w:rPr>
          <w:rFonts w:ascii="宋体"/>
          <w:sz w:val="2"/>
        </w:rPr>
        <w:pict>
          <v:group style="width:46.3pt;height:.75pt;mso-position-horizontal-relative:char;mso-position-vertical-relative:line" coordorigin="0,0" coordsize="926,15">
            <v:group style="position:absolute;left:7;top:7;width:911;height:2" coordorigin="7,7" coordsize="911,2">
              <v:shape style="position:absolute;left:7;top:7;width:911;height:2" coordorigin="7,7" coordsize="911,0" path="m7,7l918,7e" filled="false" stroked="true" strokeweight=".72pt" strokecolor="#000000">
                <v:path arrowok="t"/>
              </v:shape>
            </v:group>
          </v:group>
        </w:pict>
      </w:r>
      <w:r>
        <w:rPr>
          <w:rFonts w:ascii="宋体"/>
          <w:sz w:val="2"/>
        </w:rPr>
      </w:r>
      <w:r>
        <w:rPr>
          <w:rFonts w:ascii="宋体"/>
          <w:sz w:val="2"/>
        </w:rPr>
        <w:tab/>
      </w:r>
      <w:r>
        <w:rPr>
          <w:rFonts w:ascii="宋体"/>
          <w:sz w:val="2"/>
        </w:rPr>
        <w:pict>
          <v:group style="width:36.1pt;height:.75pt;mso-position-horizontal-relative:char;mso-position-vertical-relative:line" coordorigin="0,0" coordsize="722,15">
            <v:group style="position:absolute;left:7;top:7;width:707;height:2" coordorigin="7,7" coordsize="707,2">
              <v:shape style="position:absolute;left:7;top:7;width:707;height:2" coordorigin="7,7" coordsize="707,0" path="m7,7l714,7e" filled="false" stroked="true" strokeweight=".72pt" strokecolor="#000000">
                <v:path arrowok="t"/>
              </v:shape>
            </v:group>
          </v:group>
        </w:pict>
      </w:r>
      <w:r>
        <w:rPr>
          <w:rFonts w:ascii="宋体"/>
          <w:sz w:val="2"/>
        </w:rPr>
      </w:r>
      <w:r>
        <w:rPr>
          <w:rFonts w:ascii="宋体"/>
          <w:sz w:val="2"/>
        </w:rPr>
        <w:tab/>
      </w:r>
      <w:r>
        <w:rPr>
          <w:rFonts w:ascii="宋体"/>
          <w:sz w:val="2"/>
        </w:rPr>
        <w:pict>
          <v:group style="width:37.2pt;height:.75pt;mso-position-horizontal-relative:char;mso-position-vertical-relative:line" coordorigin="0,0" coordsize="744,15">
            <v:group style="position:absolute;left:7;top:7;width:730;height:2" coordorigin="7,7" coordsize="730,2">
              <v:shape style="position:absolute;left:7;top:7;width:730;height:2" coordorigin="7,7" coordsize="730,0" path="m7,7l737,7e" filled="false" stroked="true" strokeweight=".72pt" strokecolor="#000000">
                <v:path arrowok="t"/>
              </v:shape>
            </v:group>
          </v:group>
        </w:pict>
      </w:r>
      <w:r>
        <w:rPr>
          <w:rFonts w:ascii="宋体"/>
          <w:sz w:val="2"/>
        </w:rPr>
      </w:r>
      <w:r>
        <w:rPr>
          <w:rFonts w:ascii="宋体"/>
          <w:sz w:val="2"/>
        </w:rPr>
        <w:tab/>
      </w:r>
      <w:r>
        <w:rPr>
          <w:rFonts w:ascii="宋体"/>
          <w:sz w:val="2"/>
        </w:rPr>
        <w:pict>
          <v:group style="width:51.9pt;height:.75pt;mso-position-horizontal-relative:char;mso-position-vertical-relative:line" coordorigin="0,0" coordsize="1038,15">
            <v:group style="position:absolute;left:7;top:7;width:1024;height:2" coordorigin="7,7" coordsize="1024,2">
              <v:shape style="position:absolute;left:7;top:7;width:1024;height:2" coordorigin="7,7" coordsize="1024,0" path="m7,7l1031,7e" filled="false" stroked="true" strokeweight=".72pt" strokecolor="#000000">
                <v:path arrowok="t"/>
              </v:shape>
            </v:group>
          </v:group>
        </w:pict>
      </w:r>
      <w:r>
        <w:rPr>
          <w:rFonts w:ascii="宋体"/>
          <w:sz w:val="2"/>
        </w:rPr>
      </w:r>
    </w:p>
    <w:p>
      <w:pPr>
        <w:spacing w:line="240" w:lineRule="auto" w:before="3"/>
        <w:rPr>
          <w:rFonts w:ascii="宋体" w:hAnsi="宋体" w:cs="宋体" w:eastAsia="宋体" w:hint="default"/>
          <w:sz w:val="6"/>
          <w:szCs w:val="6"/>
        </w:rPr>
      </w:pPr>
    </w:p>
    <w:p>
      <w:pPr>
        <w:spacing w:before="53"/>
        <w:ind w:left="219" w:right="12525" w:firstLine="0"/>
        <w:jc w:val="left"/>
        <w:rPr>
          <w:rFonts w:ascii="宋体" w:hAnsi="宋体" w:cs="宋体" w:eastAsia="宋体" w:hint="default"/>
          <w:sz w:val="15"/>
          <w:szCs w:val="15"/>
        </w:rPr>
      </w:pPr>
      <w:r>
        <w:rPr/>
        <w:pict>
          <v:shape style="position:absolute;margin-left:177.830994pt;margin-top:13.856958pt;width:604pt;height:34.9pt;mso-position-horizontal-relative:page;mso-position-vertical-relative:paragraph;z-index:5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8"/>
                    <w:gridCol w:w="224"/>
                    <w:gridCol w:w="1039"/>
                    <w:gridCol w:w="222"/>
                    <w:gridCol w:w="1036"/>
                    <w:gridCol w:w="1434"/>
                    <w:gridCol w:w="1744"/>
                    <w:gridCol w:w="1204"/>
                    <w:gridCol w:w="1046"/>
                    <w:gridCol w:w="955"/>
                    <w:gridCol w:w="890"/>
                    <w:gridCol w:w="1038"/>
                  </w:tblGrid>
                  <w:tr>
                    <w:trPr>
                      <w:trHeight w:val="326" w:hRule="exact"/>
                    </w:trPr>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13"/>
                            <w:szCs w:val="13"/>
                          </w:rPr>
                        </w:pPr>
                        <w:r>
                          <w:rPr>
                            <w:rFonts w:ascii="Times New Roman"/>
                            <w:w w:val="95"/>
                            <w:sz w:val="13"/>
                          </w:rPr>
                          <w:t>500,000,000.00</w:t>
                        </w:r>
                        <w:r>
                          <w:rPr>
                            <w:rFonts w:ascii="Times New Roman"/>
                            <w:sz w:val="13"/>
                          </w:rPr>
                        </w:r>
                      </w:p>
                    </w:tc>
                    <w:tc>
                      <w:tcPr>
                        <w:tcW w:w="22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139" w:lineRule="exact"/>
                          <w:ind w:right="106"/>
                          <w:jc w:val="right"/>
                          <w:rPr>
                            <w:rFonts w:ascii="Times New Roman" w:hAnsi="Times New Roman" w:cs="Times New Roman" w:eastAsia="Times New Roman" w:hint="default"/>
                            <w:sz w:val="13"/>
                            <w:szCs w:val="13"/>
                          </w:rPr>
                        </w:pPr>
                        <w:r>
                          <w:rPr>
                            <w:rFonts w:ascii="Times New Roman"/>
                            <w:w w:val="95"/>
                            <w:sz w:val="13"/>
                          </w:rPr>
                          <w:t>187,400.00</w:t>
                        </w:r>
                        <w:r>
                          <w:rPr>
                            <w:rFonts w:ascii="Times New Roman"/>
                            <w:sz w:val="13"/>
                          </w:rPr>
                        </w:r>
                      </w:p>
                    </w:tc>
                    <w:tc>
                      <w:tcPr>
                        <w:tcW w:w="222"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13"/>
                            <w:szCs w:val="13"/>
                          </w:rPr>
                        </w:pPr>
                        <w:r>
                          <w:rPr>
                            <w:rFonts w:ascii="Times New Roman"/>
                            <w:w w:val="95"/>
                            <w:sz w:val="13"/>
                          </w:rPr>
                          <w:t>2,154,693.20</w:t>
                        </w:r>
                        <w:r>
                          <w:rPr>
                            <w:rFonts w:ascii="Times New Roman"/>
                            <w:sz w:val="13"/>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8"/>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1744" w:type="dxa"/>
                        <w:tcBorders>
                          <w:top w:val="nil" w:sz="6" w:space="0" w:color="auto"/>
                          <w:left w:val="nil" w:sz="6" w:space="0" w:color="auto"/>
                          <w:bottom w:val="nil" w:sz="6" w:space="0" w:color="auto"/>
                          <w:right w:val="nil" w:sz="6" w:space="0" w:color="auto"/>
                        </w:tcBorders>
                      </w:tcPr>
                      <w:p>
                        <w:pPr>
                          <w:pStyle w:val="TableParagraph"/>
                          <w:spacing w:line="169" w:lineRule="exact"/>
                          <w:ind w:left="280" w:right="0"/>
                          <w:jc w:val="left"/>
                          <w:rPr>
                            <w:rFonts w:ascii="宋体" w:hAnsi="宋体" w:cs="宋体" w:eastAsia="宋体" w:hint="default"/>
                            <w:sz w:val="13"/>
                            <w:szCs w:val="13"/>
                          </w:rPr>
                        </w:pPr>
                        <w:r>
                          <w:rPr>
                            <w:rFonts w:ascii="宋体" w:hAnsi="宋体" w:cs="宋体" w:eastAsia="宋体" w:hint="default"/>
                            <w:sz w:val="13"/>
                            <w:szCs w:val="13"/>
                          </w:rPr>
                          <w:t>项目前期工作中</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97"/>
                          <w:jc w:val="right"/>
                          <w:rPr>
                            <w:rFonts w:ascii="Times New Roman" w:hAnsi="Times New Roman" w:cs="Times New Roman" w:eastAsia="Times New Roman" w:hint="default"/>
                            <w:sz w:val="15"/>
                            <w:szCs w:val="15"/>
                          </w:rPr>
                        </w:pPr>
                        <w:r>
                          <w:rPr>
                            <w:rFonts w:ascii="Times New Roman"/>
                            <w:sz w:val="15"/>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94"/>
                          <w:jc w:val="right"/>
                          <w:rPr>
                            <w:rFonts w:ascii="Times New Roman" w:hAnsi="Times New Roman" w:cs="Times New Roman" w:eastAsia="Times New Roman" w:hint="default"/>
                            <w:sz w:val="15"/>
                            <w:szCs w:val="15"/>
                          </w:rPr>
                        </w:pPr>
                        <w:r>
                          <w:rPr>
                            <w:rFonts w:ascii="Times New Roman"/>
                            <w:sz w:val="15"/>
                          </w:rPr>
                          <w:t>---</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center"/>
                          <w:rPr>
                            <w:rFonts w:ascii="Times New Roman" w:hAnsi="Times New Roman" w:cs="Times New Roman" w:eastAsia="Times New Roman" w:hint="default"/>
                            <w:sz w:val="15"/>
                            <w:szCs w:val="15"/>
                          </w:rPr>
                        </w:pPr>
                        <w:r>
                          <w:rPr>
                            <w:rFonts w:ascii="Times New Roman"/>
                            <w:sz w:val="15"/>
                          </w:rPr>
                          <w:t>---</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9"/>
                          <w:jc w:val="right"/>
                          <w:rPr>
                            <w:rFonts w:ascii="Times New Roman" w:hAnsi="Times New Roman" w:cs="Times New Roman" w:eastAsia="Times New Roman" w:hint="default"/>
                            <w:sz w:val="15"/>
                            <w:szCs w:val="15"/>
                          </w:rPr>
                        </w:pPr>
                        <w:r>
                          <w:rPr>
                            <w:rFonts w:ascii="Times New Roman"/>
                            <w:sz w:val="15"/>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139" w:lineRule="exact"/>
                          <w:ind w:right="106"/>
                          <w:jc w:val="right"/>
                          <w:rPr>
                            <w:rFonts w:ascii="Times New Roman" w:hAnsi="Times New Roman" w:cs="Times New Roman" w:eastAsia="Times New Roman" w:hint="default"/>
                            <w:sz w:val="13"/>
                            <w:szCs w:val="13"/>
                          </w:rPr>
                        </w:pPr>
                        <w:r>
                          <w:rPr>
                            <w:rFonts w:ascii="Times New Roman"/>
                            <w:w w:val="95"/>
                            <w:sz w:val="13"/>
                          </w:rPr>
                          <w:t>2,342,093.20</w:t>
                        </w:r>
                        <w:r>
                          <w:rPr>
                            <w:rFonts w:ascii="Times New Roman"/>
                            <w:sz w:val="13"/>
                          </w:rPr>
                        </w:r>
                      </w:p>
                    </w:tc>
                  </w:tr>
                  <w:tr>
                    <w:trPr>
                      <w:trHeight w:val="342" w:hRule="exact"/>
                    </w:trPr>
                    <w:tc>
                      <w:tcPr>
                        <w:tcW w:w="1248"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500,000,000.00</w:t>
                        </w:r>
                        <w:r>
                          <w:rPr>
                            <w:rFonts w:ascii="Times New Roman"/>
                            <w:sz w:val="13"/>
                          </w:rPr>
                        </w:r>
                      </w:p>
                    </w:tc>
                    <w:tc>
                      <w:tcPr>
                        <w:tcW w:w="224"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0"/>
                            <w:szCs w:val="10"/>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187,400.00</w:t>
                        </w:r>
                        <w:r>
                          <w:rPr>
                            <w:rFonts w:ascii="Times New Roman"/>
                            <w:sz w:val="13"/>
                          </w:rPr>
                        </w:r>
                      </w:p>
                    </w:tc>
                    <w:tc>
                      <w:tcPr>
                        <w:tcW w:w="222"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3"/>
                            <w:szCs w:val="13"/>
                          </w:rPr>
                        </w:pPr>
                        <w:r>
                          <w:rPr>
                            <w:rFonts w:ascii="Times New Roman"/>
                            <w:w w:val="95"/>
                            <w:sz w:val="13"/>
                          </w:rPr>
                          <w:t>2,154,693.20</w:t>
                        </w:r>
                        <w:r>
                          <w:rPr>
                            <w:rFonts w:ascii="Times New Roman"/>
                            <w:sz w:val="13"/>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78"/>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280" w:right="0"/>
                          <w:jc w:val="left"/>
                          <w:rPr>
                            <w:rFonts w:ascii="宋体" w:hAnsi="宋体" w:cs="宋体" w:eastAsia="宋体" w:hint="default"/>
                            <w:sz w:val="13"/>
                            <w:szCs w:val="13"/>
                          </w:rPr>
                        </w:pPr>
                        <w:r>
                          <w:rPr>
                            <w:rFonts w:ascii="宋体" w:hAnsi="宋体" w:cs="宋体" w:eastAsia="宋体" w:hint="default"/>
                            <w:sz w:val="13"/>
                            <w:szCs w:val="13"/>
                          </w:rPr>
                          <w:t>项目前期工作中</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right="497"/>
                          <w:jc w:val="right"/>
                          <w:rPr>
                            <w:rFonts w:ascii="Times New Roman" w:hAnsi="Times New Roman" w:cs="Times New Roman" w:eastAsia="Times New Roman" w:hint="default"/>
                            <w:sz w:val="15"/>
                            <w:szCs w:val="15"/>
                          </w:rPr>
                        </w:pPr>
                        <w:r>
                          <w:rPr>
                            <w:rFonts w:ascii="Times New Roman"/>
                            <w:sz w:val="15"/>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right="394"/>
                          <w:jc w:val="right"/>
                          <w:rPr>
                            <w:rFonts w:ascii="Times New Roman" w:hAnsi="Times New Roman" w:cs="Times New Roman" w:eastAsia="Times New Roman" w:hint="default"/>
                            <w:sz w:val="15"/>
                            <w:szCs w:val="15"/>
                          </w:rPr>
                        </w:pPr>
                        <w:r>
                          <w:rPr>
                            <w:rFonts w:ascii="Times New Roman"/>
                            <w:sz w:val="15"/>
                          </w:rPr>
                          <w:t>---</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right="8"/>
                          <w:jc w:val="center"/>
                          <w:rPr>
                            <w:rFonts w:ascii="Times New Roman" w:hAnsi="Times New Roman" w:cs="Times New Roman" w:eastAsia="Times New Roman" w:hint="default"/>
                            <w:sz w:val="15"/>
                            <w:szCs w:val="15"/>
                          </w:rPr>
                        </w:pPr>
                        <w:r>
                          <w:rPr>
                            <w:rFonts w:ascii="Times New Roman"/>
                            <w:sz w:val="15"/>
                          </w:rPr>
                          <w:t>---</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right="329"/>
                          <w:jc w:val="right"/>
                          <w:rPr>
                            <w:rFonts w:ascii="Times New Roman" w:hAnsi="Times New Roman" w:cs="Times New Roman" w:eastAsia="Times New Roman" w:hint="default"/>
                            <w:sz w:val="15"/>
                            <w:szCs w:val="15"/>
                          </w:rPr>
                        </w:pPr>
                        <w:r>
                          <w:rPr>
                            <w:rFonts w:ascii="Times New Roman"/>
                            <w:sz w:val="15"/>
                          </w:rPr>
                          <w:t>---</w:t>
                        </w:r>
                      </w:p>
                    </w:tc>
                    <w:tc>
                      <w:tcPr>
                        <w:tcW w:w="1038"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2,342,093.20</w:t>
                        </w:r>
                        <w:r>
                          <w:rPr>
                            <w:rFonts w:ascii="Times New Roman"/>
                            <w:sz w:val="13"/>
                          </w:rPr>
                        </w:r>
                      </w:p>
                    </w:tc>
                  </w:tr>
                </w:tbl>
                <w:p>
                  <w:pPr/>
                </w:p>
              </w:txbxContent>
            </v:textbox>
            <w10:wrap type="none"/>
          </v:shape>
        </w:pict>
      </w:r>
      <w:r>
        <w:rPr>
          <w:rFonts w:ascii="宋体" w:hAnsi="宋体" w:cs="宋体" w:eastAsia="宋体" w:hint="default"/>
          <w:spacing w:val="-2"/>
          <w:sz w:val="15"/>
          <w:szCs w:val="15"/>
        </w:rPr>
        <w:t>成都金证信息软件、服务外</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包及金融后台服务基地</w:t>
      </w:r>
    </w:p>
    <w:p>
      <w:pPr>
        <w:spacing w:line="47" w:lineRule="exact"/>
        <w:ind w:left="2324"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7633777" cy="30289"/>
            <wp:effectExtent l="0" t="0" r="0" b="0"/>
            <wp:docPr id="21" name="image27.png" descr=""/>
            <wp:cNvGraphicFramePr>
              <a:graphicFrameLocks noChangeAspect="1"/>
            </wp:cNvGraphicFramePr>
            <a:graphic>
              <a:graphicData uri="http://schemas.openxmlformats.org/drawingml/2006/picture">
                <pic:pic>
                  <pic:nvPicPr>
                    <pic:cNvPr id="22" name="image27.png"/>
                    <pic:cNvPicPr/>
                  </pic:nvPicPr>
                  <pic:blipFill>
                    <a:blip r:embed="rId83" cstate="print"/>
                    <a:stretch>
                      <a:fillRect/>
                    </a:stretch>
                  </pic:blipFill>
                  <pic:spPr>
                    <a:xfrm>
                      <a:off x="0" y="0"/>
                      <a:ext cx="7633777"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5"/>
        <w:rPr>
          <w:rFonts w:ascii="宋体" w:hAnsi="宋体" w:cs="宋体" w:eastAsia="宋体" w:hint="default"/>
          <w:sz w:val="13"/>
          <w:szCs w:val="13"/>
        </w:rPr>
      </w:pPr>
    </w:p>
    <w:p>
      <w:pPr>
        <w:tabs>
          <w:tab w:pos="1246" w:val="left" w:leader="none"/>
        </w:tabs>
        <w:spacing w:before="0"/>
        <w:ind w:left="797"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7044" w:right="7185" w:firstLine="0"/>
        <w:jc w:val="center"/>
        <w:rPr>
          <w:rFonts w:ascii="Times New Roman" w:hAnsi="Times New Roman" w:cs="Times New Roman" w:eastAsia="Times New Roman" w:hint="default"/>
          <w:sz w:val="18"/>
          <w:szCs w:val="18"/>
        </w:rPr>
      </w:pPr>
      <w:r>
        <w:rPr>
          <w:rFonts w:ascii="Times New Roman"/>
          <w:sz w:val="18"/>
        </w:rPr>
        <w:t>100</w:t>
      </w:r>
    </w:p>
    <w:p>
      <w:pPr>
        <w:spacing w:after="0"/>
        <w:jc w:val="center"/>
        <w:rPr>
          <w:rFonts w:ascii="Times New Roman" w:hAnsi="Times New Roman" w:cs="Times New Roman" w:eastAsia="Times New Roman" w:hint="default"/>
          <w:sz w:val="18"/>
          <w:szCs w:val="18"/>
        </w:rPr>
        <w:sectPr>
          <w:type w:val="continuous"/>
          <w:pgSz w:w="16840" w:h="11910" w:orient="landscape"/>
          <w:pgMar w:top="1120" w:bottom="1200" w:left="1220" w:right="10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137" w:type="dxa"/>
        <w:tblLayout w:type="fixed"/>
        <w:tblCellMar>
          <w:top w:w="0" w:type="dxa"/>
          <w:left w:w="0" w:type="dxa"/>
          <w:bottom w:w="0" w:type="dxa"/>
          <w:right w:w="0" w:type="dxa"/>
        </w:tblCellMar>
        <w:tblLook w:val="01E0"/>
      </w:tblPr>
      <w:tblGrid>
        <w:gridCol w:w="2513"/>
        <w:gridCol w:w="236"/>
        <w:gridCol w:w="1384"/>
        <w:gridCol w:w="236"/>
        <w:gridCol w:w="1327"/>
        <w:gridCol w:w="236"/>
        <w:gridCol w:w="1260"/>
        <w:gridCol w:w="236"/>
        <w:gridCol w:w="1384"/>
      </w:tblGrid>
      <w:tr>
        <w:trPr>
          <w:trHeight w:val="299" w:hRule="exact"/>
        </w:trPr>
        <w:tc>
          <w:tcPr>
            <w:tcW w:w="25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8"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12" w:hRule="exact"/>
        </w:trPr>
        <w:tc>
          <w:tcPr>
            <w:tcW w:w="2513"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left="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．账面原值合计</w:t>
            </w:r>
            <w:r>
              <w:rPr>
                <w:rFonts w:ascii="宋体" w:hAnsi="宋体" w:cs="宋体" w:eastAsia="宋体" w:hint="default"/>
                <w:sz w:val="18"/>
                <w:szCs w:val="18"/>
              </w:rPr>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9,002,150.24</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b/>
                <w:spacing w:val="-1"/>
                <w:sz w:val="18"/>
              </w:rPr>
              <w:t>2,738,984.47</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1,171,257.10</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10,569,877.61</w:t>
            </w:r>
            <w:r>
              <w:rPr>
                <w:rFonts w:ascii="Times New Roman"/>
                <w:spacing w:val="-1"/>
                <w:sz w:val="18"/>
              </w:rPr>
            </w:r>
          </w:p>
        </w:tc>
      </w:tr>
      <w:tr>
        <w:trPr>
          <w:trHeight w:val="412"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安装打包软件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z w:val="18"/>
              </w:rPr>
              <w:t>3,800.00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z w:val="18"/>
              </w:rPr>
              <w:t>3,800.00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网络安全管理系统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100,000.00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100,000.00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高新区土地使用权</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4,499,537.00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pacing w:val="-1"/>
                <w:sz w:val="18"/>
              </w:rPr>
              <w:t>4,499,537.00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金蝶软件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13,500.00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13,500.00</w:t>
            </w:r>
          </w:p>
        </w:tc>
      </w:tr>
      <w:tr>
        <w:trPr>
          <w:trHeight w:val="413"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江民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网络版</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5,982.91</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5,982.91</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CK </w:t>
            </w:r>
            <w:r>
              <w:rPr>
                <w:rFonts w:ascii="宋体" w:hAnsi="宋体" w:cs="宋体" w:eastAsia="宋体" w:hint="default"/>
                <w:sz w:val="18"/>
                <w:szCs w:val="18"/>
              </w:rPr>
              <w:t>软件</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注册用户</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4,273.50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4,273.50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金和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82,051.28</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82,051.28</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intel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开发工具</w:t>
            </w:r>
            <w:r>
              <w:rPr>
                <w:rFonts w:ascii="Times New Roman" w:hAnsi="Times New Roman" w:cs="Times New Roman" w:eastAsia="Times New Roman" w:hint="default"/>
                <w:sz w:val="18"/>
                <w:szCs w:val="18"/>
              </w:rPr>
              <w:t>(</w:t>
            </w:r>
            <w:r>
              <w:rPr>
                <w:rFonts w:ascii="宋体" w:hAnsi="宋体" w:cs="宋体" w:eastAsia="宋体" w:hint="default"/>
                <w:sz w:val="18"/>
                <w:szCs w:val="18"/>
              </w:rPr>
              <w:t>证券期货</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16,355.00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16,355.00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intel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开发工具</w:t>
            </w:r>
            <w:r>
              <w:rPr>
                <w:rFonts w:ascii="Times New Roman" w:hAnsi="Times New Roman" w:cs="Times New Roman" w:eastAsia="Times New Roman" w:hint="default"/>
                <w:sz w:val="18"/>
                <w:szCs w:val="18"/>
              </w:rPr>
              <w:t>(</w:t>
            </w:r>
            <w:r>
              <w:rPr>
                <w:rFonts w:ascii="宋体" w:hAnsi="宋体" w:cs="宋体" w:eastAsia="宋体" w:hint="default"/>
                <w:sz w:val="18"/>
                <w:szCs w:val="18"/>
              </w:rPr>
              <w:t>成都研发</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8,288.00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8,288.00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20,300.00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20,300.00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迪华龙</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DESS</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券商端系统软件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MIMIX</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327,400.00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327,400.00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备份复制软件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50,400.00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50,400.00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网络卫士防火墙系统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V3</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56,000.00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56,000.00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港股行情软件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93,380.00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93,380.00</w:t>
            </w:r>
          </w:p>
        </w:tc>
      </w:tr>
      <w:tr>
        <w:trPr>
          <w:trHeight w:val="881"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35" w:lineRule="exact" w:before="59"/>
              <w:ind w:left="108" w:right="0"/>
              <w:jc w:val="left"/>
              <w:rPr>
                <w:rFonts w:ascii="宋体" w:hAnsi="宋体" w:cs="宋体" w:eastAsia="宋体" w:hint="default"/>
                <w:sz w:val="18"/>
                <w:szCs w:val="18"/>
              </w:rPr>
            </w:pPr>
            <w:r>
              <w:rPr>
                <w:rFonts w:ascii="宋体" w:hAnsi="宋体" w:cs="宋体" w:eastAsia="宋体" w:hint="default"/>
                <w:sz w:val="18"/>
                <w:szCs w:val="18"/>
              </w:rPr>
              <w:t>网上交易行情系统</w:t>
            </w:r>
          </w:p>
          <w:p>
            <w:pPr>
              <w:pStyle w:val="TableParagraph"/>
              <w:spacing w:line="234" w:lineRule="exact" w:before="22"/>
              <w:ind w:left="108" w:right="98"/>
              <w:jc w:val="left"/>
              <w:rPr>
                <w:rFonts w:ascii="宋体" w:hAnsi="宋体" w:cs="宋体" w:eastAsia="宋体" w:hint="default"/>
                <w:sz w:val="18"/>
                <w:szCs w:val="18"/>
              </w:rPr>
            </w:pPr>
            <w:r>
              <w:rPr>
                <w:rFonts w:ascii="宋体" w:hAnsi="宋体" w:cs="宋体" w:eastAsia="宋体" w:hint="default"/>
                <w:sz w:val="18"/>
                <w:szCs w:val="18"/>
              </w:rPr>
              <w:t>迪华龙</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DESS</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证券短信服务系 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71" w:right="0"/>
              <w:jc w:val="left"/>
              <w:rPr>
                <w:rFonts w:ascii="Times New Roman" w:hAnsi="Times New Roman" w:cs="Times New Roman" w:eastAsia="Times New Roman" w:hint="default"/>
                <w:sz w:val="18"/>
                <w:szCs w:val="18"/>
              </w:rPr>
            </w:pPr>
            <w:r>
              <w:rPr>
                <w:rFonts w:ascii="Times New Roman"/>
                <w:sz w:val="18"/>
              </w:rPr>
              <w:t>203,000.00</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471" w:right="0"/>
              <w:jc w:val="left"/>
              <w:rPr>
                <w:rFonts w:ascii="Times New Roman" w:hAnsi="Times New Roman" w:cs="Times New Roman" w:eastAsia="Times New Roman" w:hint="default"/>
                <w:sz w:val="18"/>
                <w:szCs w:val="18"/>
              </w:rPr>
            </w:pPr>
            <w:r>
              <w:rPr>
                <w:rFonts w:ascii="Times New Roman"/>
                <w:sz w:val="18"/>
              </w:rPr>
              <w:t>300,000.00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71" w:right="0"/>
              <w:jc w:val="left"/>
              <w:rPr>
                <w:rFonts w:ascii="Times New Roman" w:hAnsi="Times New Roman" w:cs="Times New Roman" w:eastAsia="Times New Roman" w:hint="default"/>
                <w:sz w:val="18"/>
                <w:szCs w:val="18"/>
              </w:rPr>
            </w:pPr>
            <w:r>
              <w:rPr>
                <w:rFonts w:ascii="Times New Roman"/>
                <w:sz w:val="18"/>
              </w:rPr>
              <w:t>203,000.00</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471" w:right="0"/>
              <w:jc w:val="left"/>
              <w:rPr>
                <w:rFonts w:ascii="Times New Roman" w:hAnsi="Times New Roman" w:cs="Times New Roman" w:eastAsia="Times New Roman" w:hint="default"/>
                <w:sz w:val="18"/>
                <w:szCs w:val="18"/>
              </w:rPr>
            </w:pPr>
            <w:r>
              <w:rPr>
                <w:rFonts w:ascii="Times New Roman"/>
                <w:sz w:val="18"/>
              </w:rPr>
              <w:t>300,000.00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金股信移动证券软件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150,000.00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150,000.00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NetWorker</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备份软件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164,793.00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164,793.00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金融数据库系统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V4.0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60,000.00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60,000.00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8" w:right="0"/>
              <w:jc w:val="left"/>
              <w:rPr>
                <w:rFonts w:ascii="Times New Roman" w:hAnsi="Times New Roman" w:cs="Times New Roman" w:eastAsia="Times New Roman" w:hint="default"/>
                <w:sz w:val="18"/>
                <w:szCs w:val="18"/>
              </w:rPr>
            </w:pPr>
            <w:r>
              <w:rPr>
                <w:rFonts w:ascii="Times New Roman"/>
                <w:sz w:val="18"/>
              </w:rPr>
              <w:t>CA xosoft</w:t>
            </w:r>
            <w:r>
              <w:rPr>
                <w:rFonts w:ascii="Times New Roman"/>
                <w:spacing w:val="-11"/>
                <w:sz w:val="18"/>
              </w:rPr>
              <w:t> </w:t>
            </w:r>
            <w:r>
              <w:rPr>
                <w:rFonts w:ascii="Times New Roman"/>
                <w:sz w:val="18"/>
              </w:rPr>
              <w:t>r4.0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101,500.00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101,500.00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灾备数据库管理系统软件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506,400.00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506,400.00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手机炒股系统软件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300,000.00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z w:val="18"/>
              </w:rPr>
              <w:t>300,000.00</w:t>
            </w:r>
          </w:p>
        </w:tc>
      </w:tr>
      <w:tr>
        <w:trPr>
          <w:trHeight w:val="547"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2" w:lineRule="exact" w:before="59"/>
              <w:ind w:left="108" w:right="0"/>
              <w:jc w:val="left"/>
              <w:rPr>
                <w:rFonts w:ascii="宋体" w:hAnsi="宋体" w:cs="宋体" w:eastAsia="宋体" w:hint="default"/>
                <w:sz w:val="18"/>
                <w:szCs w:val="18"/>
              </w:rPr>
            </w:pPr>
            <w:r>
              <w:rPr>
                <w:rFonts w:ascii="宋体" w:hAnsi="宋体" w:cs="宋体" w:eastAsia="宋体" w:hint="default"/>
                <w:sz w:val="18"/>
                <w:szCs w:val="18"/>
              </w:rPr>
              <w:t>港股行情系统软件（</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pacing w:val="12"/>
                <w:sz w:val="18"/>
                <w:szCs w:val="18"/>
              </w:rPr>
              <w:t>灾备数据库同步管理系统软</w:t>
            </w:r>
            <w:r>
              <w:rPr>
                <w:rFonts w:ascii="宋体" w:hAnsi="宋体" w:cs="宋体" w:eastAsia="宋体" w:hint="default"/>
                <w:sz w:val="18"/>
                <w:szCs w:val="18"/>
              </w:rPr>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40,096.00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40,096.00</w:t>
            </w:r>
          </w:p>
        </w:tc>
      </w:tr>
      <w:tr>
        <w:trPr>
          <w:trHeight w:val="33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15" w:lineRule="exact"/>
              <w:ind w:left="108" w:right="0"/>
              <w:jc w:val="left"/>
              <w:rPr>
                <w:rFonts w:ascii="宋体" w:hAnsi="宋体" w:cs="宋体" w:eastAsia="宋体" w:hint="default"/>
                <w:sz w:val="18"/>
                <w:szCs w:val="18"/>
              </w:rPr>
            </w:pPr>
            <w:r>
              <w:rPr>
                <w:rFonts w:ascii="宋体" w:hAnsi="宋体" w:cs="宋体" w:eastAsia="宋体" w:hint="default"/>
                <w:sz w:val="18"/>
                <w:szCs w:val="18"/>
              </w:rPr>
              <w:t>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300,000.00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300,000.00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21,000.00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21,000.00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TREND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趋势防病毒软件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20,000.00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20,000.00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语音合成系统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22,564.10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22,564.10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84"/>
          <w:footerReference w:type="default" r:id="rId85"/>
          <w:pgSz w:w="11910" w:h="16840"/>
          <w:pgMar w:header="1111" w:footer="982" w:top="2200" w:bottom="1180" w:left="1660" w:right="11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2513"/>
        <w:gridCol w:w="236"/>
        <w:gridCol w:w="1384"/>
        <w:gridCol w:w="236"/>
        <w:gridCol w:w="1327"/>
        <w:gridCol w:w="236"/>
        <w:gridCol w:w="1260"/>
        <w:gridCol w:w="236"/>
        <w:gridCol w:w="1384"/>
      </w:tblGrid>
      <w:tr>
        <w:trPr>
          <w:trHeight w:val="299" w:hRule="exact"/>
        </w:trPr>
        <w:tc>
          <w:tcPr>
            <w:tcW w:w="25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8"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10" w:hRule="exact"/>
        </w:trPr>
        <w:tc>
          <w:tcPr>
            <w:tcW w:w="2513"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金蝶系统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173,735.27</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173,735.27</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8" w:right="0"/>
              <w:jc w:val="left"/>
              <w:rPr>
                <w:rFonts w:ascii="Times New Roman" w:hAnsi="Times New Roman" w:cs="Times New Roman" w:eastAsia="Times New Roman" w:hint="default"/>
                <w:sz w:val="18"/>
                <w:szCs w:val="18"/>
              </w:rPr>
            </w:pPr>
            <w:r>
              <w:rPr>
                <w:rFonts w:ascii="Times New Roman"/>
                <w:sz w:val="18"/>
              </w:rPr>
              <w:t>RAS II</w:t>
            </w:r>
            <w:r>
              <w:rPr>
                <w:rFonts w:ascii="Times New Roman"/>
                <w:spacing w:val="-7"/>
                <w:sz w:val="18"/>
              </w:rPr>
              <w:t> </w:t>
            </w:r>
            <w:r>
              <w:rPr>
                <w:rFonts w:ascii="Times New Roman"/>
                <w:sz w:val="18"/>
              </w:rPr>
              <w:t>2.0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17,500.00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17,500.00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网站系统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221,860.00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221,860.00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服务交付管理系统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49,900.00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49,900.00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企业用户专业版</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4,358.97</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4,358.97</w:t>
            </w:r>
          </w:p>
        </w:tc>
      </w:tr>
      <w:tr>
        <w:trPr>
          <w:trHeight w:val="413"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正版微软操作系统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46,175.21</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46,175.21</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金蝶软件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18,000.00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18,000.00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影响开发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LEADTOOLS</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30,598.29</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30,598.29</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宋体" w:hAnsi="宋体" w:cs="宋体" w:eastAsia="宋体" w:hint="default"/>
                <w:sz w:val="18"/>
                <w:szCs w:val="18"/>
              </w:rPr>
            </w:pPr>
            <w:r>
              <w:rPr>
                <w:rFonts w:ascii="宋体" w:hAnsi="宋体" w:cs="宋体" w:eastAsia="宋体" w:hint="default"/>
                <w:sz w:val="18"/>
                <w:szCs w:val="18"/>
              </w:rPr>
              <w:t>金蝶软件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3,600.00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3,600.00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宋体" w:hAnsi="宋体" w:cs="宋体" w:eastAsia="宋体" w:hint="default"/>
                <w:sz w:val="18"/>
                <w:szCs w:val="18"/>
              </w:rPr>
            </w:pPr>
            <w:r>
              <w:rPr>
                <w:rFonts w:ascii="宋体" w:hAnsi="宋体" w:cs="宋体" w:eastAsia="宋体" w:hint="default"/>
                <w:sz w:val="18"/>
                <w:szCs w:val="18"/>
              </w:rPr>
              <w:t>备份复制软件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6,720.00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z w:val="18"/>
              </w:rPr>
              <w:t>6,720.00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网络卫士防火墙系统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V3</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27,066.77</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27,066.77</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NetWorker</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备份软件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76,903.40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76,903.40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Times New Roman" w:hAnsi="Times New Roman" w:cs="Times New Roman" w:eastAsia="Times New Roman" w:hint="default"/>
                <w:sz w:val="18"/>
                <w:szCs w:val="18"/>
              </w:rPr>
            </w:pPr>
            <w:r>
              <w:rPr>
                <w:rFonts w:ascii="Times New Roman"/>
                <w:sz w:val="18"/>
              </w:rPr>
              <w:t>CA Xosoft</w:t>
            </w:r>
            <w:r>
              <w:rPr>
                <w:rFonts w:ascii="Times New Roman"/>
                <w:spacing w:val="-11"/>
                <w:sz w:val="18"/>
              </w:rPr>
              <w:t> </w:t>
            </w:r>
            <w:r>
              <w:rPr>
                <w:rFonts w:ascii="Times New Roman"/>
                <w:sz w:val="18"/>
              </w:rPr>
              <w:t>r4.0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z w:val="18"/>
              </w:rPr>
              <w:t>49,058.54</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z w:val="18"/>
              </w:rPr>
              <w:t>49,058.54</w:t>
            </w:r>
          </w:p>
        </w:tc>
      </w:tr>
      <w:tr>
        <w:trPr>
          <w:trHeight w:val="547"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35" w:lineRule="exact" w:before="58"/>
              <w:ind w:left="107" w:right="0"/>
              <w:jc w:val="left"/>
              <w:rPr>
                <w:rFonts w:ascii="宋体" w:hAnsi="宋体" w:cs="宋体" w:eastAsia="宋体" w:hint="default"/>
                <w:sz w:val="18"/>
                <w:szCs w:val="18"/>
              </w:rPr>
            </w:pPr>
            <w:r>
              <w:rPr>
                <w:rFonts w:ascii="宋体" w:hAnsi="宋体" w:cs="宋体" w:eastAsia="宋体" w:hint="default"/>
                <w:sz w:val="18"/>
                <w:szCs w:val="18"/>
              </w:rPr>
              <w:t>灾备数据库管理系统</w:t>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pacing w:val="12"/>
                <w:sz w:val="18"/>
                <w:szCs w:val="18"/>
              </w:rPr>
              <w:t>灾备数据库同步管理系统软</w:t>
            </w:r>
            <w:r>
              <w:rPr>
                <w:rFonts w:ascii="宋体" w:hAnsi="宋体" w:cs="宋体" w:eastAsia="宋体" w:hint="default"/>
                <w:sz w:val="18"/>
                <w:szCs w:val="18"/>
              </w:rPr>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244,760.00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244,760.00</w:t>
            </w:r>
          </w:p>
        </w:tc>
      </w:tr>
      <w:tr>
        <w:trPr>
          <w:trHeight w:val="33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15" w:lineRule="exact"/>
              <w:ind w:left="107" w:right="0"/>
              <w:jc w:val="left"/>
              <w:rPr>
                <w:rFonts w:ascii="宋体" w:hAnsi="宋体" w:cs="宋体" w:eastAsia="宋体" w:hint="default"/>
                <w:sz w:val="18"/>
                <w:szCs w:val="18"/>
              </w:rPr>
            </w:pPr>
            <w:r>
              <w:rPr>
                <w:rFonts w:ascii="宋体" w:hAnsi="宋体" w:cs="宋体" w:eastAsia="宋体" w:hint="default"/>
                <w:sz w:val="18"/>
                <w:szCs w:val="18"/>
              </w:rPr>
              <w:t>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7"/>
              <w:jc w:val="right"/>
              <w:rPr>
                <w:rFonts w:ascii="Times New Roman" w:hAnsi="Times New Roman" w:cs="Times New Roman" w:eastAsia="Times New Roman" w:hint="default"/>
                <w:sz w:val="18"/>
                <w:szCs w:val="18"/>
              </w:rPr>
            </w:pPr>
            <w:r>
              <w:rPr>
                <w:rFonts w:ascii="Times New Roman"/>
                <w:sz w:val="18"/>
              </w:rPr>
              <w:t>175,000.00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z w:val="18"/>
              </w:rPr>
              <w:t>175,000.00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TREND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趋势防病毒软件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13,333.40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13,333.40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语音合成系统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22,188.03</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22,188.03</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灾备上海运行部</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pacing w:val="-1"/>
                <w:sz w:val="18"/>
              </w:rPr>
              <w:t>1,194,035.08</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pacing w:val="-1"/>
                <w:sz w:val="18"/>
              </w:rPr>
              <w:t>1,194,035.08</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灾备深圳运行部</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341,152.88</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z w:val="18"/>
              </w:rPr>
              <w:t>341,152.88</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合同订单管理系统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500,000.00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z w:val="18"/>
              </w:rPr>
              <w:t>500,000.00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54,568.08</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54,568.08</w:t>
            </w:r>
          </w:p>
        </w:tc>
      </w:tr>
      <w:tr>
        <w:trPr>
          <w:trHeight w:val="416"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．累计摊销合计</w:t>
            </w:r>
            <w:r>
              <w:rPr>
                <w:rFonts w:ascii="宋体" w:hAnsi="宋体" w:cs="宋体" w:eastAsia="宋体" w:hint="default"/>
                <w:sz w:val="18"/>
                <w:szCs w:val="18"/>
              </w:rPr>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b/>
                <w:spacing w:val="-1"/>
                <w:sz w:val="18"/>
              </w:rPr>
              <w:t>3,395,442.71</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b/>
                <w:spacing w:val="-1"/>
                <w:sz w:val="18"/>
              </w:rPr>
              <w:t>1,360,135.99</w:t>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b/>
                <w:sz w:val="18"/>
              </w:rPr>
              <w:t>797,198.24</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b/>
                <w:spacing w:val="-1"/>
                <w:sz w:val="18"/>
              </w:rPr>
              <w:t>3,958,380.46</w:t>
            </w:r>
            <w:r>
              <w:rPr>
                <w:rFonts w:ascii="Times New Roman"/>
                <w:spacing w:val="-1"/>
                <w:sz w:val="18"/>
              </w:rPr>
            </w:r>
          </w:p>
        </w:tc>
      </w:tr>
      <w:tr>
        <w:trPr>
          <w:trHeight w:val="412"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安装打包软件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z w:val="18"/>
              </w:rPr>
              <w:t>3,800.00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z w:val="18"/>
              </w:rPr>
              <w:t>3,800.00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网络安全管理系统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81,666.83</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18,333.17</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100,000.00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高新区土地使用权</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375,613.44</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93,903.36</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469,516.80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金蝶软件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2,025.00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2,700.00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z w:val="18"/>
              </w:rPr>
              <w:t>4,725.00</w:t>
            </w:r>
          </w:p>
        </w:tc>
      </w:tr>
      <w:tr>
        <w:trPr>
          <w:trHeight w:val="413"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江民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网络版</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1,408.62</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994.32</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2,402.94</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CK </w:t>
            </w:r>
            <w:r>
              <w:rPr>
                <w:rFonts w:ascii="宋体" w:hAnsi="宋体" w:cs="宋体" w:eastAsia="宋体" w:hint="default"/>
                <w:sz w:val="18"/>
                <w:szCs w:val="18"/>
              </w:rPr>
              <w:t>软件</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注册用户</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427.38</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854.76</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z w:val="18"/>
              </w:rPr>
              <w:t>1,282.14</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7" w:right="0"/>
              <w:jc w:val="left"/>
              <w:rPr>
                <w:rFonts w:ascii="宋体" w:hAnsi="宋体" w:cs="宋体" w:eastAsia="宋体" w:hint="default"/>
                <w:sz w:val="18"/>
                <w:szCs w:val="18"/>
              </w:rPr>
            </w:pPr>
            <w:r>
              <w:rPr>
                <w:rFonts w:ascii="宋体" w:hAnsi="宋体" w:cs="宋体" w:eastAsia="宋体" w:hint="default"/>
                <w:sz w:val="18"/>
                <w:szCs w:val="18"/>
              </w:rPr>
              <w:t>金和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8,205.12</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16,410.24</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24,615.36</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intel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开发工具</w:t>
            </w:r>
            <w:r>
              <w:rPr>
                <w:rFonts w:ascii="Times New Roman" w:hAnsi="Times New Roman" w:cs="Times New Roman" w:eastAsia="Times New Roman" w:hint="default"/>
                <w:sz w:val="18"/>
                <w:szCs w:val="18"/>
              </w:rPr>
              <w:t>(</w:t>
            </w:r>
            <w:r>
              <w:rPr>
                <w:rFonts w:ascii="宋体" w:hAnsi="宋体" w:cs="宋体" w:eastAsia="宋体" w:hint="default"/>
                <w:sz w:val="18"/>
                <w:szCs w:val="18"/>
              </w:rPr>
              <w:t>证券期货</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8,722.56</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3,270.96</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pacing w:val="-1"/>
                <w:sz w:val="18"/>
              </w:rPr>
              <w:t>11,993.52</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intel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开发工具</w:t>
            </w:r>
            <w:r>
              <w:rPr>
                <w:rFonts w:ascii="Times New Roman" w:hAnsi="Times New Roman" w:cs="Times New Roman" w:eastAsia="Times New Roman" w:hint="default"/>
                <w:sz w:val="18"/>
                <w:szCs w:val="18"/>
              </w:rPr>
              <w:t>(</w:t>
            </w:r>
            <w:r>
              <w:rPr>
                <w:rFonts w:ascii="宋体" w:hAnsi="宋体" w:cs="宋体" w:eastAsia="宋体" w:hint="default"/>
                <w:sz w:val="18"/>
                <w:szCs w:val="18"/>
              </w:rPr>
              <w:t>成都研发</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3,453.25</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1,657.56</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pacing w:val="-1"/>
                <w:w w:val="95"/>
                <w:sz w:val="18"/>
              </w:rPr>
              <w:t>5,110.81</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7"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20,166.67</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133.33</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20,300.00</w:t>
            </w:r>
          </w:p>
        </w:tc>
      </w:tr>
    </w:tbl>
    <w:p>
      <w:pPr>
        <w:spacing w:after="0" w:line="240" w:lineRule="auto"/>
        <w:jc w:val="right"/>
        <w:rPr>
          <w:rFonts w:ascii="Times New Roman" w:hAnsi="Times New Roman" w:cs="Times New Roman" w:eastAsia="Times New Roman" w:hint="default"/>
          <w:sz w:val="18"/>
          <w:szCs w:val="18"/>
        </w:rPr>
        <w:sectPr>
          <w:headerReference w:type="default" r:id="rId86"/>
          <w:pgSz w:w="11910" w:h="16840"/>
          <w:pgMar w:header="926" w:footer="982" w:top="1120" w:bottom="1180" w:left="1660" w:right="1180"/>
        </w:sectPr>
      </w:pPr>
    </w:p>
    <w:p>
      <w:pPr>
        <w:spacing w:line="240" w:lineRule="auto" w:before="2"/>
        <w:rPr>
          <w:rFonts w:ascii="Times New Roman" w:hAnsi="Times New Roman" w:cs="Times New Roman" w:eastAsia="Times New Roman" w:hint="default"/>
          <w:sz w:val="6"/>
          <w:szCs w:val="6"/>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2513"/>
        <w:gridCol w:w="236"/>
        <w:gridCol w:w="1384"/>
        <w:gridCol w:w="236"/>
        <w:gridCol w:w="1327"/>
        <w:gridCol w:w="236"/>
        <w:gridCol w:w="1260"/>
        <w:gridCol w:w="236"/>
        <w:gridCol w:w="1384"/>
      </w:tblGrid>
      <w:tr>
        <w:trPr>
          <w:trHeight w:val="299" w:hRule="exact"/>
        </w:trPr>
        <w:tc>
          <w:tcPr>
            <w:tcW w:w="25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8"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10" w:hRule="exact"/>
        </w:trPr>
        <w:tc>
          <w:tcPr>
            <w:tcW w:w="2513"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迪华龙</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DESS</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券商端系统软件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900,000.18</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99,999.82</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MIMIX</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327,400.00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327,400.00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备份复制软件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43,680.00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6,720.00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50,400.00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网络卫士防火墙系统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V3</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28,933.23</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pacing w:val="-1"/>
                <w:sz w:val="18"/>
              </w:rPr>
              <w:t>11,199.96</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40,133.19</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港股行情软件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60,696.87</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18,675.96</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79,372.83</w:t>
            </w:r>
          </w:p>
        </w:tc>
      </w:tr>
      <w:tr>
        <w:trPr>
          <w:trHeight w:val="881"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34" w:lineRule="exact" w:before="59"/>
              <w:ind w:left="108" w:right="0"/>
              <w:jc w:val="left"/>
              <w:rPr>
                <w:rFonts w:ascii="宋体" w:hAnsi="宋体" w:cs="宋体" w:eastAsia="宋体" w:hint="default"/>
                <w:sz w:val="18"/>
                <w:szCs w:val="18"/>
              </w:rPr>
            </w:pPr>
            <w:r>
              <w:rPr>
                <w:rFonts w:ascii="宋体" w:hAnsi="宋体" w:cs="宋体" w:eastAsia="宋体" w:hint="default"/>
                <w:sz w:val="18"/>
                <w:szCs w:val="18"/>
              </w:rPr>
              <w:t>网上交易行情系统</w:t>
            </w:r>
          </w:p>
          <w:p>
            <w:pPr>
              <w:pStyle w:val="TableParagraph"/>
              <w:spacing w:line="234" w:lineRule="exact" w:before="21"/>
              <w:ind w:left="108" w:right="98"/>
              <w:jc w:val="left"/>
              <w:rPr>
                <w:rFonts w:ascii="宋体" w:hAnsi="宋体" w:cs="宋体" w:eastAsia="宋体" w:hint="default"/>
                <w:sz w:val="18"/>
                <w:szCs w:val="18"/>
              </w:rPr>
            </w:pPr>
            <w:r>
              <w:rPr>
                <w:rFonts w:ascii="宋体" w:hAnsi="宋体" w:cs="宋体" w:eastAsia="宋体" w:hint="default"/>
                <w:sz w:val="18"/>
                <w:szCs w:val="18"/>
              </w:rPr>
              <w:t>迪华龙</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DESS</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证券短信服务系 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71" w:right="0"/>
              <w:jc w:val="left"/>
              <w:rPr>
                <w:rFonts w:ascii="Times New Roman" w:hAnsi="Times New Roman" w:cs="Times New Roman" w:eastAsia="Times New Roman" w:hint="default"/>
                <w:sz w:val="18"/>
                <w:szCs w:val="18"/>
              </w:rPr>
            </w:pPr>
            <w:r>
              <w:rPr>
                <w:rFonts w:ascii="Times New Roman"/>
                <w:sz w:val="18"/>
              </w:rPr>
              <w:t>128,566.54</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71" w:right="0"/>
              <w:jc w:val="left"/>
              <w:rPr>
                <w:rFonts w:ascii="Times New Roman" w:hAnsi="Times New Roman" w:cs="Times New Roman" w:eastAsia="Times New Roman" w:hint="default"/>
                <w:sz w:val="18"/>
                <w:szCs w:val="18"/>
              </w:rPr>
            </w:pPr>
            <w:r>
              <w:rPr>
                <w:rFonts w:ascii="Times New Roman"/>
                <w:sz w:val="18"/>
              </w:rPr>
              <w:t>185,000.00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06" w:right="0"/>
              <w:jc w:val="left"/>
              <w:rPr>
                <w:rFonts w:ascii="Times New Roman" w:hAnsi="Times New Roman" w:cs="Times New Roman" w:eastAsia="Times New Roman" w:hint="default"/>
                <w:sz w:val="18"/>
                <w:szCs w:val="18"/>
              </w:rPr>
            </w:pPr>
            <w:r>
              <w:rPr>
                <w:rFonts w:ascii="Times New Roman"/>
                <w:sz w:val="18"/>
              </w:rPr>
              <w:t>40,599.96</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60,000.00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71" w:right="0"/>
              <w:jc w:val="left"/>
              <w:rPr>
                <w:rFonts w:ascii="Times New Roman" w:hAnsi="Times New Roman" w:cs="Times New Roman" w:eastAsia="Times New Roman" w:hint="default"/>
                <w:sz w:val="18"/>
                <w:szCs w:val="18"/>
              </w:rPr>
            </w:pPr>
            <w:r>
              <w:rPr>
                <w:rFonts w:ascii="Times New Roman"/>
                <w:sz w:val="18"/>
              </w:rPr>
              <w:t>169,166.50</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471" w:right="0"/>
              <w:jc w:val="left"/>
              <w:rPr>
                <w:rFonts w:ascii="Times New Roman" w:hAnsi="Times New Roman" w:cs="Times New Roman" w:eastAsia="Times New Roman" w:hint="default"/>
                <w:sz w:val="18"/>
                <w:szCs w:val="18"/>
              </w:rPr>
            </w:pPr>
            <w:r>
              <w:rPr>
                <w:rFonts w:ascii="Times New Roman"/>
                <w:sz w:val="18"/>
              </w:rPr>
              <w:t>245,000.00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金股信移动证券软件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90,000.00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30,000.00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120,000.00</w:t>
            </w:r>
          </w:p>
        </w:tc>
      </w:tr>
      <w:tr>
        <w:trPr>
          <w:trHeight w:val="413"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NetWorker</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备份软件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87,889.60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32,958.60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120,848.20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金融数据库系统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V4.0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32,000.00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12,000.00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44,000.00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8" w:right="0"/>
              <w:jc w:val="left"/>
              <w:rPr>
                <w:rFonts w:ascii="Times New Roman" w:hAnsi="Times New Roman" w:cs="Times New Roman" w:eastAsia="Times New Roman" w:hint="default"/>
                <w:sz w:val="18"/>
                <w:szCs w:val="18"/>
              </w:rPr>
            </w:pPr>
            <w:r>
              <w:rPr>
                <w:rFonts w:ascii="Times New Roman"/>
                <w:sz w:val="18"/>
              </w:rPr>
              <w:t>CA xosoft</w:t>
            </w:r>
            <w:r>
              <w:rPr>
                <w:rFonts w:ascii="Times New Roman"/>
                <w:spacing w:val="-11"/>
                <w:sz w:val="18"/>
              </w:rPr>
              <w:t> </w:t>
            </w:r>
            <w:r>
              <w:rPr>
                <w:rFonts w:ascii="Times New Roman"/>
                <w:sz w:val="18"/>
              </w:rPr>
              <w:t>r4.0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52,441.46</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20,299.92</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72,741.38</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灾备数据库管理系统软件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261,640.00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101,280.00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362,920.00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宋体" w:hAnsi="宋体" w:cs="宋体" w:eastAsia="宋体" w:hint="default"/>
                <w:sz w:val="18"/>
                <w:szCs w:val="18"/>
              </w:rPr>
            </w:pPr>
            <w:r>
              <w:rPr>
                <w:rFonts w:ascii="宋体" w:hAnsi="宋体" w:cs="宋体" w:eastAsia="宋体" w:hint="default"/>
                <w:sz w:val="18"/>
                <w:szCs w:val="18"/>
              </w:rPr>
              <w:t>手机炒股系统软件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155,000.00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60,000.00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215,000.00</w:t>
            </w:r>
          </w:p>
        </w:tc>
      </w:tr>
      <w:tr>
        <w:trPr>
          <w:trHeight w:val="547"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2" w:lineRule="exact" w:before="58"/>
              <w:ind w:left="107" w:right="0"/>
              <w:jc w:val="left"/>
              <w:rPr>
                <w:rFonts w:ascii="宋体" w:hAnsi="宋体" w:cs="宋体" w:eastAsia="宋体" w:hint="default"/>
                <w:sz w:val="18"/>
                <w:szCs w:val="18"/>
              </w:rPr>
            </w:pPr>
            <w:r>
              <w:rPr>
                <w:rFonts w:ascii="宋体" w:hAnsi="宋体" w:cs="宋体" w:eastAsia="宋体" w:hint="default"/>
                <w:sz w:val="18"/>
                <w:szCs w:val="18"/>
              </w:rPr>
              <w:t>港股行情系统软件（</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28" w:lineRule="exact"/>
              <w:ind w:left="107" w:right="0"/>
              <w:jc w:val="left"/>
              <w:rPr>
                <w:rFonts w:ascii="宋体" w:hAnsi="宋体" w:cs="宋体" w:eastAsia="宋体" w:hint="default"/>
                <w:sz w:val="18"/>
                <w:szCs w:val="18"/>
              </w:rPr>
            </w:pPr>
            <w:r>
              <w:rPr>
                <w:rFonts w:ascii="宋体" w:hAnsi="宋体" w:cs="宋体" w:eastAsia="宋体" w:hint="default"/>
                <w:spacing w:val="12"/>
                <w:sz w:val="18"/>
                <w:szCs w:val="18"/>
              </w:rPr>
              <w:t>灾备数据库同步管理系统软</w:t>
            </w:r>
            <w:r>
              <w:rPr>
                <w:rFonts w:ascii="宋体" w:hAnsi="宋体" w:cs="宋体" w:eastAsia="宋体" w:hint="default"/>
                <w:sz w:val="18"/>
                <w:szCs w:val="18"/>
              </w:rPr>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20,048.10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8,019.24</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28,067.34</w:t>
            </w:r>
          </w:p>
        </w:tc>
      </w:tr>
      <w:tr>
        <w:trPr>
          <w:trHeight w:val="33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15" w:lineRule="exact"/>
              <w:ind w:left="107" w:right="0"/>
              <w:jc w:val="left"/>
              <w:rPr>
                <w:rFonts w:ascii="宋体" w:hAnsi="宋体" w:cs="宋体" w:eastAsia="宋体" w:hint="default"/>
                <w:sz w:val="18"/>
                <w:szCs w:val="18"/>
              </w:rPr>
            </w:pPr>
            <w:r>
              <w:rPr>
                <w:rFonts w:ascii="宋体" w:hAnsi="宋体" w:cs="宋体" w:eastAsia="宋体" w:hint="default"/>
                <w:sz w:val="18"/>
                <w:szCs w:val="18"/>
              </w:rPr>
              <w:t>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125,000.00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7"/>
              <w:jc w:val="right"/>
              <w:rPr>
                <w:rFonts w:ascii="Times New Roman" w:hAnsi="Times New Roman" w:cs="Times New Roman" w:eastAsia="Times New Roman" w:hint="default"/>
                <w:sz w:val="18"/>
                <w:szCs w:val="18"/>
              </w:rPr>
            </w:pPr>
            <w:r>
              <w:rPr>
                <w:rFonts w:ascii="Times New Roman"/>
                <w:sz w:val="18"/>
              </w:rPr>
              <w:t>60,000.00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185,000.00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7,350.00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4,200.00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pacing w:val="-1"/>
                <w:sz w:val="18"/>
              </w:rPr>
              <w:t>11,550.00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TREND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趋势防病毒软件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6,666.60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3,999.96</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10,666.56</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语音合成系统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376.07</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4,512.84</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4,888.91</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金蝶系统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158,070.57</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5,021.44</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163,092.01</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Times New Roman" w:hAnsi="Times New Roman" w:cs="Times New Roman" w:eastAsia="Times New Roman" w:hint="default"/>
                <w:sz w:val="18"/>
                <w:szCs w:val="18"/>
              </w:rPr>
            </w:pPr>
            <w:r>
              <w:rPr>
                <w:rFonts w:ascii="Times New Roman"/>
                <w:sz w:val="18"/>
              </w:rPr>
              <w:t>RAS II</w:t>
            </w:r>
            <w:r>
              <w:rPr>
                <w:rFonts w:ascii="Times New Roman"/>
                <w:spacing w:val="-7"/>
                <w:sz w:val="18"/>
              </w:rPr>
              <w:t> </w:t>
            </w:r>
            <w:r>
              <w:rPr>
                <w:rFonts w:ascii="Times New Roman"/>
                <w:sz w:val="18"/>
              </w:rPr>
              <w:t>2.0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16,916.86</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583.14</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17,500.00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网站系统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175,035.83</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40,878.97</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z w:val="18"/>
              </w:rPr>
              <w:t>215,914.80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服务交付管理系统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14,970.06</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z w:val="18"/>
              </w:rPr>
              <w:t>9,980.04</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z w:val="18"/>
              </w:rPr>
              <w:t>24,950.10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企业用户专业版</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363.25</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871.80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1,235.05</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宋体" w:hAnsi="宋体" w:cs="宋体" w:eastAsia="宋体" w:hint="default"/>
                <w:sz w:val="18"/>
                <w:szCs w:val="18"/>
              </w:rPr>
            </w:pPr>
            <w:r>
              <w:rPr>
                <w:rFonts w:ascii="宋体" w:hAnsi="宋体" w:cs="宋体" w:eastAsia="宋体" w:hint="default"/>
                <w:sz w:val="18"/>
                <w:szCs w:val="18"/>
              </w:rPr>
              <w:t>正版微软操作系统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2,308.62</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9,234.90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pacing w:val="-1"/>
                <w:sz w:val="18"/>
              </w:rPr>
              <w:t>11,543.52</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金蝶软件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9,600.00</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3,600.00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13,200.00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影响开发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LEADTOOLS</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4,589.73</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z w:val="18"/>
              </w:rPr>
              <w:t>4,589.73</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金蝶软件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800.00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800.00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备份复制软件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6,720.00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z w:val="18"/>
              </w:rPr>
              <w:t>6,720.00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网络卫士防火墙系统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V3</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pacing w:val="-1"/>
                <w:sz w:val="18"/>
              </w:rPr>
              <w:t>11,200.00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pacing w:val="-1"/>
                <w:sz w:val="18"/>
              </w:rPr>
              <w:t>11,200.00</w:t>
            </w:r>
          </w:p>
        </w:tc>
      </w:tr>
      <w:tr>
        <w:trPr>
          <w:trHeight w:val="413"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NetWorker</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备份软件</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32,958.60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32,958.60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7" w:right="0"/>
              <w:jc w:val="left"/>
              <w:rPr>
                <w:rFonts w:ascii="Times New Roman" w:hAnsi="Times New Roman" w:cs="Times New Roman" w:eastAsia="Times New Roman" w:hint="default"/>
                <w:sz w:val="18"/>
                <w:szCs w:val="18"/>
              </w:rPr>
            </w:pPr>
            <w:r>
              <w:rPr>
                <w:rFonts w:ascii="Times New Roman"/>
                <w:sz w:val="18"/>
              </w:rPr>
              <w:t>CA Xosoft</w:t>
            </w:r>
            <w:r>
              <w:rPr>
                <w:rFonts w:ascii="Times New Roman"/>
                <w:spacing w:val="-11"/>
                <w:sz w:val="18"/>
              </w:rPr>
              <w:t> </w:t>
            </w:r>
            <w:r>
              <w:rPr>
                <w:rFonts w:ascii="Times New Roman"/>
                <w:sz w:val="18"/>
              </w:rPr>
              <w:t>r4.0</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20,300.00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20,300.00</w:t>
            </w:r>
          </w:p>
        </w:tc>
      </w:tr>
      <w:tr>
        <w:trPr>
          <w:trHeight w:val="41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7" w:right="0"/>
              <w:jc w:val="left"/>
              <w:rPr>
                <w:rFonts w:ascii="宋体" w:hAnsi="宋体" w:cs="宋体" w:eastAsia="宋体" w:hint="default"/>
                <w:sz w:val="18"/>
                <w:szCs w:val="18"/>
              </w:rPr>
            </w:pPr>
            <w:r>
              <w:rPr>
                <w:rFonts w:ascii="宋体" w:hAnsi="宋体" w:cs="宋体" w:eastAsia="宋体" w:hint="default"/>
                <w:sz w:val="18"/>
                <w:szCs w:val="18"/>
              </w:rPr>
              <w:t>灾备数据库管理系统</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101,280.00</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101,280.00</w:t>
            </w:r>
          </w:p>
        </w:tc>
      </w:tr>
    </w:tbl>
    <w:p>
      <w:pPr>
        <w:spacing w:after="0" w:line="240" w:lineRule="auto"/>
        <w:jc w:val="right"/>
        <w:rPr>
          <w:rFonts w:ascii="Times New Roman" w:hAnsi="Times New Roman" w:cs="Times New Roman" w:eastAsia="Times New Roman" w:hint="default"/>
          <w:sz w:val="18"/>
          <w:szCs w:val="18"/>
        </w:rPr>
        <w:sectPr>
          <w:headerReference w:type="default" r:id="rId87"/>
          <w:pgSz w:w="11910" w:h="16840"/>
          <w:pgMar w:header="0" w:footer="982" w:top="1040" w:bottom="1180" w:left="1660" w:right="1180"/>
        </w:sectPr>
      </w:pPr>
    </w:p>
    <w:p>
      <w:pPr>
        <w:spacing w:line="240" w:lineRule="auto" w:before="5"/>
        <w:rPr>
          <w:rFonts w:ascii="Times New Roman" w:hAnsi="Times New Roman" w:cs="Times New Roman" w:eastAsia="Times New Roman"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2676"/>
        <w:gridCol w:w="1592"/>
        <w:gridCol w:w="1530"/>
        <w:gridCol w:w="1558"/>
        <w:gridCol w:w="1319"/>
      </w:tblGrid>
      <w:tr>
        <w:trPr>
          <w:trHeight w:val="325"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2" w:type="dxa"/>
            <w:tcBorders>
              <w:top w:val="nil" w:sz="6" w:space="0" w:color="auto"/>
              <w:left w:val="nil" w:sz="6" w:space="0" w:color="auto"/>
              <w:bottom w:val="nil" w:sz="6" w:space="0" w:color="auto"/>
              <w:right w:val="nil" w:sz="6" w:space="0" w:color="auto"/>
            </w:tcBorders>
          </w:tcPr>
          <w:p>
            <w:pPr>
              <w:pStyle w:val="TableParagraph"/>
              <w:spacing w:line="193" w:lineRule="exact"/>
              <w:ind w:right="307"/>
              <w:jc w:val="right"/>
              <w:rPr>
                <w:rFonts w:ascii="Times New Roman" w:hAnsi="Times New Roman" w:cs="Times New Roman" w:eastAsia="Times New Roman" w:hint="default"/>
                <w:sz w:val="18"/>
                <w:szCs w:val="18"/>
              </w:rPr>
            </w:pPr>
            <w:r>
              <w:rPr>
                <w:rFonts w:ascii="Times New Roman"/>
                <w:sz w:val="18"/>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3"/>
              <w:jc w:val="right"/>
              <w:rPr>
                <w:rFonts w:ascii="Times New Roman" w:hAnsi="Times New Roman" w:cs="Times New Roman" w:eastAsia="Times New Roman" w:hint="default"/>
                <w:sz w:val="18"/>
                <w:szCs w:val="18"/>
              </w:rPr>
            </w:pPr>
            <w:r>
              <w:rPr>
                <w:rFonts w:ascii="Times New Roman"/>
                <w:sz w:val="18"/>
              </w:rPr>
              <w:t>60,000.00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5"/>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right"/>
              <w:rPr>
                <w:rFonts w:ascii="Times New Roman" w:hAnsi="Times New Roman" w:cs="Times New Roman" w:eastAsia="Times New Roman" w:hint="default"/>
                <w:sz w:val="18"/>
                <w:szCs w:val="18"/>
              </w:rPr>
            </w:pPr>
            <w:r>
              <w:rPr>
                <w:rFonts w:ascii="Times New Roman"/>
                <w:sz w:val="18"/>
              </w:rPr>
              <w:t>60,000.00</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TREND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趋势防病毒软件</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7"/>
              <w:jc w:val="right"/>
              <w:rPr>
                <w:rFonts w:ascii="Times New Roman" w:hAnsi="Times New Roman" w:cs="Times New Roman" w:eastAsia="Times New Roman" w:hint="default"/>
                <w:sz w:val="18"/>
                <w:szCs w:val="18"/>
              </w:rPr>
            </w:pPr>
            <w:r>
              <w:rPr>
                <w:rFonts w:ascii="Times New Roman"/>
                <w:sz w:val="18"/>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z w:val="18"/>
              </w:rPr>
              <w:t>4,000.00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4,000.00</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语音合成系统</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7"/>
              <w:jc w:val="right"/>
              <w:rPr>
                <w:rFonts w:ascii="Times New Roman" w:hAnsi="Times New Roman" w:cs="Times New Roman" w:eastAsia="Times New Roman" w:hint="default"/>
                <w:sz w:val="18"/>
                <w:szCs w:val="18"/>
              </w:rPr>
            </w:pPr>
            <w:r>
              <w:rPr>
                <w:rFonts w:ascii="Times New Roman"/>
                <w:sz w:val="18"/>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z w:val="18"/>
              </w:rPr>
              <w:t>4,512.82</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4,512.82</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灾备上海运行部</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7"/>
              <w:jc w:val="right"/>
              <w:rPr>
                <w:rFonts w:ascii="Times New Roman" w:hAnsi="Times New Roman" w:cs="Times New Roman" w:eastAsia="Times New Roman" w:hint="default"/>
                <w:sz w:val="18"/>
                <w:szCs w:val="18"/>
              </w:rPr>
            </w:pPr>
            <w:r>
              <w:rPr>
                <w:rFonts w:ascii="Times New Roman"/>
                <w:sz w:val="18"/>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z w:val="18"/>
              </w:rPr>
              <w:t>179,105.26</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179,105.26</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灾备深圳运行部</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7"/>
              <w:jc w:val="right"/>
              <w:rPr>
                <w:rFonts w:ascii="Times New Roman" w:hAnsi="Times New Roman" w:cs="Times New Roman" w:eastAsia="Times New Roman" w:hint="default"/>
                <w:sz w:val="18"/>
                <w:szCs w:val="18"/>
              </w:rPr>
            </w:pPr>
            <w:r>
              <w:rPr>
                <w:rFonts w:ascii="Times New Roman"/>
                <w:sz w:val="18"/>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z w:val="18"/>
              </w:rPr>
              <w:t>51,172.93</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51,172.93</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合同订单管理系统</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7"/>
              <w:jc w:val="right"/>
              <w:rPr>
                <w:rFonts w:ascii="Times New Roman" w:hAnsi="Times New Roman" w:cs="Times New Roman" w:eastAsia="Times New Roman" w:hint="default"/>
                <w:sz w:val="18"/>
                <w:szCs w:val="18"/>
              </w:rPr>
            </w:pPr>
            <w:r>
              <w:rPr>
                <w:rFonts w:ascii="Times New Roman"/>
                <w:sz w:val="18"/>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z w:val="18"/>
              </w:rPr>
              <w:t>91,666.63</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91,666.63</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7"/>
              <w:jc w:val="right"/>
              <w:rPr>
                <w:rFonts w:ascii="Times New Roman" w:hAnsi="Times New Roman" w:cs="Times New Roman" w:eastAsia="Times New Roman" w:hint="default"/>
                <w:sz w:val="18"/>
                <w:szCs w:val="18"/>
              </w:rPr>
            </w:pPr>
            <w:r>
              <w:rPr>
                <w:rFonts w:ascii="Times New Roman"/>
                <w:sz w:val="18"/>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z w:val="18"/>
              </w:rPr>
              <w:t>8,935.77</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8,935.77</w:t>
            </w:r>
          </w:p>
        </w:tc>
      </w:tr>
      <w:tr>
        <w:trPr>
          <w:trHeight w:val="416"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．无形资产账面价值合计</w:t>
            </w:r>
            <w:r>
              <w:rPr>
                <w:rFonts w:ascii="宋体" w:hAnsi="宋体" w:cs="宋体" w:eastAsia="宋体" w:hint="default"/>
                <w:sz w:val="18"/>
                <w:szCs w:val="18"/>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7"/>
              <w:jc w:val="right"/>
              <w:rPr>
                <w:rFonts w:ascii="Times New Roman" w:hAnsi="Times New Roman" w:cs="Times New Roman" w:eastAsia="Times New Roman" w:hint="default"/>
                <w:sz w:val="18"/>
                <w:szCs w:val="18"/>
              </w:rPr>
            </w:pPr>
            <w:r>
              <w:rPr>
                <w:rFonts w:ascii="Times New Roman"/>
                <w:b/>
                <w:spacing w:val="-1"/>
                <w:sz w:val="18"/>
              </w:rPr>
              <w:t>5,606,707.53</w:t>
            </w:r>
            <w:r>
              <w:rPr>
                <w:rFonts w:ascii="Times New Roman"/>
                <w:spacing w:val="-1"/>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73"/>
              <w:jc w:val="right"/>
              <w:rPr>
                <w:rFonts w:ascii="Times New Roman" w:hAnsi="Times New Roman" w:cs="Times New Roman" w:eastAsia="Times New Roman" w:hint="default"/>
                <w:sz w:val="18"/>
                <w:szCs w:val="18"/>
              </w:rPr>
            </w:pPr>
            <w:r>
              <w:rPr>
                <w:rFonts w:ascii="Times New Roman"/>
                <w:b/>
                <w:spacing w:val="-1"/>
                <w:sz w:val="18"/>
              </w:rPr>
              <w:t>2,738,984.47</w:t>
            </w:r>
            <w:r>
              <w:rPr>
                <w:rFonts w:ascii="Times New Roman"/>
                <w:spacing w:val="-1"/>
                <w:sz w:val="18"/>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5"/>
              <w:jc w:val="right"/>
              <w:rPr>
                <w:rFonts w:ascii="Times New Roman" w:hAnsi="Times New Roman" w:cs="Times New Roman" w:eastAsia="Times New Roman" w:hint="default"/>
                <w:sz w:val="18"/>
                <w:szCs w:val="18"/>
              </w:rPr>
            </w:pPr>
            <w:r>
              <w:rPr>
                <w:rFonts w:ascii="Times New Roman"/>
                <w:b/>
                <w:spacing w:val="-1"/>
                <w:sz w:val="18"/>
              </w:rPr>
              <w:t>1,734,194.85</w:t>
            </w:r>
            <w:r>
              <w:rPr>
                <w:rFonts w:ascii="Times New Roman"/>
                <w:spacing w:val="-1"/>
                <w:sz w:val="18"/>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Times New Roman" w:hAnsi="Times New Roman" w:cs="Times New Roman" w:eastAsia="Times New Roman" w:hint="default"/>
                <w:sz w:val="18"/>
                <w:szCs w:val="18"/>
              </w:rPr>
            </w:pPr>
            <w:r>
              <w:rPr>
                <w:rFonts w:ascii="Times New Roman"/>
                <w:b/>
                <w:spacing w:val="-1"/>
                <w:w w:val="95"/>
                <w:sz w:val="18"/>
              </w:rPr>
              <w:t>6,611,497.15</w:t>
            </w:r>
            <w:r>
              <w:rPr>
                <w:rFonts w:ascii="Times New Roman"/>
                <w:spacing w:val="-1"/>
                <w:w w:val="95"/>
                <w:sz w:val="18"/>
              </w:rPr>
            </w:r>
          </w:p>
        </w:tc>
      </w:tr>
      <w:tr>
        <w:trPr>
          <w:trHeight w:val="412"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安装打包软件</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7"/>
              <w:jc w:val="right"/>
              <w:rPr>
                <w:rFonts w:ascii="Times New Roman" w:hAnsi="Times New Roman" w:cs="Times New Roman" w:eastAsia="Times New Roman" w:hint="default"/>
                <w:sz w:val="18"/>
                <w:szCs w:val="18"/>
              </w:rPr>
            </w:pPr>
            <w:r>
              <w:rPr>
                <w:rFonts w:ascii="Times New Roman"/>
                <w:sz w:val="18"/>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5"/>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4"/>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网络安全管理系统</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18,333.17</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18,333.17</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高新区土地使用权</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pacing w:val="-1"/>
                <w:sz w:val="18"/>
              </w:rPr>
              <w:t>4,123,923.56</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93,903.36</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pacing w:val="-1"/>
                <w:sz w:val="18"/>
              </w:rPr>
              <w:t>4,030,020.20</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金蝶软件</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pacing w:val="-1"/>
                <w:sz w:val="18"/>
              </w:rPr>
              <w:t>11,475.00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2,700.00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8,775.00</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江民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网络版</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4,574.29</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994.32</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3,579.97</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CK </w:t>
            </w:r>
            <w:r>
              <w:rPr>
                <w:rFonts w:ascii="宋体" w:hAnsi="宋体" w:cs="宋体" w:eastAsia="宋体" w:hint="default"/>
                <w:sz w:val="18"/>
                <w:szCs w:val="18"/>
              </w:rPr>
              <w:t>软件</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注册用户</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3,846.12</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854.76</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2,991.36</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金和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73,846.16</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16,410.24</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57,435.92</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intel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开发工具</w:t>
            </w:r>
            <w:r>
              <w:rPr>
                <w:rFonts w:ascii="Times New Roman" w:hAnsi="Times New Roman" w:cs="Times New Roman" w:eastAsia="Times New Roman" w:hint="default"/>
                <w:sz w:val="18"/>
                <w:szCs w:val="18"/>
              </w:rPr>
              <w:t>(</w:t>
            </w:r>
            <w:r>
              <w:rPr>
                <w:rFonts w:ascii="宋体" w:hAnsi="宋体" w:cs="宋体" w:eastAsia="宋体" w:hint="default"/>
                <w:sz w:val="18"/>
                <w:szCs w:val="18"/>
              </w:rPr>
              <w:t>证券期货</w:t>
            </w:r>
            <w:r>
              <w:rPr>
                <w:rFonts w:ascii="Times New Roman" w:hAnsi="Times New Roman" w:cs="Times New Roman" w:eastAsia="Times New Roman" w:hint="default"/>
                <w:sz w:val="18"/>
                <w:szCs w:val="18"/>
              </w:rPr>
              <w:t>)</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7,632.44</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3,270.96</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4,361.48</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intel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开发工具</w:t>
            </w:r>
            <w:r>
              <w:rPr>
                <w:rFonts w:ascii="Times New Roman" w:hAnsi="Times New Roman" w:cs="Times New Roman" w:eastAsia="Times New Roman" w:hint="default"/>
                <w:sz w:val="18"/>
                <w:szCs w:val="18"/>
              </w:rPr>
              <w:t>(</w:t>
            </w:r>
            <w:r>
              <w:rPr>
                <w:rFonts w:ascii="宋体" w:hAnsi="宋体" w:cs="宋体" w:eastAsia="宋体" w:hint="default"/>
                <w:sz w:val="18"/>
                <w:szCs w:val="18"/>
              </w:rPr>
              <w:t>成都研发</w:t>
            </w:r>
            <w:r>
              <w:rPr>
                <w:rFonts w:ascii="Times New Roman" w:hAnsi="Times New Roman" w:cs="Times New Roman" w:eastAsia="Times New Roman" w:hint="default"/>
                <w:sz w:val="18"/>
                <w:szCs w:val="18"/>
              </w:rPr>
              <w:t>)</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4,834.75</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1,657.56</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3,177.19</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133.33</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133.33</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迪华龙</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DESS</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券商端系统软件</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99,999.82</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99,999.82</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MIMIX</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软件</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备份复制软件</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6,720.00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6,720.00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网络卫士防火墙系统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V3</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27,066.77</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27,066.77</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港股行情软件</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32,683.13</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18,675.96</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14,007.17</w:t>
            </w:r>
          </w:p>
        </w:tc>
      </w:tr>
      <w:tr>
        <w:trPr>
          <w:trHeight w:val="881"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35" w:lineRule="exact" w:before="59"/>
              <w:ind w:left="35" w:right="0"/>
              <w:jc w:val="left"/>
              <w:rPr>
                <w:rFonts w:ascii="宋体" w:hAnsi="宋体" w:cs="宋体" w:eastAsia="宋体" w:hint="default"/>
                <w:sz w:val="18"/>
                <w:szCs w:val="18"/>
              </w:rPr>
            </w:pPr>
            <w:r>
              <w:rPr>
                <w:rFonts w:ascii="宋体" w:hAnsi="宋体" w:cs="宋体" w:eastAsia="宋体" w:hint="default"/>
                <w:sz w:val="18"/>
                <w:szCs w:val="18"/>
              </w:rPr>
              <w:t>网上交易行情系统</w:t>
            </w:r>
          </w:p>
          <w:p>
            <w:pPr>
              <w:pStyle w:val="TableParagraph"/>
              <w:spacing w:line="234" w:lineRule="exact" w:before="22"/>
              <w:ind w:left="35" w:right="335"/>
              <w:jc w:val="left"/>
              <w:rPr>
                <w:rFonts w:ascii="宋体" w:hAnsi="宋体" w:cs="宋体" w:eastAsia="宋体" w:hint="default"/>
                <w:sz w:val="18"/>
                <w:szCs w:val="18"/>
              </w:rPr>
            </w:pPr>
            <w:r>
              <w:rPr>
                <w:rFonts w:ascii="宋体" w:hAnsi="宋体" w:cs="宋体" w:eastAsia="宋体" w:hint="default"/>
                <w:sz w:val="18"/>
                <w:szCs w:val="18"/>
              </w:rPr>
              <w:t>迪华龙</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DESS</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证券短信服务系 统</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61" w:right="0"/>
              <w:jc w:val="left"/>
              <w:rPr>
                <w:rFonts w:ascii="Times New Roman" w:hAnsi="Times New Roman" w:cs="Times New Roman" w:eastAsia="Times New Roman" w:hint="default"/>
                <w:sz w:val="18"/>
                <w:szCs w:val="18"/>
              </w:rPr>
            </w:pPr>
            <w:r>
              <w:rPr>
                <w:rFonts w:ascii="Times New Roman"/>
                <w:sz w:val="18"/>
              </w:rPr>
              <w:t>74,433.46</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115,000.00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99" w:right="0"/>
              <w:jc w:val="left"/>
              <w:rPr>
                <w:rFonts w:ascii="Times New Roman" w:hAnsi="Times New Roman" w:cs="Times New Roman" w:eastAsia="Times New Roman" w:hint="default"/>
                <w:sz w:val="18"/>
                <w:szCs w:val="18"/>
              </w:rPr>
            </w:pPr>
            <w:r>
              <w:rPr>
                <w:rFonts w:ascii="Times New Roman"/>
                <w:sz w:val="18"/>
              </w:rPr>
              <w:t>40,599.96</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60,000.00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61" w:right="0"/>
              <w:jc w:val="left"/>
              <w:rPr>
                <w:rFonts w:ascii="Times New Roman" w:hAnsi="Times New Roman" w:cs="Times New Roman" w:eastAsia="Times New Roman" w:hint="default"/>
                <w:sz w:val="18"/>
                <w:szCs w:val="18"/>
              </w:rPr>
            </w:pPr>
            <w:r>
              <w:rPr>
                <w:rFonts w:ascii="Times New Roman"/>
                <w:sz w:val="18"/>
              </w:rPr>
              <w:t>33,833.50</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55,000.00</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金股信移动证券软件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60,000.00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30,000.00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30,000.00</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NetWorker</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备份软件</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76,903.40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76,903.40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金融数据库系统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V4.0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28,000.00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12,000.00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16,000.00</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CA xosoft</w:t>
            </w:r>
            <w:r>
              <w:rPr>
                <w:rFonts w:ascii="Times New Roman"/>
                <w:spacing w:val="-11"/>
                <w:sz w:val="18"/>
              </w:rPr>
              <w:t> </w:t>
            </w:r>
            <w:r>
              <w:rPr>
                <w:rFonts w:ascii="Times New Roman"/>
                <w:sz w:val="18"/>
              </w:rPr>
              <w:t>r4.0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49,058.54</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49,058.54</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灾备数据库管理系统软件</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Times New Roman" w:hAnsi="Times New Roman" w:cs="Times New Roman" w:eastAsia="Times New Roman" w:hint="default"/>
                <w:sz w:val="18"/>
                <w:szCs w:val="18"/>
              </w:rPr>
            </w:pPr>
            <w:r>
              <w:rPr>
                <w:rFonts w:ascii="Times New Roman"/>
                <w:sz w:val="18"/>
              </w:rPr>
              <w:t>244,760.00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5"/>
              <w:jc w:val="right"/>
              <w:rPr>
                <w:rFonts w:ascii="Times New Roman" w:hAnsi="Times New Roman" w:cs="Times New Roman" w:eastAsia="Times New Roman" w:hint="default"/>
                <w:sz w:val="18"/>
                <w:szCs w:val="18"/>
              </w:rPr>
            </w:pPr>
            <w:r>
              <w:rPr>
                <w:rFonts w:ascii="Times New Roman"/>
                <w:sz w:val="18"/>
              </w:rPr>
              <w:t>244,760.00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4"/>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手机炒股系统软件</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7"/>
              <w:jc w:val="right"/>
              <w:rPr>
                <w:rFonts w:ascii="Times New Roman" w:hAnsi="Times New Roman" w:cs="Times New Roman" w:eastAsia="Times New Roman" w:hint="default"/>
                <w:sz w:val="18"/>
                <w:szCs w:val="18"/>
              </w:rPr>
            </w:pPr>
            <w:r>
              <w:rPr>
                <w:rFonts w:ascii="Times New Roman"/>
                <w:sz w:val="18"/>
              </w:rPr>
              <w:t>145,000.00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60,000.00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85,000.00</w:t>
            </w:r>
          </w:p>
        </w:tc>
      </w:tr>
      <w:tr>
        <w:trPr>
          <w:trHeight w:val="414"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港股行情系统软件（</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7"/>
              <w:jc w:val="right"/>
              <w:rPr>
                <w:rFonts w:ascii="Times New Roman" w:hAnsi="Times New Roman" w:cs="Times New Roman" w:eastAsia="Times New Roman" w:hint="default"/>
                <w:sz w:val="18"/>
                <w:szCs w:val="18"/>
              </w:rPr>
            </w:pPr>
            <w:r>
              <w:rPr>
                <w:rFonts w:ascii="Times New Roman"/>
                <w:sz w:val="18"/>
              </w:rPr>
              <w:t>20,047.90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2"/>
              <w:jc w:val="right"/>
              <w:rPr>
                <w:rFonts w:ascii="Times New Roman" w:hAnsi="Times New Roman" w:cs="Times New Roman" w:eastAsia="Times New Roman" w:hint="default"/>
                <w:sz w:val="18"/>
                <w:szCs w:val="18"/>
              </w:rPr>
            </w:pPr>
            <w:r>
              <w:rPr>
                <w:rFonts w:ascii="Times New Roman"/>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5"/>
              <w:jc w:val="right"/>
              <w:rPr>
                <w:rFonts w:ascii="Times New Roman" w:hAnsi="Times New Roman" w:cs="Times New Roman" w:eastAsia="Times New Roman" w:hint="default"/>
                <w:sz w:val="18"/>
                <w:szCs w:val="18"/>
              </w:rPr>
            </w:pPr>
            <w:r>
              <w:rPr>
                <w:rFonts w:ascii="Times New Roman"/>
                <w:sz w:val="18"/>
              </w:rPr>
              <w:t>8,019.24</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12,028.66</w:t>
            </w:r>
          </w:p>
        </w:tc>
      </w:tr>
    </w:tbl>
    <w:p>
      <w:pPr>
        <w:spacing w:after="0" w:line="240" w:lineRule="auto"/>
        <w:jc w:val="right"/>
        <w:rPr>
          <w:rFonts w:ascii="Times New Roman" w:hAnsi="Times New Roman" w:cs="Times New Roman" w:eastAsia="Times New Roman" w:hint="default"/>
          <w:sz w:val="18"/>
          <w:szCs w:val="18"/>
        </w:rPr>
        <w:sectPr>
          <w:headerReference w:type="default" r:id="rId88"/>
          <w:pgSz w:w="11910" w:h="16840"/>
          <w:pgMar w:header="1111" w:footer="982" w:top="1980" w:bottom="1180" w:left="1660" w:right="1180"/>
        </w:sectPr>
      </w:pPr>
    </w:p>
    <w:p>
      <w:pPr>
        <w:spacing w:line="240" w:lineRule="auto" w:before="5"/>
        <w:rPr>
          <w:rFonts w:ascii="Times New Roman" w:hAnsi="Times New Roman" w:cs="Times New Roman" w:eastAsia="Times New Roman" w:hint="default"/>
          <w:sz w:val="2"/>
          <w:szCs w:val="2"/>
        </w:rPr>
      </w:pPr>
      <w:r>
        <w:rPr/>
        <w:pict>
          <v:shape style="position:absolute;margin-left:226.699982pt;margin-top:590.899658pt;width:300.941758pt;height:1.74pt;mso-position-horizontal-relative:page;mso-position-vertical-relative:page;z-index:-908320" type="#_x0000_t75" stroked="false">
            <v:imagedata r:id="rId89" o:title=""/>
          </v:shape>
        </w:pict>
      </w:r>
    </w:p>
    <w:tbl>
      <w:tblPr>
        <w:tblW w:w="0" w:type="auto"/>
        <w:jc w:val="left"/>
        <w:tblInd w:w="210" w:type="dxa"/>
        <w:tblLayout w:type="fixed"/>
        <w:tblCellMar>
          <w:top w:w="0" w:type="dxa"/>
          <w:left w:w="0" w:type="dxa"/>
          <w:bottom w:w="0" w:type="dxa"/>
          <w:right w:w="0" w:type="dxa"/>
        </w:tblCellMar>
        <w:tblLook w:val="01E0"/>
      </w:tblPr>
      <w:tblGrid>
        <w:gridCol w:w="2669"/>
        <w:gridCol w:w="1398"/>
        <w:gridCol w:w="222"/>
        <w:gridCol w:w="1342"/>
        <w:gridCol w:w="222"/>
        <w:gridCol w:w="1274"/>
        <w:gridCol w:w="222"/>
        <w:gridCol w:w="1398"/>
      </w:tblGrid>
      <w:tr>
        <w:trPr>
          <w:trHeight w:val="325"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398" w:type="dxa"/>
            <w:tcBorders>
              <w:top w:val="nil" w:sz="6" w:space="0" w:color="auto"/>
              <w:left w:val="nil" w:sz="6" w:space="0" w:color="auto"/>
              <w:bottom w:val="nil" w:sz="6" w:space="0" w:color="auto"/>
              <w:right w:val="nil" w:sz="6" w:space="0" w:color="auto"/>
            </w:tcBorders>
          </w:tcPr>
          <w:p>
            <w:pPr>
              <w:pStyle w:val="TableParagraph"/>
              <w:spacing w:line="193" w:lineRule="exact"/>
              <w:ind w:right="105"/>
              <w:jc w:val="right"/>
              <w:rPr>
                <w:rFonts w:ascii="Times New Roman" w:hAnsi="Times New Roman" w:cs="Times New Roman" w:eastAsia="Times New Roman" w:hint="default"/>
                <w:sz w:val="18"/>
                <w:szCs w:val="18"/>
              </w:rPr>
            </w:pPr>
            <w:r>
              <w:rPr>
                <w:rFonts w:ascii="Times New Roman"/>
                <w:sz w:val="18"/>
              </w:rPr>
              <w:t>175,000.00</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175,000.00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z w:val="18"/>
              </w:rPr>
              <w:t>13,650.00</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4,200.00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9,450.00</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TREND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趋势防病毒软件</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z w:val="18"/>
              </w:rPr>
              <w:t>13,333.40</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13,333.40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语音合成系统</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z w:val="18"/>
              </w:rPr>
              <w:t>22,188.03</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22,188.03</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金蝶系统</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z w:val="18"/>
              </w:rPr>
              <w:t>15,664.70</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5,021.44</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10,643.26</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RAS II</w:t>
            </w:r>
            <w:r>
              <w:rPr>
                <w:rFonts w:ascii="Times New Roman"/>
                <w:spacing w:val="-7"/>
                <w:sz w:val="18"/>
              </w:rPr>
              <w:t> </w:t>
            </w:r>
            <w:r>
              <w:rPr>
                <w:rFonts w:ascii="Times New Roman"/>
                <w:sz w:val="18"/>
              </w:rPr>
              <w:t>2.0</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z w:val="18"/>
              </w:rPr>
              <w:t>583.14</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583.14</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网站系统</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z w:val="18"/>
              </w:rPr>
              <w:t>46,824.17</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40,878.97</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5,945.20</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服务交付管理系统</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z w:val="18"/>
              </w:rPr>
              <w:t>34,929.94</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9,980.04</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24,949.90</w:t>
            </w:r>
          </w:p>
        </w:tc>
      </w:tr>
      <w:tr>
        <w:trPr>
          <w:trHeight w:val="413"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企业用户专业版</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z w:val="18"/>
              </w:rPr>
              <w:t>3,995.72</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871.80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3,123.92</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正版微软操作系统</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43,866.59</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9,234.90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34,631.69</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金蝶软件</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8"/>
                <w:szCs w:val="18"/>
              </w:rPr>
            </w:pPr>
            <w:r>
              <w:rPr>
                <w:rFonts w:ascii="Times New Roman"/>
                <w:sz w:val="18"/>
              </w:rPr>
              <w:t>8,400.00</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3,600.00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z w:val="18"/>
              </w:rPr>
              <w:t>4,800.00</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影响开发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LEADTOOLS</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30,598.29</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4,589.73</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26,008.56</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金蝶软件</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3,600.00</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800.00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2,800.00</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备份复制软件</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6,720.00</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6,720.00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网络卫士防火墙系统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V3</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27,066.77</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11,200.00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15,866.77</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NetWorker</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备份软件</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76,903.40</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32,958.60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43,944.80</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CA Xosoft</w:t>
            </w:r>
            <w:r>
              <w:rPr>
                <w:rFonts w:ascii="Times New Roman"/>
                <w:spacing w:val="-11"/>
                <w:sz w:val="18"/>
              </w:rPr>
              <w:t> </w:t>
            </w:r>
            <w:r>
              <w:rPr>
                <w:rFonts w:ascii="Times New Roman"/>
                <w:sz w:val="18"/>
              </w:rPr>
              <w:t>r4.0</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49,058.54</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20,300.00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28,758.54</w:t>
            </w:r>
          </w:p>
        </w:tc>
      </w:tr>
      <w:tr>
        <w:trPr>
          <w:trHeight w:val="547"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35" w:lineRule="exact" w:before="59"/>
              <w:ind w:left="35" w:right="0"/>
              <w:jc w:val="left"/>
              <w:rPr>
                <w:rFonts w:ascii="宋体" w:hAnsi="宋体" w:cs="宋体" w:eastAsia="宋体" w:hint="default"/>
                <w:sz w:val="18"/>
                <w:szCs w:val="18"/>
              </w:rPr>
            </w:pPr>
            <w:r>
              <w:rPr>
                <w:rFonts w:ascii="宋体" w:hAnsi="宋体" w:cs="宋体" w:eastAsia="宋体" w:hint="default"/>
                <w:sz w:val="18"/>
                <w:szCs w:val="18"/>
              </w:rPr>
              <w:t>灾备数据库管理系统</w:t>
            </w:r>
          </w:p>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灾备数据库同步管理系统软</w:t>
            </w:r>
            <w:r>
              <w:rPr>
                <w:rFonts w:ascii="宋体" w:hAnsi="宋体" w:cs="宋体" w:eastAsia="宋体" w:hint="default"/>
                <w:sz w:val="18"/>
                <w:szCs w:val="18"/>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244,760.00</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101,280.00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143,480.00</w:t>
            </w:r>
          </w:p>
        </w:tc>
      </w:tr>
      <w:tr>
        <w:trPr>
          <w:trHeight w:val="33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398" w:type="dxa"/>
            <w:tcBorders>
              <w:top w:val="nil" w:sz="6" w:space="0" w:color="auto"/>
              <w:left w:val="nil" w:sz="6" w:space="0" w:color="auto"/>
              <w:bottom w:val="nil" w:sz="6" w:space="0" w:color="auto"/>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18"/>
                <w:szCs w:val="18"/>
              </w:rPr>
            </w:pPr>
            <w:r>
              <w:rPr>
                <w:rFonts w:ascii="Times New Roman"/>
                <w:sz w:val="18"/>
              </w:rPr>
              <w:t>175,000.00</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sz w:val="18"/>
              </w:rPr>
              <w:t>60,000.00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spacing w:val="-1"/>
                <w:sz w:val="18"/>
              </w:rPr>
              <w:t>115,000.00</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TREND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趋势防病毒软件</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13,333.40</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4,000.00</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z w:val="18"/>
              </w:rPr>
              <w:t>9,333.40</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语音合成系统</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22,188.03</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4,512.82</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17,675.21</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灾备上海运行部</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1,194,035.08</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179,105.26</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1,014,929.82</w:t>
            </w:r>
          </w:p>
        </w:tc>
      </w:tr>
      <w:tr>
        <w:trPr>
          <w:trHeight w:val="414"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灾备深圳运行部</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341,152.88</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51,172.93</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289,979.95</w:t>
            </w:r>
          </w:p>
        </w:tc>
      </w:tr>
      <w:tr>
        <w:trPr>
          <w:trHeight w:val="419"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合同订单管理系统</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500,000.00</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91,666.63</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408,333.37</w:t>
            </w:r>
          </w:p>
        </w:tc>
      </w:tr>
      <w:tr>
        <w:trPr>
          <w:trHeight w:val="343"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w:t>
            </w:r>
          </w:p>
        </w:tc>
        <w:tc>
          <w:tcPr>
            <w:tcW w:w="1398" w:type="dxa"/>
            <w:tcBorders>
              <w:top w:val="nil" w:sz="6" w:space="0" w:color="auto"/>
              <w:left w:val="nil" w:sz="6" w:space="0" w:color="auto"/>
              <w:bottom w:val="single" w:sz="12"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8"/>
                <w:szCs w:val="18"/>
              </w:rPr>
            </w:pPr>
            <w:r>
              <w:rPr>
                <w:rFonts w:ascii="Times New Roman"/>
                <w:sz w:val="18"/>
              </w:rPr>
              <w:t>---</w:t>
            </w:r>
          </w:p>
        </w:tc>
        <w:tc>
          <w:tcPr>
            <w:tcW w:w="22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18"/>
                <w:szCs w:val="18"/>
              </w:rPr>
            </w:pPr>
            <w:r>
              <w:rPr>
                <w:rFonts w:ascii="Times New Roman"/>
                <w:sz w:val="18"/>
              </w:rPr>
              <w:t>54,568.08</w:t>
            </w:r>
          </w:p>
        </w:tc>
        <w:tc>
          <w:tcPr>
            <w:tcW w:w="2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t>8,935.77</w:t>
            </w:r>
          </w:p>
        </w:tc>
        <w:tc>
          <w:tcPr>
            <w:tcW w:w="22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t>45,632.31</w:t>
            </w:r>
          </w:p>
        </w:tc>
      </w:tr>
    </w:tbl>
    <w:p>
      <w:pPr>
        <w:spacing w:after="0" w:line="240" w:lineRule="auto"/>
        <w:jc w:val="right"/>
        <w:rPr>
          <w:rFonts w:ascii="Times New Roman" w:hAnsi="Times New Roman" w:cs="Times New Roman" w:eastAsia="Times New Roman" w:hint="default"/>
          <w:sz w:val="18"/>
          <w:szCs w:val="18"/>
        </w:rPr>
        <w:sectPr>
          <w:pgSz w:w="11910" w:h="16840"/>
          <w:pgMar w:header="1111" w:footer="982" w:top="1980" w:bottom="1180" w:left="1660" w:right="1180"/>
        </w:sectPr>
      </w:pPr>
    </w:p>
    <w:p>
      <w:pPr>
        <w:spacing w:line="240" w:lineRule="auto" w:before="6"/>
        <w:rPr>
          <w:rFonts w:ascii="Times New Roman" w:hAnsi="Times New Roman" w:cs="Times New Roman" w:eastAsia="Times New Roman" w:hint="default"/>
          <w:sz w:val="7"/>
          <w:szCs w:val="7"/>
        </w:rPr>
      </w:pPr>
    </w:p>
    <w:p>
      <w:pPr>
        <w:spacing w:line="20" w:lineRule="exact"/>
        <w:ind w:left="1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Heading2"/>
        <w:spacing w:line="240" w:lineRule="auto" w:before="35"/>
        <w:ind w:left="205" w:right="0"/>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t>商誉</w:t>
      </w:r>
      <w:r>
        <w:rPr>
          <w:b w:val="0"/>
          <w:bCs w:val="0"/>
        </w:rPr>
      </w:r>
    </w:p>
    <w:p>
      <w:pPr>
        <w:spacing w:line="240" w:lineRule="auto" w:before="3"/>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headerReference w:type="default" r:id="rId90"/>
          <w:footerReference w:type="default" r:id="rId91"/>
          <w:pgSz w:w="16840" w:h="11910" w:orient="landscape"/>
          <w:pgMar w:header="0" w:footer="0" w:top="1020" w:bottom="280" w:left="1220" w:right="1220"/>
        </w:sectPr>
      </w:pPr>
    </w:p>
    <w:p>
      <w:pPr>
        <w:spacing w:line="240" w:lineRule="auto" w:before="1"/>
        <w:rPr>
          <w:rFonts w:ascii="宋体" w:hAnsi="宋体" w:cs="宋体" w:eastAsia="宋体" w:hint="default"/>
          <w:b/>
          <w:bCs/>
          <w:sz w:val="19"/>
          <w:szCs w:val="19"/>
        </w:rPr>
      </w:pPr>
    </w:p>
    <w:p>
      <w:pPr>
        <w:tabs>
          <w:tab w:pos="3420" w:val="left" w:leader="none"/>
          <w:tab w:pos="5164" w:val="left" w:leader="none"/>
          <w:tab w:pos="6829" w:val="left" w:leader="none"/>
        </w:tabs>
        <w:spacing w:before="0"/>
        <w:ind w:left="789"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t>初始金额</w:t>
        <w:tab/>
        <w:t>形成来源</w:t>
        <w:tab/>
        <w:t>年初余额</w:t>
      </w:r>
    </w:p>
    <w:p>
      <w:pPr>
        <w:spacing w:before="44"/>
        <w:ind w:left="73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本期变动</w:t>
      </w:r>
    </w:p>
    <w:p>
      <w:pPr>
        <w:spacing w:line="240" w:lineRule="auto" w:before="4"/>
        <w:rPr>
          <w:rFonts w:ascii="宋体" w:hAnsi="宋体" w:cs="宋体" w:eastAsia="宋体" w:hint="default"/>
          <w:sz w:val="13"/>
          <w:szCs w:val="13"/>
        </w:rPr>
      </w:pPr>
    </w:p>
    <w:p>
      <w:pPr>
        <w:tabs>
          <w:tab w:pos="2317" w:val="left" w:leader="none"/>
        </w:tabs>
        <w:spacing w:before="0"/>
        <w:ind w:left="789" w:right="0" w:firstLine="0"/>
        <w:jc w:val="center"/>
        <w:rPr>
          <w:rFonts w:ascii="宋体" w:hAnsi="宋体" w:cs="宋体" w:eastAsia="宋体" w:hint="default"/>
          <w:sz w:val="18"/>
          <w:szCs w:val="18"/>
        </w:rPr>
      </w:pPr>
      <w:r>
        <w:rPr/>
        <w:pict>
          <v:group style="position:absolute;margin-left:472.550995pt;margin-top:-7.069165pt;width:139.6pt;height:.1pt;mso-position-horizontal-relative:page;mso-position-vertical-relative:paragraph;z-index:6088" coordorigin="9451,-141" coordsize="2792,2">
            <v:shape style="position:absolute;left:9451;top:-141;width:2792;height:2" coordorigin="9451,-141" coordsize="2792,0" path="m9451,-141l12242,-141e" filled="false" stroked="true" strokeweight=".48001pt" strokecolor="#000000">
              <v:path arrowok="t"/>
            </v:shape>
            <w10:wrap type="none"/>
          </v:group>
        </w:pict>
      </w:r>
      <w:r>
        <w:rPr>
          <w:rFonts w:ascii="宋体" w:hAnsi="宋体" w:cs="宋体" w:eastAsia="宋体" w:hint="default"/>
          <w:sz w:val="18"/>
          <w:szCs w:val="18"/>
        </w:rPr>
        <w:t>本期增加</w:t>
        <w:tab/>
        <w:t>本期减少</w:t>
      </w:r>
    </w:p>
    <w:p>
      <w:pPr>
        <w:spacing w:line="240" w:lineRule="auto" w:before="1"/>
        <w:rPr>
          <w:rFonts w:ascii="宋体" w:hAnsi="宋体" w:cs="宋体" w:eastAsia="宋体" w:hint="default"/>
          <w:sz w:val="19"/>
          <w:szCs w:val="19"/>
        </w:rPr>
      </w:pPr>
      <w:r>
        <w:rPr/>
        <w:br w:type="column"/>
      </w:r>
      <w:r>
        <w:rPr>
          <w:rFonts w:ascii="宋体"/>
          <w:sz w:val="19"/>
        </w:rPr>
      </w:r>
    </w:p>
    <w:p>
      <w:pPr>
        <w:tabs>
          <w:tab w:pos="2240" w:val="left" w:leader="none"/>
        </w:tabs>
        <w:spacing w:before="0"/>
        <w:ind w:left="789" w:right="0" w:firstLine="0"/>
        <w:jc w:val="left"/>
        <w:rPr>
          <w:rFonts w:ascii="宋体" w:hAnsi="宋体" w:cs="宋体" w:eastAsia="宋体" w:hint="default"/>
          <w:sz w:val="18"/>
          <w:szCs w:val="18"/>
        </w:rPr>
      </w:pPr>
      <w:r>
        <w:rPr>
          <w:rFonts w:ascii="宋体" w:hAnsi="宋体" w:cs="宋体" w:eastAsia="宋体" w:hint="default"/>
          <w:sz w:val="18"/>
          <w:szCs w:val="18"/>
        </w:rPr>
        <w:t>期末余额</w:t>
        <w:tab/>
        <w:t>期末减值准备</w:t>
      </w:r>
    </w:p>
    <w:p>
      <w:pPr>
        <w:spacing w:after="0"/>
        <w:jc w:val="left"/>
        <w:rPr>
          <w:rFonts w:ascii="宋体" w:hAnsi="宋体" w:cs="宋体" w:eastAsia="宋体" w:hint="default"/>
          <w:sz w:val="18"/>
          <w:szCs w:val="18"/>
        </w:rPr>
        <w:sectPr>
          <w:type w:val="continuous"/>
          <w:pgSz w:w="16840" w:h="11910" w:orient="landscape"/>
          <w:pgMar w:top="1120" w:bottom="1200" w:left="1220" w:right="1220"/>
          <w:cols w:num="3" w:equalWidth="0">
            <w:col w:w="7550" w:space="196"/>
            <w:col w:w="3038" w:space="40"/>
            <w:col w:w="3576"/>
          </w:cols>
        </w:sectPr>
      </w:pPr>
    </w:p>
    <w:p>
      <w:pPr>
        <w:spacing w:line="240" w:lineRule="auto" w:before="2"/>
        <w:rPr>
          <w:rFonts w:ascii="宋体" w:hAnsi="宋体" w:cs="宋体" w:eastAsia="宋体" w:hint="default"/>
          <w:sz w:val="2"/>
          <w:szCs w:val="2"/>
        </w:rPr>
      </w:pPr>
    </w:p>
    <w:p>
      <w:pPr>
        <w:tabs>
          <w:tab w:pos="3030" w:val="left" w:leader="none"/>
          <w:tab w:pos="4742" w:val="left" w:leader="none"/>
          <w:tab w:pos="6600" w:val="left" w:leader="none"/>
          <w:tab w:pos="8226" w:val="left" w:leader="none"/>
          <w:tab w:pos="9804" w:val="left" w:leader="none"/>
          <w:tab w:pos="11333" w:val="left" w:leader="none"/>
          <w:tab w:pos="12909" w:val="left" w:leader="none"/>
        </w:tabs>
        <w:spacing w:line="20" w:lineRule="exact"/>
        <w:ind w:left="114" w:right="0" w:firstLine="0"/>
        <w:rPr>
          <w:rFonts w:ascii="宋体" w:hAnsi="宋体" w:cs="宋体" w:eastAsia="宋体" w:hint="default"/>
          <w:sz w:val="2"/>
          <w:szCs w:val="2"/>
        </w:rPr>
      </w:pPr>
      <w:r>
        <w:rPr>
          <w:rFonts w:ascii="宋体"/>
          <w:sz w:val="2"/>
        </w:rPr>
        <w:pict>
          <v:group style="width:130.6pt;height:.5pt;mso-position-horizontal-relative:char;mso-position-vertical-relative:line" coordorigin="0,0" coordsize="2612,10">
            <v:group style="position:absolute;left:5;top:5;width:2602;height:2" coordorigin="5,5" coordsize="2602,2">
              <v:shape style="position:absolute;left:5;top:5;width:2602;height:2" coordorigin="5,5" coordsize="2602,0" path="m5,5l2606,5e" filled="false" stroked="true" strokeweight=".48pt" strokecolor="#000000">
                <v:path arrowok="t"/>
              </v:shape>
            </v:group>
          </v:group>
        </w:pict>
      </w:r>
      <w:r>
        <w:rPr>
          <w:rFonts w:ascii="宋体"/>
          <w:sz w:val="2"/>
        </w:rPr>
      </w:r>
      <w:r>
        <w:rPr>
          <w:rFonts w:ascii="宋体"/>
          <w:sz w:val="2"/>
        </w:rPr>
        <w:tab/>
      </w:r>
      <w:r>
        <w:rPr>
          <w:rFonts w:ascii="宋体"/>
          <w:sz w:val="2"/>
        </w:rPr>
        <w:pict>
          <v:group style="width:74.350pt;height:.5pt;mso-position-horizontal-relative:char;mso-position-vertical-relative:line" coordorigin="0,0" coordsize="1487,10">
            <v:group style="position:absolute;left:5;top:5;width:1466;height:2" coordorigin="5,5" coordsize="1466,2">
              <v:shape style="position:absolute;left:5;top:5;width:1466;height:2" coordorigin="5,5" coordsize="1466,0" path="m5,5l1470,5e" filled="false" stroked="true" strokeweight=".48pt" strokecolor="#000000">
                <v:path arrowok="t"/>
              </v:shape>
            </v:group>
            <v:group style="position:absolute;left:1470;top:5;width:12;height:2" coordorigin="1470,5" coordsize="12,2">
              <v:shape style="position:absolute;left:1470;top:5;width:12;height:2" coordorigin="1470,5" coordsize="12,0" path="m1470,5l1482,5e" filled="false" stroked="true" strokeweight=".48pt" strokecolor="#000000">
                <v:path arrowok="t"/>
              </v:shape>
            </v:group>
          </v:group>
        </w:pict>
      </w:r>
      <w:r>
        <w:rPr>
          <w:rFonts w:ascii="宋体"/>
          <w:sz w:val="2"/>
        </w:rPr>
      </w:r>
      <w:r>
        <w:rPr>
          <w:rFonts w:ascii="宋体"/>
          <w:sz w:val="2"/>
        </w:rPr>
        <w:tab/>
      </w:r>
      <w:r>
        <w:rPr>
          <w:rFonts w:ascii="宋体"/>
          <w:sz w:val="2"/>
        </w:rPr>
        <w:pict>
          <v:group style="width:77.6pt;height:.5pt;mso-position-horizontal-relative:char;mso-position-vertical-relative:line" coordorigin="0,0" coordsize="1552,10">
            <v:group style="position:absolute;left:5;top:5;width:1542;height:2" coordorigin="5,5" coordsize="1542,2">
              <v:shape style="position:absolute;left:5;top:5;width:1542;height:2" coordorigin="5,5" coordsize="1542,0" path="m5,5l1547,5e" filled="false" stroked="true" strokeweight=".48pt" strokecolor="#000000">
                <v:path arrowok="t"/>
              </v:shape>
            </v:group>
          </v:group>
        </w:pict>
      </w:r>
      <w:r>
        <w:rPr>
          <w:rFonts w:ascii="宋体"/>
          <w:sz w:val="2"/>
        </w:rPr>
      </w:r>
      <w:r>
        <w:rPr>
          <w:rFonts w:ascii="宋体"/>
          <w:sz w:val="2"/>
        </w:rPr>
        <w:tab/>
      </w:r>
      <w:r>
        <w:rPr>
          <w:rFonts w:ascii="宋体"/>
          <w:sz w:val="2"/>
        </w:rPr>
        <w:pict>
          <v:group style="width:70pt;height:.5pt;mso-position-horizontal-relative:char;mso-position-vertical-relative:line" coordorigin="0,0" coordsize="1400,10">
            <v:group style="position:absolute;left:5;top:5;width:1390;height:2" coordorigin="5,5" coordsize="1390,2">
              <v:shape style="position:absolute;left:5;top:5;width:1390;height:2" coordorigin="5,5" coordsize="1390,0" path="m5,5l1394,5e" filled="false" stroked="true" strokeweight=".48pt" strokecolor="#000000">
                <v:path arrowok="t"/>
              </v:shape>
            </v:group>
          </v:group>
        </w:pict>
      </w:r>
      <w:r>
        <w:rPr>
          <w:rFonts w:ascii="宋体"/>
          <w:sz w:val="2"/>
        </w:rPr>
      </w:r>
      <w:r>
        <w:rPr>
          <w:rFonts w:ascii="宋体"/>
          <w:sz w:val="2"/>
        </w:rPr>
        <w:tab/>
      </w:r>
      <w:r>
        <w:rPr>
          <w:rFonts w:ascii="宋体"/>
          <w:sz w:val="2"/>
        </w:rPr>
        <w:pict>
          <v:group style="width:66.25pt;height:.5pt;mso-position-horizontal-relative:char;mso-position-vertical-relative:line" coordorigin="0,0" coordsize="1325,10">
            <v:group style="position:absolute;left:5;top:5;width:1316;height:2" coordorigin="5,5" coordsize="1316,2">
              <v:shape style="position:absolute;left:5;top:5;width:1316;height:2" coordorigin="5,5" coordsize="1316,0" path="m5,5l1320,5e" filled="false" stroked="true" strokeweight=".48pt" strokecolor="#000000">
                <v:path arrowok="t"/>
              </v:shape>
            </v:group>
          </v:group>
        </w:pict>
      </w:r>
      <w:r>
        <w:rPr>
          <w:rFonts w:ascii="宋体"/>
          <w:sz w:val="2"/>
        </w:rPr>
      </w:r>
      <w:r>
        <w:rPr>
          <w:rFonts w:ascii="宋体"/>
          <w:sz w:val="2"/>
        </w:rPr>
        <w:tab/>
      </w:r>
      <w:r>
        <w:rPr>
          <w:rFonts w:ascii="宋体"/>
          <w:sz w:val="2"/>
        </w:rPr>
        <w:pict>
          <v:group style="width:61.15pt;height:.5pt;mso-position-horizontal-relative:char;mso-position-vertical-relative:line" coordorigin="0,0" coordsize="1223,10">
            <v:group style="position:absolute;left:5;top:5;width:1214;height:2" coordorigin="5,5" coordsize="1214,2">
              <v:shape style="position:absolute;left:5;top:5;width:1214;height:2" coordorigin="5,5" coordsize="1214,0" path="m5,5l1218,5e" filled="false" stroked="true" strokeweight=".48pt" strokecolor="#000000">
                <v:path arrowok="t"/>
              </v:shape>
            </v:group>
          </v:group>
        </w:pict>
      </w:r>
      <w:r>
        <w:rPr>
          <w:rFonts w:ascii="宋体"/>
          <w:sz w:val="2"/>
        </w:rPr>
      </w:r>
      <w:r>
        <w:rPr>
          <w:rFonts w:ascii="宋体"/>
          <w:sz w:val="2"/>
        </w:rPr>
        <w:tab/>
      </w:r>
      <w:r>
        <w:rPr>
          <w:rFonts w:ascii="宋体"/>
          <w:sz w:val="2"/>
        </w:rPr>
        <w:pict>
          <v:group style="width:63.45pt;height:.5pt;mso-position-horizontal-relative:char;mso-position-vertical-relative:line" coordorigin="0,0" coordsize="1269,10">
            <v:group style="position:absolute;left:5;top:5;width:1259;height:2" coordorigin="5,5" coordsize="1259,2">
              <v:shape style="position:absolute;left:5;top:5;width:1259;height:2" coordorigin="5,5" coordsize="1259,0" path="m5,5l1264,5e" filled="false" stroked="true" strokeweight=".48pt" strokecolor="#000000">
                <v:path arrowok="t"/>
              </v:shape>
            </v:group>
          </v:group>
        </w:pict>
      </w:r>
      <w:r>
        <w:rPr>
          <w:rFonts w:ascii="宋体"/>
          <w:sz w:val="2"/>
        </w:rPr>
      </w:r>
      <w:r>
        <w:rPr>
          <w:rFonts w:ascii="宋体"/>
          <w:sz w:val="2"/>
        </w:rPr>
        <w:tab/>
      </w:r>
      <w:r>
        <w:rPr>
          <w:rFonts w:ascii="宋体"/>
          <w:sz w:val="2"/>
        </w:rPr>
        <w:pict>
          <v:group style="width:68.850pt;height:.5pt;mso-position-horizontal-relative:char;mso-position-vertical-relative:line" coordorigin="0,0" coordsize="1377,10">
            <v:group style="position:absolute;left:5;top:5;width:1367;height:2" coordorigin="5,5" coordsize="1367,2">
              <v:shape style="position:absolute;left:5;top:5;width:1367;height:2" coordorigin="5,5" coordsize="1367,0" path="m5,5l1372,5e" filled="false" stroked="true" strokeweight=".48pt" strokecolor="#000000">
                <v:path arrowok="t"/>
              </v:shape>
            </v:group>
          </v:group>
        </w:pict>
      </w:r>
      <w:r>
        <w:rPr>
          <w:rFonts w:ascii="宋体"/>
          <w:sz w:val="2"/>
        </w:rPr>
      </w:r>
    </w:p>
    <w:p>
      <w:pPr>
        <w:tabs>
          <w:tab w:pos="3454" w:val="left" w:leader="none"/>
          <w:tab w:pos="4928" w:val="left" w:leader="none"/>
          <w:tab w:pos="8500" w:val="left" w:leader="none"/>
          <w:tab w:pos="11549" w:val="left" w:leader="none"/>
        </w:tabs>
        <w:spacing w:before="9"/>
        <w:ind w:left="249"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四川龙太成投资有限责任公司</w:t>
        <w:tab/>
      </w:r>
      <w:r>
        <w:rPr>
          <w:rFonts w:ascii="Times New Roman" w:hAnsi="Times New Roman" w:cs="Times New Roman" w:eastAsia="Times New Roman" w:hint="default"/>
          <w:spacing w:val="-1"/>
          <w:sz w:val="18"/>
          <w:szCs w:val="18"/>
        </w:rPr>
        <w:t>6,000,000.00</w:t>
        <w:tab/>
      </w:r>
      <w:r>
        <w:rPr>
          <w:rFonts w:ascii="宋体" w:hAnsi="宋体" w:cs="宋体" w:eastAsia="宋体" w:hint="default"/>
          <w:position w:val="-7"/>
          <w:sz w:val="18"/>
          <w:szCs w:val="18"/>
        </w:rPr>
        <w:t>非同一控制合并</w:t>
        <w:tab/>
      </w:r>
      <w:r>
        <w:rPr>
          <w:rFonts w:ascii="Times New Roman" w:hAnsi="Times New Roman" w:cs="Times New Roman" w:eastAsia="Times New Roman" w:hint="default"/>
          <w:spacing w:val="-1"/>
          <w:sz w:val="18"/>
          <w:szCs w:val="18"/>
        </w:rPr>
        <w:t>6,000,000.00</w:t>
        <w:tab/>
        <w:t>6,000,000.00</w:t>
      </w:r>
    </w:p>
    <w:p>
      <w:pPr>
        <w:spacing w:line="47" w:lineRule="exact"/>
        <w:ind w:left="3015"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6063253" cy="30289"/>
            <wp:effectExtent l="0" t="0" r="0" b="0"/>
            <wp:docPr id="23" name="image29.png" descr=""/>
            <wp:cNvGraphicFramePr>
              <a:graphicFrameLocks noChangeAspect="1"/>
            </wp:cNvGraphicFramePr>
            <a:graphic>
              <a:graphicData uri="http://schemas.openxmlformats.org/drawingml/2006/picture">
                <pic:pic>
                  <pic:nvPicPr>
                    <pic:cNvPr id="24" name="image29.png"/>
                    <pic:cNvPicPr/>
                  </pic:nvPicPr>
                  <pic:blipFill>
                    <a:blip r:embed="rId92" cstate="print"/>
                    <a:stretch>
                      <a:fillRect/>
                    </a:stretch>
                  </pic:blipFill>
                  <pic:spPr>
                    <a:xfrm>
                      <a:off x="0" y="0"/>
                      <a:ext cx="6063253"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tabs>
          <w:tab w:pos="3454" w:val="left" w:leader="none"/>
          <w:tab w:pos="8500" w:val="left" w:leader="none"/>
          <w:tab w:pos="11549" w:val="left" w:leader="none"/>
        </w:tabs>
        <w:spacing w:before="90"/>
        <w:ind w:left="1149" w:right="0" w:firstLine="0"/>
        <w:jc w:val="left"/>
        <w:rPr>
          <w:rFonts w:ascii="Times New Roman" w:hAnsi="Times New Roman" w:cs="Times New Roman" w:eastAsia="Times New Roman" w:hint="default"/>
          <w:sz w:val="18"/>
          <w:szCs w:val="18"/>
        </w:rPr>
      </w:pPr>
      <w:r>
        <w:rPr>
          <w:rFonts w:ascii="宋体" w:hAnsi="宋体" w:cs="宋体" w:eastAsia="宋体" w:hint="default"/>
          <w:position w:val="-8"/>
          <w:sz w:val="18"/>
          <w:szCs w:val="18"/>
        </w:rPr>
        <w:t>合  计</w:t>
        <w:tab/>
      </w:r>
      <w:r>
        <w:rPr>
          <w:rFonts w:ascii="Times New Roman" w:hAnsi="Times New Roman" w:cs="Times New Roman" w:eastAsia="Times New Roman" w:hint="default"/>
          <w:spacing w:val="-1"/>
          <w:sz w:val="18"/>
          <w:szCs w:val="18"/>
        </w:rPr>
        <w:t>6,000,000.00</w:t>
        <w:tab/>
        <w:t>6,000,000.00</w:t>
        <w:tab/>
        <w:t>6,000,000.00</w:t>
      </w:r>
    </w:p>
    <w:p>
      <w:pPr>
        <w:spacing w:line="240" w:lineRule="auto" w:before="2"/>
        <w:rPr>
          <w:rFonts w:ascii="Times New Roman" w:hAnsi="Times New Roman" w:cs="Times New Roman" w:eastAsia="Times New Roman" w:hint="default"/>
          <w:sz w:val="2"/>
          <w:szCs w:val="2"/>
        </w:rPr>
      </w:pPr>
    </w:p>
    <w:p>
      <w:pPr>
        <w:tabs>
          <w:tab w:pos="8219" w:val="left" w:leader="none"/>
          <w:tab w:pos="11325" w:val="left" w:leader="none"/>
        </w:tabs>
        <w:spacing w:line="28" w:lineRule="exact"/>
        <w:ind w:left="3023" w:right="0" w:firstLine="0"/>
        <w:rPr>
          <w:rFonts w:ascii="Times New Roman" w:hAnsi="Times New Roman" w:cs="Times New Roman" w:eastAsia="Times New Roman" w:hint="default"/>
          <w:sz w:val="2"/>
          <w:szCs w:val="2"/>
        </w:rPr>
      </w:pPr>
      <w:r>
        <w:rPr>
          <w:rFonts w:ascii="Times New Roman"/>
          <w:position w:val="0"/>
          <w:sz w:val="2"/>
        </w:rPr>
        <w:pict>
          <v:group style="width:74.5pt;height:1.45pt;mso-position-horizontal-relative:char;mso-position-vertical-relative:line" coordorigin="0,0" coordsize="1490,29">
            <v:group style="position:absolute;left:5;top:24;width:1480;height:2" coordorigin="5,24" coordsize="1480,2">
              <v:shape style="position:absolute;left:5;top:24;width:1480;height:2" coordorigin="5,24" coordsize="1480,0" path="m5,24l1484,24e" filled="false" stroked="true" strokeweight=".48pt" strokecolor="#000000">
                <v:path arrowok="t"/>
              </v:shape>
            </v:group>
            <v:group style="position:absolute;left:5;top:5;width:1480;height:2" coordorigin="5,5" coordsize="1480,2">
              <v:shape style="position:absolute;left:5;top:5;width:1480;height:2" coordorigin="5,5" coordsize="1480,0" path="m5,5l148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7pt;height:1.45pt;mso-position-horizontal-relative:char;mso-position-vertical-relative:line" coordorigin="0,0" coordsize="1340,29">
            <v:group style="position:absolute;left:5;top:24;width:1330;height:2" coordorigin="5,24" coordsize="1330,2">
              <v:shape style="position:absolute;left:5;top:24;width:1330;height:2" coordorigin="5,24" coordsize="1330,0" path="m5,24l1334,24e" filled="false" stroked="true" strokeweight=".48001pt" strokecolor="#000000">
                <v:path arrowok="t"/>
              </v:shape>
            </v:group>
            <v:group style="position:absolute;left:5;top:5;width:1330;height:2" coordorigin="5,5" coordsize="1330,2">
              <v:shape style="position:absolute;left:5;top:5;width:1330;height:2" coordorigin="5,5" coordsize="1330,0" path="m5,5l133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4.1500pt;height:1.45pt;mso-position-horizontal-relative:char;mso-position-vertical-relative:line" coordorigin="0,0" coordsize="1283,29">
            <v:group style="position:absolute;left:5;top:24;width:1274;height:2" coordorigin="5,24" coordsize="1274,2">
              <v:shape style="position:absolute;left:5;top:24;width:1274;height:2" coordorigin="5,24" coordsize="1274,0" path="m5,24l1278,24e" filled="false" stroked="true" strokeweight=".48001pt" strokecolor="#000000">
                <v:path arrowok="t"/>
              </v:shape>
            </v:group>
            <v:group style="position:absolute;left:5;top:5;width:1274;height:2" coordorigin="5,5" coordsize="1274,2">
              <v:shape style="position:absolute;left:5;top:5;width:1274;height:2" coordorigin="5,5" coordsize="1274,0" path="m5,5l1278,5e" filled="false" stroked="true" strokeweight=".48pt" strokecolor="#000000">
                <v:path arrowok="t"/>
              </v:shape>
            </v:group>
          </v:group>
        </w:pict>
      </w:r>
      <w:r>
        <w:rPr>
          <w:rFonts w:ascii="Times New Roman"/>
          <w:position w:val="0"/>
          <w:sz w:val="2"/>
        </w:rPr>
      </w:r>
    </w:p>
    <w:p>
      <w:pPr>
        <w:pStyle w:val="BodyText"/>
        <w:spacing w:line="331" w:lineRule="auto" w:before="94"/>
        <w:ind w:left="217" w:right="0" w:firstLine="420"/>
        <w:jc w:val="left"/>
      </w:pPr>
      <w:r>
        <w:rPr/>
        <w:t>注：商誉的形成情况具体见附注四</w:t>
      </w:r>
      <w:r>
        <w:rPr>
          <w:rFonts w:ascii="Times New Roman" w:hAnsi="Times New Roman" w:cs="Times New Roman" w:eastAsia="Times New Roman" w:hint="default"/>
        </w:rPr>
        <w:t>—</w:t>
      </w:r>
      <w:r>
        <w:rPr/>
        <w:t>（六）说明。四川龙太成投资有限责任公司承接的系政府建设移交项目，如未来项目启动可获得稳定的收益， 该商誉期末未减值。</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631"/>
        <w:gridCol w:w="232"/>
        <w:gridCol w:w="1411"/>
        <w:gridCol w:w="233"/>
        <w:gridCol w:w="1228"/>
        <w:gridCol w:w="232"/>
        <w:gridCol w:w="1235"/>
        <w:gridCol w:w="222"/>
        <w:gridCol w:w="1188"/>
        <w:gridCol w:w="233"/>
        <w:gridCol w:w="1210"/>
        <w:gridCol w:w="232"/>
        <w:gridCol w:w="1249"/>
      </w:tblGrid>
      <w:tr>
        <w:trPr>
          <w:trHeight w:val="725"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十五</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tc>
        <w:tc>
          <w:tcPr>
            <w:tcW w:w="23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本期增加及</w:t>
            </w:r>
          </w:p>
        </w:tc>
        <w:tc>
          <w:tcPr>
            <w:tcW w:w="4333" w:type="dxa"/>
            <w:gridSpan w:val="6"/>
            <w:tcBorders>
              <w:top w:val="nil" w:sz="6" w:space="0" w:color="auto"/>
              <w:left w:val="nil" w:sz="6" w:space="0" w:color="auto"/>
              <w:bottom w:val="nil" w:sz="6" w:space="0" w:color="auto"/>
              <w:right w:val="nil" w:sz="6" w:space="0" w:color="auto"/>
            </w:tcBorders>
          </w:tcPr>
          <w:p>
            <w:pPr/>
          </w:p>
        </w:tc>
      </w:tr>
      <w:tr>
        <w:trPr>
          <w:trHeight w:val="422" w:hRule="exact"/>
        </w:trPr>
        <w:tc>
          <w:tcPr>
            <w:tcW w:w="3631" w:type="dxa"/>
            <w:tcBorders>
              <w:top w:val="nil" w:sz="6" w:space="0" w:color="auto"/>
              <w:left w:val="nil" w:sz="6" w:space="0" w:color="auto"/>
              <w:bottom w:val="single" w:sz="4" w:space="0" w:color="000000"/>
              <w:right w:val="nil" w:sz="6" w:space="0" w:color="auto"/>
            </w:tcBorders>
          </w:tcPr>
          <w:p>
            <w:pPr>
              <w:pStyle w:val="TableParagraph"/>
              <w:tabs>
                <w:tab w:pos="455" w:val="left" w:leader="none"/>
              </w:tabs>
              <w:spacing w:line="190" w:lineRule="exact"/>
              <w:ind w:left="5"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3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Style w:val="TableParagraph"/>
              <w:spacing w:line="190" w:lineRule="exact"/>
              <w:ind w:left="263" w:right="0"/>
              <w:jc w:val="left"/>
              <w:rPr>
                <w:rFonts w:ascii="宋体" w:hAnsi="宋体" w:cs="宋体" w:eastAsia="宋体" w:hint="default"/>
                <w:sz w:val="18"/>
                <w:szCs w:val="18"/>
              </w:rPr>
            </w:pPr>
            <w:r>
              <w:rPr>
                <w:rFonts w:ascii="宋体" w:hAnsi="宋体" w:cs="宋体" w:eastAsia="宋体" w:hint="default"/>
                <w:sz w:val="18"/>
                <w:szCs w:val="18"/>
              </w:rPr>
              <w:t>原始发生额</w:t>
            </w:r>
          </w:p>
        </w:tc>
        <w:tc>
          <w:tcPr>
            <w:tcW w:w="23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single" w:sz="4" w:space="0" w:color="000000"/>
              <w:right w:val="nil" w:sz="6" w:space="0" w:color="auto"/>
            </w:tcBorders>
          </w:tcPr>
          <w:p>
            <w:pPr>
              <w:pStyle w:val="TableParagraph"/>
              <w:spacing w:line="190" w:lineRule="exact"/>
              <w:ind w:left="35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32"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22" w:type="dxa"/>
            <w:tcBorders>
              <w:top w:val="nil" w:sz="6" w:space="0" w:color="auto"/>
              <w:left w:val="nil" w:sz="6" w:space="0" w:color="auto"/>
              <w:bottom w:val="single" w:sz="4" w:space="0" w:color="000000"/>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190" w:lineRule="exact"/>
              <w:ind w:left="244"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2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Style w:val="TableParagraph"/>
              <w:spacing w:line="190" w:lineRule="exact"/>
              <w:ind w:left="253"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232"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single" w:sz="4" w:space="0" w:color="000000"/>
              <w:right w:val="nil" w:sz="6" w:space="0" w:color="auto"/>
            </w:tcBorders>
          </w:tcPr>
          <w:p>
            <w:pPr>
              <w:pStyle w:val="TableParagraph"/>
              <w:spacing w:line="190" w:lineRule="exact"/>
              <w:ind w:left="36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17" w:hRule="exact"/>
        </w:trPr>
        <w:tc>
          <w:tcPr>
            <w:tcW w:w="3631"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232"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11,000,894.01</w:t>
            </w:r>
          </w:p>
        </w:tc>
        <w:tc>
          <w:tcPr>
            <w:tcW w:w="233" w:type="dxa"/>
            <w:tcBorders>
              <w:top w:val="nil" w:sz="6" w:space="0" w:color="auto"/>
              <w:left w:val="nil" w:sz="6" w:space="0" w:color="auto"/>
              <w:bottom w:val="nil" w:sz="6" w:space="0" w:color="auto"/>
              <w:right w:val="nil" w:sz="6" w:space="0" w:color="auto"/>
            </w:tcBorders>
          </w:tcPr>
          <w:p>
            <w:pPr/>
          </w:p>
        </w:tc>
        <w:tc>
          <w:tcPr>
            <w:tcW w:w="122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5,540,413.20</w:t>
            </w:r>
          </w:p>
        </w:tc>
        <w:tc>
          <w:tcPr>
            <w:tcW w:w="232" w:type="dxa"/>
            <w:tcBorders>
              <w:top w:val="nil" w:sz="6" w:space="0" w:color="auto"/>
              <w:left w:val="nil" w:sz="6" w:space="0" w:color="auto"/>
              <w:bottom w:val="nil" w:sz="6" w:space="0" w:color="auto"/>
              <w:right w:val="nil" w:sz="6" w:space="0" w:color="auto"/>
            </w:tcBorders>
          </w:tcPr>
          <w:p>
            <w:pPr/>
          </w:p>
        </w:tc>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5,302,183.29</w:t>
            </w:r>
          </w:p>
        </w:tc>
        <w:tc>
          <w:tcPr>
            <w:tcW w:w="222" w:type="dxa"/>
            <w:tcBorders>
              <w:top w:val="single" w:sz="4" w:space="0" w:color="000000"/>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2,474,745.38</w:t>
            </w:r>
          </w:p>
        </w:tc>
        <w:tc>
          <w:tcPr>
            <w:tcW w:w="233" w:type="dxa"/>
            <w:tcBorders>
              <w:top w:val="nil" w:sz="6" w:space="0" w:color="auto"/>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2,633,042.90</w:t>
            </w:r>
          </w:p>
        </w:tc>
        <w:tc>
          <w:tcPr>
            <w:tcW w:w="232" w:type="dxa"/>
            <w:tcBorders>
              <w:top w:val="nil" w:sz="6" w:space="0" w:color="auto"/>
              <w:left w:val="nil" w:sz="6" w:space="0" w:color="auto"/>
              <w:bottom w:val="nil" w:sz="6" w:space="0" w:color="auto"/>
              <w:right w:val="nil" w:sz="6" w:space="0" w:color="auto"/>
            </w:tcBorders>
          </w:tcPr>
          <w:p>
            <w:pPr/>
          </w:p>
        </w:tc>
        <w:tc>
          <w:tcPr>
            <w:tcW w:w="124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8,367,851.11</w:t>
            </w:r>
          </w:p>
        </w:tc>
      </w:tr>
      <w:tr>
        <w:trPr>
          <w:trHeight w:val="414"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23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1,631,706.20</w:t>
            </w:r>
          </w:p>
        </w:tc>
        <w:tc>
          <w:tcPr>
            <w:tcW w:w="23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9"/>
              <w:jc w:val="right"/>
              <w:rPr>
                <w:rFonts w:ascii="Times New Roman" w:hAnsi="Times New Roman" w:cs="Times New Roman" w:eastAsia="Times New Roman" w:hint="default"/>
                <w:sz w:val="18"/>
                <w:szCs w:val="18"/>
              </w:rPr>
            </w:pPr>
            <w:r>
              <w:rPr>
                <w:rFonts w:ascii="Times New Roman"/>
                <w:spacing w:val="-1"/>
                <w:sz w:val="18"/>
              </w:rPr>
              <w:t>1,268,904.76</w:t>
            </w:r>
          </w:p>
        </w:tc>
        <w:tc>
          <w:tcPr>
            <w:tcW w:w="232"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7" w:right="0"/>
              <w:jc w:val="center"/>
              <w:rPr>
                <w:rFonts w:ascii="Times New Roman" w:hAnsi="Times New Roman" w:cs="Times New Roman" w:eastAsia="Times New Roman" w:hint="default"/>
                <w:sz w:val="18"/>
                <w:szCs w:val="18"/>
              </w:rPr>
            </w:pPr>
            <w:r>
              <w:rPr>
                <w:rFonts w:ascii="Times New Roman"/>
                <w:sz w:val="18"/>
              </w:rPr>
              <w:t>-422,968.00</w:t>
            </w:r>
          </w:p>
        </w:tc>
        <w:tc>
          <w:tcPr>
            <w:tcW w:w="222"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544,202.16</w:t>
            </w:r>
          </w:p>
        </w:tc>
        <w:tc>
          <w:tcPr>
            <w:tcW w:w="2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1,329,971.60</w:t>
            </w:r>
          </w:p>
        </w:tc>
        <w:tc>
          <w:tcPr>
            <w:tcW w:w="232"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301,734.60</w:t>
            </w:r>
          </w:p>
        </w:tc>
      </w:tr>
      <w:tr>
        <w:trPr>
          <w:trHeight w:val="414"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观澜湖高尔夫球会会籍费</w:t>
            </w:r>
          </w:p>
        </w:tc>
        <w:tc>
          <w:tcPr>
            <w:tcW w:w="23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1,350,000.00</w:t>
            </w:r>
          </w:p>
        </w:tc>
        <w:tc>
          <w:tcPr>
            <w:tcW w:w="23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9"/>
              <w:jc w:val="right"/>
              <w:rPr>
                <w:rFonts w:ascii="Times New Roman" w:hAnsi="Times New Roman" w:cs="Times New Roman" w:eastAsia="Times New Roman" w:hint="default"/>
                <w:sz w:val="18"/>
                <w:szCs w:val="18"/>
              </w:rPr>
            </w:pPr>
            <w:r>
              <w:rPr>
                <w:rFonts w:ascii="Times New Roman"/>
                <w:spacing w:val="-1"/>
                <w:sz w:val="18"/>
              </w:rPr>
              <w:t>1,237,500.00</w:t>
            </w:r>
          </w:p>
        </w:tc>
        <w:tc>
          <w:tcPr>
            <w:tcW w:w="232"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135,000.00</w:t>
            </w:r>
          </w:p>
        </w:tc>
        <w:tc>
          <w:tcPr>
            <w:tcW w:w="2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247,500.00</w:t>
            </w:r>
          </w:p>
        </w:tc>
        <w:tc>
          <w:tcPr>
            <w:tcW w:w="232"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1,102,500.00</w:t>
            </w:r>
          </w:p>
        </w:tc>
      </w:tr>
      <w:tr>
        <w:trPr>
          <w:trHeight w:val="414"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观澜湖高尔夫球会钻石提名会籍费</w:t>
            </w:r>
          </w:p>
        </w:tc>
        <w:tc>
          <w:tcPr>
            <w:tcW w:w="23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9"/>
              <w:jc w:val="right"/>
              <w:rPr>
                <w:rFonts w:ascii="Times New Roman" w:hAnsi="Times New Roman" w:cs="Times New Roman" w:eastAsia="Times New Roman" w:hint="default"/>
                <w:sz w:val="18"/>
                <w:szCs w:val="18"/>
              </w:rPr>
            </w:pPr>
            <w:r>
              <w:rPr>
                <w:rFonts w:ascii="Times New Roman"/>
                <w:spacing w:val="-1"/>
                <w:sz w:val="18"/>
              </w:rPr>
              <w:t>1,123,200.00</w:t>
            </w:r>
          </w:p>
        </w:tc>
        <w:tc>
          <w:tcPr>
            <w:tcW w:w="23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617,760.00</w:t>
            </w:r>
          </w:p>
        </w:tc>
        <w:tc>
          <w:tcPr>
            <w:tcW w:w="232"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pacing w:val="-1"/>
                <w:sz w:val="18"/>
              </w:rPr>
              <w:t>112,320.00</w:t>
            </w:r>
          </w:p>
        </w:tc>
        <w:tc>
          <w:tcPr>
            <w:tcW w:w="2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617,760.00</w:t>
            </w:r>
          </w:p>
        </w:tc>
        <w:tc>
          <w:tcPr>
            <w:tcW w:w="232"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505,440.00</w:t>
            </w:r>
          </w:p>
        </w:tc>
      </w:tr>
      <w:tr>
        <w:trPr>
          <w:trHeight w:val="414"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观澜湖高尔夫球会升级特许钻石提名会籍费</w:t>
            </w:r>
          </w:p>
        </w:tc>
        <w:tc>
          <w:tcPr>
            <w:tcW w:w="23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582,400.00</w:t>
            </w:r>
          </w:p>
        </w:tc>
        <w:tc>
          <w:tcPr>
            <w:tcW w:w="23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330,026.84</w:t>
            </w:r>
          </w:p>
        </w:tc>
        <w:tc>
          <w:tcPr>
            <w:tcW w:w="232"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58,239.96</w:t>
            </w:r>
          </w:p>
        </w:tc>
        <w:tc>
          <w:tcPr>
            <w:tcW w:w="2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310,613.12</w:t>
            </w:r>
          </w:p>
        </w:tc>
        <w:tc>
          <w:tcPr>
            <w:tcW w:w="232"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271,786.88</w:t>
            </w:r>
          </w:p>
        </w:tc>
      </w:tr>
      <w:tr>
        <w:trPr>
          <w:trHeight w:val="414"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金证大厦装修费</w:t>
            </w:r>
          </w:p>
        </w:tc>
        <w:tc>
          <w:tcPr>
            <w:tcW w:w="23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722,965.36</w:t>
            </w:r>
          </w:p>
        </w:tc>
        <w:tc>
          <w:tcPr>
            <w:tcW w:w="23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518,115.36</w:t>
            </w:r>
          </w:p>
        </w:tc>
        <w:tc>
          <w:tcPr>
            <w:tcW w:w="232"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144,600.00</w:t>
            </w:r>
          </w:p>
        </w:tc>
        <w:tc>
          <w:tcPr>
            <w:tcW w:w="2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349,450.00</w:t>
            </w:r>
          </w:p>
        </w:tc>
        <w:tc>
          <w:tcPr>
            <w:tcW w:w="232"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373,515.36</w:t>
            </w:r>
          </w:p>
        </w:tc>
      </w:tr>
      <w:tr>
        <w:trPr>
          <w:trHeight w:val="414"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办公室装修费第三期</w:t>
            </w:r>
          </w:p>
        </w:tc>
        <w:tc>
          <w:tcPr>
            <w:tcW w:w="23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119,000.00</w:t>
            </w:r>
          </w:p>
        </w:tc>
        <w:tc>
          <w:tcPr>
            <w:tcW w:w="23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4" w:right="0"/>
              <w:jc w:val="center"/>
              <w:rPr>
                <w:rFonts w:ascii="Times New Roman" w:hAnsi="Times New Roman" w:cs="Times New Roman" w:eastAsia="Times New Roman" w:hint="default"/>
                <w:sz w:val="18"/>
                <w:szCs w:val="18"/>
              </w:rPr>
            </w:pPr>
            <w:r>
              <w:rPr>
                <w:rFonts w:ascii="Times New Roman"/>
                <w:sz w:val="18"/>
              </w:rPr>
              <w:t>119,000.00</w:t>
            </w:r>
          </w:p>
        </w:tc>
        <w:tc>
          <w:tcPr>
            <w:tcW w:w="222"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39,666.62</w:t>
            </w:r>
          </w:p>
        </w:tc>
        <w:tc>
          <w:tcPr>
            <w:tcW w:w="2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39,666.62</w:t>
            </w:r>
          </w:p>
        </w:tc>
        <w:tc>
          <w:tcPr>
            <w:tcW w:w="232"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79,333.38</w:t>
            </w:r>
          </w:p>
        </w:tc>
      </w:tr>
      <w:tr>
        <w:trPr>
          <w:trHeight w:val="418"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办公费装修费</w:t>
            </w:r>
          </w:p>
        </w:tc>
        <w:tc>
          <w:tcPr>
            <w:tcW w:w="23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422,968.00</w:t>
            </w:r>
          </w:p>
        </w:tc>
        <w:tc>
          <w:tcPr>
            <w:tcW w:w="23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6" w:right="0"/>
              <w:jc w:val="center"/>
              <w:rPr>
                <w:rFonts w:ascii="Times New Roman" w:hAnsi="Times New Roman" w:cs="Times New Roman" w:eastAsia="Times New Roman" w:hint="default"/>
                <w:sz w:val="18"/>
                <w:szCs w:val="18"/>
              </w:rPr>
            </w:pPr>
            <w:r>
              <w:rPr>
                <w:rFonts w:ascii="Times New Roman"/>
                <w:sz w:val="18"/>
              </w:rPr>
              <w:t>422,968.00</w:t>
            </w:r>
          </w:p>
        </w:tc>
        <w:tc>
          <w:tcPr>
            <w:tcW w:w="222"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195,216.00</w:t>
            </w:r>
          </w:p>
        </w:tc>
        <w:tc>
          <w:tcPr>
            <w:tcW w:w="2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z w:val="18"/>
              </w:rPr>
              <w:t>195,216.00</w:t>
            </w:r>
          </w:p>
        </w:tc>
        <w:tc>
          <w:tcPr>
            <w:tcW w:w="232"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227,752.00</w:t>
            </w:r>
          </w:p>
        </w:tc>
      </w:tr>
      <w:tr>
        <w:trPr>
          <w:trHeight w:val="338" w:hRule="exact"/>
        </w:trPr>
        <w:tc>
          <w:tcPr>
            <w:tcW w:w="3631"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16,953,133.57</w:t>
            </w:r>
          </w:p>
        </w:tc>
        <w:tc>
          <w:tcPr>
            <w:tcW w:w="23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9,512,720.16</w:t>
            </w:r>
          </w:p>
        </w:tc>
        <w:tc>
          <w:tcPr>
            <w:tcW w:w="232"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left="72" w:right="0"/>
              <w:jc w:val="center"/>
              <w:rPr>
                <w:rFonts w:ascii="Times New Roman" w:hAnsi="Times New Roman" w:cs="Times New Roman" w:eastAsia="Times New Roman" w:hint="default"/>
                <w:sz w:val="18"/>
                <w:szCs w:val="18"/>
              </w:rPr>
            </w:pPr>
            <w:r>
              <w:rPr>
                <w:rFonts w:ascii="Times New Roman"/>
                <w:sz w:val="18"/>
              </w:rPr>
              <w:t>5,421,183.29</w:t>
            </w:r>
          </w:p>
        </w:tc>
        <w:tc>
          <w:tcPr>
            <w:tcW w:w="222"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3,703,990.12</w:t>
            </w:r>
          </w:p>
        </w:tc>
        <w:tc>
          <w:tcPr>
            <w:tcW w:w="2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5,723,220.24</w:t>
            </w:r>
          </w:p>
        </w:tc>
        <w:tc>
          <w:tcPr>
            <w:tcW w:w="232"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11,229,913.33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76"/>
        <w:ind w:left="7044" w:right="7045" w:firstLine="0"/>
        <w:jc w:val="center"/>
        <w:rPr>
          <w:rFonts w:ascii="Times New Roman" w:hAnsi="Times New Roman" w:cs="Times New Roman" w:eastAsia="Times New Roman" w:hint="default"/>
          <w:sz w:val="18"/>
          <w:szCs w:val="18"/>
        </w:rPr>
      </w:pPr>
      <w:r>
        <w:rPr/>
        <w:pict>
          <v:shape style="position:absolute;margin-left:258.950531pt;margin-top:-53.377666pt;width:431.745692pt;height:2.385pt;mso-position-horizontal-relative:page;mso-position-vertical-relative:paragraph;z-index:-907984" type="#_x0000_t75" stroked="false">
            <v:imagedata r:id="rId93" o:title=""/>
          </v:shape>
        </w:pict>
      </w:r>
      <w:r>
        <w:rPr>
          <w:rFonts w:ascii="Times New Roman"/>
          <w:sz w:val="18"/>
        </w:rPr>
        <w:t>106</w:t>
      </w:r>
    </w:p>
    <w:p>
      <w:pPr>
        <w:spacing w:after="0"/>
        <w:jc w:val="center"/>
        <w:rPr>
          <w:rFonts w:ascii="Times New Roman" w:hAnsi="Times New Roman" w:cs="Times New Roman" w:eastAsia="Times New Roman" w:hint="default"/>
          <w:sz w:val="18"/>
          <w:szCs w:val="18"/>
        </w:rPr>
        <w:sectPr>
          <w:type w:val="continuous"/>
          <w:pgSz w:w="16840" w:h="11910" w:orient="landscape"/>
          <w:pgMar w:top="1120" w:bottom="1200" w:left="1220" w:right="1220"/>
        </w:sectPr>
      </w:pPr>
    </w:p>
    <w:p>
      <w:pPr>
        <w:spacing w:line="240" w:lineRule="auto" w:before="0"/>
        <w:rPr>
          <w:rFonts w:ascii="Times New Roman" w:hAnsi="Times New Roman" w:cs="Times New Roman" w:eastAsia="Times New Roman" w:hint="default"/>
          <w:sz w:val="20"/>
          <w:szCs w:val="20"/>
        </w:rPr>
      </w:pPr>
      <w:r>
        <w:rPr/>
        <w:pict>
          <v:shape style="position:absolute;margin-left:166.5pt;margin-top:678.419678pt;width:353.638894pt;height:2.385pt;mso-position-horizontal-relative:page;mso-position-vertical-relative:page;z-index:-907840" type="#_x0000_t75" stroked="false">
            <v:imagedata r:id="rId96" o:title=""/>
          </v:shape>
        </w:pic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pStyle w:val="Heading2"/>
        <w:spacing w:line="240" w:lineRule="auto" w:before="35"/>
        <w:ind w:left="203" w:right="0"/>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递延所得税资产</w:t>
      </w:r>
      <w:r>
        <w:rPr>
          <w:b w:val="0"/>
          <w:bCs w:val="0"/>
        </w:rPr>
      </w:r>
    </w:p>
    <w:p>
      <w:pPr>
        <w:spacing w:line="240" w:lineRule="auto" w:before="8"/>
        <w:rPr>
          <w:rFonts w:ascii="宋体" w:hAnsi="宋体" w:cs="宋体" w:eastAsia="宋体" w:hint="default"/>
          <w:b/>
          <w:bCs/>
          <w:sz w:val="17"/>
          <w:szCs w:val="17"/>
        </w:rPr>
      </w:pPr>
    </w:p>
    <w:p>
      <w:pPr>
        <w:pStyle w:val="BodyText"/>
        <w:spacing w:line="240" w:lineRule="auto"/>
        <w:ind w:left="935" w:right="0"/>
        <w:jc w:val="left"/>
      </w:pPr>
      <w:r>
        <w:rPr/>
        <w:t>已确认的递延所得税资产</w:t>
      </w:r>
    </w:p>
    <w:p>
      <w:pPr>
        <w:spacing w:line="240" w:lineRule="auto" w:before="1"/>
        <w:rPr>
          <w:rFonts w:ascii="宋体" w:hAnsi="宋体" w:cs="宋体" w:eastAsia="宋体" w:hint="default"/>
          <w:sz w:val="28"/>
          <w:szCs w:val="28"/>
        </w:rPr>
      </w:pPr>
    </w:p>
    <w:tbl>
      <w:tblPr>
        <w:tblW w:w="0" w:type="auto"/>
        <w:jc w:val="left"/>
        <w:tblInd w:w="213" w:type="dxa"/>
        <w:tblLayout w:type="fixed"/>
        <w:tblCellMar>
          <w:top w:w="0" w:type="dxa"/>
          <w:left w:w="0" w:type="dxa"/>
          <w:bottom w:w="0" w:type="dxa"/>
          <w:right w:w="0" w:type="dxa"/>
        </w:tblCellMar>
        <w:tblLook w:val="01E0"/>
      </w:tblPr>
      <w:tblGrid>
        <w:gridCol w:w="3629"/>
        <w:gridCol w:w="326"/>
        <w:gridCol w:w="2086"/>
        <w:gridCol w:w="356"/>
        <w:gridCol w:w="1984"/>
      </w:tblGrid>
      <w:tr>
        <w:trPr>
          <w:trHeight w:val="313" w:hRule="exact"/>
        </w:trPr>
        <w:tc>
          <w:tcPr>
            <w:tcW w:w="3629" w:type="dxa"/>
            <w:tcBorders>
              <w:top w:val="nil" w:sz="6" w:space="0" w:color="auto"/>
              <w:left w:val="nil" w:sz="6" w:space="0" w:color="auto"/>
              <w:bottom w:val="single" w:sz="4" w:space="0" w:color="000000"/>
              <w:right w:val="nil" w:sz="6" w:space="0" w:color="auto"/>
            </w:tcBorders>
          </w:tcPr>
          <w:p>
            <w:pPr>
              <w:pStyle w:val="TableParagraph"/>
              <w:tabs>
                <w:tab w:pos="547" w:val="left" w:leader="none"/>
              </w:tabs>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6"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99" w:hRule="exact"/>
        </w:trPr>
        <w:tc>
          <w:tcPr>
            <w:tcW w:w="362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）因资产减值准备等因素形成的部分</w:t>
            </w:r>
          </w:p>
        </w:tc>
        <w:tc>
          <w:tcPr>
            <w:tcW w:w="326" w:type="dxa"/>
            <w:tcBorders>
              <w:top w:val="nil" w:sz="6" w:space="0" w:color="auto"/>
              <w:left w:val="nil" w:sz="6" w:space="0" w:color="auto"/>
              <w:bottom w:val="nil" w:sz="6" w:space="0" w:color="auto"/>
              <w:right w:val="nil" w:sz="6" w:space="0" w:color="auto"/>
            </w:tcBorders>
          </w:tcPr>
          <w:p>
            <w:pPr/>
          </w:p>
        </w:tc>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2,857,200.38</w:t>
            </w:r>
          </w:p>
        </w:tc>
        <w:tc>
          <w:tcPr>
            <w:tcW w:w="356" w:type="dxa"/>
            <w:tcBorders>
              <w:top w:val="nil" w:sz="6" w:space="0" w:color="auto"/>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pacing w:val="-1"/>
                <w:sz w:val="18"/>
              </w:rPr>
              <w:t>2,315,845.49</w:t>
            </w:r>
          </w:p>
        </w:tc>
      </w:tr>
      <w:tr>
        <w:trPr>
          <w:trHeight w:val="668"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）固定资产累计折旧形成部分</w:t>
            </w:r>
          </w:p>
          <w:p>
            <w:pPr>
              <w:pStyle w:val="TableParagraph"/>
              <w:spacing w:line="240" w:lineRule="auto" w:before="91"/>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可用以后年度税前利润弥补的亏损形成</w:t>
            </w:r>
          </w:p>
        </w:tc>
        <w:tc>
          <w:tcPr>
            <w:tcW w:w="326"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spacing w:val="-1"/>
                <w:sz w:val="18"/>
              </w:rPr>
              <w:t>4,967.90</w:t>
            </w:r>
          </w:p>
        </w:tc>
        <w:tc>
          <w:tcPr>
            <w:tcW w:w="35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24,379.52</w:t>
            </w:r>
          </w:p>
        </w:tc>
      </w:tr>
      <w:tr>
        <w:trPr>
          <w:trHeight w:val="692"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的部分</w:t>
            </w:r>
          </w:p>
          <w:p>
            <w:pPr>
              <w:pStyle w:val="TableParagraph"/>
              <w:spacing w:line="240" w:lineRule="auto" w:before="10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）预收款项计入应纳税所得形成的部分</w:t>
            </w:r>
          </w:p>
        </w:tc>
        <w:tc>
          <w:tcPr>
            <w:tcW w:w="326"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74" w:right="0" w:firstLine="63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2"/>
              <w:ind w:left="1174" w:right="0"/>
              <w:jc w:val="left"/>
              <w:rPr>
                <w:rFonts w:ascii="Times New Roman" w:hAnsi="Times New Roman" w:cs="Times New Roman" w:eastAsia="Times New Roman" w:hint="default"/>
                <w:sz w:val="18"/>
                <w:szCs w:val="18"/>
              </w:rPr>
            </w:pPr>
            <w:r>
              <w:rPr>
                <w:rFonts w:ascii="Times New Roman"/>
                <w:sz w:val="18"/>
              </w:rPr>
              <w:t>239,669.08</w:t>
            </w:r>
          </w:p>
        </w:tc>
        <w:tc>
          <w:tcPr>
            <w:tcW w:w="35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393" w:lineRule="auto" w:before="61"/>
              <w:ind w:left="1071" w:right="98" w:firstLine="63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800,443.68</w:t>
            </w:r>
          </w:p>
        </w:tc>
      </w:tr>
      <w:tr>
        <w:trPr>
          <w:trHeight w:val="345"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）无形资产摊销形成的部分</w:t>
            </w:r>
          </w:p>
        </w:tc>
        <w:tc>
          <w:tcPr>
            <w:tcW w:w="326"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5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1,650.00</w:t>
            </w:r>
          </w:p>
        </w:tc>
      </w:tr>
      <w:tr>
        <w:trPr>
          <w:trHeight w:val="305" w:hRule="exact"/>
        </w:trPr>
        <w:tc>
          <w:tcPr>
            <w:tcW w:w="3629" w:type="dxa"/>
            <w:tcBorders>
              <w:top w:val="nil" w:sz="6" w:space="0" w:color="auto"/>
              <w:left w:val="nil" w:sz="6" w:space="0" w:color="auto"/>
              <w:bottom w:val="nil" w:sz="6" w:space="0" w:color="auto"/>
              <w:right w:val="nil" w:sz="6" w:space="0" w:color="auto"/>
            </w:tcBorders>
          </w:tcPr>
          <w:p>
            <w:pPr>
              <w:pStyle w:val="TableParagraph"/>
              <w:tabs>
                <w:tab w:pos="547" w:val="left" w:leader="none"/>
              </w:tabs>
              <w:spacing w:line="240" w:lineRule="auto" w:before="12"/>
              <w:ind w:left="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6"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98"/>
              <w:jc w:val="right"/>
              <w:rPr>
                <w:rFonts w:ascii="Times New Roman" w:hAnsi="Times New Roman" w:cs="Times New Roman" w:eastAsia="Times New Roman" w:hint="default"/>
                <w:sz w:val="18"/>
                <w:szCs w:val="18"/>
              </w:rPr>
            </w:pPr>
            <w:r>
              <w:rPr>
                <w:rFonts w:ascii="Times New Roman"/>
                <w:spacing w:val="-1"/>
                <w:sz w:val="18"/>
              </w:rPr>
              <w:t>3,101,837.36</w:t>
            </w:r>
          </w:p>
        </w:tc>
        <w:tc>
          <w:tcPr>
            <w:tcW w:w="35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3,142,318.69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637" w:right="0"/>
        <w:jc w:val="left"/>
      </w:pPr>
      <w:r>
        <w:rPr/>
        <w:pict>
          <v:shape style="position:absolute;margin-left:286.679993pt;margin-top:-49.716339pt;width:221.515854pt;height:2.385pt;mso-position-horizontal-relative:page;mso-position-vertical-relative:paragraph;z-index:-907816" type="#_x0000_t75" stroked="false">
            <v:imagedata r:id="rId97" o:title=""/>
          </v:shape>
        </w:pict>
      </w:r>
      <w:r>
        <w:rPr/>
        <w:t>注：引起暂时性差异的项目对应的暂时性差异金额：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tabs>
          <w:tab w:pos="2211" w:val="left" w:leader="none"/>
          <w:tab w:pos="4950" w:val="left" w:leader="none"/>
          <w:tab w:pos="7341" w:val="left" w:leader="none"/>
        </w:tabs>
        <w:spacing w:before="44"/>
        <w:ind w:left="1672"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t>期末数</w:t>
        <w:tab/>
        <w:t>年初数</w:t>
      </w:r>
    </w:p>
    <w:p>
      <w:pPr>
        <w:spacing w:line="240" w:lineRule="auto" w:before="1"/>
        <w:rPr>
          <w:rFonts w:ascii="宋体" w:hAnsi="宋体" w:cs="宋体" w:eastAsia="宋体" w:hint="default"/>
          <w:sz w:val="2"/>
          <w:szCs w:val="2"/>
        </w:rPr>
      </w:pPr>
    </w:p>
    <w:p>
      <w:pPr>
        <w:tabs>
          <w:tab w:pos="4168" w:val="left" w:leader="none"/>
          <w:tab w:pos="6610" w:val="left" w:leader="none"/>
        </w:tabs>
        <w:spacing w:line="20" w:lineRule="exact"/>
        <w:ind w:left="209" w:right="0" w:firstLine="0"/>
        <w:rPr>
          <w:rFonts w:ascii="宋体" w:hAnsi="宋体" w:cs="宋体" w:eastAsia="宋体" w:hint="default"/>
          <w:sz w:val="2"/>
          <w:szCs w:val="2"/>
        </w:rPr>
      </w:pPr>
      <w:r>
        <w:rPr>
          <w:rFonts w:ascii="宋体"/>
          <w:sz w:val="2"/>
        </w:rPr>
        <w:pict>
          <v:group style="width:181.95pt;height:.5pt;mso-position-horizontal-relative:char;mso-position-vertical-relative:line" coordorigin="0,0" coordsize="3639,10">
            <v:group style="position:absolute;left:5;top:5;width:3629;height:2" coordorigin="5,5" coordsize="3629,2">
              <v:shape style="position:absolute;left:5;top:5;width:3629;height:2" coordorigin="5,5" coordsize="3629,0" path="m5,5l3634,5e" filled="false" stroked="true" strokeweight=".47998pt" strokecolor="#000000">
                <v:path arrowok="t"/>
              </v:shape>
            </v:group>
          </v:group>
        </w:pict>
      </w:r>
      <w:r>
        <w:rPr>
          <w:rFonts w:ascii="宋体"/>
          <w:sz w:val="2"/>
        </w:rPr>
      </w:r>
      <w:r>
        <w:rPr>
          <w:rFonts w:ascii="宋体"/>
          <w:sz w:val="2"/>
        </w:rPr>
        <w:tab/>
      </w:r>
      <w:r>
        <w:rPr>
          <w:rFonts w:ascii="宋体"/>
          <w:sz w:val="2"/>
        </w:rPr>
        <w:pict>
          <v:group style="width:104.6pt;height:.5pt;mso-position-horizontal-relative:char;mso-position-vertical-relative:line" coordorigin="0,0" coordsize="2092,10">
            <v:group style="position:absolute;left:5;top:5;width:2082;height:2" coordorigin="5,5" coordsize="2082,2">
              <v:shape style="position:absolute;left:5;top:5;width:2082;height:2" coordorigin="5,5" coordsize="2082,0" path="m5,5l2087,5e" filled="false" stroked="true" strokeweight=".47998pt" strokecolor="#000000">
                <v:path arrowok="t"/>
              </v:shape>
            </v:group>
          </v:group>
        </w:pict>
      </w:r>
      <w:r>
        <w:rPr>
          <w:rFonts w:ascii="宋体"/>
          <w:sz w:val="2"/>
        </w:rPr>
      </w:r>
      <w:r>
        <w:rPr>
          <w:rFonts w:ascii="宋体"/>
          <w:sz w:val="2"/>
        </w:rPr>
        <w:tab/>
      </w:r>
      <w:r>
        <w:rPr>
          <w:rFonts w:ascii="宋体"/>
          <w:sz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7998pt" strokecolor="#000000">
                <v:path arrowok="t"/>
              </v:shape>
            </v:group>
          </v:group>
        </w:pict>
      </w:r>
      <w:r>
        <w:rPr>
          <w:rFonts w:ascii="宋体"/>
          <w:sz w:val="2"/>
        </w:rPr>
      </w:r>
    </w:p>
    <w:p>
      <w:pPr>
        <w:spacing w:before="81"/>
        <w:ind w:left="322" w:right="0" w:firstLine="0"/>
        <w:jc w:val="left"/>
        <w:rPr>
          <w:rFonts w:ascii="宋体" w:hAnsi="宋体" w:cs="宋体" w:eastAsia="宋体" w:hint="default"/>
          <w:sz w:val="18"/>
          <w:szCs w:val="18"/>
        </w:rPr>
      </w:pPr>
      <w:r>
        <w:rPr/>
        <w:pict>
          <v:shape style="position:absolute;margin-left:287.279999pt;margin-top:8.219655pt;width:221.85pt;height:128pt;mso-position-horizontal-relative:page;mso-position-vertical-relative:paragraph;z-index:6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96"/>
                    <w:gridCol w:w="346"/>
                    <w:gridCol w:w="1994"/>
                  </w:tblGrid>
                  <w:tr>
                    <w:trPr>
                      <w:trHeight w:val="308"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18"/>
                            <w:szCs w:val="18"/>
                          </w:rPr>
                        </w:pPr>
                        <w:r>
                          <w:rPr>
                            <w:rFonts w:ascii="Times New Roman"/>
                            <w:spacing w:val="-1"/>
                            <w:sz w:val="18"/>
                          </w:rPr>
                          <w:t>18,895,760.33</w:t>
                        </w:r>
                      </w:p>
                    </w:tc>
                    <w:tc>
                      <w:tcPr>
                        <w:tcW w:w="34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184" w:lineRule="exact"/>
                          <w:ind w:right="190"/>
                          <w:jc w:val="right"/>
                          <w:rPr>
                            <w:rFonts w:ascii="Times New Roman" w:hAnsi="Times New Roman" w:cs="Times New Roman" w:eastAsia="Times New Roman" w:hint="default"/>
                            <w:sz w:val="18"/>
                            <w:szCs w:val="18"/>
                          </w:rPr>
                        </w:pPr>
                        <w:r>
                          <w:rPr>
                            <w:rFonts w:ascii="Times New Roman"/>
                            <w:spacing w:val="-1"/>
                            <w:sz w:val="18"/>
                          </w:rPr>
                          <w:t>15,318,781.41</w:t>
                        </w:r>
                      </w:p>
                    </w:tc>
                  </w:tr>
                  <w:tr>
                    <w:trPr>
                      <w:trHeight w:val="540"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6"/>
                          <w:jc w:val="right"/>
                          <w:rPr>
                            <w:rFonts w:ascii="Times New Roman" w:hAnsi="Times New Roman" w:cs="Times New Roman" w:eastAsia="Times New Roman" w:hint="default"/>
                            <w:sz w:val="18"/>
                            <w:szCs w:val="18"/>
                          </w:rPr>
                        </w:pPr>
                        <w:r>
                          <w:rPr>
                            <w:rFonts w:ascii="Times New Roman"/>
                            <w:spacing w:val="-1"/>
                            <w:sz w:val="18"/>
                          </w:rPr>
                          <w:t>33,119.30</w:t>
                        </w:r>
                      </w:p>
                    </w:tc>
                    <w:tc>
                      <w:tcPr>
                        <w:tcW w:w="34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9"/>
                          <w:jc w:val="right"/>
                          <w:rPr>
                            <w:rFonts w:ascii="Times New Roman" w:hAnsi="Times New Roman" w:cs="Times New Roman" w:eastAsia="Times New Roman" w:hint="default"/>
                            <w:sz w:val="18"/>
                            <w:szCs w:val="18"/>
                          </w:rPr>
                        </w:pPr>
                        <w:r>
                          <w:rPr>
                            <w:rFonts w:ascii="Times New Roman"/>
                            <w:sz w:val="18"/>
                          </w:rPr>
                          <w:t>162,530.13</w:t>
                        </w:r>
                      </w:p>
                    </w:tc>
                  </w:tr>
                  <w:tr>
                    <w:trPr>
                      <w:trHeight w:val="940"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400" w:lineRule="atLeast" w:before="51"/>
                          <w:ind w:left="1043" w:right="104" w:firstLine="76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1,597,793.89</w:t>
                        </w:r>
                      </w:p>
                    </w:tc>
                    <w:tc>
                      <w:tcPr>
                        <w:tcW w:w="34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465" w:lineRule="auto"/>
                          <w:ind w:left="856" w:right="190" w:firstLine="76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5,336,291.23</w:t>
                        </w:r>
                      </w:p>
                    </w:tc>
                  </w:tr>
                  <w:tr>
                    <w:trPr>
                      <w:trHeight w:val="404"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4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90"/>
                          <w:jc w:val="right"/>
                          <w:rPr>
                            <w:rFonts w:ascii="Times New Roman" w:hAnsi="Times New Roman" w:cs="Times New Roman" w:eastAsia="Times New Roman" w:hint="default"/>
                            <w:sz w:val="18"/>
                            <w:szCs w:val="18"/>
                          </w:rPr>
                        </w:pPr>
                        <w:r>
                          <w:rPr>
                            <w:rFonts w:ascii="Times New Roman"/>
                            <w:sz w:val="18"/>
                          </w:rPr>
                          <w:t>6,600.00</w:t>
                        </w:r>
                      </w:p>
                    </w:tc>
                  </w:tr>
                  <w:tr>
                    <w:trPr>
                      <w:trHeight w:val="337" w:hRule="exact"/>
                    </w:trPr>
                    <w:tc>
                      <w:tcPr>
                        <w:tcW w:w="2096"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20,526,673.52</w:t>
                        </w:r>
                      </w:p>
                    </w:tc>
                    <w:tc>
                      <w:tcPr>
                        <w:tcW w:w="34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12" w:space="0" w:color="000000"/>
                          <w:right w:val="nil" w:sz="6" w:space="0" w:color="auto"/>
                        </w:tcBorders>
                      </w:tcPr>
                      <w:p>
                        <w:pPr>
                          <w:pStyle w:val="TableParagraph"/>
                          <w:spacing w:line="240" w:lineRule="auto" w:before="73"/>
                          <w:ind w:right="190"/>
                          <w:jc w:val="right"/>
                          <w:rPr>
                            <w:rFonts w:ascii="Times New Roman" w:hAnsi="Times New Roman" w:cs="Times New Roman" w:eastAsia="Times New Roman" w:hint="default"/>
                            <w:sz w:val="18"/>
                            <w:szCs w:val="18"/>
                          </w:rPr>
                        </w:pPr>
                        <w:r>
                          <w:rPr>
                            <w:rFonts w:ascii="Times New Roman"/>
                            <w:spacing w:val="-1"/>
                            <w:sz w:val="18"/>
                          </w:rPr>
                          <w:t>20,824,202.77</w:t>
                        </w:r>
                      </w:p>
                    </w:tc>
                  </w:tr>
                </w:tbl>
                <w:p>
                  <w:pPr/>
                </w:p>
              </w:txbxContent>
            </v:textbox>
            <w10:wrap type="non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）因资产减值准备等因素形成的部分</w:t>
      </w:r>
    </w:p>
    <w:p>
      <w:pPr>
        <w:spacing w:before="151"/>
        <w:ind w:left="32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）固定资产累计折旧形成部分</w:t>
      </w:r>
    </w:p>
    <w:p>
      <w:pPr>
        <w:spacing w:line="326" w:lineRule="auto" w:before="120"/>
        <w:ind w:left="321" w:right="5233" w:firstLine="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）可用以后年度税前利润弥补的亏损形成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的部分</w:t>
      </w:r>
    </w:p>
    <w:p>
      <w:pPr>
        <w:spacing w:before="70"/>
        <w:ind w:left="32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）预收款项计入应纳税所得形成的部分</w:t>
      </w:r>
    </w:p>
    <w:p>
      <w:pPr>
        <w:spacing w:before="150"/>
        <w:ind w:left="32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）无形资产摊销形成的部分</w:t>
      </w:r>
    </w:p>
    <w:p>
      <w:pPr>
        <w:spacing w:line="240" w:lineRule="auto" w:before="13"/>
        <w:rPr>
          <w:rFonts w:ascii="宋体" w:hAnsi="宋体" w:cs="宋体" w:eastAsia="宋体" w:hint="default"/>
          <w:sz w:val="2"/>
          <w:szCs w:val="2"/>
        </w:rPr>
      </w:pPr>
    </w:p>
    <w:p>
      <w:pPr>
        <w:spacing w:line="47" w:lineRule="exact"/>
        <w:ind w:left="4153"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2813143" cy="30289"/>
            <wp:effectExtent l="0" t="0" r="0" b="0"/>
            <wp:docPr id="25" name="image33.png" descr=""/>
            <wp:cNvGraphicFramePr>
              <a:graphicFrameLocks noChangeAspect="1"/>
            </wp:cNvGraphicFramePr>
            <a:graphic>
              <a:graphicData uri="http://schemas.openxmlformats.org/drawingml/2006/picture">
                <pic:pic>
                  <pic:nvPicPr>
                    <pic:cNvPr id="26" name="image33.png"/>
                    <pic:cNvPicPr/>
                  </pic:nvPicPr>
                  <pic:blipFill>
                    <a:blip r:embed="rId98" cstate="print"/>
                    <a:stretch>
                      <a:fillRect/>
                    </a:stretch>
                  </pic:blipFill>
                  <pic:spPr>
                    <a:xfrm>
                      <a:off x="0" y="0"/>
                      <a:ext cx="2813143" cy="30289"/>
                    </a:xfrm>
                    <a:prstGeom prst="rect">
                      <a:avLst/>
                    </a:prstGeom>
                  </pic:spPr>
                </pic:pic>
              </a:graphicData>
            </a:graphic>
          </wp:inline>
        </w:drawing>
      </w:r>
      <w:r>
        <w:rPr>
          <w:rFonts w:ascii="宋体" w:hAnsi="宋体" w:cs="宋体" w:eastAsia="宋体" w:hint="default"/>
          <w:position w:val="0"/>
          <w:sz w:val="4"/>
          <w:szCs w:val="4"/>
        </w:rPr>
      </w:r>
    </w:p>
    <w:p>
      <w:pPr>
        <w:tabs>
          <w:tab w:pos="2211" w:val="left" w:leader="none"/>
        </w:tabs>
        <w:spacing w:before="74"/>
        <w:ind w:left="1671"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2"/>
        <w:ind w:left="203" w:right="0"/>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资产减值准备</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tbl>
      <w:tblPr>
        <w:tblW w:w="0" w:type="auto"/>
        <w:jc w:val="left"/>
        <w:tblInd w:w="109" w:type="dxa"/>
        <w:tblLayout w:type="fixed"/>
        <w:tblCellMar>
          <w:top w:w="0" w:type="dxa"/>
          <w:left w:w="0" w:type="dxa"/>
          <w:bottom w:w="0" w:type="dxa"/>
          <w:right w:w="0" w:type="dxa"/>
        </w:tblCellMar>
        <w:tblLook w:val="01E0"/>
      </w:tblPr>
      <w:tblGrid>
        <w:gridCol w:w="1424"/>
        <w:gridCol w:w="232"/>
        <w:gridCol w:w="1030"/>
        <w:gridCol w:w="275"/>
        <w:gridCol w:w="2099"/>
        <w:gridCol w:w="232"/>
        <w:gridCol w:w="2136"/>
        <w:gridCol w:w="233"/>
        <w:gridCol w:w="1084"/>
      </w:tblGrid>
      <w:tr>
        <w:trPr>
          <w:trHeight w:val="278" w:hRule="exact"/>
        </w:trPr>
        <w:tc>
          <w:tcPr>
            <w:tcW w:w="2960" w:type="dxa"/>
            <w:gridSpan w:val="4"/>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680" w:right="0"/>
              <w:jc w:val="left"/>
              <w:rPr>
                <w:rFonts w:ascii="宋体" w:hAnsi="宋体" w:cs="宋体" w:eastAsia="宋体" w:hint="default"/>
                <w:sz w:val="15"/>
                <w:szCs w:val="15"/>
              </w:rPr>
            </w:pPr>
            <w:r>
              <w:rPr>
                <w:rFonts w:ascii="宋体" w:hAnsi="宋体" w:cs="宋体" w:eastAsia="宋体" w:hint="default"/>
                <w:sz w:val="15"/>
                <w:szCs w:val="15"/>
              </w:rPr>
              <w:t>本期增加额</w:t>
            </w:r>
          </w:p>
        </w:tc>
        <w:tc>
          <w:tcPr>
            <w:tcW w:w="232"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02" w:right="0"/>
              <w:jc w:val="left"/>
              <w:rPr>
                <w:rFonts w:ascii="宋体" w:hAnsi="宋体" w:cs="宋体" w:eastAsia="宋体" w:hint="default"/>
                <w:sz w:val="15"/>
                <w:szCs w:val="15"/>
              </w:rPr>
            </w:pPr>
            <w:r>
              <w:rPr>
                <w:rFonts w:ascii="宋体" w:hAnsi="宋体" w:cs="宋体" w:eastAsia="宋体" w:hint="default"/>
                <w:sz w:val="15"/>
                <w:szCs w:val="15"/>
              </w:rPr>
              <w:t>本期减少额</w:t>
            </w:r>
          </w:p>
        </w:tc>
        <w:tc>
          <w:tcPr>
            <w:tcW w:w="1316" w:type="dxa"/>
            <w:gridSpan w:val="2"/>
            <w:tcBorders>
              <w:top w:val="nil" w:sz="6" w:space="0" w:color="auto"/>
              <w:left w:val="nil" w:sz="6" w:space="0" w:color="auto"/>
              <w:bottom w:val="nil" w:sz="6" w:space="0" w:color="auto"/>
              <w:right w:val="nil" w:sz="6" w:space="0" w:color="auto"/>
            </w:tcBorders>
          </w:tcPr>
          <w:p>
            <w:pPr/>
          </w:p>
        </w:tc>
      </w:tr>
      <w:tr>
        <w:trPr>
          <w:trHeight w:val="410" w:hRule="exact"/>
        </w:trPr>
        <w:tc>
          <w:tcPr>
            <w:tcW w:w="1424" w:type="dxa"/>
            <w:tcBorders>
              <w:top w:val="nil" w:sz="6" w:space="0" w:color="auto"/>
              <w:left w:val="nil" w:sz="6" w:space="0" w:color="auto"/>
              <w:bottom w:val="single" w:sz="4" w:space="0" w:color="000000"/>
              <w:right w:val="nil" w:sz="6" w:space="0" w:color="auto"/>
            </w:tcBorders>
          </w:tcPr>
          <w:p>
            <w:pPr>
              <w:pStyle w:val="TableParagraph"/>
              <w:spacing w:line="177" w:lineRule="exact"/>
              <w:ind w:left="6"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232"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single" w:sz="4" w:space="0" w:color="000000"/>
              <w:right w:val="nil" w:sz="6" w:space="0" w:color="auto"/>
            </w:tcBorders>
          </w:tcPr>
          <w:p>
            <w:pPr>
              <w:pStyle w:val="TableParagraph"/>
              <w:spacing w:line="177" w:lineRule="exact"/>
              <w:ind w:left="296" w:right="0"/>
              <w:jc w:val="left"/>
              <w:rPr>
                <w:rFonts w:ascii="宋体" w:hAnsi="宋体" w:cs="宋体" w:eastAsia="宋体" w:hint="default"/>
                <w:sz w:val="15"/>
                <w:szCs w:val="15"/>
              </w:rPr>
            </w:pPr>
            <w:r>
              <w:rPr>
                <w:rFonts w:ascii="宋体" w:hAnsi="宋体" w:cs="宋体" w:eastAsia="宋体" w:hint="default"/>
                <w:sz w:val="15"/>
                <w:szCs w:val="15"/>
              </w:rPr>
              <w:t>年初数</w:t>
            </w:r>
          </w:p>
        </w:tc>
        <w:tc>
          <w:tcPr>
            <w:tcW w:w="275" w:type="dxa"/>
            <w:tcBorders>
              <w:top w:val="nil" w:sz="6" w:space="0" w:color="auto"/>
              <w:left w:val="nil" w:sz="6" w:space="0" w:color="auto"/>
              <w:bottom w:val="nil" w:sz="6" w:space="0" w:color="auto"/>
              <w:right w:val="nil" w:sz="6" w:space="0" w:color="auto"/>
            </w:tcBorders>
          </w:tcPr>
          <w:p>
            <w:pPr/>
          </w:p>
        </w:tc>
        <w:tc>
          <w:tcPr>
            <w:tcW w:w="209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tabs>
                <w:tab w:pos="1301" w:val="left" w:leader="none"/>
              </w:tabs>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t>其他增加</w:t>
              <w:tab/>
              <w:t>本期计提</w:t>
            </w:r>
          </w:p>
        </w:tc>
        <w:tc>
          <w:tcPr>
            <w:tcW w:w="232" w:type="dxa"/>
            <w:tcBorders>
              <w:top w:val="nil" w:sz="6" w:space="0" w:color="auto"/>
              <w:left w:val="nil" w:sz="6" w:space="0" w:color="auto"/>
              <w:bottom w:val="nil" w:sz="6" w:space="0" w:color="auto"/>
              <w:right w:val="nil" w:sz="6" w:space="0" w:color="auto"/>
            </w:tcBorders>
          </w:tcPr>
          <w:p>
            <w:pPr/>
          </w:p>
        </w:tc>
        <w:tc>
          <w:tcPr>
            <w:tcW w:w="213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tabs>
                <w:tab w:pos="1490" w:val="left" w:leader="none"/>
              </w:tabs>
              <w:spacing w:line="240" w:lineRule="auto"/>
              <w:ind w:left="305" w:right="0"/>
              <w:jc w:val="left"/>
              <w:rPr>
                <w:rFonts w:ascii="宋体" w:hAnsi="宋体" w:cs="宋体" w:eastAsia="宋体" w:hint="default"/>
                <w:sz w:val="15"/>
                <w:szCs w:val="15"/>
              </w:rPr>
            </w:pPr>
            <w:r>
              <w:rPr>
                <w:rFonts w:ascii="宋体" w:hAnsi="宋体" w:cs="宋体" w:eastAsia="宋体" w:hint="default"/>
                <w:sz w:val="15"/>
                <w:szCs w:val="15"/>
              </w:rPr>
              <w:t>转回</w:t>
              <w:tab/>
              <w:t>转销</w:t>
            </w:r>
          </w:p>
        </w:tc>
        <w:tc>
          <w:tcPr>
            <w:tcW w:w="233"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single" w:sz="4" w:space="0" w:color="000000"/>
              <w:right w:val="nil" w:sz="6" w:space="0" w:color="auto"/>
            </w:tcBorders>
          </w:tcPr>
          <w:p>
            <w:pPr>
              <w:pStyle w:val="TableParagraph"/>
              <w:spacing w:line="177" w:lineRule="exact"/>
              <w:ind w:left="325"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507" w:hRule="exact"/>
        </w:trPr>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7"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232" w:type="dxa"/>
            <w:tcBorders>
              <w:top w:val="nil" w:sz="6" w:space="0" w:color="auto"/>
              <w:left w:val="nil" w:sz="6" w:space="0" w:color="auto"/>
              <w:bottom w:val="nil" w:sz="6" w:space="0" w:color="auto"/>
              <w:right w:val="nil" w:sz="6" w:space="0" w:color="auto"/>
            </w:tcBorders>
          </w:tcPr>
          <w:p>
            <w:pPr/>
          </w:p>
        </w:tc>
        <w:tc>
          <w:tcPr>
            <w:tcW w:w="103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right="102"/>
              <w:jc w:val="right"/>
              <w:rPr>
                <w:rFonts w:ascii="Times New Roman" w:hAnsi="Times New Roman" w:cs="Times New Roman" w:eastAsia="Times New Roman" w:hint="default"/>
                <w:sz w:val="13"/>
                <w:szCs w:val="13"/>
              </w:rPr>
            </w:pPr>
            <w:r>
              <w:rPr>
                <w:rFonts w:ascii="Times New Roman"/>
                <w:w w:val="95"/>
                <w:sz w:val="13"/>
              </w:rPr>
              <w:t>14,967,189.87</w:t>
            </w:r>
            <w:r>
              <w:rPr>
                <w:rFonts w:ascii="Times New Roman"/>
                <w:sz w:val="13"/>
              </w:rPr>
            </w:r>
          </w:p>
        </w:tc>
        <w:tc>
          <w:tcPr>
            <w:tcW w:w="275" w:type="dxa"/>
            <w:tcBorders>
              <w:top w:val="nil" w:sz="6" w:space="0" w:color="auto"/>
              <w:left w:val="nil" w:sz="6" w:space="0" w:color="auto"/>
              <w:bottom w:val="nil" w:sz="6" w:space="0" w:color="auto"/>
              <w:right w:val="nil" w:sz="6" w:space="0" w:color="auto"/>
            </w:tcBorders>
          </w:tcPr>
          <w:p>
            <w:pPr/>
          </w:p>
        </w:tc>
        <w:tc>
          <w:tcPr>
            <w:tcW w:w="209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43.4pt;height:.5pt;mso-position-horizontal-relative:char;mso-position-vertical-relative:line" coordorigin="0,0" coordsize="868,10">
                  <v:group style="position:absolute;left:5;top:5;width:858;height:2" coordorigin="5,5" coordsize="858,2">
                    <v:shape style="position:absolute;left:5;top:5;width:858;height:2" coordorigin="5,5" coordsize="858,0" path="m5,5l86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b/>
                <w:bCs/>
                <w:sz w:val="16"/>
                <w:szCs w:val="16"/>
              </w:rPr>
            </w:pPr>
          </w:p>
          <w:p>
            <w:pPr>
              <w:pStyle w:val="TableParagraph"/>
              <w:tabs>
                <w:tab w:pos="603" w:val="left" w:leader="none"/>
              </w:tabs>
              <w:spacing w:line="240" w:lineRule="auto"/>
              <w:ind w:right="100"/>
              <w:jc w:val="righ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5,061,984.93</w:t>
            </w:r>
          </w:p>
        </w:tc>
        <w:tc>
          <w:tcPr>
            <w:tcW w:w="232" w:type="dxa"/>
            <w:tcBorders>
              <w:top w:val="nil" w:sz="6" w:space="0" w:color="auto"/>
              <w:left w:val="nil" w:sz="6" w:space="0" w:color="auto"/>
              <w:bottom w:val="nil" w:sz="6" w:space="0" w:color="auto"/>
              <w:right w:val="nil" w:sz="6" w:space="0" w:color="auto"/>
            </w:tcBorders>
          </w:tcPr>
          <w:p>
            <w:pPr/>
          </w:p>
        </w:tc>
        <w:tc>
          <w:tcPr>
            <w:tcW w:w="2136"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45.1pt;height:.5pt;mso-position-horizontal-relative:char;mso-position-vertical-relative:line" coordorigin="0,0" coordsize="902,10">
                  <v:group style="position:absolute;left:5;top:5;width:892;height:2" coordorigin="5,5" coordsize="892,2">
                    <v:shape style="position:absolute;left:5;top:5;width:892;height:2" coordorigin="5,5" coordsize="892,0" path="m5,5l89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b/>
                <w:bCs/>
                <w:sz w:val="16"/>
                <w:szCs w:val="16"/>
              </w:rPr>
            </w:pPr>
          </w:p>
          <w:p>
            <w:pPr>
              <w:pStyle w:val="TableParagraph"/>
              <w:tabs>
                <w:tab w:pos="1127" w:val="left" w:leader="none"/>
              </w:tabs>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565,042.36</w:t>
              <w:tab/>
              <w:t>1,035,540.71</w:t>
            </w:r>
          </w:p>
        </w:tc>
        <w:tc>
          <w:tcPr>
            <w:tcW w:w="233" w:type="dxa"/>
            <w:tcBorders>
              <w:top w:val="nil" w:sz="6" w:space="0" w:color="auto"/>
              <w:left w:val="nil" w:sz="6" w:space="0" w:color="auto"/>
              <w:bottom w:val="nil" w:sz="6" w:space="0" w:color="auto"/>
              <w:right w:val="nil" w:sz="6" w:space="0" w:color="auto"/>
            </w:tcBorders>
          </w:tcPr>
          <w:p>
            <w:pPr/>
          </w:p>
        </w:tc>
        <w:tc>
          <w:tcPr>
            <w:tcW w:w="108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18,428,591.73</w:t>
            </w:r>
          </w:p>
        </w:tc>
      </w:tr>
      <w:tr>
        <w:trPr>
          <w:trHeight w:val="399"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7" w:right="0"/>
              <w:jc w:val="left"/>
              <w:rPr>
                <w:rFonts w:ascii="宋体" w:hAnsi="宋体" w:cs="宋体" w:eastAsia="宋体" w:hint="default"/>
                <w:sz w:val="13"/>
                <w:szCs w:val="13"/>
              </w:rPr>
            </w:pPr>
            <w:r>
              <w:rPr>
                <w:rFonts w:ascii="宋体" w:hAnsi="宋体" w:cs="宋体" w:eastAsia="宋体" w:hint="default"/>
                <w:sz w:val="13"/>
                <w:szCs w:val="13"/>
              </w:rPr>
              <w:t>存货跌价准备</w:t>
            </w:r>
          </w:p>
        </w:tc>
        <w:tc>
          <w:tcPr>
            <w:tcW w:w="232"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Times New Roman" w:hAnsi="Times New Roman" w:cs="Times New Roman" w:eastAsia="Times New Roman" w:hint="default"/>
                <w:sz w:val="13"/>
                <w:szCs w:val="13"/>
              </w:rPr>
            </w:pPr>
            <w:r>
              <w:rPr>
                <w:rFonts w:ascii="Times New Roman"/>
                <w:w w:val="95"/>
                <w:sz w:val="13"/>
              </w:rPr>
              <w:t>168,596.85</w:t>
            </w:r>
            <w:r>
              <w:rPr>
                <w:rFonts w:ascii="Times New Roman"/>
                <w:sz w:val="13"/>
              </w:rPr>
            </w:r>
          </w:p>
        </w:tc>
        <w:tc>
          <w:tcPr>
            <w:tcW w:w="275"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tabs>
                <w:tab w:pos="790" w:val="left" w:leader="none"/>
              </w:tabs>
              <w:spacing w:line="240" w:lineRule="auto" w:before="122"/>
              <w:ind w:right="101"/>
              <w:jc w:val="righ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48,251.58</w:t>
            </w:r>
          </w:p>
        </w:tc>
        <w:tc>
          <w:tcPr>
            <w:tcW w:w="232"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nil" w:sz="6" w:space="0" w:color="auto"/>
              <w:right w:val="nil" w:sz="6" w:space="0" w:color="auto"/>
            </w:tcBorders>
          </w:tcPr>
          <w:p>
            <w:pPr>
              <w:pStyle w:val="TableParagraph"/>
              <w:tabs>
                <w:tab w:pos="716" w:val="left" w:leader="none"/>
              </w:tabs>
              <w:spacing w:line="240" w:lineRule="auto" w:before="122"/>
              <w:ind w:right="99"/>
              <w:jc w:val="righ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130,181.51</w:t>
            </w:r>
          </w:p>
        </w:tc>
        <w:tc>
          <w:tcPr>
            <w:tcW w:w="233"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8"/>
              <w:jc w:val="right"/>
              <w:rPr>
                <w:rFonts w:ascii="Times New Roman" w:hAnsi="Times New Roman" w:cs="Times New Roman" w:eastAsia="Times New Roman" w:hint="default"/>
                <w:sz w:val="15"/>
                <w:szCs w:val="15"/>
              </w:rPr>
            </w:pPr>
            <w:r>
              <w:rPr>
                <w:rFonts w:ascii="Times New Roman"/>
                <w:spacing w:val="-1"/>
                <w:sz w:val="15"/>
              </w:rPr>
              <w:t>86,666.92</w:t>
            </w:r>
          </w:p>
        </w:tc>
      </w:tr>
      <w:tr>
        <w:trPr>
          <w:trHeight w:val="404"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7" w:right="0"/>
              <w:jc w:val="left"/>
              <w:rPr>
                <w:rFonts w:ascii="宋体" w:hAnsi="宋体" w:cs="宋体" w:eastAsia="宋体" w:hint="default"/>
                <w:sz w:val="13"/>
                <w:szCs w:val="13"/>
              </w:rPr>
            </w:pPr>
            <w:r>
              <w:rPr>
                <w:rFonts w:ascii="宋体" w:hAnsi="宋体" w:cs="宋体" w:eastAsia="宋体" w:hint="default"/>
                <w:sz w:val="13"/>
                <w:szCs w:val="13"/>
              </w:rPr>
              <w:t>固定资产减值准备</w:t>
            </w:r>
          </w:p>
        </w:tc>
        <w:tc>
          <w:tcPr>
            <w:tcW w:w="232"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2"/>
              <w:jc w:val="right"/>
              <w:rPr>
                <w:rFonts w:ascii="Times New Roman" w:hAnsi="Times New Roman" w:cs="Times New Roman" w:eastAsia="Times New Roman" w:hint="default"/>
                <w:sz w:val="13"/>
                <w:szCs w:val="13"/>
              </w:rPr>
            </w:pPr>
            <w:r>
              <w:rPr>
                <w:rFonts w:ascii="Times New Roman"/>
                <w:w w:val="95"/>
                <w:sz w:val="13"/>
              </w:rPr>
              <w:t>720,347.06</w:t>
            </w:r>
            <w:r>
              <w:rPr>
                <w:rFonts w:ascii="Times New Roman"/>
                <w:sz w:val="13"/>
              </w:rPr>
            </w:r>
          </w:p>
        </w:tc>
        <w:tc>
          <w:tcPr>
            <w:tcW w:w="275"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tabs>
                <w:tab w:pos="716" w:val="left" w:leader="none"/>
              </w:tabs>
              <w:spacing w:line="240" w:lineRule="auto" w:before="122"/>
              <w:ind w:right="100"/>
              <w:jc w:val="righ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140,073.34</w:t>
            </w:r>
          </w:p>
        </w:tc>
        <w:tc>
          <w:tcPr>
            <w:tcW w:w="232"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nil" w:sz="6" w:space="0" w:color="auto"/>
              <w:right w:val="nil" w:sz="6" w:space="0" w:color="auto"/>
            </w:tcBorders>
          </w:tcPr>
          <w:p>
            <w:pPr>
              <w:pStyle w:val="TableParagraph"/>
              <w:tabs>
                <w:tab w:pos="716" w:val="left" w:leader="none"/>
              </w:tabs>
              <w:spacing w:line="240" w:lineRule="auto" w:before="122"/>
              <w:ind w:right="99"/>
              <w:jc w:val="righ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130,675.03</w:t>
            </w:r>
          </w:p>
        </w:tc>
        <w:tc>
          <w:tcPr>
            <w:tcW w:w="233"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99"/>
              <w:jc w:val="right"/>
              <w:rPr>
                <w:rFonts w:ascii="Times New Roman" w:hAnsi="Times New Roman" w:cs="Times New Roman" w:eastAsia="Times New Roman" w:hint="default"/>
                <w:sz w:val="15"/>
                <w:szCs w:val="15"/>
              </w:rPr>
            </w:pPr>
            <w:r>
              <w:rPr>
                <w:rFonts w:ascii="Times New Roman"/>
                <w:spacing w:val="-1"/>
                <w:sz w:val="15"/>
              </w:rPr>
              <w:t>729,745.37</w:t>
            </w:r>
          </w:p>
        </w:tc>
      </w:tr>
      <w:tr>
        <w:trPr>
          <w:trHeight w:val="320" w:hRule="exact"/>
        </w:trPr>
        <w:tc>
          <w:tcPr>
            <w:tcW w:w="1424"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72"/>
              <w:ind w:left="455" w:right="0"/>
              <w:jc w:val="left"/>
              <w:rPr>
                <w:rFonts w:ascii="宋体" w:hAnsi="宋体" w:cs="宋体" w:eastAsia="宋体" w:hint="default"/>
                <w:sz w:val="13"/>
                <w:szCs w:val="13"/>
              </w:rPr>
            </w:pPr>
            <w:r>
              <w:rPr>
                <w:rFonts w:ascii="宋体" w:hAnsi="宋体" w:cs="宋体" w:eastAsia="宋体" w:hint="default"/>
                <w:w w:val="95"/>
                <w:sz w:val="13"/>
                <w:szCs w:val="13"/>
              </w:rPr>
              <w:t>合</w:t>
              <w:tab/>
            </w:r>
            <w:r>
              <w:rPr>
                <w:rFonts w:ascii="宋体" w:hAnsi="宋体" w:cs="宋体" w:eastAsia="宋体" w:hint="default"/>
                <w:sz w:val="13"/>
                <w:szCs w:val="13"/>
              </w:rPr>
              <w:t>计</w:t>
            </w:r>
          </w:p>
        </w:tc>
        <w:tc>
          <w:tcPr>
            <w:tcW w:w="232"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13"/>
                <w:szCs w:val="13"/>
              </w:rPr>
            </w:pPr>
            <w:r>
              <w:rPr>
                <w:rFonts w:ascii="Times New Roman"/>
                <w:w w:val="95"/>
                <w:sz w:val="13"/>
              </w:rPr>
              <w:t>15,856,133.78</w:t>
            </w:r>
            <w:r>
              <w:rPr>
                <w:rFonts w:ascii="Times New Roman"/>
                <w:sz w:val="13"/>
              </w:rPr>
            </w:r>
          </w:p>
        </w:tc>
        <w:tc>
          <w:tcPr>
            <w:tcW w:w="275"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tabs>
                <w:tab w:pos="603" w:val="left" w:leader="none"/>
              </w:tabs>
              <w:spacing w:line="240" w:lineRule="auto"/>
              <w:ind w:right="100"/>
              <w:jc w:val="righ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5,250,309.85</w:t>
            </w:r>
          </w:p>
        </w:tc>
        <w:tc>
          <w:tcPr>
            <w:tcW w:w="232"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tabs>
                <w:tab w:pos="1127" w:val="left" w:leader="none"/>
              </w:tabs>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565,042.36</w:t>
              <w:tab/>
              <w:t>1,296,397.25</w:t>
            </w:r>
          </w:p>
        </w:tc>
        <w:tc>
          <w:tcPr>
            <w:tcW w:w="233"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19,245,004.02</w:t>
            </w:r>
          </w:p>
        </w:tc>
      </w:tr>
    </w:tbl>
    <w:p>
      <w:pPr>
        <w:spacing w:after="0" w:line="240" w:lineRule="auto"/>
        <w:jc w:val="right"/>
        <w:rPr>
          <w:rFonts w:ascii="Times New Roman" w:hAnsi="Times New Roman" w:cs="Times New Roman" w:eastAsia="Times New Roman" w:hint="default"/>
          <w:sz w:val="15"/>
          <w:szCs w:val="15"/>
        </w:rPr>
        <w:sectPr>
          <w:headerReference w:type="default" r:id="rId94"/>
          <w:footerReference w:type="default" r:id="rId95"/>
          <w:pgSz w:w="11910" w:h="16840"/>
          <w:pgMar w:header="926" w:footer="982" w:top="1120" w:bottom="1180" w:left="1580" w:right="1340"/>
          <w:pgNumType w:start="107"/>
        </w:sectPr>
      </w:pPr>
    </w:p>
    <w:p>
      <w:pPr>
        <w:spacing w:line="240" w:lineRule="auto" w:before="6"/>
        <w:rPr>
          <w:rFonts w:ascii="宋体" w:hAnsi="宋体" w:cs="宋体" w:eastAsia="宋体" w:hint="default"/>
          <w:b/>
          <w:bCs/>
          <w:sz w:val="28"/>
          <w:szCs w:val="28"/>
        </w:rPr>
      </w:pPr>
    </w:p>
    <w:p>
      <w:pPr>
        <w:spacing w:before="35"/>
        <w:ind w:left="123" w:right="2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十八</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8"/>
          <w:sz w:val="21"/>
          <w:szCs w:val="21"/>
        </w:rPr>
        <w:t> </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0"/>
          <w:szCs w:val="20"/>
        </w:rPr>
      </w:pPr>
    </w:p>
    <w:p>
      <w:pPr>
        <w:tabs>
          <w:tab w:pos="4330" w:val="left" w:leader="none"/>
          <w:tab w:pos="7051" w:val="left" w:leader="none"/>
        </w:tabs>
        <w:spacing w:before="0"/>
        <w:ind w:left="1210" w:right="200" w:firstLine="0"/>
        <w:jc w:val="left"/>
        <w:rPr>
          <w:rFonts w:ascii="宋体" w:hAnsi="宋体" w:cs="宋体" w:eastAsia="宋体" w:hint="default"/>
          <w:sz w:val="18"/>
          <w:szCs w:val="18"/>
        </w:rPr>
      </w:pPr>
      <w:r>
        <w:rPr>
          <w:rFonts w:ascii="宋体" w:hAnsi="宋体" w:cs="宋体" w:eastAsia="宋体" w:hint="default"/>
          <w:sz w:val="18"/>
          <w:szCs w:val="18"/>
        </w:rPr>
        <w:t>类别及内容</w:t>
        <w:tab/>
        <w:t>期末数</w:t>
        <w:tab/>
        <w:t>年初数</w:t>
      </w:r>
    </w:p>
    <w:p>
      <w:pPr>
        <w:spacing w:line="240" w:lineRule="auto" w:before="1"/>
        <w:rPr>
          <w:rFonts w:ascii="宋体" w:hAnsi="宋体" w:cs="宋体" w:eastAsia="宋体" w:hint="default"/>
          <w:sz w:val="2"/>
          <w:szCs w:val="2"/>
        </w:rPr>
      </w:pPr>
    </w:p>
    <w:p>
      <w:pPr>
        <w:tabs>
          <w:tab w:pos="3485" w:val="left" w:leader="none"/>
          <w:tab w:pos="6215" w:val="left" w:leader="none"/>
        </w:tabs>
        <w:spacing w:line="20" w:lineRule="exact"/>
        <w:ind w:left="132" w:right="0" w:firstLine="0"/>
        <w:rPr>
          <w:rFonts w:ascii="宋体" w:hAnsi="宋体" w:cs="宋体" w:eastAsia="宋体" w:hint="default"/>
          <w:sz w:val="2"/>
          <w:szCs w:val="2"/>
        </w:rPr>
      </w:pPr>
      <w:r>
        <w:rPr>
          <w:rFonts w:ascii="宋体"/>
          <w:sz w:val="2"/>
        </w:rPr>
        <w:pict>
          <v:group style="width:152.4pt;height:.5pt;mso-position-horizontal-relative:char;mso-position-vertical-relative:line" coordorigin="0,0" coordsize="3048,10">
            <v:group style="position:absolute;left:5;top:5;width:3039;height:2" coordorigin="5,5" coordsize="3039,2">
              <v:shape style="position:absolute;left:5;top:5;width:3039;height:2" coordorigin="5,5" coordsize="3039,0" path="m5,5l3043,5e" filled="false" stroked="true" strokeweight=".48004pt" strokecolor="#000000">
                <v:path arrowok="t"/>
              </v:shape>
            </v:group>
          </v:group>
        </w:pict>
      </w:r>
      <w:r>
        <w:rPr>
          <w:rFonts w:ascii="宋体"/>
          <w:sz w:val="2"/>
        </w:rPr>
      </w:r>
      <w:r>
        <w:rPr>
          <w:rFonts w:ascii="宋体"/>
          <w:sz w:val="2"/>
        </w:rPr>
        <w:tab/>
      </w:r>
      <w:r>
        <w:rPr>
          <w:rFonts w:ascii="宋体"/>
          <w:sz w:val="2"/>
        </w:rPr>
        <w:pict>
          <v:group style="width:110.8pt;height:.5pt;mso-position-horizontal-relative:char;mso-position-vertical-relative:line" coordorigin="0,0" coordsize="2216,10">
            <v:group style="position:absolute;left:5;top:5;width:2206;height:2" coordorigin="5,5" coordsize="2206,2">
              <v:shape style="position:absolute;left:5;top:5;width:2206;height:2" coordorigin="5,5" coordsize="2206,0" path="m5,5l2210,5e" filled="false" stroked="true" strokeweight=".48004pt" strokecolor="#000000">
                <v:path arrowok="t"/>
              </v:shape>
            </v:group>
          </v:group>
        </w:pict>
      </w:r>
      <w:r>
        <w:rPr>
          <w:rFonts w:ascii="宋体"/>
          <w:sz w:val="2"/>
        </w:rPr>
      </w:r>
      <w:r>
        <w:rPr>
          <w:rFonts w:ascii="宋体"/>
          <w:sz w:val="2"/>
        </w:rPr>
        <w:tab/>
      </w:r>
      <w:r>
        <w:rPr>
          <w:rFonts w:ascii="宋体"/>
          <w:sz w:val="2"/>
        </w:rPr>
        <w:pict>
          <v:group style="width:110pt;height:.5pt;mso-position-horizontal-relative:char;mso-position-vertical-relative:line" coordorigin="0,0" coordsize="2200,10">
            <v:group style="position:absolute;left:5;top:5;width:2190;height:2" coordorigin="5,5" coordsize="2190,2">
              <v:shape style="position:absolute;left:5;top:5;width:2190;height:2" coordorigin="5,5" coordsize="2190,0" path="m5,5l2195,5e" filled="false" stroked="true" strokeweight=".48004pt" strokecolor="#000000">
                <v:path arrowok="t"/>
              </v:shape>
            </v:group>
          </v:group>
        </w:pict>
      </w:r>
      <w:r>
        <w:rPr>
          <w:rFonts w:ascii="宋体"/>
          <w:sz w:val="2"/>
        </w:rPr>
      </w:r>
    </w:p>
    <w:p>
      <w:pPr>
        <w:tabs>
          <w:tab w:pos="5493" w:val="left" w:leader="none"/>
          <w:tab w:pos="7442" w:val="left" w:leader="none"/>
        </w:tabs>
        <w:spacing w:before="125"/>
        <w:ind w:left="167" w:right="20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保证借款</w:t>
        <w:tab/>
      </w:r>
      <w:r>
        <w:rPr>
          <w:rFonts w:ascii="Times New Roman" w:hAnsi="Times New Roman" w:cs="Times New Roman" w:eastAsia="Times New Roman" w:hint="default"/>
          <w:sz w:val="18"/>
          <w:szCs w:val="18"/>
        </w:rPr>
        <w:t>---</w:t>
        <w:tab/>
        <w:t>8,000,000.00</w:t>
      </w:r>
    </w:p>
    <w:p>
      <w:pPr>
        <w:spacing w:line="35" w:lineRule="exact"/>
        <w:ind w:left="3477"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drawing>
          <wp:inline distT="0" distB="0" distL="0" distR="0">
            <wp:extent cx="3131516" cy="22288"/>
            <wp:effectExtent l="0" t="0" r="0" b="0"/>
            <wp:docPr id="27" name="image34.png" descr=""/>
            <wp:cNvGraphicFramePr>
              <a:graphicFrameLocks noChangeAspect="1"/>
            </wp:cNvGraphicFramePr>
            <a:graphic>
              <a:graphicData uri="http://schemas.openxmlformats.org/drawingml/2006/picture">
                <pic:pic>
                  <pic:nvPicPr>
                    <pic:cNvPr id="28" name="image34.png"/>
                    <pic:cNvPicPr/>
                  </pic:nvPicPr>
                  <pic:blipFill>
                    <a:blip r:embed="rId99" cstate="print"/>
                    <a:stretch>
                      <a:fillRect/>
                    </a:stretch>
                  </pic:blipFill>
                  <pic:spPr>
                    <a:xfrm>
                      <a:off x="0" y="0"/>
                      <a:ext cx="3131516" cy="22288"/>
                    </a:xfrm>
                    <a:prstGeom prst="rect">
                      <a:avLst/>
                    </a:prstGeom>
                  </pic:spPr>
                </pic:pic>
              </a:graphicData>
            </a:graphic>
          </wp:inline>
        </w:drawing>
      </w:r>
      <w:r>
        <w:rPr>
          <w:rFonts w:ascii="Times New Roman" w:hAnsi="Times New Roman" w:cs="Times New Roman" w:eastAsia="Times New Roman" w:hint="default"/>
          <w:position w:val="0"/>
          <w:sz w:val="3"/>
          <w:szCs w:val="3"/>
        </w:rPr>
      </w:r>
    </w:p>
    <w:p>
      <w:pPr>
        <w:tabs>
          <w:tab w:pos="5493" w:val="left" w:leader="none"/>
          <w:tab w:pos="7442" w:val="left" w:leader="none"/>
        </w:tabs>
        <w:spacing w:before="123"/>
        <w:ind w:left="1390" w:right="20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合  计</w:t>
        <w:tab/>
      </w:r>
      <w:r>
        <w:rPr>
          <w:rFonts w:ascii="Times New Roman" w:hAnsi="Times New Roman" w:cs="Times New Roman" w:eastAsia="Times New Roman" w:hint="default"/>
          <w:sz w:val="18"/>
          <w:szCs w:val="18"/>
        </w:rPr>
        <w:t>---</w:t>
        <w:tab/>
        <w:t>8,000,000.00</w:t>
      </w:r>
    </w:p>
    <w:p>
      <w:pPr>
        <w:tabs>
          <w:tab w:pos="6208" w:val="left" w:leader="none"/>
        </w:tabs>
        <w:spacing w:line="28" w:lineRule="exact"/>
        <w:ind w:left="3478" w:right="0" w:firstLine="0"/>
        <w:rPr>
          <w:rFonts w:ascii="Times New Roman" w:hAnsi="Times New Roman" w:cs="Times New Roman" w:eastAsia="Times New Roman" w:hint="default"/>
          <w:sz w:val="2"/>
          <w:szCs w:val="2"/>
        </w:rPr>
      </w:pPr>
      <w:r>
        <w:rPr>
          <w:rFonts w:ascii="Times New Roman"/>
          <w:position w:val="0"/>
          <w:sz w:val="2"/>
        </w:rPr>
        <w:pict>
          <v:group style="width:111.5pt;height:1.45pt;mso-position-horizontal-relative:char;mso-position-vertical-relative:line" coordorigin="0,0" coordsize="2230,29">
            <v:group style="position:absolute;left:5;top:24;width:2220;height:2" coordorigin="5,24" coordsize="2220,2">
              <v:shape style="position:absolute;left:5;top:24;width:2220;height:2" coordorigin="5,24" coordsize="2220,0" path="m5,24l2225,24e" filled="false" stroked="true" strokeweight=".47998pt" strokecolor="#000000">
                <v:path arrowok="t"/>
              </v:shape>
            </v:group>
            <v:group style="position:absolute;left:5;top:5;width:2220;height:2" coordorigin="5,5" coordsize="2220,2">
              <v:shape style="position:absolute;left:5;top:5;width:2220;height:2" coordorigin="5,5" coordsize="2220,0" path="m5,5l2225,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0.7pt;height:1.45pt;mso-position-horizontal-relative:char;mso-position-vertical-relative:line" coordorigin="0,0" coordsize="2214,29">
            <v:group style="position:absolute;left:5;top:24;width:2205;height:2" coordorigin="5,24" coordsize="2205,2">
              <v:shape style="position:absolute;left:5;top:24;width:2205;height:2" coordorigin="5,24" coordsize="2205,0" path="m5,24l2209,24e" filled="false" stroked="true" strokeweight=".47998pt" strokecolor="#000000">
                <v:path arrowok="t"/>
              </v:shape>
            </v:group>
            <v:group style="position:absolute;left:5;top:5;width:2205;height:2" coordorigin="5,5" coordsize="2205,2">
              <v:shape style="position:absolute;left:5;top:5;width:2205;height:2" coordorigin="5,5" coordsize="2205,0" path="m5,5l2209,5e" filled="false" stroked="true" strokeweight=".48004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60"/>
        <w:ind w:left="123" w:right="200"/>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应付账款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749" w:right="200"/>
        <w:jc w:val="left"/>
      </w:pPr>
      <w:r>
        <w:rPr>
          <w:rFonts w:ascii="Times New Roman" w:hAnsi="Times New Roman" w:cs="Times New Roman" w:eastAsia="Times New Roman" w:hint="default"/>
        </w:rPr>
        <w:t>1</w:t>
      </w:r>
      <w:r>
        <w:rPr/>
        <w:t>、</w:t>
      </w:r>
      <w:r>
        <w:rPr>
          <w:spacing w:val="-57"/>
        </w:rPr>
        <w:t> </w:t>
      </w:r>
      <w:r>
        <w:rPr/>
        <w:t>账龄分析</w:t>
      </w:r>
    </w:p>
    <w:p>
      <w:pPr>
        <w:spacing w:line="240" w:lineRule="auto" w:before="13"/>
        <w:rPr>
          <w:rFonts w:ascii="宋体" w:hAnsi="宋体" w:cs="宋体" w:eastAsia="宋体" w:hint="default"/>
          <w:sz w:val="18"/>
          <w:szCs w:val="18"/>
        </w:rPr>
      </w:pPr>
    </w:p>
    <w:tbl>
      <w:tblPr>
        <w:tblW w:w="0" w:type="auto"/>
        <w:jc w:val="left"/>
        <w:tblInd w:w="137" w:type="dxa"/>
        <w:tblLayout w:type="fixed"/>
        <w:tblCellMar>
          <w:top w:w="0" w:type="dxa"/>
          <w:left w:w="0" w:type="dxa"/>
          <w:bottom w:w="0" w:type="dxa"/>
          <w:right w:w="0" w:type="dxa"/>
        </w:tblCellMar>
        <w:tblLook w:val="01E0"/>
      </w:tblPr>
      <w:tblGrid>
        <w:gridCol w:w="982"/>
        <w:gridCol w:w="570"/>
        <w:gridCol w:w="1501"/>
        <w:gridCol w:w="332"/>
        <w:gridCol w:w="2188"/>
        <w:gridCol w:w="536"/>
        <w:gridCol w:w="2164"/>
      </w:tblGrid>
      <w:tr>
        <w:trPr>
          <w:trHeight w:val="353" w:hRule="exact"/>
        </w:trPr>
        <w:tc>
          <w:tcPr>
            <w:tcW w:w="982" w:type="dxa"/>
            <w:tcBorders>
              <w:top w:val="nil" w:sz="6" w:space="0" w:color="auto"/>
              <w:left w:val="nil" w:sz="6" w:space="0" w:color="auto"/>
              <w:bottom w:val="single" w:sz="4" w:space="0" w:color="000000"/>
              <w:right w:val="nil" w:sz="6" w:space="0" w:color="auto"/>
            </w:tcBorders>
          </w:tcPr>
          <w:p>
            <w:pPr/>
          </w:p>
        </w:tc>
        <w:tc>
          <w:tcPr>
            <w:tcW w:w="5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账</w:t>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7" w:right="0"/>
              <w:jc w:val="left"/>
              <w:rPr>
                <w:rFonts w:ascii="宋体" w:hAnsi="宋体" w:cs="宋体" w:eastAsia="宋体" w:hint="default"/>
                <w:sz w:val="18"/>
                <w:szCs w:val="18"/>
              </w:rPr>
            </w:pPr>
            <w:r>
              <w:rPr>
                <w:rFonts w:ascii="宋体" w:hAnsi="宋体" w:cs="宋体" w:eastAsia="宋体" w:hint="default"/>
                <w:sz w:val="18"/>
                <w:szCs w:val="18"/>
              </w:rPr>
              <w:t>龄</w:t>
            </w: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83" w:hRule="exact"/>
        </w:trPr>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70" w:type="dxa"/>
            <w:tcBorders>
              <w:top w:val="single" w:sz="4" w:space="0" w:color="000000"/>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194,846,593.59</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75"/>
              <w:jc w:val="right"/>
              <w:rPr>
                <w:rFonts w:ascii="Times New Roman" w:hAnsi="Times New Roman" w:cs="Times New Roman" w:eastAsia="Times New Roman" w:hint="default"/>
                <w:sz w:val="18"/>
                <w:szCs w:val="18"/>
              </w:rPr>
            </w:pPr>
            <w:r>
              <w:rPr>
                <w:rFonts w:ascii="Times New Roman"/>
                <w:spacing w:val="-1"/>
                <w:sz w:val="18"/>
              </w:rPr>
              <w:t>143,552,399.51</w:t>
            </w:r>
          </w:p>
        </w:tc>
      </w:tr>
      <w:tr>
        <w:trPr>
          <w:trHeight w:val="400"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7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5,962,240.44</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5"/>
              <w:jc w:val="right"/>
              <w:rPr>
                <w:rFonts w:ascii="Times New Roman" w:hAnsi="Times New Roman" w:cs="Times New Roman" w:eastAsia="Times New Roman" w:hint="default"/>
                <w:sz w:val="18"/>
                <w:szCs w:val="18"/>
              </w:rPr>
            </w:pPr>
            <w:r>
              <w:rPr>
                <w:rFonts w:ascii="Times New Roman"/>
                <w:spacing w:val="-1"/>
                <w:sz w:val="18"/>
              </w:rPr>
              <w:t>1,854,589.76</w:t>
            </w:r>
          </w:p>
        </w:tc>
      </w:tr>
      <w:tr>
        <w:trPr>
          <w:trHeight w:val="400"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7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374,923.44</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5"/>
              <w:jc w:val="right"/>
              <w:rPr>
                <w:rFonts w:ascii="Times New Roman" w:hAnsi="Times New Roman" w:cs="Times New Roman" w:eastAsia="Times New Roman" w:hint="default"/>
                <w:sz w:val="18"/>
                <w:szCs w:val="18"/>
              </w:rPr>
            </w:pPr>
            <w:r>
              <w:rPr>
                <w:rFonts w:ascii="Times New Roman"/>
                <w:spacing w:val="-1"/>
                <w:sz w:val="18"/>
              </w:rPr>
              <w:t>693,378.85</w:t>
            </w:r>
          </w:p>
        </w:tc>
      </w:tr>
      <w:tr>
        <w:trPr>
          <w:trHeight w:val="400"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57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2,824,707.38</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5"/>
              <w:jc w:val="right"/>
              <w:rPr>
                <w:rFonts w:ascii="Times New Roman" w:hAnsi="Times New Roman" w:cs="Times New Roman" w:eastAsia="Times New Roman" w:hint="default"/>
                <w:sz w:val="18"/>
                <w:szCs w:val="18"/>
              </w:rPr>
            </w:pPr>
            <w:r>
              <w:rPr>
                <w:rFonts w:ascii="Times New Roman"/>
                <w:spacing w:val="-1"/>
                <w:sz w:val="18"/>
              </w:rPr>
              <w:t>2,197,771.14</w:t>
            </w:r>
          </w:p>
        </w:tc>
      </w:tr>
      <w:tr>
        <w:trPr>
          <w:trHeight w:val="338" w:hRule="exact"/>
        </w:trPr>
        <w:tc>
          <w:tcPr>
            <w:tcW w:w="982" w:type="dxa"/>
            <w:tcBorders>
              <w:top w:val="nil" w:sz="6" w:space="0" w:color="auto"/>
              <w:left w:val="nil" w:sz="6" w:space="0" w:color="auto"/>
              <w:bottom w:val="nil" w:sz="6" w:space="0" w:color="auto"/>
              <w:right w:val="nil" w:sz="6" w:space="0" w:color="auto"/>
            </w:tcBorders>
          </w:tcPr>
          <w:p>
            <w:pP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32"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204,008,464.85</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single" w:sz="12" w:space="0" w:color="000000"/>
              <w:right w:val="nil" w:sz="6" w:space="0" w:color="auto"/>
            </w:tcBorders>
          </w:tcPr>
          <w:p>
            <w:pPr>
              <w:pStyle w:val="TableParagraph"/>
              <w:spacing w:line="240" w:lineRule="auto" w:before="73"/>
              <w:ind w:right="174"/>
              <w:jc w:val="right"/>
              <w:rPr>
                <w:rFonts w:ascii="Times New Roman" w:hAnsi="Times New Roman" w:cs="Times New Roman" w:eastAsia="Times New Roman" w:hint="default"/>
                <w:sz w:val="18"/>
                <w:szCs w:val="18"/>
              </w:rPr>
            </w:pPr>
            <w:r>
              <w:rPr>
                <w:rFonts w:ascii="Times New Roman"/>
                <w:spacing w:val="-1"/>
                <w:sz w:val="18"/>
              </w:rPr>
              <w:t>148,298,139.26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57" w:right="0"/>
        <w:jc w:val="left"/>
      </w:pPr>
      <w:r>
        <w:rPr>
          <w:rFonts w:ascii="Times New Roman" w:hAnsi="Times New Roman" w:cs="Times New Roman" w:eastAsia="Times New Roman" w:hint="default"/>
          <w:spacing w:val="-3"/>
        </w:rPr>
        <w:t>2</w:t>
      </w:r>
      <w:r>
        <w:rPr>
          <w:spacing w:val="-3"/>
        </w:rPr>
        <w:t>、期末应付账款余额中无欠持本公司 </w:t>
      </w:r>
      <w:r>
        <w:rPr>
          <w:rFonts w:ascii="Times New Roman" w:hAnsi="Times New Roman" w:cs="Times New Roman" w:eastAsia="Times New Roman" w:hint="default"/>
          <w:spacing w:val="-11"/>
        </w:rPr>
        <w:t>5%</w:t>
      </w:r>
      <w:r>
        <w:rPr>
          <w:spacing w:val="-11"/>
        </w:rPr>
        <w:t>（含</w:t>
      </w:r>
      <w:r>
        <w:rPr>
          <w:spacing w:val="-78"/>
        </w:rPr>
        <w:t> </w:t>
      </w:r>
      <w:r>
        <w:rPr>
          <w:rFonts w:ascii="Times New Roman" w:hAnsi="Times New Roman" w:cs="Times New Roman" w:eastAsia="Times New Roman" w:hint="default"/>
          <w:spacing w:val="-3"/>
        </w:rPr>
        <w:t>5%</w:t>
      </w:r>
      <w:r>
        <w:rPr>
          <w:spacing w:val="-3"/>
        </w:rPr>
        <w:t>）以上表决权股份的股东单位的款项。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left="557" w:right="200"/>
        <w:jc w:val="left"/>
      </w:pPr>
      <w:r>
        <w:rPr>
          <w:rFonts w:ascii="Times New Roman" w:hAnsi="Times New Roman" w:cs="Times New Roman" w:eastAsia="Times New Roman" w:hint="default"/>
        </w:rPr>
        <w:t>3</w:t>
      </w:r>
      <w:r>
        <w:rPr/>
        <w:t>、期末应付账款余额中无应付关联方款项。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926" w:footer="982" w:top="1120" w:bottom="1180" w:left="1660" w:right="1580"/>
        </w:sectPr>
      </w:pPr>
    </w:p>
    <w:p>
      <w:pPr>
        <w:pStyle w:val="BodyText"/>
        <w:spacing w:line="240" w:lineRule="auto" w:before="35"/>
        <w:ind w:left="557" w:right="-20"/>
        <w:jc w:val="left"/>
      </w:pPr>
      <w:r>
        <w:rPr>
          <w:rFonts w:ascii="Times New Roman" w:hAnsi="Times New Roman" w:cs="Times New Roman" w:eastAsia="Times New Roman" w:hint="default"/>
        </w:rPr>
        <w:t>4</w:t>
      </w:r>
      <w:r>
        <w:rPr/>
        <w:t>、期末账龄超过一年的大额应付账款：</w:t>
      </w:r>
    </w:p>
    <w:p>
      <w:pPr>
        <w:spacing w:line="240" w:lineRule="auto" w:before="12"/>
        <w:rPr>
          <w:rFonts w:ascii="宋体" w:hAnsi="宋体" w:cs="宋体" w:eastAsia="宋体" w:hint="default"/>
          <w:sz w:val="20"/>
          <w:szCs w:val="20"/>
        </w:rPr>
      </w:pPr>
    </w:p>
    <w:p>
      <w:pPr>
        <w:tabs>
          <w:tab w:pos="4060" w:val="left" w:leader="none"/>
          <w:tab w:pos="5620" w:val="left" w:leader="none"/>
        </w:tabs>
        <w:spacing w:before="0"/>
        <w:ind w:left="1210" w:right="-20" w:firstLine="0"/>
        <w:jc w:val="left"/>
        <w:rPr>
          <w:rFonts w:ascii="宋体" w:hAnsi="宋体" w:cs="宋体" w:eastAsia="宋体" w:hint="default"/>
          <w:sz w:val="18"/>
          <w:szCs w:val="18"/>
        </w:rPr>
      </w:pPr>
      <w:r>
        <w:rPr>
          <w:rFonts w:ascii="宋体" w:hAnsi="宋体" w:cs="宋体" w:eastAsia="宋体" w:hint="default"/>
          <w:sz w:val="18"/>
          <w:szCs w:val="18"/>
        </w:rPr>
        <w:t>供应商名称</w:t>
        <w:tab/>
        <w:t>金 额</w:t>
        <w:tab/>
        <w:t>未结转原因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spacing w:before="0"/>
        <w:ind w:left="507" w:right="0" w:firstLine="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75"/>
          <w:sz w:val="18"/>
          <w:szCs w:val="18"/>
        </w:rPr>
        <w:t>注</w:t>
      </w:r>
      <w:r>
        <w:rPr>
          <w:rFonts w:ascii="宋体" w:hAnsi="宋体" w:cs="宋体" w:eastAsia="宋体" w:hint="default"/>
          <w:sz w:val="18"/>
          <w:szCs w:val="18"/>
        </w:rPr>
        <w:t>（报表日</w:t>
      </w:r>
      <w:r>
        <w:rPr>
          <w:rFonts w:ascii="宋体" w:hAnsi="宋体" w:cs="宋体" w:eastAsia="宋体" w:hint="default"/>
          <w:spacing w:val="-2"/>
          <w:sz w:val="18"/>
          <w:szCs w:val="18"/>
        </w:rPr>
        <w:t>后</w:t>
      </w:r>
      <w:r>
        <w:rPr>
          <w:rFonts w:ascii="宋体" w:hAnsi="宋体" w:cs="宋体" w:eastAsia="宋体" w:hint="default"/>
          <w:sz w:val="18"/>
          <w:szCs w:val="18"/>
        </w:rPr>
        <w:t>已</w:t>
      </w:r>
    </w:p>
    <w:p>
      <w:pPr>
        <w:spacing w:after="0"/>
        <w:jc w:val="left"/>
        <w:rPr>
          <w:rFonts w:ascii="宋体" w:hAnsi="宋体" w:cs="宋体" w:eastAsia="宋体" w:hint="default"/>
          <w:sz w:val="18"/>
          <w:szCs w:val="18"/>
        </w:rPr>
        <w:sectPr>
          <w:type w:val="continuous"/>
          <w:pgSz w:w="11910" w:h="16840"/>
          <w:pgMar w:top="1120" w:bottom="1200" w:left="1660" w:right="1580"/>
          <w:cols w:num="2" w:equalWidth="0">
            <w:col w:w="6521" w:space="40"/>
            <w:col w:w="2109"/>
          </w:cols>
        </w:sectPr>
      </w:pPr>
    </w:p>
    <w:tbl>
      <w:tblPr>
        <w:tblW w:w="0" w:type="auto"/>
        <w:jc w:val="left"/>
        <w:tblInd w:w="102" w:type="dxa"/>
        <w:tblLayout w:type="fixed"/>
        <w:tblCellMar>
          <w:top w:w="0" w:type="dxa"/>
          <w:left w:w="0" w:type="dxa"/>
          <w:bottom w:w="0" w:type="dxa"/>
          <w:right w:w="0" w:type="dxa"/>
        </w:tblCellMar>
        <w:tblLook w:val="01E0"/>
      </w:tblPr>
      <w:tblGrid>
        <w:gridCol w:w="3073"/>
        <w:gridCol w:w="340"/>
        <w:gridCol w:w="3230"/>
        <w:gridCol w:w="314"/>
        <w:gridCol w:w="1482"/>
      </w:tblGrid>
      <w:tr>
        <w:trPr>
          <w:trHeight w:val="229" w:hRule="exact"/>
        </w:trPr>
        <w:tc>
          <w:tcPr>
            <w:tcW w:w="6958" w:type="dxa"/>
            <w:gridSpan w:val="4"/>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single" w:sz="2" w:space="0" w:color="000000"/>
              <w:right w:val="nil" w:sz="6" w:space="0" w:color="auto"/>
            </w:tcBorders>
          </w:tcPr>
          <w:p>
            <w:pPr>
              <w:pStyle w:val="TableParagraph"/>
              <w:spacing w:line="180" w:lineRule="exact"/>
              <w:ind w:left="7" w:right="0"/>
              <w:jc w:val="left"/>
              <w:rPr>
                <w:rFonts w:ascii="宋体" w:hAnsi="宋体" w:cs="宋体" w:eastAsia="宋体" w:hint="default"/>
                <w:sz w:val="18"/>
                <w:szCs w:val="18"/>
              </w:rPr>
            </w:pPr>
            <w:r>
              <w:rPr>
                <w:rFonts w:ascii="宋体" w:hAnsi="宋体" w:cs="宋体" w:eastAsia="宋体" w:hint="default"/>
                <w:sz w:val="18"/>
                <w:szCs w:val="18"/>
              </w:rPr>
              <w:t>还款的应予注明）</w:t>
            </w:r>
          </w:p>
        </w:tc>
      </w:tr>
      <w:tr>
        <w:trPr>
          <w:trHeight w:val="502" w:hRule="exact"/>
        </w:trPr>
        <w:tc>
          <w:tcPr>
            <w:tcW w:w="3073" w:type="dxa"/>
            <w:tcBorders>
              <w:top w:val="single" w:sz="2" w:space="0" w:color="000000"/>
              <w:left w:val="nil" w:sz="6" w:space="0" w:color="auto"/>
              <w:bottom w:val="nil" w:sz="6" w:space="0" w:color="auto"/>
              <w:right w:val="nil" w:sz="6" w:space="0" w:color="auto"/>
            </w:tcBorders>
          </w:tcPr>
          <w:p>
            <w:pPr>
              <w:pStyle w:val="TableParagraph"/>
              <w:spacing w:line="240" w:lineRule="auto" w:before="151"/>
              <w:ind w:left="35" w:right="0"/>
              <w:jc w:val="left"/>
              <w:rPr>
                <w:rFonts w:ascii="宋体" w:hAnsi="宋体" w:cs="宋体" w:eastAsia="宋体" w:hint="default"/>
                <w:sz w:val="18"/>
                <w:szCs w:val="18"/>
              </w:rPr>
            </w:pPr>
            <w:r>
              <w:rPr>
                <w:rFonts w:ascii="宋体" w:hAnsi="宋体" w:cs="宋体" w:eastAsia="宋体" w:hint="default"/>
                <w:sz w:val="18"/>
                <w:szCs w:val="18"/>
              </w:rPr>
              <w:t>深圳高新区信息网有限公司</w:t>
            </w:r>
          </w:p>
        </w:tc>
        <w:tc>
          <w:tcPr>
            <w:tcW w:w="340" w:type="dxa"/>
            <w:tcBorders>
              <w:top w:val="nil" w:sz="6" w:space="0" w:color="auto"/>
              <w:left w:val="nil" w:sz="6" w:space="0" w:color="auto"/>
              <w:bottom w:val="nil" w:sz="6" w:space="0" w:color="auto"/>
              <w:right w:val="nil" w:sz="6" w:space="0" w:color="auto"/>
            </w:tcBorders>
          </w:tcPr>
          <w:p>
            <w:pPr/>
          </w:p>
        </w:tc>
        <w:tc>
          <w:tcPr>
            <w:tcW w:w="3230" w:type="dxa"/>
            <w:tcBorders>
              <w:top w:val="single" w:sz="2" w:space="0" w:color="000000"/>
              <w:left w:val="nil" w:sz="6" w:space="0" w:color="auto"/>
              <w:bottom w:val="nil" w:sz="6" w:space="0" w:color="auto"/>
              <w:right w:val="nil" w:sz="6" w:space="0" w:color="auto"/>
            </w:tcBorders>
          </w:tcPr>
          <w:p>
            <w:pPr>
              <w:pStyle w:val="TableParagraph"/>
              <w:tabs>
                <w:tab w:pos="1402" w:val="left" w:leader="none"/>
              </w:tabs>
              <w:spacing w:line="240" w:lineRule="auto" w:before="120"/>
              <w:ind w:right="13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4,387,414.00</w:t>
              <w:tab/>
            </w:r>
            <w:r>
              <w:rPr>
                <w:rFonts w:ascii="宋体" w:hAnsi="宋体" w:cs="宋体" w:eastAsia="宋体" w:hint="default"/>
                <w:position w:val="4"/>
                <w:sz w:val="18"/>
                <w:szCs w:val="18"/>
              </w:rPr>
              <w:t>尚未结算付款</w:t>
            </w:r>
            <w:r>
              <w:rPr>
                <w:rFonts w:ascii="宋体" w:hAnsi="宋体" w:cs="宋体" w:eastAsia="宋体" w:hint="default"/>
                <w:sz w:val="18"/>
                <w:szCs w:val="18"/>
              </w:rPr>
            </w:r>
          </w:p>
        </w:tc>
        <w:tc>
          <w:tcPr>
            <w:tcW w:w="314" w:type="dxa"/>
            <w:tcBorders>
              <w:top w:val="nil" w:sz="6" w:space="0" w:color="auto"/>
              <w:left w:val="nil" w:sz="6" w:space="0" w:color="auto"/>
              <w:bottom w:val="nil" w:sz="6" w:space="0" w:color="auto"/>
              <w:right w:val="nil" w:sz="6" w:space="0" w:color="auto"/>
            </w:tcBorders>
          </w:tcPr>
          <w:p>
            <w:pPr/>
          </w:p>
        </w:tc>
        <w:tc>
          <w:tcPr>
            <w:tcW w:w="1482" w:type="dxa"/>
            <w:tcBorders>
              <w:top w:val="single" w:sz="2" w:space="0" w:color="000000"/>
              <w:left w:val="nil" w:sz="6" w:space="0" w:color="auto"/>
              <w:bottom w:val="nil" w:sz="6" w:space="0" w:color="auto"/>
              <w:right w:val="nil" w:sz="6" w:space="0" w:color="auto"/>
            </w:tcBorders>
          </w:tcPr>
          <w:p>
            <w:pPr/>
          </w:p>
        </w:tc>
      </w:tr>
      <w:tr>
        <w:trPr>
          <w:trHeight w:val="603"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北京万科永业科技有限公司</w:t>
            </w:r>
          </w:p>
        </w:tc>
        <w:tc>
          <w:tcPr>
            <w:tcW w:w="340" w:type="dxa"/>
            <w:tcBorders>
              <w:top w:val="nil" w:sz="6" w:space="0" w:color="auto"/>
              <w:left w:val="nil" w:sz="6" w:space="0" w:color="auto"/>
              <w:bottom w:val="nil" w:sz="6" w:space="0" w:color="auto"/>
              <w:right w:val="nil" w:sz="6" w:space="0" w:color="auto"/>
            </w:tcBorders>
          </w:tcPr>
          <w:p>
            <w:pPr/>
          </w:p>
        </w:tc>
        <w:tc>
          <w:tcPr>
            <w:tcW w:w="3230" w:type="dxa"/>
            <w:tcBorders>
              <w:top w:val="nil" w:sz="6" w:space="0" w:color="auto"/>
              <w:left w:val="nil" w:sz="6" w:space="0" w:color="auto"/>
              <w:bottom w:val="nil" w:sz="6" w:space="0" w:color="auto"/>
              <w:right w:val="nil" w:sz="6" w:space="0" w:color="auto"/>
            </w:tcBorders>
          </w:tcPr>
          <w:p>
            <w:pPr>
              <w:pStyle w:val="TableParagraph"/>
              <w:tabs>
                <w:tab w:pos="1268" w:val="left" w:leader="none"/>
              </w:tabs>
              <w:spacing w:line="240" w:lineRule="auto" w:before="34"/>
              <w:ind w:right="133"/>
              <w:jc w:val="right"/>
              <w:rPr>
                <w:rFonts w:ascii="宋体" w:hAnsi="宋体" w:cs="宋体" w:eastAsia="宋体" w:hint="default"/>
                <w:sz w:val="18"/>
                <w:szCs w:val="18"/>
              </w:rPr>
            </w:pPr>
            <w:r>
              <w:rPr>
                <w:rFonts w:ascii="Times New Roman" w:hAnsi="Times New Roman" w:cs="Times New Roman" w:eastAsia="Times New Roman" w:hint="default"/>
                <w:sz w:val="18"/>
                <w:szCs w:val="18"/>
              </w:rPr>
              <w:t>503,822.25</w:t>
              <w:tab/>
            </w:r>
            <w:r>
              <w:rPr>
                <w:rFonts w:ascii="宋体" w:hAnsi="宋体" w:cs="宋体" w:eastAsia="宋体" w:hint="default"/>
                <w:position w:val="4"/>
                <w:sz w:val="18"/>
                <w:szCs w:val="18"/>
              </w:rPr>
              <w:t>尚未结算付款</w:t>
            </w:r>
            <w:r>
              <w:rPr>
                <w:rFonts w:ascii="宋体" w:hAnsi="宋体" w:cs="宋体" w:eastAsia="宋体" w:hint="default"/>
                <w:sz w:val="18"/>
                <w:szCs w:val="18"/>
              </w:rPr>
            </w:r>
          </w:p>
        </w:tc>
        <w:tc>
          <w:tcPr>
            <w:tcW w:w="314"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761"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预收款项</w:t>
            </w:r>
            <w:r>
              <w:rPr>
                <w:rFonts w:ascii="宋体" w:hAnsi="宋体" w:cs="宋体" w:eastAsia="宋体" w:hint="default"/>
                <w:sz w:val="21"/>
                <w:szCs w:val="21"/>
              </w:rPr>
            </w:r>
          </w:p>
        </w:tc>
        <w:tc>
          <w:tcPr>
            <w:tcW w:w="340" w:type="dxa"/>
            <w:tcBorders>
              <w:top w:val="nil" w:sz="6" w:space="0" w:color="auto"/>
              <w:left w:val="nil" w:sz="6" w:space="0" w:color="auto"/>
              <w:bottom w:val="nil" w:sz="6" w:space="0" w:color="auto"/>
              <w:right w:val="nil" w:sz="6" w:space="0" w:color="auto"/>
            </w:tcBorders>
          </w:tcPr>
          <w:p>
            <w:pPr/>
          </w:p>
        </w:tc>
        <w:tc>
          <w:tcPr>
            <w:tcW w:w="3230"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509" w:hRule="exact"/>
        </w:trPr>
        <w:tc>
          <w:tcPr>
            <w:tcW w:w="307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596" w:val="left" w:leader="none"/>
              </w:tabs>
              <w:spacing w:line="240" w:lineRule="auto"/>
              <w:ind w:left="56"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340" w:type="dxa"/>
            <w:tcBorders>
              <w:top w:val="nil" w:sz="6" w:space="0" w:color="auto"/>
              <w:left w:val="nil" w:sz="6" w:space="0" w:color="auto"/>
              <w:bottom w:val="nil" w:sz="6" w:space="0" w:color="auto"/>
              <w:right w:val="nil" w:sz="6" w:space="0" w:color="auto"/>
            </w:tcBorders>
          </w:tcPr>
          <w:p>
            <w:pPr/>
          </w:p>
        </w:tc>
        <w:tc>
          <w:tcPr>
            <w:tcW w:w="323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3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14" w:type="dxa"/>
            <w:tcBorders>
              <w:top w:val="nil" w:sz="6" w:space="0" w:color="auto"/>
              <w:left w:val="nil" w:sz="6" w:space="0" w:color="auto"/>
              <w:bottom w:val="single" w:sz="4" w:space="0" w:color="000000"/>
              <w:right w:val="nil" w:sz="6" w:space="0" w:color="auto"/>
            </w:tcBorders>
          </w:tcPr>
          <w:p>
            <w:pP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年初数</w:t>
            </w:r>
          </w:p>
        </w:tc>
      </w:tr>
      <w:tr>
        <w:trPr>
          <w:trHeight w:val="483" w:hRule="exact"/>
        </w:trPr>
        <w:tc>
          <w:tcPr>
            <w:tcW w:w="3073"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40" w:type="dxa"/>
            <w:tcBorders>
              <w:top w:val="nil" w:sz="6" w:space="0" w:color="auto"/>
              <w:left w:val="nil" w:sz="6" w:space="0" w:color="auto"/>
              <w:bottom w:val="nil" w:sz="6" w:space="0" w:color="auto"/>
              <w:right w:val="nil" w:sz="6" w:space="0" w:color="auto"/>
            </w:tcBorders>
          </w:tcPr>
          <w:p>
            <w:pPr/>
          </w:p>
        </w:tc>
        <w:tc>
          <w:tcPr>
            <w:tcW w:w="3230" w:type="dxa"/>
            <w:tcBorders>
              <w:top w:val="single" w:sz="4" w:space="0" w:color="000000"/>
              <w:left w:val="nil" w:sz="6" w:space="0" w:color="auto"/>
              <w:bottom w:val="nil" w:sz="6" w:space="0" w:color="auto"/>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pict>
                <v:group style="width:109.7pt;height:.5pt;mso-position-horizontal-relative:char;mso-position-vertical-relative:line" coordorigin="0,0" coordsize="2194,10">
                  <v:group style="position:absolute;left:5;top:5;width:2184;height:2" coordorigin="5,5" coordsize="2184,2">
                    <v:shape style="position:absolute;left:5;top:5;width:2184;height:2" coordorigin="5,5" coordsize="2184,0" path="m5,5l2189,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47" w:right="0"/>
              <w:jc w:val="left"/>
              <w:rPr>
                <w:rFonts w:ascii="Times New Roman" w:hAnsi="Times New Roman" w:cs="Times New Roman" w:eastAsia="Times New Roman" w:hint="default"/>
                <w:sz w:val="18"/>
                <w:szCs w:val="18"/>
              </w:rPr>
            </w:pPr>
            <w:r>
              <w:rPr>
                <w:rFonts w:ascii="Times New Roman"/>
                <w:sz w:val="18"/>
              </w:rPr>
              <w:t>194,784,168.46</w:t>
            </w:r>
          </w:p>
        </w:tc>
        <w:tc>
          <w:tcPr>
            <w:tcW w:w="314" w:type="dxa"/>
            <w:tcBorders>
              <w:top w:val="single" w:sz="4" w:space="0" w:color="000000"/>
              <w:left w:val="nil" w:sz="6" w:space="0" w:color="auto"/>
              <w:bottom w:val="nil" w:sz="6" w:space="0" w:color="auto"/>
              <w:right w:val="nil" w:sz="6" w:space="0" w:color="auto"/>
            </w:tcBorders>
          </w:tcPr>
          <w:p>
            <w:pP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202" w:right="0"/>
              <w:jc w:val="left"/>
              <w:rPr>
                <w:rFonts w:ascii="Times New Roman" w:hAnsi="Times New Roman" w:cs="Times New Roman" w:eastAsia="Times New Roman" w:hint="default"/>
                <w:sz w:val="18"/>
                <w:szCs w:val="18"/>
              </w:rPr>
            </w:pPr>
            <w:r>
              <w:rPr>
                <w:rFonts w:ascii="Times New Roman"/>
                <w:sz w:val="18"/>
              </w:rPr>
              <w:t>130,568,073.18</w:t>
            </w:r>
          </w:p>
        </w:tc>
      </w:tr>
      <w:tr>
        <w:trPr>
          <w:trHeight w:val="40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0" w:type="dxa"/>
            <w:tcBorders>
              <w:top w:val="nil" w:sz="6" w:space="0" w:color="auto"/>
              <w:left w:val="nil" w:sz="6" w:space="0" w:color="auto"/>
              <w:bottom w:val="nil" w:sz="6" w:space="0" w:color="auto"/>
              <w:right w:val="nil" w:sz="6" w:space="0" w:color="auto"/>
            </w:tcBorders>
          </w:tcPr>
          <w:p>
            <w:pPr/>
          </w:p>
        </w:tc>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37" w:right="0"/>
              <w:jc w:val="left"/>
              <w:rPr>
                <w:rFonts w:ascii="Times New Roman" w:hAnsi="Times New Roman" w:cs="Times New Roman" w:eastAsia="Times New Roman" w:hint="default"/>
                <w:sz w:val="18"/>
                <w:szCs w:val="18"/>
              </w:rPr>
            </w:pPr>
            <w:r>
              <w:rPr>
                <w:rFonts w:ascii="Times New Roman"/>
                <w:sz w:val="18"/>
              </w:rPr>
              <w:t>13,548,832.63</w:t>
            </w:r>
          </w:p>
        </w:tc>
        <w:tc>
          <w:tcPr>
            <w:tcW w:w="314"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81" w:right="0"/>
              <w:jc w:val="left"/>
              <w:rPr>
                <w:rFonts w:ascii="Times New Roman" w:hAnsi="Times New Roman" w:cs="Times New Roman" w:eastAsia="Times New Roman" w:hint="default"/>
                <w:sz w:val="18"/>
                <w:szCs w:val="18"/>
              </w:rPr>
            </w:pPr>
            <w:r>
              <w:rPr>
                <w:rFonts w:ascii="Times New Roman"/>
                <w:sz w:val="18"/>
              </w:rPr>
              <w:t>1,542,531.00</w:t>
            </w:r>
          </w:p>
        </w:tc>
      </w:tr>
      <w:tr>
        <w:trPr>
          <w:trHeight w:val="40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0" w:type="dxa"/>
            <w:tcBorders>
              <w:top w:val="nil" w:sz="6" w:space="0" w:color="auto"/>
              <w:left w:val="nil" w:sz="6" w:space="0" w:color="auto"/>
              <w:bottom w:val="nil" w:sz="6" w:space="0" w:color="auto"/>
              <w:right w:val="nil" w:sz="6" w:space="0" w:color="auto"/>
            </w:tcBorders>
          </w:tcPr>
          <w:p>
            <w:pPr/>
          </w:p>
        </w:tc>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362" w:right="0"/>
              <w:jc w:val="left"/>
              <w:rPr>
                <w:rFonts w:ascii="Times New Roman" w:hAnsi="Times New Roman" w:cs="Times New Roman" w:eastAsia="Times New Roman" w:hint="default"/>
                <w:sz w:val="18"/>
                <w:szCs w:val="18"/>
              </w:rPr>
            </w:pPr>
            <w:r>
              <w:rPr>
                <w:rFonts w:ascii="Times New Roman"/>
                <w:sz w:val="18"/>
              </w:rPr>
              <w:t>584,120.00</w:t>
            </w:r>
          </w:p>
        </w:tc>
        <w:tc>
          <w:tcPr>
            <w:tcW w:w="314"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3"/>
              <w:jc w:val="right"/>
              <w:rPr>
                <w:rFonts w:ascii="Times New Roman" w:hAnsi="Times New Roman" w:cs="Times New Roman" w:eastAsia="Times New Roman" w:hint="default"/>
                <w:sz w:val="18"/>
                <w:szCs w:val="18"/>
              </w:rPr>
            </w:pPr>
            <w:r>
              <w:rPr>
                <w:rFonts w:ascii="Times New Roman"/>
                <w:spacing w:val="-1"/>
                <w:sz w:val="18"/>
              </w:rPr>
              <w:t>125,994.94</w:t>
            </w:r>
          </w:p>
        </w:tc>
      </w:tr>
      <w:tr>
        <w:trPr>
          <w:trHeight w:val="40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40" w:type="dxa"/>
            <w:tcBorders>
              <w:top w:val="nil" w:sz="6" w:space="0" w:color="auto"/>
              <w:left w:val="nil" w:sz="6" w:space="0" w:color="auto"/>
              <w:bottom w:val="nil" w:sz="6" w:space="0" w:color="auto"/>
              <w:right w:val="nil" w:sz="6" w:space="0" w:color="auto"/>
            </w:tcBorders>
          </w:tcPr>
          <w:p>
            <w:pPr/>
          </w:p>
        </w:tc>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362" w:right="0"/>
              <w:jc w:val="left"/>
              <w:rPr>
                <w:rFonts w:ascii="Times New Roman" w:hAnsi="Times New Roman" w:cs="Times New Roman" w:eastAsia="Times New Roman" w:hint="default"/>
                <w:sz w:val="18"/>
                <w:szCs w:val="18"/>
              </w:rPr>
            </w:pPr>
            <w:r>
              <w:rPr>
                <w:rFonts w:ascii="Times New Roman"/>
                <w:sz w:val="18"/>
              </w:rPr>
              <w:t>195,994.94</w:t>
            </w:r>
          </w:p>
        </w:tc>
        <w:tc>
          <w:tcPr>
            <w:tcW w:w="314"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4"/>
              <w:jc w:val="right"/>
              <w:rPr>
                <w:rFonts w:ascii="Times New Roman" w:hAnsi="Times New Roman" w:cs="Times New Roman" w:eastAsia="Times New Roman" w:hint="default"/>
                <w:sz w:val="18"/>
                <w:szCs w:val="18"/>
              </w:rPr>
            </w:pPr>
            <w:r>
              <w:rPr>
                <w:rFonts w:ascii="Times New Roman"/>
                <w:sz w:val="18"/>
              </w:rPr>
              <w:t>75,000.00</w:t>
            </w:r>
          </w:p>
        </w:tc>
      </w:tr>
      <w:tr>
        <w:trPr>
          <w:trHeight w:val="338" w:hRule="exact"/>
        </w:trPr>
        <w:tc>
          <w:tcPr>
            <w:tcW w:w="3073" w:type="dxa"/>
            <w:tcBorders>
              <w:top w:val="nil" w:sz="6" w:space="0" w:color="auto"/>
              <w:left w:val="nil" w:sz="6" w:space="0" w:color="auto"/>
              <w:bottom w:val="nil" w:sz="6" w:space="0" w:color="auto"/>
              <w:right w:val="nil" w:sz="6" w:space="0" w:color="auto"/>
            </w:tcBorders>
          </w:tcPr>
          <w:p>
            <w:pPr>
              <w:pStyle w:val="TableParagraph"/>
              <w:tabs>
                <w:tab w:pos="685" w:val="left" w:leader="none"/>
              </w:tabs>
              <w:spacing w:line="240" w:lineRule="auto" w:before="31"/>
              <w:ind w:left="14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40" w:type="dxa"/>
            <w:tcBorders>
              <w:top w:val="nil" w:sz="6" w:space="0" w:color="auto"/>
              <w:left w:val="nil" w:sz="6" w:space="0" w:color="auto"/>
              <w:bottom w:val="nil" w:sz="6" w:space="0" w:color="auto"/>
              <w:right w:val="nil" w:sz="6" w:space="0" w:color="auto"/>
            </w:tcBorders>
          </w:tcPr>
          <w:p>
            <w:pPr/>
          </w:p>
        </w:tc>
        <w:tc>
          <w:tcPr>
            <w:tcW w:w="3230"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left="1060" w:right="0"/>
              <w:jc w:val="left"/>
              <w:rPr>
                <w:rFonts w:ascii="Times New Roman" w:hAnsi="Times New Roman" w:cs="Times New Roman" w:eastAsia="Times New Roman" w:hint="default"/>
                <w:sz w:val="18"/>
                <w:szCs w:val="18"/>
              </w:rPr>
            </w:pPr>
            <w:r>
              <w:rPr>
                <w:rFonts w:ascii="Times New Roman"/>
                <w:sz w:val="18"/>
              </w:rPr>
              <w:t>209,113,116.03</w:t>
            </w:r>
          </w:p>
        </w:tc>
        <w:tc>
          <w:tcPr>
            <w:tcW w:w="314" w:type="dxa"/>
            <w:tcBorders>
              <w:top w:val="nil" w:sz="6" w:space="0" w:color="auto"/>
              <w:left w:val="nil" w:sz="6" w:space="0" w:color="auto"/>
              <w:bottom w:val="single" w:sz="12" w:space="0" w:color="000000"/>
              <w:right w:val="nil" w:sz="6" w:space="0" w:color="auto"/>
            </w:tcBorders>
          </w:tcPr>
          <w:p>
            <w:pPr/>
          </w:p>
        </w:tc>
        <w:tc>
          <w:tcPr>
            <w:tcW w:w="1482" w:type="dxa"/>
            <w:tcBorders>
              <w:top w:val="nil" w:sz="6" w:space="0" w:color="auto"/>
              <w:left w:val="nil" w:sz="6" w:space="0" w:color="auto"/>
              <w:bottom w:val="single" w:sz="12" w:space="0" w:color="000000"/>
              <w:right w:val="nil" w:sz="6" w:space="0" w:color="auto"/>
            </w:tcBorders>
          </w:tcPr>
          <w:p>
            <w:pPr>
              <w:pStyle w:val="TableParagraph"/>
              <w:spacing w:line="240" w:lineRule="auto" w:before="73"/>
              <w:ind w:left="208" w:right="0"/>
              <w:jc w:val="left"/>
              <w:rPr>
                <w:rFonts w:ascii="Times New Roman" w:hAnsi="Times New Roman" w:cs="Times New Roman" w:eastAsia="Times New Roman" w:hint="default"/>
                <w:sz w:val="18"/>
                <w:szCs w:val="18"/>
              </w:rPr>
            </w:pPr>
            <w:r>
              <w:rPr>
                <w:rFonts w:ascii="Times New Roman"/>
                <w:sz w:val="18"/>
              </w:rPr>
              <w:t>132,311,599.12</w:t>
            </w:r>
          </w:p>
        </w:tc>
      </w:tr>
    </w:tbl>
    <w:p>
      <w:pPr>
        <w:rPr>
          <w:sz w:val="2"/>
          <w:szCs w:val="2"/>
        </w:rPr>
      </w:pPr>
      <w:r>
        <w:rPr/>
        <w:pict>
          <v:group style="position:absolute;margin-left:258.720001pt;margin-top:756.719971pt;width:110.4pt;height:1.45pt;mso-position-horizontal-relative:page;mso-position-vertical-relative:page;z-index:-907624" coordorigin="5174,15134" coordsize="2208,29">
            <v:group style="position:absolute;left:5179;top:15158;width:2199;height:2" coordorigin="5179,15158" coordsize="2199,2">
              <v:shape style="position:absolute;left:5179;top:15158;width:2199;height:2" coordorigin="5179,15158" coordsize="2199,0" path="m5179,15158l7378,15158e" filled="false" stroked="true" strokeweight=".48001pt" strokecolor="#000000">
                <v:path arrowok="t"/>
              </v:shape>
            </v:group>
            <v:group style="position:absolute;left:5179;top:15139;width:2199;height:2" coordorigin="5179,15139" coordsize="2199,2">
              <v:shape style="position:absolute;left:5179;top:15139;width:2199;height:2" coordorigin="5179,15139" coordsize="2199,0" path="m5179,15139l7378,15139e" filled="false" stroked="true" strokeweight=".48001pt" strokecolor="#000000">
                <v:path arrowok="t"/>
              </v:shape>
            </v:group>
            <w10:wrap type="none"/>
          </v:group>
        </w:pict>
      </w:r>
    </w:p>
    <w:p>
      <w:pPr>
        <w:spacing w:after="0"/>
        <w:rPr>
          <w:sz w:val="2"/>
          <w:szCs w:val="2"/>
        </w:rPr>
        <w:sectPr>
          <w:type w:val="continuous"/>
          <w:pgSz w:w="11910" w:h="16840"/>
          <w:pgMar w:top="1120" w:bottom="120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321" w:lineRule="auto" w:before="35"/>
        <w:ind w:right="573" w:firstLine="420"/>
        <w:jc w:val="both"/>
      </w:pPr>
      <w:r>
        <w:rPr>
          <w:rFonts w:ascii="Times New Roman" w:hAnsi="Times New Roman" w:cs="Times New Roman" w:eastAsia="Times New Roman" w:hint="default"/>
        </w:rPr>
        <w:t>1</w:t>
      </w:r>
      <w:r>
        <w:rPr/>
        <w:t>、期末预收款项余额中无预收持本公司</w:t>
      </w:r>
      <w:r>
        <w:rPr>
          <w:spacing w:val="-63"/>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）以上表决权股份的股东单位的款 项。</w:t>
      </w:r>
    </w:p>
    <w:p>
      <w:pPr>
        <w:spacing w:line="240" w:lineRule="auto" w:before="0"/>
        <w:rPr>
          <w:rFonts w:ascii="宋体" w:hAnsi="宋体" w:cs="宋体" w:eastAsia="宋体" w:hint="default"/>
          <w:sz w:val="20"/>
          <w:szCs w:val="20"/>
        </w:rPr>
      </w:pPr>
    </w:p>
    <w:p>
      <w:pPr>
        <w:pStyle w:val="BodyText"/>
        <w:spacing w:line="240" w:lineRule="auto" w:before="172"/>
        <w:ind w:left="557" w:right="467"/>
        <w:jc w:val="left"/>
      </w:pPr>
      <w:r>
        <w:rPr>
          <w:rFonts w:ascii="Times New Roman" w:hAnsi="Times New Roman" w:cs="Times New Roman" w:eastAsia="Times New Roman" w:hint="default"/>
        </w:rPr>
        <w:t>2</w:t>
      </w:r>
      <w:r>
        <w:rPr/>
        <w:t>、期末预收款项余额中无欠关联方款项。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left="557" w:right="467"/>
        <w:jc w:val="left"/>
      </w:pPr>
      <w:r>
        <w:rPr>
          <w:rFonts w:ascii="Times New Roman" w:hAnsi="Times New Roman" w:cs="Times New Roman" w:eastAsia="Times New Roman" w:hint="default"/>
        </w:rPr>
        <w:t>3</w:t>
      </w:r>
      <w:r>
        <w:rPr/>
        <w:t>、期末无账龄超过一年的大额预收款项。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21" w:lineRule="auto"/>
        <w:ind w:right="573" w:firstLine="420"/>
        <w:jc w:val="both"/>
      </w:pPr>
      <w:r>
        <w:rPr>
          <w:rFonts w:ascii="Times New Roman" w:hAnsi="Times New Roman" w:cs="Times New Roman" w:eastAsia="Times New Roman" w:hint="default"/>
        </w:rPr>
        <w:t>4</w:t>
      </w:r>
      <w:r>
        <w:rPr/>
        <w:t>、</w:t>
      </w:r>
      <w:r>
        <w:rPr>
          <w:spacing w:val="-49"/>
        </w:rPr>
        <w:t> </w:t>
      </w:r>
      <w:r>
        <w:rPr/>
        <w:t>预收款项中</w:t>
      </w:r>
      <w:r>
        <w:rPr>
          <w:spacing w:val="-55"/>
        </w:rPr>
        <w:t> </w:t>
      </w:r>
      <w:r>
        <w:rPr>
          <w:rFonts w:ascii="Times New Roman" w:hAnsi="Times New Roman" w:cs="Times New Roman" w:eastAsia="Times New Roman" w:hint="default"/>
        </w:rPr>
        <w:t>52,400,000.00</w:t>
      </w:r>
      <w:r>
        <w:rPr>
          <w:rFonts w:ascii="Times New Roman" w:hAnsi="Times New Roman" w:cs="Times New Roman" w:eastAsia="Times New Roman" w:hint="default"/>
          <w:spacing w:val="-1"/>
        </w:rPr>
        <w:t> </w:t>
      </w:r>
      <w:r>
        <w:rPr/>
        <w:t>元系分界点之时龙太成公司实施的都江堰</w:t>
      </w:r>
      <w:r>
        <w:rPr>
          <w:spacing w:val="-55"/>
        </w:rPr>
        <w:t> </w:t>
      </w:r>
      <w:r>
        <w:rPr>
          <w:rFonts w:ascii="Times New Roman" w:hAnsi="Times New Roman" w:cs="Times New Roman" w:eastAsia="Times New Roman" w:hint="default"/>
        </w:rPr>
        <w:t>BT</w:t>
      </w:r>
      <w:r>
        <w:rPr>
          <w:rFonts w:ascii="Times New Roman" w:hAnsi="Times New Roman" w:cs="Times New Roman" w:eastAsia="Times New Roman" w:hint="default"/>
          <w:spacing w:val="-3"/>
        </w:rPr>
        <w:t> </w:t>
      </w:r>
      <w:r>
        <w:rPr>
          <w:spacing w:val="-10"/>
        </w:rPr>
        <w:t>项目（指龙</w:t>
      </w:r>
      <w:r>
        <w:rPr/>
        <w:t> 太成公司</w:t>
      </w:r>
      <w:r>
        <w:rPr>
          <w:spacing w:val="-4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年承接的都江堰市征地拆迁安置房建设项目）所预收的四川都江堰经济开发 区管理委员会工程款，具体说明详见</w:t>
      </w:r>
      <w:r>
        <w:rPr>
          <w:rFonts w:ascii="Times New Roman" w:hAnsi="Times New Roman" w:cs="Times New Roman" w:eastAsia="Times New Roman" w:hint="default"/>
        </w:rPr>
        <w:t>“</w:t>
      </w:r>
      <w:r>
        <w:rPr/>
        <w:t>附注四</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32"/>
          <w:szCs w:val="32"/>
        </w:rPr>
      </w:pPr>
    </w:p>
    <w:p>
      <w:pPr>
        <w:pStyle w:val="Heading2"/>
        <w:spacing w:line="240" w:lineRule="auto"/>
        <w:ind w:left="123" w:right="467"/>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应付职工薪酬</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tbl>
      <w:tblPr>
        <w:tblW w:w="0" w:type="auto"/>
        <w:jc w:val="left"/>
        <w:tblInd w:w="137" w:type="dxa"/>
        <w:tblLayout w:type="fixed"/>
        <w:tblCellMar>
          <w:top w:w="0" w:type="dxa"/>
          <w:left w:w="0" w:type="dxa"/>
          <w:bottom w:w="0" w:type="dxa"/>
          <w:right w:w="0" w:type="dxa"/>
        </w:tblCellMar>
        <w:tblLook w:val="01E0"/>
      </w:tblPr>
      <w:tblGrid>
        <w:gridCol w:w="2303"/>
        <w:gridCol w:w="312"/>
        <w:gridCol w:w="1368"/>
        <w:gridCol w:w="233"/>
        <w:gridCol w:w="1357"/>
        <w:gridCol w:w="233"/>
        <w:gridCol w:w="1387"/>
        <w:gridCol w:w="233"/>
        <w:gridCol w:w="1356"/>
      </w:tblGrid>
      <w:tr>
        <w:trPr>
          <w:trHeight w:val="300" w:hRule="exact"/>
        </w:trPr>
        <w:tc>
          <w:tcPr>
            <w:tcW w:w="23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5" w:hRule="exact"/>
        </w:trPr>
        <w:tc>
          <w:tcPr>
            <w:tcW w:w="2303"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108"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30,678,154.24</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134,061,783.98</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134,172,570.55</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30,567,367.67</w:t>
            </w:r>
          </w:p>
        </w:tc>
      </w:tr>
      <w:tr>
        <w:trPr>
          <w:trHeight w:val="413"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pacing w:val="-1"/>
                <w:sz w:val="18"/>
              </w:rPr>
              <w:t>1,771,163.03</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pacing w:val="-1"/>
                <w:sz w:val="18"/>
              </w:rPr>
              <w:t>1,771,163.03</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234,198.22</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pacing w:val="-1"/>
                <w:sz w:val="18"/>
              </w:rPr>
              <w:t>8,924,348.57</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pacing w:val="-1"/>
                <w:sz w:val="18"/>
              </w:rPr>
              <w:t>8,811,467.05</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7"/>
              <w:jc w:val="right"/>
              <w:rPr>
                <w:rFonts w:ascii="Times New Roman" w:hAnsi="Times New Roman" w:cs="Times New Roman" w:eastAsia="Times New Roman" w:hint="default"/>
                <w:sz w:val="18"/>
                <w:szCs w:val="18"/>
              </w:rPr>
            </w:pPr>
            <w:r>
              <w:rPr>
                <w:rFonts w:ascii="Times New Roman"/>
                <w:sz w:val="18"/>
              </w:rPr>
              <w:t>347,079.74</w:t>
            </w:r>
          </w:p>
        </w:tc>
      </w:tr>
      <w:tr>
        <w:trPr>
          <w:trHeight w:val="414"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7"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64,739.26</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Times New Roman"/>
                <w:spacing w:val="-1"/>
                <w:sz w:val="18"/>
              </w:rPr>
              <w:t>2,392,344.63</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Times New Roman"/>
                <w:spacing w:val="-1"/>
                <w:sz w:val="18"/>
              </w:rPr>
              <w:t>2,335,234.24</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7"/>
              <w:jc w:val="right"/>
              <w:rPr>
                <w:rFonts w:ascii="Times New Roman" w:hAnsi="Times New Roman" w:cs="Times New Roman" w:eastAsia="Times New Roman" w:hint="default"/>
                <w:sz w:val="18"/>
                <w:szCs w:val="18"/>
              </w:rPr>
            </w:pPr>
            <w:r>
              <w:rPr>
                <w:rFonts w:ascii="Times New Roman"/>
                <w:sz w:val="18"/>
              </w:rPr>
              <w:t>121,849.65</w:t>
            </w:r>
          </w:p>
        </w:tc>
      </w:tr>
      <w:tr>
        <w:trPr>
          <w:trHeight w:val="414"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47"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149,396.97</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Times New Roman"/>
                <w:spacing w:val="-1"/>
                <w:sz w:val="18"/>
              </w:rPr>
              <w:t>5,529,184.20</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Times New Roman"/>
                <w:spacing w:val="-1"/>
                <w:sz w:val="18"/>
              </w:rPr>
              <w:t>5,483,000.54</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7"/>
              <w:jc w:val="right"/>
              <w:rPr>
                <w:rFonts w:ascii="Times New Roman" w:hAnsi="Times New Roman" w:cs="Times New Roman" w:eastAsia="Times New Roman" w:hint="default"/>
                <w:sz w:val="18"/>
                <w:szCs w:val="18"/>
              </w:rPr>
            </w:pPr>
            <w:r>
              <w:rPr>
                <w:rFonts w:ascii="Times New Roman"/>
                <w:sz w:val="18"/>
              </w:rPr>
              <w:t>195,580.63</w:t>
            </w:r>
          </w:p>
        </w:tc>
      </w:tr>
      <w:tr>
        <w:trPr>
          <w:trHeight w:val="414"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47"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7,797.72</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337,248.43</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333,608.55</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7"/>
              <w:jc w:val="right"/>
              <w:rPr>
                <w:rFonts w:ascii="Times New Roman" w:hAnsi="Times New Roman" w:cs="Times New Roman" w:eastAsia="Times New Roman" w:hint="default"/>
                <w:sz w:val="18"/>
                <w:szCs w:val="18"/>
              </w:rPr>
            </w:pPr>
            <w:r>
              <w:rPr>
                <w:rFonts w:ascii="Times New Roman"/>
                <w:spacing w:val="-1"/>
                <w:sz w:val="18"/>
              </w:rPr>
              <w:t>11,437.60</w:t>
            </w:r>
          </w:p>
        </w:tc>
      </w:tr>
      <w:tr>
        <w:trPr>
          <w:trHeight w:val="414"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47"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3,652.78</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174,464.60</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169,016.88</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7"/>
              <w:jc w:val="right"/>
              <w:rPr>
                <w:rFonts w:ascii="Times New Roman" w:hAnsi="Times New Roman" w:cs="Times New Roman" w:eastAsia="Times New Roman" w:hint="default"/>
                <w:sz w:val="18"/>
                <w:szCs w:val="18"/>
              </w:rPr>
            </w:pPr>
            <w:r>
              <w:rPr>
                <w:rFonts w:ascii="Times New Roman"/>
                <w:sz w:val="18"/>
              </w:rPr>
              <w:t>9,100.50</w:t>
            </w:r>
          </w:p>
        </w:tc>
      </w:tr>
      <w:tr>
        <w:trPr>
          <w:trHeight w:val="427"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47"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Times New Roman"/>
                <w:spacing w:val="-1"/>
                <w:w w:val="95"/>
                <w:sz w:val="18"/>
              </w:rPr>
              <w:t>8,611.49</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177,537.29</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177,037.42</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7"/>
              <w:jc w:val="right"/>
              <w:rPr>
                <w:rFonts w:ascii="Times New Roman" w:hAnsi="Times New Roman" w:cs="Times New Roman" w:eastAsia="Times New Roman" w:hint="default"/>
                <w:sz w:val="18"/>
                <w:szCs w:val="18"/>
              </w:rPr>
            </w:pPr>
            <w:r>
              <w:rPr>
                <w:rFonts w:ascii="Times New Roman"/>
                <w:spacing w:val="-2"/>
                <w:sz w:val="18"/>
              </w:rPr>
              <w:t>9,111.36</w:t>
            </w:r>
          </w:p>
        </w:tc>
      </w:tr>
      <w:tr>
        <w:trPr>
          <w:trHeight w:val="401"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其他保险</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313,569.42</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313,569.42</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7"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Times New Roman"/>
                <w:spacing w:val="-1"/>
                <w:sz w:val="18"/>
              </w:rPr>
              <w:t>4,697,620.73</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Times New Roman"/>
                <w:spacing w:val="-1"/>
                <w:sz w:val="18"/>
              </w:rPr>
              <w:t>4,687,840.10</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7"/>
              <w:jc w:val="right"/>
              <w:rPr>
                <w:rFonts w:ascii="Times New Roman" w:hAnsi="Times New Roman" w:cs="Times New Roman" w:eastAsia="Times New Roman" w:hint="default"/>
                <w:sz w:val="18"/>
                <w:szCs w:val="18"/>
              </w:rPr>
            </w:pPr>
            <w:r>
              <w:rPr>
                <w:rFonts w:ascii="Times New Roman"/>
                <w:sz w:val="18"/>
              </w:rPr>
              <w:t>9,780.63</w:t>
            </w:r>
          </w:p>
        </w:tc>
      </w:tr>
      <w:tr>
        <w:trPr>
          <w:trHeight w:val="414"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工会经费和职工教育</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pacing w:val="-1"/>
                <w:sz w:val="18"/>
              </w:rPr>
              <w:t>9,820,833.05</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Times New Roman"/>
                <w:spacing w:val="-1"/>
                <w:sz w:val="18"/>
              </w:rPr>
              <w:t>4,955,995.71</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Times New Roman"/>
                <w:spacing w:val="-1"/>
                <w:sz w:val="18"/>
              </w:rPr>
              <w:t>1,235,749.46</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7"/>
              <w:jc w:val="right"/>
              <w:rPr>
                <w:rFonts w:ascii="Times New Roman" w:hAnsi="Times New Roman" w:cs="Times New Roman" w:eastAsia="Times New Roman" w:hint="default"/>
                <w:sz w:val="18"/>
                <w:szCs w:val="18"/>
              </w:rPr>
            </w:pPr>
            <w:r>
              <w:rPr>
                <w:rFonts w:ascii="Times New Roman"/>
                <w:spacing w:val="-1"/>
                <w:sz w:val="18"/>
              </w:rPr>
              <w:t>13,541,079.30</w:t>
            </w:r>
          </w:p>
        </w:tc>
      </w:tr>
      <w:tr>
        <w:trPr>
          <w:trHeight w:val="419"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10,000.00</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135,192.87</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145,192.87</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7"/>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2303" w:type="dxa"/>
            <w:tcBorders>
              <w:top w:val="nil" w:sz="6" w:space="0" w:color="auto"/>
              <w:left w:val="nil" w:sz="6" w:space="0" w:color="auto"/>
              <w:bottom w:val="nil" w:sz="6" w:space="0" w:color="auto"/>
              <w:right w:val="nil" w:sz="6" w:space="0" w:color="auto"/>
            </w:tcBorders>
          </w:tcPr>
          <w:p>
            <w:pPr>
              <w:pStyle w:val="TableParagraph"/>
              <w:tabs>
                <w:tab w:pos="545" w:val="left" w:leader="none"/>
              </w:tabs>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single" w:sz="12" w:space="0" w:color="000000"/>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40,743,185.51</w:t>
            </w:r>
          </w:p>
        </w:tc>
        <w:tc>
          <w:tcPr>
            <w:tcW w:w="233"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single" w:sz="12" w:space="0" w:color="000000"/>
              <w:right w:val="nil" w:sz="6" w:space="0" w:color="auto"/>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154,546,104.89</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12" w:space="0" w:color="000000"/>
              <w:right w:val="nil" w:sz="6" w:space="0" w:color="auto"/>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150,823,983.06</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pacing w:val="-1"/>
                <w:sz w:val="18"/>
              </w:rPr>
              <w:t>44,465,307.34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23" w:right="467" w:firstLine="0"/>
        <w:jc w:val="left"/>
        <w:rPr>
          <w:rFonts w:ascii="宋体" w:hAnsi="宋体" w:cs="宋体" w:eastAsia="宋体" w:hint="default"/>
          <w:sz w:val="21"/>
          <w:szCs w:val="21"/>
        </w:rPr>
      </w:pPr>
      <w:r>
        <w:rPr/>
        <w:pict>
          <v:shape style="position:absolute;margin-left:220.159988pt;margin-top:-52.206665pt;width:308.142998pt;height:1.755pt;mso-position-horizontal-relative:page;mso-position-vertical-relative:paragraph;z-index:-907600" type="#_x0000_t75" stroked="false">
            <v:imagedata r:id="rId100" o:title=""/>
          </v:shape>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8"/>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710"/>
        <w:gridCol w:w="500"/>
        <w:gridCol w:w="1025"/>
        <w:gridCol w:w="80"/>
        <w:gridCol w:w="2989"/>
        <w:gridCol w:w="79"/>
        <w:gridCol w:w="2996"/>
      </w:tblGrid>
      <w:tr>
        <w:trPr>
          <w:trHeight w:val="345" w:hRule="exact"/>
        </w:trPr>
        <w:tc>
          <w:tcPr>
            <w:tcW w:w="710" w:type="dxa"/>
            <w:tcBorders>
              <w:top w:val="nil" w:sz="6" w:space="0" w:color="auto"/>
              <w:left w:val="nil" w:sz="6" w:space="0" w:color="auto"/>
              <w:bottom w:val="single" w:sz="4" w:space="0" w:color="000000"/>
              <w:right w:val="nil" w:sz="6" w:space="0" w:color="auto"/>
            </w:tcBorders>
          </w:tcPr>
          <w:p>
            <w:pPr/>
          </w:p>
        </w:tc>
        <w:tc>
          <w:tcPr>
            <w:tcW w:w="5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0" w:right="0"/>
              <w:jc w:val="left"/>
              <w:rPr>
                <w:rFonts w:ascii="宋体" w:hAnsi="宋体" w:cs="宋体" w:eastAsia="宋体" w:hint="default"/>
                <w:sz w:val="18"/>
                <w:szCs w:val="18"/>
              </w:rPr>
            </w:pPr>
            <w:r>
              <w:rPr>
                <w:rFonts w:ascii="宋体" w:hAnsi="宋体" w:cs="宋体" w:eastAsia="宋体" w:hint="default"/>
                <w:sz w:val="18"/>
                <w:szCs w:val="18"/>
              </w:rPr>
              <w:t>税</w:t>
            </w:r>
          </w:p>
        </w:tc>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种</w:t>
            </w:r>
          </w:p>
        </w:tc>
        <w:tc>
          <w:tcPr>
            <w:tcW w:w="80"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期末数应交金额</w:t>
            </w:r>
            <w:r>
              <w:rPr>
                <w:rFonts w:ascii="Times New Roman" w:hAnsi="Times New Roman" w:cs="Times New Roman" w:eastAsia="Times New Roman" w:hint="default"/>
                <w:sz w:val="18"/>
                <w:szCs w:val="18"/>
              </w:rPr>
              <w:t>(</w:t>
            </w:r>
            <w:r>
              <w:rPr>
                <w:rFonts w:ascii="宋体" w:hAnsi="宋体" w:cs="宋体" w:eastAsia="宋体" w:hint="default"/>
                <w:sz w:val="18"/>
                <w:szCs w:val="18"/>
              </w:rPr>
              <w:t>多交用</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年初数应交金额</w:t>
            </w:r>
            <w:r>
              <w:rPr>
                <w:rFonts w:ascii="Times New Roman" w:hAnsi="Times New Roman" w:cs="Times New Roman" w:eastAsia="Times New Roman" w:hint="default"/>
                <w:sz w:val="18"/>
                <w:szCs w:val="18"/>
              </w:rPr>
              <w:t>(</w:t>
            </w:r>
            <w:r>
              <w:rPr>
                <w:rFonts w:ascii="宋体" w:hAnsi="宋体" w:cs="宋体" w:eastAsia="宋体" w:hint="default"/>
                <w:sz w:val="18"/>
                <w:szCs w:val="18"/>
              </w:rPr>
              <w:t>多交用</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r>
      <w:tr>
        <w:trPr>
          <w:trHeight w:val="484" w:hRule="exact"/>
        </w:trPr>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29"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00" w:type="dxa"/>
            <w:tcBorders>
              <w:top w:val="single" w:sz="4" w:space="0" w:color="000000"/>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298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1,478,357.13</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pacing w:val="-1"/>
                <w:sz w:val="18"/>
              </w:rPr>
              <w:t>1,238,096.61</w:t>
            </w:r>
          </w:p>
        </w:tc>
      </w:tr>
      <w:tr>
        <w:trPr>
          <w:trHeight w:val="413"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0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-2,066,903.53</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-4,348,095.17</w:t>
            </w:r>
          </w:p>
        </w:tc>
      </w:tr>
    </w:tbl>
    <w:p>
      <w:pPr>
        <w:spacing w:after="0" w:line="240" w:lineRule="auto"/>
        <w:jc w:val="right"/>
        <w:rPr>
          <w:rFonts w:ascii="Times New Roman" w:hAnsi="Times New Roman" w:cs="Times New Roman" w:eastAsia="Times New Roman" w:hint="default"/>
          <w:sz w:val="18"/>
          <w:szCs w:val="18"/>
        </w:rPr>
        <w:sectPr>
          <w:pgSz w:w="11910" w:h="16840"/>
          <w:pgMar w:header="926" w:footer="982" w:top="1120" w:bottom="1180" w:left="1660" w:right="1220"/>
        </w:sectPr>
      </w:pPr>
    </w:p>
    <w:p>
      <w:pPr>
        <w:spacing w:line="240" w:lineRule="auto" w:before="0"/>
        <w:rPr>
          <w:rFonts w:ascii="宋体" w:hAnsi="宋体" w:cs="宋体" w:eastAsia="宋体" w:hint="default"/>
          <w:b/>
          <w:bCs/>
          <w:sz w:val="24"/>
          <w:szCs w:val="24"/>
        </w:rPr>
      </w:pPr>
    </w:p>
    <w:tbl>
      <w:tblPr>
        <w:tblW w:w="0" w:type="auto"/>
        <w:jc w:val="left"/>
        <w:tblInd w:w="107" w:type="dxa"/>
        <w:tblLayout w:type="fixed"/>
        <w:tblCellMar>
          <w:top w:w="0" w:type="dxa"/>
          <w:left w:w="0" w:type="dxa"/>
          <w:bottom w:w="0" w:type="dxa"/>
          <w:right w:w="0" w:type="dxa"/>
        </w:tblCellMar>
        <w:tblLook w:val="01E0"/>
      </w:tblPr>
      <w:tblGrid>
        <w:gridCol w:w="2236"/>
        <w:gridCol w:w="77"/>
        <w:gridCol w:w="2993"/>
        <w:gridCol w:w="79"/>
        <w:gridCol w:w="2996"/>
      </w:tblGrid>
      <w:tr>
        <w:trPr>
          <w:trHeight w:val="345" w:hRule="exact"/>
        </w:trPr>
        <w:tc>
          <w:tcPr>
            <w:tcW w:w="2236" w:type="dxa"/>
            <w:tcBorders>
              <w:top w:val="nil" w:sz="6" w:space="0" w:color="auto"/>
              <w:left w:val="nil" w:sz="6" w:space="0" w:color="auto"/>
              <w:bottom w:val="single" w:sz="4" w:space="0" w:color="000000"/>
              <w:right w:val="nil" w:sz="6" w:space="0" w:color="auto"/>
            </w:tcBorders>
          </w:tcPr>
          <w:p>
            <w:pPr>
              <w:pStyle w:val="TableParagraph"/>
              <w:tabs>
                <w:tab w:pos="1390" w:val="left" w:leader="none"/>
              </w:tabs>
              <w:spacing w:line="240" w:lineRule="auto" w:before="44"/>
              <w:ind w:left="850" w:right="0"/>
              <w:jc w:val="left"/>
              <w:rPr>
                <w:rFonts w:ascii="宋体" w:hAnsi="宋体" w:cs="宋体" w:eastAsia="宋体" w:hint="default"/>
                <w:sz w:val="18"/>
                <w:szCs w:val="18"/>
              </w:rPr>
            </w:pPr>
            <w:r>
              <w:rPr>
                <w:rFonts w:ascii="宋体" w:hAnsi="宋体" w:cs="宋体" w:eastAsia="宋体" w:hint="default"/>
                <w:sz w:val="18"/>
                <w:szCs w:val="18"/>
              </w:rPr>
              <w:t>税</w:t>
              <w:tab/>
              <w:t>种</w:t>
            </w:r>
          </w:p>
        </w:tc>
        <w:tc>
          <w:tcPr>
            <w:tcW w:w="77"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期末数应交金额</w:t>
            </w:r>
            <w:r>
              <w:rPr>
                <w:rFonts w:ascii="Times New Roman" w:hAnsi="Times New Roman" w:cs="Times New Roman" w:eastAsia="Times New Roman" w:hint="default"/>
                <w:sz w:val="18"/>
                <w:szCs w:val="18"/>
              </w:rPr>
              <w:t>(</w:t>
            </w:r>
            <w:r>
              <w:rPr>
                <w:rFonts w:ascii="宋体" w:hAnsi="宋体" w:cs="宋体" w:eastAsia="宋体" w:hint="default"/>
                <w:sz w:val="18"/>
                <w:szCs w:val="18"/>
              </w:rPr>
              <w:t>多交用</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年初数应交金额</w:t>
            </w:r>
            <w:r>
              <w:rPr>
                <w:rFonts w:ascii="Times New Roman" w:hAnsi="Times New Roman" w:cs="Times New Roman" w:eastAsia="Times New Roman" w:hint="default"/>
                <w:sz w:val="18"/>
                <w:szCs w:val="18"/>
              </w:rPr>
              <w:t>(</w:t>
            </w:r>
            <w:r>
              <w:rPr>
                <w:rFonts w:ascii="宋体" w:hAnsi="宋体" w:cs="宋体" w:eastAsia="宋体" w:hint="default"/>
                <w:sz w:val="18"/>
                <w:szCs w:val="18"/>
              </w:rPr>
              <w:t>多交用</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r>
      <w:tr>
        <w:trPr>
          <w:trHeight w:val="484" w:hRule="exact"/>
        </w:trPr>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29"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77" w:type="dxa"/>
            <w:tcBorders>
              <w:top w:val="nil" w:sz="6" w:space="0" w:color="auto"/>
              <w:left w:val="nil" w:sz="6" w:space="0" w:color="auto"/>
              <w:bottom w:val="nil" w:sz="6" w:space="0" w:color="auto"/>
              <w:right w:val="nil" w:sz="6" w:space="0" w:color="auto"/>
            </w:tcBorders>
          </w:tcPr>
          <w:p>
            <w:pPr/>
          </w:p>
        </w:tc>
        <w:tc>
          <w:tcPr>
            <w:tcW w:w="299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1,868,940.49</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pacing w:val="-1"/>
                <w:sz w:val="18"/>
              </w:rPr>
              <w:t>-647,914.06</w:t>
            </w:r>
          </w:p>
        </w:tc>
      </w:tr>
      <w:tr>
        <w:trPr>
          <w:trHeight w:val="400"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77"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w w:val="95"/>
                <w:sz w:val="18"/>
              </w:rPr>
              <w:t>254,541.11</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334,932.43</w:t>
            </w:r>
          </w:p>
        </w:tc>
      </w:tr>
      <w:tr>
        <w:trPr>
          <w:trHeight w:val="400"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77"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395,735.13</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pacing w:val="-1"/>
                <w:sz w:val="18"/>
              </w:rPr>
              <w:t>441,504.89</w:t>
            </w:r>
          </w:p>
        </w:tc>
      </w:tr>
      <w:tr>
        <w:trPr>
          <w:trHeight w:val="400"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77"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2"/>
                <w:sz w:val="18"/>
              </w:rPr>
              <w:t>111,146.98</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130,299.89</w:t>
            </w:r>
          </w:p>
        </w:tc>
      </w:tr>
      <w:tr>
        <w:trPr>
          <w:trHeight w:val="400"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9" w:right="0"/>
              <w:jc w:val="left"/>
              <w:rPr>
                <w:rFonts w:ascii="宋体" w:hAnsi="宋体" w:cs="宋体" w:eastAsia="宋体" w:hint="default"/>
                <w:sz w:val="18"/>
                <w:szCs w:val="18"/>
              </w:rPr>
            </w:pPr>
            <w:r>
              <w:rPr>
                <w:rFonts w:ascii="宋体" w:hAnsi="宋体" w:cs="宋体" w:eastAsia="宋体" w:hint="default"/>
                <w:sz w:val="18"/>
                <w:szCs w:val="18"/>
              </w:rPr>
              <w:t>主要副食品价格调控基金</w:t>
            </w:r>
          </w:p>
        </w:tc>
        <w:tc>
          <w:tcPr>
            <w:tcW w:w="77"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8,462.13</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8,816.81</w:t>
            </w:r>
          </w:p>
        </w:tc>
      </w:tr>
      <w:tr>
        <w:trPr>
          <w:trHeight w:val="400"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9"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77"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22,381.80</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26,182.35</w:t>
            </w:r>
          </w:p>
        </w:tc>
      </w:tr>
      <w:tr>
        <w:trPr>
          <w:trHeight w:val="400"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9" w:right="0"/>
              <w:jc w:val="left"/>
              <w:rPr>
                <w:rFonts w:ascii="宋体" w:hAnsi="宋体" w:cs="宋体" w:eastAsia="宋体" w:hint="default"/>
                <w:sz w:val="18"/>
                <w:szCs w:val="18"/>
              </w:rPr>
            </w:pPr>
            <w:r>
              <w:rPr>
                <w:rFonts w:ascii="宋体" w:hAnsi="宋体" w:cs="宋体" w:eastAsia="宋体" w:hint="default"/>
                <w:sz w:val="18"/>
                <w:szCs w:val="18"/>
              </w:rPr>
              <w:t>河道工程维护管理费</w:t>
            </w:r>
          </w:p>
        </w:tc>
        <w:tc>
          <w:tcPr>
            <w:tcW w:w="77"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2"/>
                <w:sz w:val="18"/>
              </w:rPr>
              <w:t>112.50</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478.00</w:t>
            </w:r>
          </w:p>
        </w:tc>
      </w:tr>
      <w:tr>
        <w:trPr>
          <w:trHeight w:val="404"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9"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77"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61,944.14</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2,976.62</w:t>
            </w:r>
          </w:p>
        </w:tc>
      </w:tr>
      <w:tr>
        <w:trPr>
          <w:trHeight w:val="342"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77"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2,134,717.88</w:t>
            </w:r>
          </w:p>
        </w:tc>
        <w:tc>
          <w:tcPr>
            <w:tcW w:w="79"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8"/>
                <w:szCs w:val="18"/>
              </w:rPr>
            </w:pPr>
            <w:r>
              <w:rPr>
                <w:rFonts w:ascii="Times New Roman"/>
                <w:spacing w:val="-1"/>
                <w:sz w:val="18"/>
              </w:rPr>
              <w:t>-2,812,721.63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40" w:lineRule="auto" w:before="35"/>
        <w:ind w:left="445" w:right="418"/>
        <w:jc w:val="left"/>
      </w:pPr>
      <w:r>
        <w:rPr/>
        <w:pict>
          <v:shape style="position:absolute;margin-left:203.220001pt;margin-top:-45.866394pt;width:305.112404pt;height:2.4pt;mso-position-horizontal-relative:page;mso-position-vertical-relative:paragraph;z-index:-907528" type="#_x0000_t75" stroked="false">
            <v:imagedata r:id="rId102" o:title=""/>
          </v:shape>
        </w:pict>
      </w:r>
      <w:r>
        <w:rPr/>
        <w:t>注：各税项计税基础、减免依据、减免幅度、减免期限详见附注三。</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2"/>
        <w:spacing w:line="240" w:lineRule="auto"/>
        <w:ind w:left="123" w:right="418"/>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其他应付款</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1"/>
          <w:szCs w:val="11"/>
        </w:rPr>
      </w:pPr>
    </w:p>
    <w:tbl>
      <w:tblPr>
        <w:tblW w:w="0" w:type="auto"/>
        <w:jc w:val="left"/>
        <w:tblInd w:w="137" w:type="dxa"/>
        <w:tblLayout w:type="fixed"/>
        <w:tblCellMar>
          <w:top w:w="0" w:type="dxa"/>
          <w:left w:w="0" w:type="dxa"/>
          <w:bottom w:w="0" w:type="dxa"/>
          <w:right w:w="0" w:type="dxa"/>
        </w:tblCellMar>
        <w:tblLook w:val="01E0"/>
      </w:tblPr>
      <w:tblGrid>
        <w:gridCol w:w="982"/>
        <w:gridCol w:w="570"/>
        <w:gridCol w:w="1501"/>
        <w:gridCol w:w="332"/>
        <w:gridCol w:w="2188"/>
        <w:gridCol w:w="536"/>
        <w:gridCol w:w="2164"/>
      </w:tblGrid>
      <w:tr>
        <w:trPr>
          <w:trHeight w:val="352" w:hRule="exact"/>
        </w:trPr>
        <w:tc>
          <w:tcPr>
            <w:tcW w:w="982" w:type="dxa"/>
            <w:tcBorders>
              <w:top w:val="nil" w:sz="6" w:space="0" w:color="auto"/>
              <w:left w:val="nil" w:sz="6" w:space="0" w:color="auto"/>
              <w:bottom w:val="single" w:sz="4" w:space="0" w:color="000000"/>
              <w:right w:val="nil" w:sz="6" w:space="0" w:color="auto"/>
            </w:tcBorders>
          </w:tcPr>
          <w:p>
            <w:pPr/>
          </w:p>
        </w:tc>
        <w:tc>
          <w:tcPr>
            <w:tcW w:w="5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账</w:t>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7" w:right="0"/>
              <w:jc w:val="left"/>
              <w:rPr>
                <w:rFonts w:ascii="宋体" w:hAnsi="宋体" w:cs="宋体" w:eastAsia="宋体" w:hint="default"/>
                <w:sz w:val="18"/>
                <w:szCs w:val="18"/>
              </w:rPr>
            </w:pPr>
            <w:r>
              <w:rPr>
                <w:rFonts w:ascii="宋体" w:hAnsi="宋体" w:cs="宋体" w:eastAsia="宋体" w:hint="default"/>
                <w:sz w:val="18"/>
                <w:szCs w:val="18"/>
              </w:rPr>
              <w:t>龄</w:t>
            </w: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84" w:hRule="exact"/>
        </w:trPr>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70" w:type="dxa"/>
            <w:tcBorders>
              <w:top w:val="single" w:sz="4" w:space="0" w:color="000000"/>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30,053,493.22</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pacing w:val="-1"/>
                <w:sz w:val="18"/>
              </w:rPr>
              <w:t>17,375,577.80</w:t>
            </w:r>
          </w:p>
        </w:tc>
      </w:tr>
      <w:tr>
        <w:trPr>
          <w:trHeight w:val="400"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7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12,478,231.43</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pacing w:val="-1"/>
                <w:sz w:val="18"/>
              </w:rPr>
              <w:t>2,694,023.03</w:t>
            </w:r>
          </w:p>
        </w:tc>
      </w:tr>
      <w:tr>
        <w:trPr>
          <w:trHeight w:val="400"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7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2,612,789.36</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730,101.68</w:t>
            </w:r>
          </w:p>
        </w:tc>
      </w:tr>
      <w:tr>
        <w:trPr>
          <w:trHeight w:val="405"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57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1,262,644.16</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pacing w:val="-1"/>
                <w:sz w:val="18"/>
              </w:rPr>
              <w:t>6,234,787.56</w:t>
            </w:r>
          </w:p>
        </w:tc>
      </w:tr>
      <w:tr>
        <w:trPr>
          <w:trHeight w:val="342" w:hRule="exact"/>
        </w:trPr>
        <w:tc>
          <w:tcPr>
            <w:tcW w:w="982" w:type="dxa"/>
            <w:tcBorders>
              <w:top w:val="nil" w:sz="6" w:space="0" w:color="auto"/>
              <w:left w:val="nil" w:sz="6" w:space="0" w:color="auto"/>
              <w:bottom w:val="nil" w:sz="6" w:space="0" w:color="auto"/>
              <w:right w:val="nil" w:sz="6" w:space="0" w:color="auto"/>
            </w:tcBorders>
          </w:tcPr>
          <w:p>
            <w:pP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32"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12" w:space="0" w:color="000000"/>
              <w:right w:val="nil" w:sz="6" w:space="0" w:color="auto"/>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46,407,158.17</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27,034,490.07</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BodyText"/>
        <w:spacing w:line="321" w:lineRule="auto"/>
        <w:ind w:right="418" w:firstLine="420"/>
        <w:jc w:val="left"/>
      </w:pPr>
      <w:r>
        <w:rPr/>
        <w:pict>
          <v:shape style="position:absolute;margin-left:258.359985pt;margin-top:-47.136627pt;width:244.105315pt;height:2.385pt;mso-position-horizontal-relative:page;mso-position-vertical-relative:paragraph;z-index:-907504" type="#_x0000_t75" stroked="false">
            <v:imagedata r:id="rId103" o:title=""/>
          </v:shape>
        </w:pict>
      </w:r>
      <w:r>
        <w:rPr/>
        <w:t>注：</w:t>
      </w:r>
      <w:r>
        <w:rPr>
          <w:rFonts w:ascii="Times New Roman" w:hAnsi="Times New Roman" w:cs="Times New Roman" w:eastAsia="Times New Roman" w:hint="default"/>
        </w:rPr>
        <w:t>1</w:t>
      </w:r>
      <w:r>
        <w:rPr/>
        <w:t>、期末其他应付款余额中无欠持本公司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 的款项。</w:t>
      </w:r>
    </w:p>
    <w:p>
      <w:pPr>
        <w:spacing w:line="240" w:lineRule="auto" w:before="0"/>
        <w:rPr>
          <w:rFonts w:ascii="宋体" w:hAnsi="宋体" w:cs="宋体" w:eastAsia="宋体" w:hint="default"/>
          <w:sz w:val="20"/>
          <w:szCs w:val="20"/>
        </w:rPr>
      </w:pPr>
    </w:p>
    <w:p>
      <w:pPr>
        <w:pStyle w:val="BodyText"/>
        <w:spacing w:line="240" w:lineRule="auto" w:before="172"/>
        <w:ind w:left="557" w:right="418"/>
        <w:jc w:val="left"/>
      </w:pPr>
      <w:r>
        <w:rPr>
          <w:rFonts w:ascii="Times New Roman" w:hAnsi="Times New Roman" w:cs="Times New Roman" w:eastAsia="Times New Roman" w:hint="default"/>
        </w:rPr>
        <w:t>2</w:t>
      </w:r>
      <w:r>
        <w:rPr/>
        <w:t>、期末其他应付款余额中无欠关联方款项。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left="557" w:right="418"/>
        <w:jc w:val="left"/>
      </w:pPr>
      <w:r>
        <w:rPr>
          <w:rFonts w:ascii="Times New Roman" w:hAnsi="Times New Roman" w:cs="Times New Roman" w:eastAsia="Times New Roman" w:hint="default"/>
        </w:rPr>
        <w:t>3</w:t>
      </w:r>
      <w:r>
        <w:rPr/>
        <w:t>、期末超过一年的大额其他应付账款如下：</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01"/>
          <w:pgSz w:w="11910" w:h="16840"/>
          <w:pgMar w:footer="982" w:header="926" w:top="1120" w:bottom="1180" w:left="1660" w:right="1360"/>
          <w:pgNumType w:start="110"/>
        </w:sect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tabs>
          <w:tab w:pos="4501" w:val="left" w:leader="none"/>
          <w:tab w:pos="5958" w:val="left" w:leader="none"/>
        </w:tabs>
        <w:spacing w:before="0"/>
        <w:ind w:left="1667" w:right="-20" w:firstLine="0"/>
        <w:jc w:val="left"/>
        <w:rPr>
          <w:rFonts w:ascii="宋体" w:hAnsi="宋体" w:cs="宋体" w:eastAsia="宋体" w:hint="default"/>
          <w:sz w:val="18"/>
          <w:szCs w:val="18"/>
        </w:rPr>
      </w:pPr>
      <w:r>
        <w:rPr>
          <w:rFonts w:ascii="宋体" w:hAnsi="宋体" w:cs="宋体" w:eastAsia="宋体" w:hint="default"/>
          <w:sz w:val="18"/>
          <w:szCs w:val="18"/>
        </w:rPr>
        <w:t>债权人</w:t>
        <w:tab/>
        <w:t>金 额</w:t>
        <w:tab/>
        <w:t>未偿还原因</w:t>
      </w:r>
    </w:p>
    <w:p>
      <w:pPr>
        <w:spacing w:line="240" w:lineRule="auto" w:before="4"/>
        <w:rPr>
          <w:rFonts w:ascii="宋体" w:hAnsi="宋体" w:cs="宋体" w:eastAsia="宋体" w:hint="default"/>
          <w:sz w:val="17"/>
          <w:szCs w:val="17"/>
        </w:rPr>
      </w:pPr>
    </w:p>
    <w:p>
      <w:pPr>
        <w:spacing w:line="20" w:lineRule="exact"/>
        <w:ind w:left="135" w:right="0" w:firstLine="0"/>
        <w:rPr>
          <w:rFonts w:ascii="宋体" w:hAnsi="宋体" w:cs="宋体" w:eastAsia="宋体" w:hint="default"/>
          <w:sz w:val="2"/>
          <w:szCs w:val="2"/>
        </w:rPr>
      </w:pPr>
      <w:r>
        <w:rPr>
          <w:rFonts w:ascii="宋体"/>
          <w:sz w:val="2"/>
        </w:rPr>
        <w:pict>
          <v:group style="width:179.9pt;height:.25pt;mso-position-horizontal-relative:char;mso-position-vertical-relative:line" coordorigin="0,0" coordsize="3598,5">
            <v:group style="position:absolute;left:2;top:2;width:3593;height:2" coordorigin="2,2" coordsize="3593,2">
              <v:shape style="position:absolute;left:2;top:2;width:3593;height:2" coordorigin="2,2" coordsize="3593,0" path="m2,2l3595,2e" filled="false" stroked="true" strokeweight=".24002pt" strokecolor="#000000">
                <v:path arrowok="t"/>
              </v:shape>
            </v:group>
          </v:group>
        </w:pict>
      </w:r>
      <w:r>
        <w:rPr>
          <w:rFonts w:ascii="宋体"/>
          <w:sz w:val="2"/>
        </w:rPr>
      </w:r>
      <w:r>
        <w:rPr>
          <w:rFonts w:ascii="Times New Roman"/>
          <w:spacing w:val="159"/>
          <w:sz w:val="2"/>
        </w:rPr>
        <w:t> </w:t>
      </w:r>
      <w:r>
        <w:rPr>
          <w:rFonts w:ascii="宋体"/>
          <w:spacing w:val="159"/>
          <w:sz w:val="2"/>
        </w:rPr>
        <w:pict>
          <v:group style="width:81.25pt;height:.25pt;mso-position-horizontal-relative:char;mso-position-vertical-relative:line" coordorigin="0,0" coordsize="1625,5">
            <v:group style="position:absolute;left:2;top:2;width:1620;height:2" coordorigin="2,2" coordsize="1620,2">
              <v:shape style="position:absolute;left:2;top:2;width:1620;height:2" coordorigin="2,2" coordsize="1620,0" path="m2,2l1622,2e" filled="false" stroked="true" strokeweight=".24002pt" strokecolor="#000000">
                <v:path arrowok="t"/>
              </v:shape>
            </v:group>
          </v:group>
        </w:pict>
      </w:r>
      <w:r>
        <w:rPr>
          <w:rFonts w:ascii="宋体"/>
          <w:spacing w:val="159"/>
          <w:sz w:val="2"/>
        </w:rPr>
      </w:r>
    </w:p>
    <w:p>
      <w:pPr>
        <w:tabs>
          <w:tab w:pos="4591" w:val="left" w:leader="none"/>
          <w:tab w:pos="5958" w:val="left" w:leader="none"/>
        </w:tabs>
        <w:spacing w:before="27"/>
        <w:ind w:left="137" w:right="-20" w:firstLine="0"/>
        <w:jc w:val="left"/>
        <w:rPr>
          <w:rFonts w:ascii="宋体" w:hAnsi="宋体" w:cs="宋体" w:eastAsia="宋体" w:hint="default"/>
          <w:sz w:val="18"/>
          <w:szCs w:val="18"/>
        </w:rPr>
      </w:pPr>
      <w:r>
        <w:rPr/>
        <w:pict>
          <v:group style="position:absolute;margin-left:368.519989pt;margin-top:-.909729pt;width:69.2pt;height:.1pt;mso-position-horizontal-relative:page;mso-position-vertical-relative:paragraph;z-index:6616" coordorigin="7370,-18" coordsize="1384,2">
            <v:shape style="position:absolute;left:7370;top:-18;width:1384;height:2" coordorigin="7370,-18" coordsize="1384,0" path="m7370,-18l8754,-18e" filled="false" stroked="true" strokeweight=".24002pt" strokecolor="#000000">
              <v:path arrowok="t"/>
            </v:shape>
            <w10:wrap type="none"/>
          </v:group>
        </w:pict>
      </w:r>
      <w:r>
        <w:rPr>
          <w:rFonts w:ascii="宋体" w:hAnsi="宋体" w:cs="宋体" w:eastAsia="宋体" w:hint="default"/>
          <w:spacing w:val="-1"/>
          <w:position w:val="8"/>
          <w:sz w:val="20"/>
          <w:szCs w:val="20"/>
        </w:rPr>
        <w:t>中兴通讯股份有限公司</w:t>
        <w:tab/>
      </w:r>
      <w:r>
        <w:rPr>
          <w:rFonts w:ascii="Times New Roman" w:hAnsi="Times New Roman" w:cs="Times New Roman" w:eastAsia="Times New Roman" w:hint="default"/>
          <w:spacing w:val="-1"/>
          <w:sz w:val="18"/>
          <w:szCs w:val="18"/>
        </w:rPr>
        <w:t>1,437,484.52</w:t>
        <w:tab/>
      </w:r>
      <w:r>
        <w:rPr>
          <w:rFonts w:ascii="宋体" w:hAnsi="宋体" w:cs="宋体" w:eastAsia="宋体" w:hint="default"/>
          <w:position w:val="4"/>
          <w:sz w:val="18"/>
          <w:szCs w:val="18"/>
        </w:rPr>
        <w:t>未到付款期</w:t>
      </w:r>
      <w:r>
        <w:rPr>
          <w:rFonts w:ascii="宋体" w:hAnsi="宋体" w:cs="宋体" w:eastAsia="宋体" w:hint="default"/>
          <w:sz w:val="18"/>
          <w:szCs w:val="18"/>
        </w:rPr>
      </w:r>
    </w:p>
    <w:p>
      <w:pPr>
        <w:tabs>
          <w:tab w:pos="4726" w:val="left" w:leader="none"/>
          <w:tab w:pos="5958" w:val="left" w:leader="none"/>
        </w:tabs>
        <w:spacing w:before="42"/>
        <w:ind w:left="137" w:right="-20" w:firstLine="0"/>
        <w:jc w:val="left"/>
        <w:rPr>
          <w:rFonts w:ascii="宋体" w:hAnsi="宋体" w:cs="宋体" w:eastAsia="宋体" w:hint="default"/>
          <w:sz w:val="18"/>
          <w:szCs w:val="18"/>
        </w:rPr>
      </w:pPr>
      <w:r>
        <w:rPr>
          <w:rFonts w:ascii="宋体" w:hAnsi="宋体" w:cs="宋体" w:eastAsia="宋体" w:hint="default"/>
          <w:spacing w:val="-1"/>
          <w:sz w:val="20"/>
          <w:szCs w:val="20"/>
        </w:rPr>
        <w:t>深圳市数驰机电设备有限公司</w:t>
        <w:tab/>
      </w:r>
      <w:r>
        <w:rPr>
          <w:rFonts w:ascii="Times New Roman" w:hAnsi="Times New Roman" w:cs="Times New Roman" w:eastAsia="Times New Roman" w:hint="default"/>
          <w:position w:val="-8"/>
          <w:sz w:val="18"/>
          <w:szCs w:val="18"/>
        </w:rPr>
        <w:t>800,000.00</w:t>
        <w:tab/>
      </w:r>
      <w:r>
        <w:rPr>
          <w:rFonts w:ascii="宋体" w:hAnsi="宋体" w:cs="宋体" w:eastAsia="宋体" w:hint="default"/>
          <w:position w:val="-4"/>
          <w:sz w:val="18"/>
          <w:szCs w:val="18"/>
        </w:rPr>
        <w:t>未到付款期</w:t>
      </w:r>
      <w:r>
        <w:rPr>
          <w:rFonts w:ascii="宋体" w:hAnsi="宋体" w:cs="宋体" w:eastAsia="宋体" w:hint="default"/>
          <w:sz w:val="18"/>
          <w:szCs w:val="18"/>
        </w:rPr>
      </w:r>
    </w:p>
    <w:p>
      <w:pPr>
        <w:spacing w:line="240" w:lineRule="auto" w:before="12"/>
        <w:rPr>
          <w:rFonts w:ascii="宋体" w:hAnsi="宋体" w:cs="宋体" w:eastAsia="宋体" w:hint="default"/>
          <w:sz w:val="16"/>
          <w:szCs w:val="16"/>
        </w:rPr>
      </w:pPr>
      <w:r>
        <w:rPr/>
        <w:br w:type="column"/>
      </w:r>
      <w:r>
        <w:rPr>
          <w:rFonts w:ascii="宋体"/>
          <w:sz w:val="16"/>
        </w:rPr>
      </w:r>
    </w:p>
    <w:p>
      <w:pPr>
        <w:spacing w:line="367" w:lineRule="auto" w:before="0"/>
        <w:ind w:left="137" w:right="83" w:firstLine="0"/>
        <w:jc w:val="left"/>
        <w:rPr>
          <w:rFonts w:ascii="宋体" w:hAnsi="宋体" w:cs="宋体" w:eastAsia="宋体" w:hint="default"/>
          <w:sz w:val="18"/>
          <w:szCs w:val="18"/>
        </w:rPr>
      </w:pPr>
      <w:r>
        <w:rPr/>
        <w:pict>
          <v:group style="position:absolute;margin-left:449.700012pt;margin-top:32.232018pt;width:71.850pt;height:.1pt;mso-position-horizontal-relative:page;mso-position-vertical-relative:paragraph;z-index:-907456" coordorigin="8994,645" coordsize="1437,2">
            <v:shape style="position:absolute;left:8994;top:645;width:1437;height:2" coordorigin="8994,645" coordsize="1437,0" path="m8994,645l10430,645e" filled="false" stroked="true" strokeweight=".24002pt" strokecolor="#000000">
              <v:path arrowok="t"/>
            </v:shape>
            <w10:wrap type="none"/>
          </v:group>
        </w:pict>
      </w:r>
      <w:r>
        <w:rPr>
          <w:rFonts w:ascii="宋体" w:hAnsi="宋体" w:cs="宋体" w:eastAsia="宋体" w:hint="default"/>
          <w:sz w:val="18"/>
          <w:szCs w:val="18"/>
        </w:rPr>
        <w:t>备注（报表日后已 还款的应予注明）</w:t>
      </w:r>
    </w:p>
    <w:p>
      <w:pPr>
        <w:spacing w:after="0" w:line="367" w:lineRule="auto"/>
        <w:jc w:val="left"/>
        <w:rPr>
          <w:rFonts w:ascii="宋体" w:hAnsi="宋体" w:cs="宋体" w:eastAsia="宋体" w:hint="default"/>
          <w:sz w:val="18"/>
          <w:szCs w:val="18"/>
        </w:rPr>
        <w:sectPr>
          <w:type w:val="continuous"/>
          <w:pgSz w:w="11910" w:h="16840"/>
          <w:pgMar w:top="1120" w:bottom="1200" w:left="1660" w:right="1360"/>
          <w:cols w:num="2" w:equalWidth="0">
            <w:col w:w="6859" w:space="344"/>
            <w:col w:w="1687"/>
          </w:cols>
        </w:sectPr>
      </w:pPr>
    </w:p>
    <w:p>
      <w:pPr>
        <w:spacing w:line="240" w:lineRule="auto" w:before="6"/>
        <w:rPr>
          <w:rFonts w:ascii="宋体" w:hAnsi="宋体" w:cs="宋体" w:eastAsia="宋体" w:hint="default"/>
          <w:sz w:val="28"/>
          <w:szCs w:val="28"/>
        </w:rPr>
      </w:pPr>
    </w:p>
    <w:p>
      <w:pPr>
        <w:pStyle w:val="BodyText"/>
        <w:spacing w:line="240" w:lineRule="auto" w:before="35"/>
        <w:ind w:left="560" w:right="87"/>
        <w:jc w:val="left"/>
      </w:pPr>
      <w:r>
        <w:rPr>
          <w:rFonts w:ascii="Times New Roman" w:hAnsi="Times New Roman" w:cs="Times New Roman" w:eastAsia="Times New Roman" w:hint="default"/>
        </w:rPr>
        <w:t>4</w:t>
      </w:r>
      <w:r>
        <w:rPr/>
        <w:t>、期末金额较大的其他应付款</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tabs>
          <w:tab w:pos="4501" w:val="left" w:leader="none"/>
          <w:tab w:pos="5958" w:val="left" w:leader="none"/>
          <w:tab w:pos="7759" w:val="left" w:leader="none"/>
        </w:tabs>
        <w:spacing w:line="314" w:lineRule="auto" w:before="0"/>
        <w:ind w:left="137" w:right="522" w:firstLine="1530"/>
        <w:jc w:val="left"/>
        <w:rPr>
          <w:rFonts w:ascii="宋体" w:hAnsi="宋体" w:cs="宋体" w:eastAsia="宋体" w:hint="default"/>
          <w:sz w:val="18"/>
          <w:szCs w:val="18"/>
        </w:rPr>
      </w:pPr>
      <w:r>
        <w:rPr/>
        <w:pict>
          <v:group style="position:absolute;margin-left:89.879997pt;margin-top:14.232016pt;width:179.65pt;height:.1pt;mso-position-horizontal-relative:page;mso-position-vertical-relative:paragraph;z-index:-907432" coordorigin="1798,285" coordsize="3593,2">
            <v:shape style="position:absolute;left:1798;top:285;width:3593;height:2" coordorigin="1798,285" coordsize="3593,0" path="m1798,285l5390,285e" filled="false" stroked="true" strokeweight=".24005pt" strokecolor="#000000">
              <v:path arrowok="t"/>
            </v:shape>
            <w10:wrap type="none"/>
          </v:group>
        </w:pict>
      </w:r>
      <w:r>
        <w:rPr/>
        <w:pict>
          <v:group style="position:absolute;margin-left:278.519989pt;margin-top:14.232016pt;width:81pt;height:.1pt;mso-position-horizontal-relative:page;mso-position-vertical-relative:paragraph;z-index:-907408" coordorigin="5570,285" coordsize="1620,2">
            <v:shape style="position:absolute;left:5570;top:285;width:1620;height:2" coordorigin="5570,285" coordsize="1620,0" path="m5570,285l7190,285e" filled="false" stroked="true" strokeweight=".24005pt" strokecolor="#000000">
              <v:path arrowok="t"/>
            </v:shape>
            <w10:wrap type="none"/>
          </v:group>
        </w:pict>
      </w:r>
      <w:r>
        <w:rPr/>
        <w:pict>
          <v:group style="position:absolute;margin-left:368.519989pt;margin-top:14.232016pt;width:69.2pt;height:.1pt;mso-position-horizontal-relative:page;mso-position-vertical-relative:paragraph;z-index:-907384" coordorigin="7370,285" coordsize="1384,2">
            <v:shape style="position:absolute;left:7370;top:285;width:1384;height:2" coordorigin="7370,285" coordsize="1384,0" path="m7370,285l8754,285e" filled="false" stroked="true" strokeweight=".24005pt" strokecolor="#000000">
              <v:path arrowok="t"/>
            </v:shape>
            <w10:wrap type="none"/>
          </v:group>
        </w:pict>
      </w:r>
      <w:r>
        <w:rPr/>
        <w:pict>
          <v:group style="position:absolute;margin-left:449.700012pt;margin-top:14.232016pt;width:59.85pt;height:.1pt;mso-position-horizontal-relative:page;mso-position-vertical-relative:paragraph;z-index:-907360" coordorigin="8994,285" coordsize="1197,2">
            <v:shape style="position:absolute;left:8994;top:285;width:1197;height:2" coordorigin="8994,285" coordsize="1197,0" path="m8994,285l10190,285e" filled="false" stroked="true" strokeweight=".24005pt" strokecolor="#000000">
              <v:path arrowok="t"/>
            </v:shape>
            <w10:wrap type="none"/>
          </v:group>
        </w:pict>
      </w:r>
      <w:r>
        <w:rPr/>
        <w:pict>
          <v:shape style="position:absolute;margin-left:306.350311pt;margin-top:20.417366pt;width:179.9pt;height:49.5pt;mso-position-horizontal-relative:page;mso-position-vertical-relative:paragraph;z-index:6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6"/>
                    <w:gridCol w:w="1516"/>
                    <w:gridCol w:w="756"/>
                  </w:tblGrid>
                  <w:tr>
                    <w:trPr>
                      <w:trHeight w:val="275"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53"/>
                          <w:jc w:val="right"/>
                          <w:rPr>
                            <w:rFonts w:ascii="Times New Roman" w:hAnsi="Times New Roman" w:cs="Times New Roman" w:eastAsia="Times New Roman" w:hint="default"/>
                            <w:sz w:val="18"/>
                            <w:szCs w:val="18"/>
                          </w:rPr>
                        </w:pPr>
                        <w:r>
                          <w:rPr>
                            <w:rFonts w:ascii="Times New Roman"/>
                            <w:spacing w:val="-1"/>
                            <w:sz w:val="18"/>
                          </w:rPr>
                          <w:t>10,000,000.00</w:t>
                        </w:r>
                      </w:p>
                    </w:tc>
                    <w:tc>
                      <w:tcPr>
                        <w:tcW w:w="1516" w:type="dxa"/>
                        <w:tcBorders>
                          <w:top w:val="nil" w:sz="6" w:space="0" w:color="auto"/>
                          <w:left w:val="nil" w:sz="6" w:space="0" w:color="auto"/>
                          <w:bottom w:val="nil" w:sz="6" w:space="0" w:color="auto"/>
                          <w:right w:val="nil" w:sz="6" w:space="0" w:color="auto"/>
                        </w:tcBorders>
                      </w:tcPr>
                      <w:p>
                        <w:pPr>
                          <w:pStyle w:val="TableParagraph"/>
                          <w:spacing w:line="191" w:lineRule="exact"/>
                          <w:ind w:left="255"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756"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sz w:val="18"/>
                            <w:szCs w:val="18"/>
                          </w:rPr>
                          <w:t>注</w:t>
                        </w:r>
                      </w:p>
                    </w:tc>
                  </w:tr>
                  <w:tr>
                    <w:trPr>
                      <w:trHeight w:val="340"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3"/>
                          <w:jc w:val="right"/>
                          <w:rPr>
                            <w:rFonts w:ascii="Times New Roman" w:hAnsi="Times New Roman" w:cs="Times New Roman" w:eastAsia="Times New Roman" w:hint="default"/>
                            <w:sz w:val="18"/>
                            <w:szCs w:val="18"/>
                          </w:rPr>
                        </w:pPr>
                        <w:r>
                          <w:rPr>
                            <w:rFonts w:ascii="Times New Roman"/>
                            <w:spacing w:val="-1"/>
                            <w:sz w:val="18"/>
                          </w:rPr>
                          <w:t>6,000,000.00</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z w:val="18"/>
                            <w:szCs w:val="18"/>
                          </w:rPr>
                          <w:t>注</w:t>
                        </w:r>
                      </w:p>
                    </w:tc>
                  </w:tr>
                  <w:tr>
                    <w:trPr>
                      <w:trHeight w:val="374"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3"/>
                          <w:jc w:val="right"/>
                          <w:rPr>
                            <w:rFonts w:ascii="Times New Roman" w:hAnsi="Times New Roman" w:cs="Times New Roman" w:eastAsia="Times New Roman" w:hint="default"/>
                            <w:sz w:val="18"/>
                            <w:szCs w:val="18"/>
                          </w:rPr>
                        </w:pPr>
                        <w:r>
                          <w:rPr>
                            <w:rFonts w:ascii="Times New Roman"/>
                            <w:spacing w:val="-1"/>
                            <w:sz w:val="18"/>
                          </w:rPr>
                          <w:t>5,000,000.00</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hAnsi="宋体" w:cs="宋体" w:eastAsia="宋体" w:hint="default"/>
                            <w:sz w:val="18"/>
                            <w:szCs w:val="18"/>
                          </w:rPr>
                          <w:t>注</w:t>
                        </w:r>
                      </w:p>
                    </w:tc>
                  </w:tr>
                </w:tbl>
                <w:p>
                  <w:pPr/>
                </w:p>
              </w:txbxContent>
            </v:textbox>
            <w10:wrap type="none"/>
          </v:shape>
        </w:pict>
      </w:r>
      <w:r>
        <w:rPr>
          <w:rFonts w:ascii="宋体" w:hAnsi="宋体" w:cs="宋体" w:eastAsia="宋体" w:hint="default"/>
          <w:sz w:val="18"/>
          <w:szCs w:val="18"/>
        </w:rPr>
        <w:t>债权人</w:t>
        <w:tab/>
        <w:t>金 额</w:t>
        <w:tab/>
        <w:t>性质或内容</w:t>
        <w:tab/>
        <w:t>备注 杨才清、龙俊清、姚树成等</w:t>
      </w:r>
    </w:p>
    <w:p>
      <w:pPr>
        <w:spacing w:line="345" w:lineRule="auto" w:before="48"/>
        <w:ind w:left="137" w:right="5787" w:firstLine="0"/>
        <w:jc w:val="left"/>
        <w:rPr>
          <w:rFonts w:ascii="宋体" w:hAnsi="宋体" w:cs="宋体" w:eastAsia="宋体" w:hint="default"/>
          <w:sz w:val="18"/>
          <w:szCs w:val="18"/>
        </w:rPr>
      </w:pPr>
      <w:r>
        <w:rPr>
          <w:rFonts w:ascii="宋体" w:hAnsi="宋体" w:cs="宋体" w:eastAsia="宋体" w:hint="default"/>
          <w:sz w:val="18"/>
          <w:szCs w:val="18"/>
        </w:rPr>
        <w:t>四川畅洋实业有限公司 四川都江堰经济开发区管理委员会</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557" w:right="87"/>
        <w:jc w:val="left"/>
        <w:rPr>
          <w:rFonts w:ascii="Times New Roman" w:hAnsi="Times New Roman" w:cs="Times New Roman" w:eastAsia="Times New Roman" w:hint="default"/>
        </w:rPr>
      </w:pPr>
      <w:r>
        <w:rPr>
          <w:spacing w:val="-4"/>
        </w:rPr>
        <w:t>注：其他应付款项中</w:t>
      </w:r>
      <w:r>
        <w:rPr>
          <w:spacing w:val="-53"/>
        </w:rPr>
        <w:t> </w:t>
      </w:r>
      <w:r>
        <w:rPr>
          <w:rFonts w:ascii="Times New Roman" w:hAnsi="Times New Roman" w:cs="Times New Roman" w:eastAsia="Times New Roman" w:hint="default"/>
        </w:rPr>
        <w:t>21,020,000.00 </w:t>
      </w:r>
      <w:r>
        <w:rPr>
          <w:spacing w:val="-7"/>
        </w:rPr>
        <w:t>元（其中：杨才清、龙俊清、姚树成等</w:t>
      </w:r>
      <w:r>
        <w:rPr>
          <w:spacing w:val="-53"/>
        </w:rPr>
        <w:t> </w:t>
      </w:r>
      <w:r>
        <w:rPr>
          <w:rFonts w:ascii="Times New Roman" w:hAnsi="Times New Roman" w:cs="Times New Roman" w:eastAsia="Times New Roman" w:hint="default"/>
        </w:rPr>
        <w:t>10,000,000.00</w:t>
      </w:r>
    </w:p>
    <w:p>
      <w:pPr>
        <w:pStyle w:val="BodyText"/>
        <w:spacing w:line="321" w:lineRule="auto" w:before="99"/>
        <w:ind w:right="192"/>
        <w:jc w:val="both"/>
      </w:pPr>
      <w:r>
        <w:rPr>
          <w:spacing w:val="-6"/>
        </w:rPr>
        <w:t>元，四川畅洋实业有限公司</w:t>
      </w:r>
      <w:r>
        <w:rPr>
          <w:spacing w:val="-52"/>
        </w:rPr>
        <w:t> </w:t>
      </w:r>
      <w:r>
        <w:rPr>
          <w:rFonts w:ascii="Times New Roman" w:hAnsi="Times New Roman" w:cs="Times New Roman" w:eastAsia="Times New Roman" w:hint="default"/>
        </w:rPr>
        <w:t>6,000,000.00</w:t>
      </w:r>
      <w:r>
        <w:rPr>
          <w:rFonts w:ascii="Times New Roman" w:hAnsi="Times New Roman" w:cs="Times New Roman" w:eastAsia="Times New Roman" w:hint="default"/>
          <w:spacing w:val="1"/>
        </w:rPr>
        <w:t> </w:t>
      </w:r>
      <w:r>
        <w:rPr>
          <w:spacing w:val="-5"/>
        </w:rPr>
        <w:t>元，四川都江堰经济开发区管理委员会</w:t>
      </w:r>
      <w:r>
        <w:rPr>
          <w:spacing w:val="-52"/>
        </w:rPr>
        <w:t> </w:t>
      </w:r>
      <w:r>
        <w:rPr>
          <w:rFonts w:ascii="Times New Roman" w:hAnsi="Times New Roman" w:cs="Times New Roman" w:eastAsia="Times New Roman" w:hint="default"/>
        </w:rPr>
        <w:t>5,000,000.00 </w:t>
      </w:r>
      <w:r>
        <w:rPr/>
        <w:t>元）系分界点之时龙太成公司实施都江堰</w:t>
      </w:r>
      <w:r>
        <w:rPr>
          <w:spacing w:val="-38"/>
        </w:rPr>
        <w:t> </w:t>
      </w:r>
      <w:r>
        <w:rPr>
          <w:rFonts w:ascii="Times New Roman" w:hAnsi="Times New Roman" w:cs="Times New Roman" w:eastAsia="Times New Roman" w:hint="default"/>
        </w:rPr>
        <w:t>BT</w:t>
      </w:r>
      <w:r>
        <w:rPr>
          <w:rFonts w:ascii="Times New Roman" w:hAnsi="Times New Roman" w:cs="Times New Roman" w:eastAsia="Times New Roman" w:hint="default"/>
          <w:spacing w:val="15"/>
        </w:rPr>
        <w:t> </w:t>
      </w:r>
      <w:r>
        <w:rPr/>
        <w:t>项目（指龙太成公司</w:t>
      </w:r>
      <w:r>
        <w:rPr>
          <w:spacing w:val="-3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5"/>
        </w:rPr>
        <w:t> </w:t>
      </w:r>
      <w:r>
        <w:rPr/>
        <w:t>年承接的都江堰市 征地拆迁安置房建设项目）所形成的往来款，具体说明详见</w:t>
      </w:r>
      <w:r>
        <w:rPr>
          <w:rFonts w:ascii="Times New Roman" w:hAnsi="Times New Roman" w:cs="Times New Roman" w:eastAsia="Times New Roman" w:hint="default"/>
        </w:rPr>
        <w:t>“</w:t>
      </w:r>
      <w:r>
        <w:rPr/>
        <w:t>附注四</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9"/>
          <w:szCs w:val="19"/>
        </w:rPr>
      </w:pPr>
    </w:p>
    <w:p>
      <w:pPr>
        <w:pStyle w:val="Heading2"/>
        <w:spacing w:line="240" w:lineRule="auto"/>
        <w:ind w:left="123" w:right="0"/>
        <w:jc w:val="both"/>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其他非流动负债</w:t>
      </w:r>
      <w:r>
        <w:rPr>
          <w:b w:val="0"/>
          <w:bCs w:val="0"/>
        </w:rPr>
      </w:r>
    </w:p>
    <w:p>
      <w:pPr>
        <w:spacing w:line="240" w:lineRule="auto" w:before="8"/>
        <w:rPr>
          <w:rFonts w:ascii="宋体" w:hAnsi="宋体" w:cs="宋体" w:eastAsia="宋体" w:hint="default"/>
          <w:b/>
          <w:bCs/>
          <w:sz w:val="17"/>
          <w:szCs w:val="17"/>
        </w:rPr>
      </w:pPr>
    </w:p>
    <w:p>
      <w:pPr>
        <w:pStyle w:val="BodyText"/>
        <w:spacing w:line="240" w:lineRule="auto"/>
        <w:ind w:left="855" w:right="87"/>
        <w:jc w:val="left"/>
      </w:pPr>
      <w:r>
        <w:rPr/>
        <w:t>本项目反映内容为本公司递延收益，明细如下：</w:t>
      </w:r>
    </w:p>
    <w:p>
      <w:pPr>
        <w:spacing w:line="240" w:lineRule="auto" w:before="4"/>
        <w:rPr>
          <w:rFonts w:ascii="宋体" w:hAnsi="宋体" w:cs="宋体" w:eastAsia="宋体" w:hint="default"/>
          <w:sz w:val="13"/>
          <w:szCs w:val="13"/>
        </w:rPr>
      </w:pPr>
    </w:p>
    <w:tbl>
      <w:tblPr>
        <w:tblW w:w="0" w:type="auto"/>
        <w:jc w:val="left"/>
        <w:tblInd w:w="137" w:type="dxa"/>
        <w:tblLayout w:type="fixed"/>
        <w:tblCellMar>
          <w:top w:w="0" w:type="dxa"/>
          <w:left w:w="0" w:type="dxa"/>
          <w:bottom w:w="0" w:type="dxa"/>
          <w:right w:w="0" w:type="dxa"/>
        </w:tblCellMar>
        <w:tblLook w:val="01E0"/>
      </w:tblPr>
      <w:tblGrid>
        <w:gridCol w:w="3248"/>
        <w:gridCol w:w="416"/>
        <w:gridCol w:w="2104"/>
        <w:gridCol w:w="416"/>
        <w:gridCol w:w="2088"/>
      </w:tblGrid>
      <w:tr>
        <w:trPr>
          <w:trHeight w:val="382" w:hRule="exact"/>
        </w:trPr>
        <w:tc>
          <w:tcPr>
            <w:tcW w:w="324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84" w:hRule="exact"/>
        </w:trPr>
        <w:tc>
          <w:tcPr>
            <w:tcW w:w="3248"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．建设资助资金</w:t>
            </w:r>
          </w:p>
        </w:tc>
        <w:tc>
          <w:tcPr>
            <w:tcW w:w="416"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0"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年科技研发资金</w:t>
            </w:r>
          </w:p>
        </w:tc>
        <w:tc>
          <w:tcPr>
            <w:tcW w:w="41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0"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．汽车电子高技术产业化资金</w:t>
            </w:r>
          </w:p>
        </w:tc>
        <w:tc>
          <w:tcPr>
            <w:tcW w:w="41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5,520,000.00</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5,520,000.00</w:t>
            </w:r>
          </w:p>
        </w:tc>
      </w:tr>
      <w:tr>
        <w:trPr>
          <w:trHeight w:val="400"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年市科技研发资金</w:t>
            </w:r>
          </w:p>
        </w:tc>
        <w:tc>
          <w:tcPr>
            <w:tcW w:w="41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87"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．灾难恢复项目补助资金</w:t>
            </w:r>
          </w:p>
        </w:tc>
        <w:tc>
          <w:tcPr>
            <w:tcW w:w="41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
        </w:tc>
      </w:tr>
      <w:tr>
        <w:trPr>
          <w:trHeight w:val="360"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1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12" w:space="0" w:color="000000"/>
              <w:right w:val="nil" w:sz="6" w:space="0" w:color="auto"/>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16,620,000.00</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13,620,000.00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58" w:right="87"/>
        <w:jc w:val="left"/>
        <w:rPr>
          <w:rFonts w:ascii="Times New Roman" w:hAnsi="Times New Roman" w:cs="Times New Roman" w:eastAsia="Times New Roman" w:hint="default"/>
        </w:rPr>
      </w:pPr>
      <w:r>
        <w:rPr/>
        <w:pict>
          <v:shape style="position:absolute;margin-left:272.339996pt;margin-top:-47.13678pt;width:230.15303pt;height:2.385pt;mso-position-horizontal-relative:page;mso-position-vertical-relative:paragraph;z-index:-907336" type="#_x0000_t75" stroked="false">
            <v:imagedata r:id="rId104" o:title=""/>
          </v:shape>
        </w:pict>
      </w:r>
      <w:r>
        <w:rPr>
          <w:rFonts w:ascii="Times New Roman" w:hAnsi="Times New Roman" w:cs="Times New Roman" w:eastAsia="Times New Roman" w:hint="default"/>
          <w:spacing w:val="-10"/>
        </w:rPr>
        <w:t>1</w:t>
      </w:r>
      <w:r>
        <w:rPr>
          <w:spacing w:val="-10"/>
        </w:rPr>
        <w:t>．建设资助资金 </w:t>
      </w:r>
      <w:r>
        <w:rPr>
          <w:rFonts w:ascii="Times New Roman" w:hAnsi="Times New Roman" w:cs="Times New Roman" w:eastAsia="Times New Roman" w:hint="default"/>
        </w:rPr>
        <w:t>300</w:t>
      </w:r>
      <w:r>
        <w:rPr>
          <w:rFonts w:ascii="Times New Roman" w:hAnsi="Times New Roman" w:cs="Times New Roman" w:eastAsia="Times New Roman" w:hint="default"/>
          <w:spacing w:val="-16"/>
        </w:rPr>
        <w:t> </w:t>
      </w:r>
      <w:r>
        <w:rPr>
          <w:spacing w:val="-5"/>
        </w:rPr>
        <w:t>万元为：根据深圳市经济贸易局、深圳市财政局</w:t>
      </w:r>
      <w:r>
        <w:rPr>
          <w:rFonts w:ascii="Times New Roman" w:hAnsi="Times New Roman" w:cs="Times New Roman" w:eastAsia="Times New Roman" w:hint="default"/>
          <w:spacing w:val="-5"/>
        </w:rPr>
        <w:t>“</w:t>
      </w:r>
      <w:r>
        <w:rPr>
          <w:spacing w:val="-5"/>
        </w:rPr>
        <w:t>深经贸发</w:t>
      </w:r>
      <w:r>
        <w:rPr>
          <w:rFonts w:ascii="Times New Roman" w:hAnsi="Times New Roman" w:cs="Times New Roman" w:eastAsia="Times New Roman" w:hint="default"/>
          <w:spacing w:val="-5"/>
        </w:rPr>
        <w:t>[2003]52</w:t>
      </w:r>
    </w:p>
    <w:p>
      <w:pPr>
        <w:pStyle w:val="BodyText"/>
        <w:spacing w:line="321" w:lineRule="auto" w:before="99"/>
        <w:ind w:right="184"/>
        <w:jc w:val="left"/>
      </w:pPr>
      <w:r>
        <w:rPr/>
        <w:t>号</w:t>
      </w:r>
      <w:r>
        <w:rPr>
          <w:rFonts w:ascii="Times New Roman" w:hAnsi="Times New Roman" w:cs="Times New Roman" w:eastAsia="Times New Roman" w:hint="default"/>
        </w:rPr>
        <w:t>”</w:t>
      </w:r>
      <w:r>
        <w:rPr/>
        <w:t>文</w:t>
      </w:r>
      <w:r>
        <w:rPr>
          <w:rFonts w:ascii="Times New Roman" w:hAnsi="Times New Roman" w:cs="Times New Roman" w:eastAsia="Times New Roman" w:hint="default"/>
        </w:rPr>
        <w:t>“</w:t>
      </w:r>
      <w:r>
        <w:rPr/>
        <w:t>关于下达</w:t>
      </w:r>
      <w:r>
        <w:rPr>
          <w:spacing w:val="-48"/>
        </w:rPr>
        <w:t> </w:t>
      </w:r>
      <w:r>
        <w:rPr>
          <w:rFonts w:ascii="Times New Roman" w:hAnsi="Times New Roman" w:cs="Times New Roman" w:eastAsia="Times New Roman" w:hint="default"/>
        </w:rPr>
        <w:t>2003</w:t>
      </w:r>
      <w:r>
        <w:rPr>
          <w:rFonts w:ascii="Times New Roman" w:hAnsi="Times New Roman" w:cs="Times New Roman" w:eastAsia="Times New Roman" w:hint="default"/>
          <w:spacing w:val="5"/>
        </w:rPr>
        <w:t> </w:t>
      </w:r>
      <w:r>
        <w:rPr>
          <w:spacing w:val="-3"/>
        </w:rPr>
        <w:t>年度企业技术中心建设资助资金计划的通知</w:t>
      </w:r>
      <w:r>
        <w:rPr>
          <w:rFonts w:ascii="Times New Roman" w:hAnsi="Times New Roman" w:cs="Times New Roman" w:eastAsia="Times New Roman" w:hint="default"/>
          <w:spacing w:val="-3"/>
        </w:rPr>
        <w:t>”</w:t>
      </w:r>
      <w:r>
        <w:rPr>
          <w:spacing w:val="-3"/>
        </w:rPr>
        <w:t>，本公司取得了</w:t>
      </w:r>
      <w:r>
        <w:rPr>
          <w:spacing w:val="-48"/>
        </w:rPr>
        <w:t> </w:t>
      </w:r>
      <w:r>
        <w:rPr>
          <w:rFonts w:ascii="Times New Roman" w:hAnsi="Times New Roman" w:cs="Times New Roman" w:eastAsia="Times New Roman" w:hint="default"/>
        </w:rPr>
        <w:t>300</w:t>
      </w:r>
      <w:r>
        <w:rPr>
          <w:rFonts w:ascii="Times New Roman" w:hAnsi="Times New Roman" w:cs="Times New Roman" w:eastAsia="Times New Roman" w:hint="default"/>
          <w:spacing w:val="5"/>
        </w:rPr>
        <w:t> </w:t>
      </w:r>
      <w:r>
        <w:rPr/>
        <w:t>万元 建设资助资金。</w:t>
      </w:r>
    </w:p>
    <w:p>
      <w:pPr>
        <w:spacing w:line="240" w:lineRule="auto" w:before="0"/>
        <w:rPr>
          <w:rFonts w:ascii="宋体" w:hAnsi="宋体" w:cs="宋体" w:eastAsia="宋体" w:hint="default"/>
          <w:sz w:val="20"/>
          <w:szCs w:val="20"/>
        </w:rPr>
      </w:pPr>
    </w:p>
    <w:p>
      <w:pPr>
        <w:pStyle w:val="BodyText"/>
        <w:spacing w:line="321" w:lineRule="auto" w:before="172"/>
        <w:ind w:right="190" w:firstLine="420"/>
        <w:jc w:val="both"/>
      </w:pPr>
      <w:r>
        <w:rPr>
          <w:rFonts w:ascii="Times New Roman" w:hAnsi="Times New Roman" w:cs="Times New Roman" w:eastAsia="Times New Roman" w:hint="default"/>
          <w:spacing w:val="-10"/>
        </w:rPr>
        <w:t>2</w:t>
      </w:r>
      <w:r>
        <w:rPr>
          <w:spacing w:val="-10"/>
        </w:rPr>
        <w:t>．</w:t>
      </w:r>
      <w:r>
        <w:rPr>
          <w:rFonts w:ascii="Times New Roman" w:hAnsi="Times New Roman" w:cs="Times New Roman" w:eastAsia="Times New Roman" w:hint="default"/>
          <w:spacing w:val="-10"/>
        </w:rPr>
        <w:t>2006 </w:t>
      </w:r>
      <w:r>
        <w:rPr/>
        <w:t>年科技研发资金 </w:t>
      </w:r>
      <w:r>
        <w:rPr>
          <w:rFonts w:ascii="Times New Roman" w:hAnsi="Times New Roman" w:cs="Times New Roman" w:eastAsia="Times New Roman" w:hint="default"/>
          <w:spacing w:val="-3"/>
        </w:rPr>
        <w:t>110 </w:t>
      </w:r>
      <w:r>
        <w:rPr>
          <w:spacing w:val="-3"/>
        </w:rPr>
        <w:t>万元为：根据深圳市深科信</w:t>
      </w:r>
      <w:r>
        <w:rPr>
          <w:rFonts w:ascii="Times New Roman" w:hAnsi="Times New Roman" w:cs="Times New Roman" w:eastAsia="Times New Roman" w:hint="default"/>
          <w:spacing w:val="-3"/>
        </w:rPr>
        <w:t>[2006]458 </w:t>
      </w:r>
      <w:r>
        <w:rPr>
          <w:spacing w:val="-9"/>
        </w:rPr>
        <w:t>号文《关于下达</w:t>
      </w:r>
      <w:r>
        <w:rPr>
          <w:spacing w:val="-83"/>
        </w:rPr>
        <w:t> </w:t>
      </w:r>
      <w:r>
        <w:rPr>
          <w:rFonts w:ascii="Times New Roman" w:hAnsi="Times New Roman" w:cs="Times New Roman" w:eastAsia="Times New Roman" w:hint="default"/>
        </w:rPr>
        <w:t>2006 </w:t>
      </w:r>
      <w:r>
        <w:rPr>
          <w:spacing w:val="-5"/>
        </w:rPr>
        <w:t>年市科技研发企业研发投入资助资金的通知》，本公司取得资助资金</w:t>
      </w:r>
      <w:r>
        <w:rPr>
          <w:spacing w:val="-44"/>
        </w:rPr>
        <w:t> </w:t>
      </w:r>
      <w:r>
        <w:rPr>
          <w:rFonts w:ascii="Times New Roman" w:hAnsi="Times New Roman" w:cs="Times New Roman" w:eastAsia="Times New Roman" w:hint="default"/>
          <w:spacing w:val="-1"/>
        </w:rPr>
        <w:t>140</w:t>
      </w:r>
      <w:r>
        <w:rPr>
          <w:rFonts w:ascii="Times New Roman" w:hAnsi="Times New Roman" w:cs="Times New Roman" w:eastAsia="Times New Roman" w:hint="default"/>
          <w:spacing w:val="9"/>
        </w:rPr>
        <w:t> </w:t>
      </w:r>
      <w:r>
        <w:rPr>
          <w:spacing w:val="-3"/>
        </w:rPr>
        <w:t>万元，</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9"/>
        </w:rPr>
        <w:t> </w:t>
      </w:r>
      <w:r>
        <w:rPr/>
        <w:t>年度已</w:t>
      </w:r>
      <w:r>
        <w:rPr>
          <w:spacing w:val="-103"/>
        </w:rPr>
        <w:t> </w:t>
      </w:r>
      <w:r>
        <w:rPr/>
        <w:t>按规定使用</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万元，年末余额为</w:t>
      </w:r>
      <w:r>
        <w:rPr>
          <w:spacing w:val="-54"/>
        </w:rPr>
        <w:t> </w:t>
      </w:r>
      <w:r>
        <w:rPr>
          <w:rFonts w:ascii="Times New Roman" w:hAnsi="Times New Roman" w:cs="Times New Roman" w:eastAsia="Times New Roman" w:hint="default"/>
          <w:spacing w:val="-3"/>
        </w:rPr>
        <w:t>110</w:t>
      </w:r>
      <w:r>
        <w:rPr>
          <w:rFonts w:ascii="Times New Roman" w:hAnsi="Times New Roman" w:cs="Times New Roman" w:eastAsia="Times New Roman" w:hint="default"/>
          <w:spacing w:val="-2"/>
        </w:rPr>
        <w:t> </w:t>
      </w:r>
      <w:r>
        <w:rPr/>
        <w:t>万元。</w:t>
      </w:r>
    </w:p>
    <w:p>
      <w:pPr>
        <w:spacing w:line="240" w:lineRule="auto" w:before="5"/>
        <w:rPr>
          <w:rFonts w:ascii="宋体" w:hAnsi="宋体" w:cs="宋体" w:eastAsia="宋体" w:hint="default"/>
          <w:sz w:val="31"/>
          <w:szCs w:val="31"/>
        </w:rPr>
      </w:pPr>
    </w:p>
    <w:p>
      <w:pPr>
        <w:pStyle w:val="BodyText"/>
        <w:spacing w:line="321" w:lineRule="auto"/>
        <w:ind w:right="192" w:firstLine="419"/>
        <w:jc w:val="both"/>
      </w:pPr>
      <w:r>
        <w:rPr>
          <w:rFonts w:ascii="Times New Roman" w:hAnsi="Times New Roman" w:cs="Times New Roman" w:eastAsia="Times New Roman" w:hint="default"/>
          <w:spacing w:val="14"/>
        </w:rPr>
        <w:t>3</w:t>
      </w:r>
      <w:r>
        <w:rPr>
          <w:spacing w:val="14"/>
        </w:rPr>
        <w:t>．汽车电子高技术产业化资金 </w:t>
      </w:r>
      <w:r>
        <w:rPr>
          <w:rFonts w:ascii="Times New Roman" w:hAnsi="Times New Roman" w:cs="Times New Roman" w:eastAsia="Times New Roman" w:hint="default"/>
        </w:rPr>
        <w:t>552</w:t>
      </w:r>
      <w:r>
        <w:rPr>
          <w:rFonts w:ascii="Times New Roman" w:hAnsi="Times New Roman" w:cs="Times New Roman" w:eastAsia="Times New Roman" w:hint="default"/>
          <w:spacing w:val="39"/>
        </w:rPr>
        <w:t> </w:t>
      </w:r>
      <w:r>
        <w:rPr>
          <w:spacing w:val="14"/>
        </w:rPr>
        <w:t>万元为：根据国家发改委办公厅发改办高技</w:t>
      </w:r>
      <w:r>
        <w:rPr/>
        <w:t> </w:t>
      </w:r>
      <w:r>
        <w:rPr>
          <w:rFonts w:ascii="Times New Roman" w:hAnsi="Times New Roman" w:cs="Times New Roman" w:eastAsia="Times New Roman" w:hint="default"/>
          <w:spacing w:val="-1"/>
        </w:rPr>
        <w:t>[2005]1898</w:t>
      </w:r>
      <w:r>
        <w:rPr>
          <w:rFonts w:ascii="Times New Roman" w:hAnsi="Times New Roman" w:cs="Times New Roman" w:eastAsia="Times New Roman" w:hint="default"/>
          <w:spacing w:val="3"/>
        </w:rPr>
        <w:t> </w:t>
      </w:r>
      <w:r>
        <w:rPr>
          <w:spacing w:val="-2"/>
        </w:rPr>
        <w:t>号文，汽车车身电子控制单元（</w:t>
      </w:r>
      <w:r>
        <w:rPr>
          <w:rFonts w:ascii="Times New Roman" w:hAnsi="Times New Roman" w:cs="Times New Roman" w:eastAsia="Times New Roman" w:hint="default"/>
          <w:spacing w:val="-2"/>
        </w:rPr>
        <w:t>ECU</w:t>
      </w:r>
      <w:r>
        <w:rPr>
          <w:spacing w:val="-2"/>
        </w:rPr>
        <w:t>）的开发与产业化项目本公司按投入比例取</w:t>
      </w:r>
      <w:r>
        <w:rPr/>
        <w:t> 得的资金。</w:t>
      </w:r>
    </w:p>
    <w:p>
      <w:pPr>
        <w:spacing w:after="0" w:line="321" w:lineRule="auto"/>
        <w:jc w:val="both"/>
        <w:sectPr>
          <w:pgSz w:w="11910" w:h="16840"/>
          <w:pgMar w:header="926" w:footer="982" w:top="1120" w:bottom="1180" w:left="1660" w:right="1600"/>
        </w:sectPr>
      </w:pPr>
    </w:p>
    <w:p>
      <w:pPr>
        <w:spacing w:line="240" w:lineRule="auto" w:before="9"/>
        <w:rPr>
          <w:rFonts w:ascii="宋体" w:hAnsi="宋体" w:cs="宋体" w:eastAsia="宋体" w:hint="default"/>
          <w:sz w:val="27"/>
          <w:szCs w:val="27"/>
        </w:rPr>
      </w:pPr>
    </w:p>
    <w:p>
      <w:pPr>
        <w:pStyle w:val="BodyText"/>
        <w:spacing w:line="321" w:lineRule="auto" w:before="35"/>
        <w:ind w:right="152" w:firstLine="420"/>
        <w:jc w:val="both"/>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2"/>
        </w:rPr>
        <w:t> </w:t>
      </w:r>
      <w:r>
        <w:rPr/>
        <w:t>年市科技研发资金</w:t>
      </w:r>
      <w:r>
        <w:rPr>
          <w:spacing w:val="-51"/>
        </w:rPr>
        <w:t> </w:t>
      </w:r>
      <w:r>
        <w:rPr>
          <w:rFonts w:ascii="Times New Roman" w:hAnsi="Times New Roman" w:cs="Times New Roman" w:eastAsia="Times New Roman" w:hint="default"/>
        </w:rPr>
        <w:t>400</w:t>
      </w:r>
      <w:r>
        <w:rPr>
          <w:rFonts w:ascii="Times New Roman" w:hAnsi="Times New Roman" w:cs="Times New Roman" w:eastAsia="Times New Roman" w:hint="default"/>
          <w:spacing w:val="2"/>
        </w:rPr>
        <w:t> </w:t>
      </w:r>
      <w:r>
        <w:rPr>
          <w:spacing w:val="-4"/>
        </w:rPr>
        <w:t>万元为：根据深科工贸信计财字【</w:t>
      </w:r>
      <w:r>
        <w:rPr>
          <w:rFonts w:ascii="Times New Roman" w:hAnsi="Times New Roman" w:cs="Times New Roman" w:eastAsia="Times New Roman" w:hint="default"/>
          <w:spacing w:val="-4"/>
        </w:rPr>
        <w:t>2009</w:t>
      </w:r>
      <w:r>
        <w:rPr>
          <w:spacing w:val="-4"/>
        </w:rPr>
        <w:t>】</w:t>
      </w:r>
      <w:r>
        <w:rPr>
          <w:rFonts w:ascii="Times New Roman" w:hAnsi="Times New Roman" w:cs="Times New Roman" w:eastAsia="Times New Roman" w:hint="default"/>
          <w:spacing w:val="-4"/>
        </w:rPr>
        <w:t>44</w:t>
      </w:r>
      <w:r>
        <w:rPr>
          <w:rFonts w:ascii="Times New Roman" w:hAnsi="Times New Roman" w:cs="Times New Roman" w:eastAsia="Times New Roman" w:hint="default"/>
          <w:spacing w:val="2"/>
        </w:rPr>
        <w:t> </w:t>
      </w:r>
      <w:r>
        <w:rPr/>
        <w:t>号文件下达 </w:t>
      </w:r>
      <w:r>
        <w:rPr>
          <w:spacing w:val="-3"/>
        </w:rPr>
        <w:t>的深圳市科技计划项目</w:t>
      </w:r>
      <w:r>
        <w:rPr>
          <w:rFonts w:ascii="Times New Roman" w:hAnsi="Times New Roman" w:cs="Times New Roman" w:eastAsia="Times New Roman" w:hint="default"/>
          <w:spacing w:val="-3"/>
        </w:rPr>
        <w:t>—</w:t>
      </w:r>
      <w:r>
        <w:rPr>
          <w:spacing w:val="-3"/>
        </w:rPr>
        <w:t>金证实时交易中间件软件研发与产业化，本公司无偿取得资助资金</w:t>
      </w:r>
      <w:r>
        <w:rPr>
          <w:spacing w:val="-73"/>
        </w:rPr>
        <w:t> </w:t>
      </w:r>
      <w:r>
        <w:rPr>
          <w:spacing w:val="-73"/>
        </w:rPr>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31"/>
          <w:szCs w:val="31"/>
        </w:rPr>
      </w:pPr>
    </w:p>
    <w:p>
      <w:pPr>
        <w:pStyle w:val="BodyText"/>
        <w:spacing w:line="321" w:lineRule="auto"/>
        <w:ind w:right="151" w:firstLine="420"/>
        <w:jc w:val="both"/>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2011</w:t>
      </w:r>
      <w:r>
        <w:rPr>
          <w:rFonts w:ascii="Times New Roman" w:hAnsi="Times New Roman" w:cs="Times New Roman" w:eastAsia="Times New Roman" w:hint="default"/>
        </w:rPr>
        <w:t> </w:t>
      </w:r>
      <w:r>
        <w:rPr/>
        <w:t>年度灾难恢复项目补助资金</w:t>
      </w:r>
      <w:r>
        <w:rPr>
          <w:spacing w:val="-53"/>
        </w:rPr>
        <w:t> </w:t>
      </w:r>
      <w:r>
        <w:rPr>
          <w:rFonts w:ascii="Times New Roman" w:hAnsi="Times New Roman" w:cs="Times New Roman" w:eastAsia="Times New Roman" w:hint="default"/>
        </w:rPr>
        <w:t>300 </w:t>
      </w:r>
      <w:r>
        <w:rPr>
          <w:spacing w:val="-3"/>
        </w:rPr>
        <w:t>万元：系根据发改高技【</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1613</w:t>
      </w:r>
      <w:r>
        <w:rPr>
          <w:rFonts w:ascii="Times New Roman" w:hAnsi="Times New Roman" w:cs="Times New Roman" w:eastAsia="Times New Roman" w:hint="default"/>
        </w:rPr>
        <w:t> </w:t>
      </w:r>
      <w:r>
        <w:rPr>
          <w:spacing w:val="-4"/>
        </w:rPr>
        <w:t>号《国家</w:t>
      </w:r>
      <w:r>
        <w:rPr/>
        <w:t> 发展改革委关于下达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年第三批产业技术研究与开发资金高技术产业发展项目投资计划 的通知》取得的“金融信息系统灾难恢复专业化服务项目”建设补助资金。</w:t>
      </w:r>
    </w:p>
    <w:p>
      <w:pPr>
        <w:spacing w:after="0" w:line="321" w:lineRule="auto"/>
        <w:jc w:val="both"/>
        <w:sectPr>
          <w:headerReference w:type="default" r:id="rId105"/>
          <w:pgSz w:w="11910" w:h="16840"/>
          <w:pgMar w:header="926" w:footer="982" w:top="1120" w:bottom="1180" w:left="1660" w:right="1640"/>
        </w:sectPr>
      </w:pPr>
    </w:p>
    <w:p>
      <w:pPr>
        <w:spacing w:line="240" w:lineRule="auto" w:before="8"/>
        <w:rPr>
          <w:rFonts w:ascii="宋体" w:hAnsi="宋体" w:cs="宋体" w:eastAsia="宋体" w:hint="default"/>
          <w:sz w:val="6"/>
          <w:szCs w:val="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before="35"/>
        <w:ind w:left="125" w:right="7255"/>
        <w:jc w:val="left"/>
        <w:rPr>
          <w:b w:val="0"/>
          <w:bCs w:val="0"/>
        </w:rPr>
      </w:pPr>
      <w:r>
        <w:rPr/>
        <w:pict>
          <v:group style="position:absolute;margin-left:192.050995pt;margin-top:53.133682pt;width:126.75pt;height:.75pt;mso-position-horizontal-relative:page;mso-position-vertical-relative:paragraph;z-index:-907048" coordorigin="3841,1063" coordsize="2535,15">
            <v:group style="position:absolute;left:3848;top:1070;width:1365;height:2" coordorigin="3848,1070" coordsize="1365,2">
              <v:shape style="position:absolute;left:3848;top:1070;width:1365;height:2" coordorigin="3848,1070" coordsize="1365,0" path="m3848,1070l5213,1070e" filled="false" stroked="true" strokeweight=".72pt" strokecolor="#000000">
                <v:path arrowok="t"/>
              </v:shape>
            </v:group>
            <v:group style="position:absolute;left:5213;top:1070;width:1156;height:2" coordorigin="5213,1070" coordsize="1156,2">
              <v:shape style="position:absolute;left:5213;top:1070;width:1156;height:2" coordorigin="5213,1070" coordsize="1156,0" path="m5213,1070l6368,1070e" filled="false" stroked="true" strokeweight=".72pt" strokecolor="#000000">
                <v:path arrowok="t"/>
              </v:shape>
            </v:group>
            <w10:wrap type="none"/>
          </v:group>
        </w:pict>
      </w:r>
      <w:r>
        <w:rPr/>
        <w:pict>
          <v:group style="position:absolute;margin-left:328.911011pt;margin-top:53.493683pt;width:309.75pt;height:.1pt;mso-position-horizontal-relative:page;mso-position-vertical-relative:paragraph;z-index:-907024" coordorigin="6578,1070" coordsize="6195,2">
            <v:shape style="position:absolute;left:6578;top:1070;width:6195;height:2" coordorigin="6578,1070" coordsize="6195,0" path="m6578,1070l12773,1070e" filled="false" stroked="true" strokeweight=".72pt" strokecolor="#000000">
              <v:path arrowok="t"/>
            </v:shape>
            <w10:wrap type="none"/>
          </v:group>
        </w:pict>
      </w:r>
      <w:r>
        <w:rPr/>
        <w:pict>
          <v:group style="position:absolute;margin-left:649.130005pt;margin-top:53.493683pt;width:120.8pt;height:.1pt;mso-position-horizontal-relative:page;mso-position-vertical-relative:paragraph;z-index:-907000" coordorigin="12983,1070" coordsize="2416,2">
            <v:shape style="position:absolute;left:12983;top:1070;width:2416;height:2" coordorigin="12983,1070" coordsize="2416,0" path="m12983,1070l15398,1070e" filled="false" stroked="true" strokeweight=".72pt" strokecolor="#000000">
              <v:path arrowok="t"/>
            </v:shape>
            <w10:wrap type="none"/>
          </v:group>
        </w:pict>
      </w: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股本</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04" w:type="dxa"/>
        <w:tblLayout w:type="fixed"/>
        <w:tblCellMar>
          <w:top w:w="0" w:type="dxa"/>
          <w:left w:w="0" w:type="dxa"/>
          <w:bottom w:w="0" w:type="dxa"/>
          <w:right w:w="0" w:type="dxa"/>
        </w:tblCellMar>
        <w:tblLook w:val="01E0"/>
      </w:tblPr>
      <w:tblGrid>
        <w:gridCol w:w="2233"/>
        <w:gridCol w:w="210"/>
        <w:gridCol w:w="1016"/>
        <w:gridCol w:w="348"/>
        <w:gridCol w:w="210"/>
        <w:gridCol w:w="739"/>
        <w:gridCol w:w="207"/>
        <w:gridCol w:w="210"/>
        <w:gridCol w:w="1050"/>
        <w:gridCol w:w="210"/>
        <w:gridCol w:w="734"/>
        <w:gridCol w:w="210"/>
        <w:gridCol w:w="1151"/>
        <w:gridCol w:w="214"/>
        <w:gridCol w:w="210"/>
        <w:gridCol w:w="622"/>
        <w:gridCol w:w="218"/>
        <w:gridCol w:w="210"/>
        <w:gridCol w:w="1016"/>
        <w:gridCol w:w="348"/>
        <w:gridCol w:w="210"/>
        <w:gridCol w:w="1016"/>
        <w:gridCol w:w="349"/>
        <w:gridCol w:w="210"/>
        <w:gridCol w:w="852"/>
      </w:tblGrid>
      <w:tr>
        <w:trPr>
          <w:trHeight w:val="278" w:hRule="exact"/>
        </w:trPr>
        <w:tc>
          <w:tcPr>
            <w:tcW w:w="14006" w:type="dxa"/>
            <w:gridSpan w:val="25"/>
            <w:tcBorders>
              <w:top w:val="nil" w:sz="6" w:space="0" w:color="auto"/>
              <w:left w:val="nil" w:sz="6" w:space="0" w:color="auto"/>
              <w:bottom w:val="nil" w:sz="6" w:space="0" w:color="auto"/>
              <w:right w:val="nil" w:sz="6" w:space="0" w:color="auto"/>
            </w:tcBorders>
          </w:tcPr>
          <w:p>
            <w:pPr>
              <w:pStyle w:val="TableParagraph"/>
              <w:tabs>
                <w:tab w:pos="7221" w:val="left" w:leader="none"/>
                <w:tab w:pos="12417" w:val="left" w:leader="none"/>
              </w:tabs>
              <w:spacing w:line="240" w:lineRule="auto" w:before="44"/>
              <w:ind w:left="3440" w:right="0"/>
              <w:jc w:val="left"/>
              <w:rPr>
                <w:rFonts w:ascii="宋体" w:hAnsi="宋体" w:cs="宋体" w:eastAsia="宋体" w:hint="default"/>
                <w:sz w:val="18"/>
                <w:szCs w:val="18"/>
              </w:rPr>
            </w:pPr>
            <w:r>
              <w:rPr>
                <w:rFonts w:ascii="宋体" w:hAnsi="宋体" w:cs="宋体" w:eastAsia="宋体" w:hint="default"/>
                <w:sz w:val="18"/>
                <w:szCs w:val="18"/>
              </w:rPr>
              <w:t>年初数</w:t>
              <w:tab/>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tab/>
              <w:t>期末数</w:t>
            </w:r>
          </w:p>
        </w:tc>
      </w:tr>
      <w:tr>
        <w:trPr>
          <w:trHeight w:val="179"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180" w:lineRule="exact"/>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r>
      <w:tr>
        <w:trPr>
          <w:trHeight w:val="228" w:hRule="exact"/>
        </w:trPr>
        <w:tc>
          <w:tcPr>
            <w:tcW w:w="2233" w:type="dxa"/>
            <w:tcBorders>
              <w:top w:val="nil" w:sz="6" w:space="0" w:color="auto"/>
              <w:left w:val="nil" w:sz="6" w:space="0" w:color="auto"/>
              <w:bottom w:val="single" w:sz="2" w:space="0" w:color="000000"/>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single" w:sz="6" w:space="0" w:color="000000"/>
              <w:right w:val="nil" w:sz="6" w:space="0" w:color="auto"/>
            </w:tcBorders>
          </w:tcPr>
          <w:p>
            <w:pPr>
              <w:pStyle w:val="TableParagraph"/>
              <w:spacing w:line="179" w:lineRule="exact"/>
              <w:ind w:left="5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48" w:type="dxa"/>
            <w:tcBorders>
              <w:top w:val="nil" w:sz="6" w:space="0" w:color="auto"/>
              <w:left w:val="nil" w:sz="6" w:space="0" w:color="auto"/>
              <w:bottom w:val="single" w:sz="6" w:space="0" w:color="000000"/>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single" w:sz="6" w:space="0" w:color="000000"/>
              <w:right w:val="nil" w:sz="6" w:space="0" w:color="auto"/>
            </w:tcBorders>
          </w:tcPr>
          <w:p>
            <w:pPr>
              <w:pStyle w:val="TableParagraph"/>
              <w:spacing w:line="193" w:lineRule="exact"/>
              <w:ind w:left="2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207" w:type="dxa"/>
            <w:tcBorders>
              <w:top w:val="nil" w:sz="6" w:space="0" w:color="auto"/>
              <w:left w:val="nil" w:sz="6" w:space="0" w:color="auto"/>
              <w:bottom w:val="single" w:sz="6" w:space="0" w:color="000000"/>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6" w:space="0" w:color="000000"/>
              <w:right w:val="nil" w:sz="6" w:space="0" w:color="auto"/>
            </w:tcBorders>
          </w:tcPr>
          <w:p>
            <w:pPr>
              <w:pStyle w:val="TableParagraph"/>
              <w:spacing w:line="179" w:lineRule="exact"/>
              <w:ind w:left="17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210"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single" w:sz="6" w:space="0" w:color="000000"/>
              <w:right w:val="nil" w:sz="6" w:space="0" w:color="auto"/>
            </w:tcBorders>
          </w:tcPr>
          <w:p>
            <w:pPr>
              <w:pStyle w:val="TableParagraph"/>
              <w:spacing w:line="179" w:lineRule="exact"/>
              <w:ind w:left="19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210"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single" w:sz="6" w:space="0" w:color="000000"/>
              <w:right w:val="nil" w:sz="6" w:space="0" w:color="auto"/>
            </w:tcBorders>
          </w:tcPr>
          <w:p>
            <w:pPr>
              <w:pStyle w:val="TableParagraph"/>
              <w:spacing w:line="179" w:lineRule="exact"/>
              <w:ind w:left="2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214" w:type="dxa"/>
            <w:tcBorders>
              <w:top w:val="nil" w:sz="6" w:space="0" w:color="auto"/>
              <w:left w:val="nil" w:sz="6" w:space="0" w:color="auto"/>
              <w:bottom w:val="single" w:sz="6" w:space="0" w:color="000000"/>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single" w:sz="6" w:space="0" w:color="000000"/>
              <w:right w:val="nil" w:sz="6" w:space="0" w:color="auto"/>
            </w:tcBorders>
          </w:tcPr>
          <w:p>
            <w:pPr>
              <w:pStyle w:val="TableParagraph"/>
              <w:spacing w:line="179" w:lineRule="exact"/>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 w:type="dxa"/>
            <w:tcBorders>
              <w:top w:val="nil" w:sz="6" w:space="0" w:color="auto"/>
              <w:left w:val="nil" w:sz="6" w:space="0" w:color="auto"/>
              <w:bottom w:val="single" w:sz="6" w:space="0" w:color="000000"/>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single" w:sz="6" w:space="0" w:color="000000"/>
              <w:right w:val="nil" w:sz="6" w:space="0" w:color="auto"/>
            </w:tcBorders>
          </w:tcPr>
          <w:p>
            <w:pPr>
              <w:pStyle w:val="TableParagraph"/>
              <w:spacing w:line="179" w:lineRule="exact"/>
              <w:ind w:left="5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48" w:type="dxa"/>
            <w:tcBorders>
              <w:top w:val="nil" w:sz="6" w:space="0" w:color="auto"/>
              <w:left w:val="nil" w:sz="6" w:space="0" w:color="auto"/>
              <w:bottom w:val="single" w:sz="6" w:space="0" w:color="000000"/>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single" w:sz="6" w:space="0" w:color="000000"/>
              <w:right w:val="nil" w:sz="6" w:space="0" w:color="auto"/>
            </w:tcBorders>
          </w:tcPr>
          <w:p>
            <w:pPr>
              <w:pStyle w:val="TableParagraph"/>
              <w:spacing w:line="179" w:lineRule="exact"/>
              <w:ind w:left="5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49" w:type="dxa"/>
            <w:tcBorders>
              <w:top w:val="nil" w:sz="6" w:space="0" w:color="auto"/>
              <w:left w:val="nil" w:sz="6" w:space="0" w:color="auto"/>
              <w:bottom w:val="single" w:sz="6" w:space="0" w:color="000000"/>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6" w:space="0" w:color="000000"/>
              <w:right w:val="nil" w:sz="6" w:space="0" w:color="auto"/>
            </w:tcBorders>
          </w:tcPr>
          <w:p>
            <w:pPr>
              <w:pStyle w:val="TableParagraph"/>
              <w:spacing w:line="193" w:lineRule="exact"/>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90" w:hRule="exact"/>
        </w:trPr>
        <w:tc>
          <w:tcPr>
            <w:tcW w:w="2233" w:type="dxa"/>
            <w:tcBorders>
              <w:top w:val="single" w:sz="2" w:space="0" w:color="000000"/>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single" w:sz="6" w:space="0" w:color="000000"/>
              <w:left w:val="nil" w:sz="6" w:space="0" w:color="auto"/>
              <w:bottom w:val="nil" w:sz="6" w:space="0" w:color="auto"/>
              <w:right w:val="nil" w:sz="6" w:space="0" w:color="auto"/>
            </w:tcBorders>
          </w:tcPr>
          <w:p>
            <w:pPr/>
          </w:p>
        </w:tc>
        <w:tc>
          <w:tcPr>
            <w:tcW w:w="348"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739" w:type="dxa"/>
            <w:tcBorders>
              <w:top w:val="single" w:sz="6" w:space="0" w:color="000000"/>
              <w:left w:val="nil" w:sz="6" w:space="0" w:color="auto"/>
              <w:bottom w:val="nil" w:sz="6" w:space="0" w:color="auto"/>
              <w:right w:val="nil" w:sz="6" w:space="0" w:color="auto"/>
            </w:tcBorders>
          </w:tcPr>
          <w:p>
            <w:pPr/>
          </w:p>
        </w:tc>
        <w:tc>
          <w:tcPr>
            <w:tcW w:w="207"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50"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734"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151" w:type="dxa"/>
            <w:tcBorders>
              <w:top w:val="single" w:sz="6" w:space="0" w:color="000000"/>
              <w:left w:val="nil" w:sz="6" w:space="0" w:color="auto"/>
              <w:bottom w:val="nil" w:sz="6" w:space="0" w:color="auto"/>
              <w:right w:val="nil" w:sz="6" w:space="0" w:color="auto"/>
            </w:tcBorders>
          </w:tcPr>
          <w:p>
            <w:pPr/>
          </w:p>
        </w:tc>
        <w:tc>
          <w:tcPr>
            <w:tcW w:w="214"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9"/>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622" w:type="dxa"/>
            <w:tcBorders>
              <w:top w:val="single" w:sz="6" w:space="0" w:color="000000"/>
              <w:left w:val="nil" w:sz="6" w:space="0" w:color="auto"/>
              <w:bottom w:val="nil" w:sz="6" w:space="0" w:color="auto"/>
              <w:right w:val="nil" w:sz="6" w:space="0" w:color="auto"/>
            </w:tcBorders>
          </w:tcPr>
          <w:p>
            <w:pPr/>
          </w:p>
        </w:tc>
        <w:tc>
          <w:tcPr>
            <w:tcW w:w="218"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single" w:sz="6" w:space="0" w:color="000000"/>
              <w:left w:val="nil" w:sz="6" w:space="0" w:color="auto"/>
              <w:bottom w:val="nil" w:sz="6" w:space="0" w:color="auto"/>
              <w:right w:val="nil" w:sz="6" w:space="0" w:color="auto"/>
            </w:tcBorders>
          </w:tcPr>
          <w:p>
            <w:pPr/>
          </w:p>
        </w:tc>
        <w:tc>
          <w:tcPr>
            <w:tcW w:w="348"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single" w:sz="6" w:space="0" w:color="000000"/>
              <w:left w:val="nil" w:sz="6" w:space="0" w:color="auto"/>
              <w:bottom w:val="nil" w:sz="6" w:space="0" w:color="auto"/>
              <w:right w:val="nil" w:sz="6" w:space="0" w:color="auto"/>
            </w:tcBorders>
          </w:tcPr>
          <w:p>
            <w:pPr/>
          </w:p>
        </w:tc>
        <w:tc>
          <w:tcPr>
            <w:tcW w:w="349"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852"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、国家法人持股</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86"/>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265"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86"/>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w:t>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w:t>
            </w:r>
          </w:p>
        </w:tc>
      </w:tr>
      <w:tr>
        <w:trPr>
          <w:trHeight w:val="554" w:hRule="exact"/>
        </w:trPr>
        <w:tc>
          <w:tcPr>
            <w:tcW w:w="14006" w:type="dxa"/>
            <w:gridSpan w:val="25"/>
            <w:tcBorders>
              <w:top w:val="nil" w:sz="6" w:space="0" w:color="auto"/>
              <w:left w:val="nil" w:sz="6" w:space="0" w:color="auto"/>
              <w:bottom w:val="nil" w:sz="6" w:space="0" w:color="auto"/>
              <w:right w:val="nil" w:sz="6" w:space="0" w:color="auto"/>
            </w:tcBorders>
          </w:tcPr>
          <w:p>
            <w:pPr>
              <w:pStyle w:val="TableParagraph"/>
              <w:tabs>
                <w:tab w:pos="2661" w:val="left" w:leader="none"/>
                <w:tab w:pos="4444" w:val="left" w:leader="none"/>
                <w:tab w:pos="6019" w:val="left" w:leader="none"/>
                <w:tab w:pos="6965" w:val="left" w:leader="none"/>
                <w:tab w:pos="7594" w:val="left" w:leader="none"/>
                <w:tab w:pos="9589" w:val="left" w:leader="none"/>
                <w:tab w:pos="10219" w:val="left" w:leader="none"/>
                <w:tab w:pos="11794" w:val="left" w:leader="none"/>
                <w:tab w:pos="13474" w:val="left" w:leader="none"/>
              </w:tabs>
              <w:spacing w:line="240" w:lineRule="auto" w:before="131"/>
              <w:ind w:left="35"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二、无限售条件股份</w:t>
              <w:tab/>
            </w:r>
            <w:r>
              <w:rPr>
                <w:rFonts w:ascii="Times New Roman" w:hAnsi="Times New Roman" w:cs="Times New Roman" w:eastAsia="Times New Roman" w:hint="default"/>
                <w:spacing w:val="-1"/>
                <w:position w:val="6"/>
                <w:sz w:val="18"/>
                <w:szCs w:val="18"/>
              </w:rPr>
              <w:t>137,440,000.00</w:t>
              <w:tab/>
            </w:r>
            <w:r>
              <w:rPr>
                <w:rFonts w:ascii="Times New Roman" w:hAnsi="Times New Roman" w:cs="Times New Roman" w:eastAsia="Times New Roman" w:hint="default"/>
                <w:position w:val="6"/>
                <w:sz w:val="18"/>
                <w:szCs w:val="18"/>
              </w:rPr>
              <w:t>100.00</w:t>
              <w:tab/>
              <w:t>---</w:t>
              <w:tab/>
              <w:t>---</w:t>
              <w:tab/>
            </w:r>
            <w:r>
              <w:rPr>
                <w:rFonts w:ascii="Times New Roman" w:hAnsi="Times New Roman" w:cs="Times New Roman" w:eastAsia="Times New Roman" w:hint="default"/>
                <w:spacing w:val="-1"/>
                <w:sz w:val="18"/>
                <w:szCs w:val="18"/>
              </w:rPr>
              <w:t>123,696,000.00</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123,696,000.00</w:t>
              <w:tab/>
              <w:t>261,136,000.00</w:t>
            </w:r>
            <w:r>
              <w:rPr>
                <w:rFonts w:ascii="Times New Roman" w:hAnsi="Times New Roman" w:cs="Times New Roman" w:eastAsia="Times New Roman" w:hint="default"/>
                <w:spacing w:val="-1"/>
                <w:position w:val="6"/>
                <w:sz w:val="18"/>
                <w:szCs w:val="18"/>
              </w:rPr>
              <w:tab/>
            </w:r>
            <w:r>
              <w:rPr>
                <w:rFonts w:ascii="Times New Roman" w:hAnsi="Times New Roman" w:cs="Times New Roman" w:eastAsia="Times New Roman" w:hint="default"/>
                <w:position w:val="6"/>
                <w:sz w:val="18"/>
                <w:szCs w:val="18"/>
              </w:rPr>
              <w:t>100.00</w:t>
            </w:r>
            <w:r>
              <w:rPr>
                <w:rFonts w:ascii="Times New Roman" w:hAnsi="Times New Roman" w:cs="Times New Roman" w:eastAsia="Times New Roman" w:hint="default"/>
                <w:sz w:val="18"/>
                <w:szCs w:val="18"/>
              </w:rPr>
            </w:r>
          </w:p>
        </w:tc>
      </w:tr>
      <w:tr>
        <w:trPr>
          <w:trHeight w:val="360"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4"/>
              <w:ind w:left="428" w:right="0"/>
              <w:jc w:val="left"/>
              <w:rPr>
                <w:rFonts w:ascii="Times New Roman" w:hAnsi="Times New Roman" w:cs="Times New Roman" w:eastAsia="Times New Roman" w:hint="default"/>
                <w:sz w:val="18"/>
                <w:szCs w:val="18"/>
              </w:rPr>
            </w:pPr>
            <w:r>
              <w:rPr>
                <w:rFonts w:ascii="Times New Roman"/>
                <w:sz w:val="18"/>
              </w:rPr>
              <w:t>137,440,000.00</w:t>
            </w:r>
          </w:p>
        </w:tc>
        <w:tc>
          <w:tcPr>
            <w:tcW w:w="11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4"/>
              <w:ind w:left="636" w:right="0"/>
              <w:jc w:val="left"/>
              <w:rPr>
                <w:rFonts w:ascii="Times New Roman" w:hAnsi="Times New Roman" w:cs="Times New Roman" w:eastAsia="Times New Roman" w:hint="default"/>
                <w:sz w:val="18"/>
                <w:szCs w:val="18"/>
              </w:rPr>
            </w:pPr>
            <w:r>
              <w:rPr>
                <w:rFonts w:ascii="Times New Roman"/>
                <w:sz w:val="18"/>
              </w:rPr>
              <w:t>100.00</w:t>
            </w:r>
          </w:p>
        </w:tc>
        <w:tc>
          <w:tcPr>
            <w:tcW w:w="12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w:t>
            </w:r>
          </w:p>
        </w:tc>
        <w:tc>
          <w:tcPr>
            <w:tcW w:w="9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w:t>
            </w:r>
          </w:p>
        </w:tc>
        <w:tc>
          <w:tcPr>
            <w:tcW w:w="1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3"/>
              <w:ind w:left="427" w:right="0"/>
              <w:jc w:val="left"/>
              <w:rPr>
                <w:rFonts w:ascii="Times New Roman" w:hAnsi="Times New Roman" w:cs="Times New Roman" w:eastAsia="Times New Roman" w:hint="default"/>
                <w:sz w:val="18"/>
                <w:szCs w:val="18"/>
              </w:rPr>
            </w:pPr>
            <w:r>
              <w:rPr>
                <w:rFonts w:ascii="Times New Roman"/>
                <w:sz w:val="18"/>
              </w:rPr>
              <w:t>123,696,000.00</w:t>
            </w:r>
          </w:p>
        </w:tc>
        <w:tc>
          <w:tcPr>
            <w:tcW w:w="105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3"/>
              <w:ind w:left="426" w:right="0"/>
              <w:jc w:val="left"/>
              <w:rPr>
                <w:rFonts w:ascii="Times New Roman" w:hAnsi="Times New Roman" w:cs="Times New Roman" w:eastAsia="Times New Roman" w:hint="default"/>
                <w:sz w:val="18"/>
                <w:szCs w:val="18"/>
              </w:rPr>
            </w:pPr>
            <w:r>
              <w:rPr>
                <w:rFonts w:ascii="Times New Roman"/>
                <w:sz w:val="18"/>
              </w:rPr>
              <w:t>123,696,000.00</w:t>
            </w:r>
          </w:p>
        </w:tc>
        <w:tc>
          <w:tcPr>
            <w:tcW w:w="1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3"/>
              <w:ind w:left="428" w:right="0"/>
              <w:jc w:val="left"/>
              <w:rPr>
                <w:rFonts w:ascii="Times New Roman" w:hAnsi="Times New Roman" w:cs="Times New Roman" w:eastAsia="Times New Roman" w:hint="default"/>
                <w:sz w:val="18"/>
                <w:szCs w:val="18"/>
              </w:rPr>
            </w:pPr>
            <w:r>
              <w:rPr>
                <w:rFonts w:ascii="Times New Roman"/>
                <w:sz w:val="18"/>
              </w:rPr>
              <w:t>261,136,000.00</w:t>
            </w:r>
          </w:p>
        </w:tc>
        <w:tc>
          <w:tcPr>
            <w:tcW w:w="10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531" w:right="0"/>
              <w:jc w:val="left"/>
              <w:rPr>
                <w:rFonts w:ascii="Times New Roman" w:hAnsi="Times New Roman" w:cs="Times New Roman" w:eastAsia="Times New Roman" w:hint="default"/>
                <w:sz w:val="18"/>
                <w:szCs w:val="18"/>
              </w:rPr>
            </w:pPr>
            <w:r>
              <w:rPr>
                <w:rFonts w:ascii="Times New Roman"/>
                <w:sz w:val="18"/>
              </w:rPr>
              <w:t>100.00</w:t>
            </w:r>
          </w:p>
        </w:tc>
      </w:tr>
      <w:tr>
        <w:trPr>
          <w:trHeight w:val="340"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、境内上市外资股</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w:t>
            </w:r>
          </w:p>
        </w:tc>
        <w:tc>
          <w:tcPr>
            <w:tcW w:w="12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w:t>
            </w:r>
          </w:p>
        </w:tc>
        <w:tc>
          <w:tcPr>
            <w:tcW w:w="9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w:t>
            </w:r>
          </w:p>
        </w:tc>
        <w:tc>
          <w:tcPr>
            <w:tcW w:w="1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5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、境外上市外资股</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w:t>
            </w:r>
          </w:p>
        </w:tc>
        <w:tc>
          <w:tcPr>
            <w:tcW w:w="12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w:t>
            </w:r>
          </w:p>
        </w:tc>
        <w:tc>
          <w:tcPr>
            <w:tcW w:w="9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w:t>
            </w:r>
          </w:p>
        </w:tc>
        <w:tc>
          <w:tcPr>
            <w:tcW w:w="1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5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2233"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w:t>
              <w:tab/>
              <w:t>他</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w:t>
            </w:r>
          </w:p>
        </w:tc>
        <w:tc>
          <w:tcPr>
            <w:tcW w:w="12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w:t>
            </w:r>
          </w:p>
        </w:tc>
        <w:tc>
          <w:tcPr>
            <w:tcW w:w="9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w:t>
            </w:r>
          </w:p>
        </w:tc>
        <w:tc>
          <w:tcPr>
            <w:tcW w:w="1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5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Times New Roman" w:hAnsi="Times New Roman" w:cs="Times New Roman" w:eastAsia="Times New Roman" w:hint="default"/>
                <w:sz w:val="18"/>
                <w:szCs w:val="18"/>
              </w:rPr>
            </w:pPr>
            <w:r>
              <w:rPr>
                <w:rFonts w:ascii="Times New Roman"/>
                <w:sz w:val="18"/>
              </w:rPr>
              <w:t>---</w:t>
            </w:r>
          </w:p>
        </w:tc>
      </w:tr>
    </w:tbl>
    <w:p>
      <w:pPr>
        <w:tabs>
          <w:tab w:pos="2766" w:val="left" w:leader="none"/>
          <w:tab w:pos="4549" w:val="left" w:leader="none"/>
          <w:tab w:pos="6124" w:val="left" w:leader="none"/>
          <w:tab w:pos="7070" w:val="left" w:leader="none"/>
          <w:tab w:pos="7699" w:val="left" w:leader="none"/>
          <w:tab w:pos="9695" w:val="left" w:leader="none"/>
          <w:tab w:pos="10325" w:val="left" w:leader="none"/>
          <w:tab w:pos="11900" w:val="left" w:leader="none"/>
          <w:tab w:pos="13579" w:val="left" w:leader="none"/>
        </w:tabs>
        <w:spacing w:before="18"/>
        <w:ind w:left="139" w:right="0" w:firstLine="0"/>
        <w:jc w:val="left"/>
        <w:rPr>
          <w:rFonts w:ascii="Times New Roman" w:hAnsi="Times New Roman" w:cs="Times New Roman" w:eastAsia="Times New Roman" w:hint="default"/>
          <w:sz w:val="18"/>
          <w:szCs w:val="18"/>
        </w:rPr>
      </w:pPr>
      <w:r>
        <w:rPr/>
        <w:pict>
          <v:shape style="position:absolute;margin-left:191.770538pt;margin-top:-5.248316pt;width:586.582231pt;height:1.785pt;mso-position-horizontal-relative:page;mso-position-vertical-relative:paragraph;z-index:-906976" type="#_x0000_t75" stroked="false">
            <v:imagedata r:id="rId108" o:title=""/>
          </v:shape>
        </w:pict>
      </w:r>
      <w:r>
        <w:rPr>
          <w:rFonts w:ascii="宋体" w:hAnsi="宋体" w:cs="宋体" w:eastAsia="宋体" w:hint="default"/>
          <w:position w:val="6"/>
          <w:sz w:val="18"/>
          <w:szCs w:val="18"/>
        </w:rPr>
        <w:t>三、股份总数</w:t>
        <w:tab/>
      </w:r>
      <w:r>
        <w:rPr>
          <w:rFonts w:ascii="Times New Roman" w:hAnsi="Times New Roman" w:cs="Times New Roman" w:eastAsia="Times New Roman" w:hint="default"/>
          <w:spacing w:val="-1"/>
          <w:position w:val="6"/>
          <w:sz w:val="18"/>
          <w:szCs w:val="18"/>
        </w:rPr>
        <w:t>137,440,000.00</w:t>
        <w:tab/>
      </w:r>
      <w:r>
        <w:rPr>
          <w:rFonts w:ascii="Times New Roman" w:hAnsi="Times New Roman" w:cs="Times New Roman" w:eastAsia="Times New Roman" w:hint="default"/>
          <w:position w:val="6"/>
          <w:sz w:val="18"/>
          <w:szCs w:val="18"/>
        </w:rPr>
        <w:t>100.00</w:t>
        <w:tab/>
        <w:t>---</w:t>
        <w:tab/>
        <w:t>---</w:t>
        <w:tab/>
      </w:r>
      <w:r>
        <w:rPr>
          <w:rFonts w:ascii="Times New Roman" w:hAnsi="Times New Roman" w:cs="Times New Roman" w:eastAsia="Times New Roman" w:hint="default"/>
          <w:spacing w:val="-1"/>
          <w:sz w:val="18"/>
          <w:szCs w:val="18"/>
        </w:rPr>
        <w:t>123,696,000.00</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123,696,000.00</w:t>
        <w:tab/>
        <w:t>261,136,000.00</w:t>
      </w:r>
      <w:r>
        <w:rPr>
          <w:rFonts w:ascii="Times New Roman" w:hAnsi="Times New Roman" w:cs="Times New Roman" w:eastAsia="Times New Roman" w:hint="default"/>
          <w:spacing w:val="-1"/>
          <w:position w:val="6"/>
          <w:sz w:val="18"/>
          <w:szCs w:val="18"/>
        </w:rPr>
        <w:tab/>
      </w:r>
      <w:r>
        <w:rPr>
          <w:rFonts w:ascii="Times New Roman" w:hAnsi="Times New Roman" w:cs="Times New Roman" w:eastAsia="Times New Roman" w:hint="default"/>
          <w:position w:val="6"/>
          <w:sz w:val="18"/>
          <w:szCs w:val="18"/>
        </w:rPr>
        <w:t>100.00</w:t>
      </w:r>
      <w:r>
        <w:rPr>
          <w:rFonts w:ascii="Times New Roman" w:hAnsi="Times New Roman" w:cs="Times New Roman" w:eastAsia="Times New Roman" w:hint="default"/>
          <w:sz w:val="18"/>
          <w:szCs w:val="18"/>
        </w:rPr>
      </w:r>
    </w:p>
    <w:p>
      <w:pPr>
        <w:spacing w:line="28" w:lineRule="exact"/>
        <w:ind w:left="2536" w:right="0" w:firstLine="0"/>
        <w:rPr>
          <w:rFonts w:ascii="Times New Roman" w:hAnsi="Times New Roman" w:cs="Times New Roman" w:eastAsia="Times New Roman" w:hint="default"/>
          <w:sz w:val="2"/>
          <w:szCs w:val="2"/>
        </w:rPr>
      </w:pPr>
      <w:r>
        <w:rPr>
          <w:rFonts w:ascii="Times New Roman"/>
          <w:position w:val="0"/>
          <w:sz w:val="2"/>
        </w:rPr>
        <w:pict>
          <v:group style="width:69.45pt;height:1.45pt;mso-position-horizontal-relative:char;mso-position-vertical-relative:line" coordorigin="0,0" coordsize="1389,29">
            <v:group style="position:absolute;left:5;top:24;width:1379;height:2" coordorigin="5,24" coordsize="1379,2">
              <v:shape style="position:absolute;left:5;top:24;width:1379;height:2" coordorigin="5,24" coordsize="1379,0" path="m5,24l1384,24e" filled="false" stroked="true" strokeweight=".48pt" strokecolor="#000000">
                <v:path arrowok="t"/>
              </v:shape>
            </v:group>
            <v:group style="position:absolute;left:5;top:5;width:1379;height:2" coordorigin="5,5" coordsize="1379,2">
              <v:shape style="position:absolute;left:5;top:5;width:1379;height:2" coordorigin="5,5" coordsize="1379,0" path="m5,5l1384,5e" filled="false" stroked="true" strokeweight=".48pt" strokecolor="#000000">
                <v:path arrowok="t"/>
              </v:shape>
            </v:group>
          </v:group>
        </w:pict>
      </w:r>
      <w:r>
        <w:rPr>
          <w:rFonts w:ascii="Times New Roman"/>
          <w:position w:val="0"/>
          <w:sz w:val="2"/>
        </w:rPr>
      </w:r>
      <w:r>
        <w:rPr>
          <w:rFonts w:ascii="Times New Roman"/>
          <w:spacing w:val="170"/>
          <w:position w:val="0"/>
          <w:sz w:val="2"/>
        </w:rPr>
        <w:t> </w:t>
      </w:r>
      <w:r>
        <w:rPr>
          <w:rFonts w:ascii="Times New Roman"/>
          <w:spacing w:val="170"/>
          <w:position w:val="0"/>
          <w:sz w:val="2"/>
        </w:rPr>
        <w:pict>
          <v:group style="width:48.5pt;height:1.45pt;mso-position-horizontal-relative:char;mso-position-vertical-relative:line" coordorigin="0,0" coordsize="970,29">
            <v:group style="position:absolute;left:5;top:24;width:960;height:2" coordorigin="5,24" coordsize="960,2">
              <v:shape style="position:absolute;left:5;top:24;width:960;height:2" coordorigin="5,24" coordsize="960,0" path="m5,24l965,24e" filled="false" stroked="true" strokeweight=".47998pt" strokecolor="#000000">
                <v:path arrowok="t"/>
              </v:shape>
            </v:group>
            <v:group style="position:absolute;left:5;top:5;width:960;height:2" coordorigin="5,5" coordsize="960,2">
              <v:shape style="position:absolute;left:5;top:5;width:960;height:2" coordorigin="5,5" coordsize="960,0" path="m5,5l965,5e" filled="false" stroked="true" strokeweight=".48001pt" strokecolor="#000000">
                <v:path arrowok="t"/>
              </v:shape>
            </v:group>
          </v:group>
        </w:pict>
      </w:r>
      <w:r>
        <w:rPr>
          <w:rFonts w:ascii="Times New Roman"/>
          <w:spacing w:val="170"/>
          <w:position w:val="0"/>
          <w:sz w:val="2"/>
        </w:rPr>
      </w:r>
      <w:r>
        <w:rPr>
          <w:rFonts w:ascii="Times New Roman"/>
          <w:spacing w:val="170"/>
          <w:position w:val="0"/>
          <w:sz w:val="2"/>
        </w:rPr>
        <w:t> </w:t>
      </w:r>
      <w:r>
        <w:rPr>
          <w:rFonts w:ascii="Times New Roman"/>
          <w:spacing w:val="170"/>
          <w:position w:val="0"/>
          <w:sz w:val="2"/>
        </w:rPr>
        <w:pict>
          <v:group style="width:53.7pt;height:1.45pt;mso-position-horizontal-relative:char;mso-position-vertical-relative:line" coordorigin="0,0" coordsize="1074,29">
            <v:group style="position:absolute;left:5;top:24;width:1065;height:2" coordorigin="5,24" coordsize="1065,2">
              <v:shape style="position:absolute;left:5;top:24;width:1065;height:2" coordorigin="5,24" coordsize="1065,0" path="m5,24l1069,24e" filled="false" stroked="true" strokeweight=".47998pt" strokecolor="#000000">
                <v:path arrowok="t"/>
              </v:shape>
            </v:group>
            <v:group style="position:absolute;left:5;top:5;width:1065;height:2" coordorigin="5,5" coordsize="1065,2">
              <v:shape style="position:absolute;left:5;top:5;width:1065;height:2" coordorigin="5,5" coordsize="1065,0" path="m5,5l1069,5e" filled="false" stroked="true" strokeweight=".48001pt" strokecolor="#000000">
                <v:path arrowok="t"/>
              </v:shape>
            </v:group>
          </v:group>
        </w:pict>
      </w:r>
      <w:r>
        <w:rPr>
          <w:rFonts w:ascii="Times New Roman"/>
          <w:spacing w:val="170"/>
          <w:position w:val="0"/>
          <w:sz w:val="2"/>
        </w:rPr>
      </w:r>
      <w:r>
        <w:rPr>
          <w:rFonts w:ascii="Times New Roman"/>
          <w:spacing w:val="171"/>
          <w:position w:val="0"/>
          <w:sz w:val="2"/>
        </w:rPr>
        <w:t> </w:t>
      </w:r>
      <w:r>
        <w:rPr>
          <w:rFonts w:ascii="Times New Roman"/>
          <w:spacing w:val="171"/>
          <w:position w:val="0"/>
          <w:sz w:val="2"/>
        </w:rPr>
        <w:pict>
          <v:group style="width:37.950pt;height:1.45pt;mso-position-horizontal-relative:char;mso-position-vertical-relative:line" coordorigin="0,0" coordsize="759,29">
            <v:group style="position:absolute;left:5;top:24;width:749;height:2" coordorigin="5,24" coordsize="749,2">
              <v:shape style="position:absolute;left:5;top:24;width:749;height:2" coordorigin="5,24" coordsize="749,0" path="m5,24l754,24e" filled="false" stroked="true" strokeweight=".47998pt" strokecolor="#000000">
                <v:path arrowok="t"/>
              </v:shape>
            </v:group>
            <v:group style="position:absolute;left:5;top:5;width:749;height:2" coordorigin="5,5" coordsize="749,2">
              <v:shape style="position:absolute;left:5;top:5;width:749;height:2" coordorigin="5,5" coordsize="749,0" path="m5,5l754,5e" filled="false" stroked="true" strokeweight=".48001pt" strokecolor="#000000">
                <v:path arrowok="t"/>
              </v:shape>
            </v:group>
          </v:group>
        </w:pict>
      </w:r>
      <w:r>
        <w:rPr>
          <w:rFonts w:ascii="Times New Roman"/>
          <w:spacing w:val="171"/>
          <w:position w:val="0"/>
          <w:sz w:val="2"/>
        </w:rPr>
      </w:r>
      <w:r>
        <w:rPr>
          <w:rFonts w:ascii="Times New Roman"/>
          <w:spacing w:val="170"/>
          <w:position w:val="0"/>
          <w:sz w:val="2"/>
        </w:rPr>
        <w:t> </w:t>
      </w:r>
      <w:r>
        <w:rPr>
          <w:rFonts w:ascii="Times New Roman"/>
          <w:spacing w:val="170"/>
          <w:position w:val="0"/>
          <w:sz w:val="2"/>
        </w:rPr>
        <w:pict>
          <v:group style="width:69.5pt;height:1.45pt;mso-position-horizontal-relative:char;mso-position-vertical-relative:line" coordorigin="0,0" coordsize="1390,29">
            <v:group style="position:absolute;left:5;top:24;width:1380;height:2" coordorigin="5,24" coordsize="1380,2">
              <v:shape style="position:absolute;left:5;top:24;width:1380;height:2" coordorigin="5,24" coordsize="1380,0" path="m5,24l1385,24e" filled="false" stroked="true" strokeweight=".47998pt" strokecolor="#000000">
                <v:path arrowok="t"/>
              </v:shape>
            </v:group>
            <v:group style="position:absolute;left:5;top:5;width:1380;height:2" coordorigin="5,5" coordsize="1380,2">
              <v:shape style="position:absolute;left:5;top:5;width:1380;height:2" coordorigin="5,5" coordsize="1380,0" path="m5,5l1385,5e" filled="false" stroked="true" strokeweight=".48001pt" strokecolor="#000000">
                <v:path arrowok="t"/>
              </v:shape>
            </v:group>
          </v:group>
        </w:pict>
      </w:r>
      <w:r>
        <w:rPr>
          <w:rFonts w:ascii="Times New Roman"/>
          <w:spacing w:val="170"/>
          <w:position w:val="0"/>
          <w:sz w:val="2"/>
        </w:rPr>
      </w:r>
      <w:r>
        <w:rPr>
          <w:rFonts w:ascii="Times New Roman"/>
          <w:spacing w:val="170"/>
          <w:position w:val="0"/>
          <w:sz w:val="2"/>
        </w:rPr>
        <w:t> </w:t>
      </w:r>
      <w:r>
        <w:rPr>
          <w:rFonts w:ascii="Times New Roman"/>
          <w:spacing w:val="170"/>
          <w:position w:val="0"/>
          <w:sz w:val="2"/>
        </w:rPr>
        <w:pict>
          <v:group style="width:43.2pt;height:1.45pt;mso-position-horizontal-relative:char;mso-position-vertical-relative:line" coordorigin="0,0" coordsize="864,29">
            <v:group style="position:absolute;left:5;top:24;width:855;height:2" coordorigin="5,24" coordsize="855,2">
              <v:shape style="position:absolute;left:5;top:24;width:855;height:2" coordorigin="5,24" coordsize="855,0" path="m5,24l859,24e" filled="false" stroked="true" strokeweight=".47998pt" strokecolor="#000000">
                <v:path arrowok="t"/>
              </v:shape>
            </v:group>
            <v:group style="position:absolute;left:5;top:5;width:855;height:2" coordorigin="5,5" coordsize="855,2">
              <v:shape style="position:absolute;left:5;top:5;width:855;height:2" coordorigin="5,5" coordsize="855,0" path="m5,5l859,5e" filled="false" stroked="true" strokeweight=".48001pt" strokecolor="#000000">
                <v:path arrowok="t"/>
              </v:shape>
            </v:group>
          </v:group>
        </w:pict>
      </w:r>
      <w:r>
        <w:rPr>
          <w:rFonts w:ascii="Times New Roman"/>
          <w:spacing w:val="170"/>
          <w:position w:val="0"/>
          <w:sz w:val="2"/>
        </w:rPr>
      </w:r>
      <w:r>
        <w:rPr>
          <w:rFonts w:ascii="Times New Roman"/>
          <w:spacing w:val="171"/>
          <w:position w:val="0"/>
          <w:sz w:val="2"/>
        </w:rPr>
        <w:t> </w:t>
      </w:r>
      <w:r>
        <w:rPr>
          <w:rFonts w:ascii="Times New Roman"/>
          <w:spacing w:val="171"/>
          <w:position w:val="0"/>
          <w:sz w:val="2"/>
        </w:rPr>
        <w:pict>
          <v:group style="width:69.45pt;height:1.45pt;mso-position-horizontal-relative:char;mso-position-vertical-relative:line" coordorigin="0,0" coordsize="1389,29">
            <v:group style="position:absolute;left:5;top:24;width:1379;height:2" coordorigin="5,24" coordsize="1379,2">
              <v:shape style="position:absolute;left:5;top:24;width:1379;height:2" coordorigin="5,24" coordsize="1379,0" path="m5,24l1384,24e" filled="false" stroked="true" strokeweight=".47998pt" strokecolor="#000000">
                <v:path arrowok="t"/>
              </v:shape>
            </v:group>
            <v:group style="position:absolute;left:5;top:5;width:1379;height:2" coordorigin="5,5" coordsize="1379,2">
              <v:shape style="position:absolute;left:5;top:5;width:1379;height:2" coordorigin="5,5" coordsize="1379,0" path="m5,5l1384,5e" filled="false" stroked="true" strokeweight=".48001pt" strokecolor="#000000">
                <v:path arrowok="t"/>
              </v:shape>
            </v:group>
          </v:group>
        </w:pict>
      </w:r>
      <w:r>
        <w:rPr>
          <w:rFonts w:ascii="Times New Roman"/>
          <w:spacing w:val="171"/>
          <w:position w:val="0"/>
          <w:sz w:val="2"/>
        </w:rPr>
      </w:r>
      <w:r>
        <w:rPr>
          <w:rFonts w:ascii="Times New Roman"/>
          <w:spacing w:val="170"/>
          <w:position w:val="0"/>
          <w:sz w:val="2"/>
        </w:rPr>
        <w:t> </w:t>
      </w:r>
      <w:r>
        <w:rPr>
          <w:rFonts w:ascii="Times New Roman"/>
          <w:spacing w:val="170"/>
          <w:position w:val="0"/>
          <w:sz w:val="2"/>
        </w:rPr>
        <w:pict>
          <v:group style="width:69.5pt;height:1.45pt;mso-position-horizontal-relative:char;mso-position-vertical-relative:line" coordorigin="0,0" coordsize="1390,29">
            <v:group style="position:absolute;left:5;top:24;width:1380;height:2" coordorigin="5,24" coordsize="1380,2">
              <v:shape style="position:absolute;left:5;top:24;width:1380;height:2" coordorigin="5,24" coordsize="1380,0" path="m5,24l1385,24e" filled="false" stroked="true" strokeweight=".47998pt" strokecolor="#000000">
                <v:path arrowok="t"/>
              </v:shape>
            </v:group>
            <v:group style="position:absolute;left:5;top:5;width:1380;height:2" coordorigin="5,5" coordsize="1380,2">
              <v:shape style="position:absolute;left:5;top:5;width:1380;height:2" coordorigin="5,5" coordsize="1380,0" path="m5,5l1385,5e" filled="false" stroked="true" strokeweight=".48001pt" strokecolor="#000000">
                <v:path arrowok="t"/>
              </v:shape>
            </v:group>
          </v:group>
        </w:pict>
      </w:r>
      <w:r>
        <w:rPr>
          <w:rFonts w:ascii="Times New Roman"/>
          <w:spacing w:val="170"/>
          <w:position w:val="0"/>
          <w:sz w:val="2"/>
        </w:rPr>
      </w:r>
      <w:r>
        <w:rPr>
          <w:rFonts w:ascii="Times New Roman"/>
          <w:spacing w:val="170"/>
          <w:position w:val="0"/>
          <w:sz w:val="2"/>
        </w:rPr>
        <w:t> </w:t>
      </w:r>
      <w:r>
        <w:rPr>
          <w:rFonts w:ascii="Times New Roman"/>
          <w:spacing w:val="170"/>
          <w:position w:val="0"/>
          <w:sz w:val="2"/>
        </w:rPr>
        <w:pict>
          <v:group style="width:43.2pt;height:1.45pt;mso-position-horizontal-relative:char;mso-position-vertical-relative:line" coordorigin="0,0" coordsize="864,29">
            <v:group style="position:absolute;left:5;top:24;width:855;height:2" coordorigin="5,24" coordsize="855,2">
              <v:shape style="position:absolute;left:5;top:24;width:855;height:2" coordorigin="5,24" coordsize="855,0" path="m5,24l859,24e" filled="false" stroked="true" strokeweight=".47998pt" strokecolor="#000000">
                <v:path arrowok="t"/>
              </v:shape>
            </v:group>
            <v:group style="position:absolute;left:5;top:5;width:855;height:2" coordorigin="5,5" coordsize="855,2">
              <v:shape style="position:absolute;left:5;top:5;width:855;height:2" coordorigin="5,5" coordsize="855,0" path="m5,5l859,5e" filled="false" stroked="true" strokeweight=".48001pt" strokecolor="#000000">
                <v:path arrowok="t"/>
              </v:shape>
            </v:group>
          </v:group>
        </w:pict>
      </w:r>
      <w:r>
        <w:rPr>
          <w:rFonts w:ascii="Times New Roman"/>
          <w:spacing w:val="170"/>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pStyle w:val="BodyText"/>
        <w:spacing w:line="240" w:lineRule="auto" w:before="35"/>
        <w:ind w:left="551" w:right="0"/>
        <w:jc w:val="left"/>
      </w:pPr>
      <w:r>
        <w:rPr>
          <w:spacing w:val="-7"/>
        </w:rPr>
        <w:t>注：经</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年第四次临时股东大会决议，以公司原股本</w:t>
      </w:r>
      <w:r>
        <w:rPr>
          <w:spacing w:val="-57"/>
        </w:rPr>
        <w:t> </w:t>
      </w:r>
      <w:r>
        <w:rPr>
          <w:rFonts w:ascii="Times New Roman" w:hAnsi="Times New Roman" w:cs="Times New Roman" w:eastAsia="Times New Roman" w:hint="default"/>
        </w:rPr>
        <w:t>137,440,000.00</w:t>
      </w:r>
      <w:r>
        <w:rPr>
          <w:rFonts w:ascii="Times New Roman" w:hAnsi="Times New Roman" w:cs="Times New Roman" w:eastAsia="Times New Roman" w:hint="default"/>
          <w:spacing w:val="44"/>
        </w:rPr>
        <w:t> </w:t>
      </w:r>
      <w:r>
        <w:rPr/>
        <w:t>股为基数，向全体股东按</w:t>
      </w:r>
      <w:r>
        <w:rPr>
          <w:spacing w:val="-57"/>
        </w:rPr>
        <w:t> </w:t>
      </w:r>
      <w:r>
        <w:rPr>
          <w:rFonts w:ascii="Times New Roman" w:hAnsi="Times New Roman" w:cs="Times New Roman" w:eastAsia="Times New Roman" w:hint="default"/>
        </w:rPr>
        <w:t>10:9</w:t>
      </w:r>
      <w:r>
        <w:rPr>
          <w:rFonts w:ascii="Times New Roman" w:hAnsi="Times New Roman" w:cs="Times New Roman" w:eastAsia="Times New Roman" w:hint="default"/>
          <w:spacing w:val="44"/>
        </w:rPr>
        <w:t> </w:t>
      </w:r>
      <w:r>
        <w:rPr>
          <w:spacing w:val="-3"/>
        </w:rPr>
        <w:t>的比例进行资本公积金转增股本，转增后，公</w:t>
      </w:r>
    </w:p>
    <w:p>
      <w:pPr>
        <w:pStyle w:val="BodyText"/>
        <w:spacing w:line="240" w:lineRule="auto" w:before="109"/>
        <w:ind w:left="139" w:right="0"/>
        <w:jc w:val="left"/>
      </w:pPr>
      <w:r>
        <w:rPr/>
        <w:t>司总股本变更为</w:t>
      </w:r>
      <w:r>
        <w:rPr>
          <w:spacing w:val="-59"/>
        </w:rPr>
        <w:t> </w:t>
      </w:r>
      <w:r>
        <w:rPr>
          <w:rFonts w:ascii="Times New Roman" w:hAnsi="Times New Roman" w:cs="Times New Roman" w:eastAsia="Times New Roman" w:hint="default"/>
        </w:rPr>
        <w:t>261,136,000</w:t>
      </w:r>
      <w:r>
        <w:rPr>
          <w:rFonts w:ascii="Times New Roman" w:hAnsi="Times New Roman" w:cs="Times New Roman" w:eastAsia="Times New Roman" w:hint="default"/>
          <w:spacing w:val="-6"/>
        </w:rPr>
        <w:t> </w:t>
      </w:r>
      <w:r>
        <w:rPr>
          <w:rFonts w:ascii="Times New Roman" w:hAnsi="Times New Roman" w:cs="Times New Roman" w:eastAsia="Times New Roman" w:hint="default"/>
        </w:rPr>
        <w:t>.00</w:t>
      </w:r>
      <w:r>
        <w:rPr>
          <w:rFonts w:ascii="Times New Roman" w:hAnsi="Times New Roman" w:cs="Times New Roman" w:eastAsia="Times New Roman" w:hint="default"/>
          <w:spacing w:val="-6"/>
        </w:rPr>
        <w:t> </w:t>
      </w:r>
      <w:r>
        <w:rPr/>
        <w:t>股，此次增资业经大华会计师事务所有限公司出具的大华验字</w:t>
      </w:r>
      <w:r>
        <w:rPr>
          <w:rFonts w:ascii="Times New Roman" w:hAnsi="Times New Roman" w:cs="Times New Roman" w:eastAsia="Times New Roman" w:hint="default"/>
        </w:rPr>
        <w:t>[2011]279</w:t>
      </w:r>
      <w:r>
        <w:rPr>
          <w:rFonts w:ascii="Times New Roman" w:hAnsi="Times New Roman" w:cs="Times New Roman" w:eastAsia="Times New Roman" w:hint="default"/>
          <w:spacing w:val="-6"/>
        </w:rPr>
        <w:t> </w:t>
      </w:r>
      <w:r>
        <w:rPr/>
        <w:t>号验资报告验证。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76"/>
        <w:ind w:left="6969" w:right="6970" w:firstLine="0"/>
        <w:jc w:val="center"/>
        <w:rPr>
          <w:rFonts w:ascii="Times New Roman" w:hAnsi="Times New Roman" w:cs="Times New Roman" w:eastAsia="Times New Roman" w:hint="default"/>
          <w:sz w:val="18"/>
          <w:szCs w:val="18"/>
        </w:rPr>
      </w:pPr>
      <w:r>
        <w:rPr>
          <w:rFonts w:ascii="Times New Roman"/>
          <w:spacing w:val="-3"/>
          <w:sz w:val="18"/>
        </w:rPr>
        <w:t>113</w:t>
      </w:r>
    </w:p>
    <w:p>
      <w:pPr>
        <w:spacing w:after="0"/>
        <w:jc w:val="center"/>
        <w:rPr>
          <w:rFonts w:ascii="Times New Roman" w:hAnsi="Times New Roman" w:cs="Times New Roman" w:eastAsia="Times New Roman" w:hint="default"/>
          <w:sz w:val="18"/>
          <w:szCs w:val="18"/>
        </w:rPr>
        <w:sectPr>
          <w:headerReference w:type="default" r:id="rId106"/>
          <w:footerReference w:type="default" r:id="rId107"/>
          <w:pgSz w:w="16840" w:h="11910" w:orient="landscape"/>
          <w:pgMar w:header="0" w:footer="0" w:top="1020" w:bottom="280" w:left="1300" w:right="130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77"/>
        <w:ind w:left="123" w:right="467"/>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资本公积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37" w:type="dxa"/>
        <w:tblLayout w:type="fixed"/>
        <w:tblCellMar>
          <w:top w:w="0" w:type="dxa"/>
          <w:left w:w="0" w:type="dxa"/>
          <w:bottom w:w="0" w:type="dxa"/>
          <w:right w:w="0" w:type="dxa"/>
        </w:tblCellMar>
        <w:tblLook w:val="01E0"/>
      </w:tblPr>
      <w:tblGrid>
        <w:gridCol w:w="2569"/>
        <w:gridCol w:w="256"/>
        <w:gridCol w:w="1308"/>
        <w:gridCol w:w="233"/>
        <w:gridCol w:w="1207"/>
        <w:gridCol w:w="233"/>
        <w:gridCol w:w="1387"/>
        <w:gridCol w:w="233"/>
        <w:gridCol w:w="1207"/>
      </w:tblGrid>
      <w:tr>
        <w:trPr>
          <w:trHeight w:val="294" w:hRule="exact"/>
        </w:trPr>
        <w:tc>
          <w:tcPr>
            <w:tcW w:w="256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6"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w:t>
            </w:r>
          </w:p>
        </w:tc>
        <w:tc>
          <w:tcPr>
            <w:tcW w:w="256"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38" w:right="0"/>
              <w:jc w:val="left"/>
              <w:rPr>
                <w:rFonts w:ascii="宋体" w:hAnsi="宋体" w:cs="宋体" w:eastAsia="宋体" w:hint="default"/>
                <w:sz w:val="15"/>
                <w:szCs w:val="15"/>
              </w:rPr>
            </w:pPr>
            <w:r>
              <w:rPr>
                <w:rFonts w:ascii="宋体" w:hAnsi="宋体" w:cs="宋体" w:eastAsia="宋体" w:hint="default"/>
                <w:sz w:val="15"/>
                <w:szCs w:val="15"/>
              </w:rPr>
              <w:t>年初数</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12"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02"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87"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521" w:hRule="exact"/>
        </w:trPr>
        <w:tc>
          <w:tcPr>
            <w:tcW w:w="256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资本溢价（股本溢价）</w:t>
            </w:r>
          </w:p>
        </w:tc>
        <w:tc>
          <w:tcPr>
            <w:tcW w:w="256" w:type="dxa"/>
            <w:tcBorders>
              <w:top w:val="nil" w:sz="6" w:space="0" w:color="auto"/>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nil" w:sz="6" w:space="0" w:color="auto"/>
              <w:right w:val="nil" w:sz="6" w:space="0" w:color="auto"/>
            </w:tcBorders>
          </w:tcPr>
          <w:p>
            <w:pPr/>
          </w:p>
        </w:tc>
      </w:tr>
      <w:tr>
        <w:trPr>
          <w:trHeight w:val="424"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）投资者投入的资本</w:t>
            </w:r>
          </w:p>
        </w:tc>
        <w:tc>
          <w:tcPr>
            <w:tcW w:w="256"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15"/>
                <w:szCs w:val="15"/>
              </w:rPr>
            </w:pPr>
            <w:r>
              <w:rPr>
                <w:rFonts w:ascii="Times New Roman"/>
                <w:spacing w:val="-1"/>
                <w:sz w:val="15"/>
              </w:rPr>
              <w:t>133,851,865.01</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15"/>
                <w:szCs w:val="15"/>
              </w:rPr>
            </w:pPr>
            <w:r>
              <w:rPr>
                <w:rFonts w:ascii="Times New Roman"/>
                <w:sz w:val="15"/>
              </w:rPr>
              <w:t>---</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15"/>
                <w:szCs w:val="15"/>
              </w:rPr>
            </w:pPr>
            <w:r>
              <w:rPr>
                <w:rFonts w:ascii="Times New Roman"/>
                <w:spacing w:val="-1"/>
                <w:sz w:val="15"/>
              </w:rPr>
              <w:t>123,696,000.00</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15"/>
                <w:szCs w:val="15"/>
              </w:rPr>
            </w:pPr>
            <w:r>
              <w:rPr>
                <w:rFonts w:ascii="Times New Roman"/>
                <w:spacing w:val="-1"/>
                <w:sz w:val="15"/>
              </w:rPr>
              <w:t>10,155,865.01</w:t>
            </w:r>
          </w:p>
        </w:tc>
      </w:tr>
      <w:tr>
        <w:trPr>
          <w:trHeight w:val="420"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w:t>
            </w:r>
            <w:r>
              <w:rPr>
                <w:rFonts w:ascii="宋体" w:hAnsi="宋体" w:cs="宋体" w:eastAsia="宋体" w:hint="default"/>
                <w:sz w:val="15"/>
                <w:szCs w:val="15"/>
              </w:rPr>
              <w:t>）因子公司少数股权变动产生</w:t>
            </w:r>
          </w:p>
        </w:tc>
        <w:tc>
          <w:tcPr>
            <w:tcW w:w="256"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8"/>
              <w:jc w:val="right"/>
              <w:rPr>
                <w:rFonts w:ascii="Times New Roman" w:hAnsi="Times New Roman" w:cs="Times New Roman" w:eastAsia="Times New Roman" w:hint="default"/>
                <w:sz w:val="15"/>
                <w:szCs w:val="15"/>
              </w:rPr>
            </w:pPr>
            <w:r>
              <w:rPr>
                <w:rFonts w:ascii="Times New Roman"/>
                <w:spacing w:val="-1"/>
                <w:sz w:val="15"/>
              </w:rPr>
              <w:t>1,150,120.58</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8"/>
              <w:jc w:val="right"/>
              <w:rPr>
                <w:rFonts w:ascii="Times New Roman" w:hAnsi="Times New Roman" w:cs="Times New Roman" w:eastAsia="Times New Roman" w:hint="default"/>
                <w:sz w:val="15"/>
                <w:szCs w:val="15"/>
              </w:rPr>
            </w:pPr>
            <w:r>
              <w:rPr>
                <w:rFonts w:ascii="Times New Roman"/>
                <w:sz w:val="15"/>
              </w:rPr>
              <w:t>---</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9"/>
              <w:jc w:val="right"/>
              <w:rPr>
                <w:rFonts w:ascii="Times New Roman" w:hAnsi="Times New Roman" w:cs="Times New Roman" w:eastAsia="Times New Roman" w:hint="default"/>
                <w:sz w:val="15"/>
                <w:szCs w:val="15"/>
              </w:rPr>
            </w:pPr>
            <w:r>
              <w:rPr>
                <w:rFonts w:ascii="Times New Roman"/>
                <w:spacing w:val="-1"/>
                <w:sz w:val="15"/>
              </w:rPr>
              <w:t>1,150,120.58</w:t>
            </w:r>
          </w:p>
        </w:tc>
      </w:tr>
      <w:tr>
        <w:trPr>
          <w:trHeight w:val="720"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345" w:lineRule="auto" w:before="84"/>
              <w:ind w:left="107" w:right="96"/>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3</w:t>
            </w:r>
            <w:r>
              <w:rPr>
                <w:rFonts w:ascii="宋体" w:hAnsi="宋体" w:cs="宋体" w:eastAsia="宋体" w:hint="default"/>
                <w:sz w:val="15"/>
                <w:szCs w:val="15"/>
              </w:rPr>
              <w:t>）可供出售金融资产公允价值变</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动产生的利得</w:t>
            </w:r>
          </w:p>
        </w:tc>
        <w:tc>
          <w:tcPr>
            <w:tcW w:w="256"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14,203.23</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-14,203.23</w:t>
            </w:r>
          </w:p>
        </w:tc>
      </w:tr>
      <w:tr>
        <w:trPr>
          <w:trHeight w:val="675"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345" w:lineRule="auto" w:before="84"/>
              <w:ind w:left="107" w:right="96"/>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4</w:t>
            </w:r>
            <w:r>
              <w:rPr>
                <w:rFonts w:ascii="宋体" w:hAnsi="宋体" w:cs="宋体" w:eastAsia="宋体" w:hint="default"/>
                <w:sz w:val="15"/>
                <w:szCs w:val="15"/>
              </w:rPr>
              <w:t>）以权益结算的股份支付形成的</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资本公积</w:t>
            </w:r>
          </w:p>
        </w:tc>
        <w:tc>
          <w:tcPr>
            <w:tcW w:w="256"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864,608.36</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864,608.36</w:t>
            </w:r>
          </w:p>
        </w:tc>
      </w:tr>
      <w:tr>
        <w:trPr>
          <w:trHeight w:val="311" w:hRule="exact"/>
        </w:trPr>
        <w:tc>
          <w:tcPr>
            <w:tcW w:w="2569"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39"/>
              <w:ind w:left="6"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256"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99"/>
              <w:jc w:val="right"/>
              <w:rPr>
                <w:rFonts w:ascii="Times New Roman" w:hAnsi="Times New Roman" w:cs="Times New Roman" w:eastAsia="Times New Roman" w:hint="default"/>
                <w:sz w:val="15"/>
                <w:szCs w:val="15"/>
              </w:rPr>
            </w:pPr>
            <w:r>
              <w:rPr>
                <w:rFonts w:ascii="Times New Roman"/>
                <w:spacing w:val="-1"/>
                <w:sz w:val="15"/>
              </w:rPr>
              <w:t>135,001,985.59</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99"/>
              <w:jc w:val="right"/>
              <w:rPr>
                <w:rFonts w:ascii="Times New Roman" w:hAnsi="Times New Roman" w:cs="Times New Roman" w:eastAsia="Times New Roman" w:hint="default"/>
                <w:sz w:val="15"/>
                <w:szCs w:val="15"/>
              </w:rPr>
            </w:pPr>
            <w:r>
              <w:rPr>
                <w:rFonts w:ascii="Times New Roman"/>
                <w:spacing w:val="-1"/>
                <w:sz w:val="15"/>
              </w:rPr>
              <w:t>864,608.36</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99"/>
              <w:jc w:val="right"/>
              <w:rPr>
                <w:rFonts w:ascii="Times New Roman" w:hAnsi="Times New Roman" w:cs="Times New Roman" w:eastAsia="Times New Roman" w:hint="default"/>
                <w:sz w:val="15"/>
                <w:szCs w:val="15"/>
              </w:rPr>
            </w:pPr>
            <w:r>
              <w:rPr>
                <w:rFonts w:ascii="Times New Roman"/>
                <w:spacing w:val="-1"/>
                <w:sz w:val="15"/>
              </w:rPr>
              <w:t>123,710,203.23</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98"/>
              <w:jc w:val="right"/>
              <w:rPr>
                <w:rFonts w:ascii="Times New Roman" w:hAnsi="Times New Roman" w:cs="Times New Roman" w:eastAsia="Times New Roman" w:hint="default"/>
                <w:sz w:val="15"/>
                <w:szCs w:val="15"/>
              </w:rPr>
            </w:pPr>
            <w:r>
              <w:rPr>
                <w:rFonts w:ascii="Times New Roman"/>
                <w:spacing w:val="-1"/>
                <w:sz w:val="15"/>
              </w:rPr>
              <w:t>12,156,390.72</w:t>
            </w:r>
          </w:p>
        </w:tc>
      </w:tr>
    </w:tbl>
    <w:p>
      <w:pPr>
        <w:spacing w:line="240" w:lineRule="auto" w:before="0"/>
        <w:rPr>
          <w:rFonts w:ascii="宋体" w:hAnsi="宋体" w:cs="宋体" w:eastAsia="宋体" w:hint="default"/>
          <w:b/>
          <w:bCs/>
          <w:sz w:val="20"/>
          <w:szCs w:val="20"/>
        </w:rPr>
      </w:pPr>
    </w:p>
    <w:p>
      <w:pPr>
        <w:pStyle w:val="BodyText"/>
        <w:spacing w:line="240" w:lineRule="auto" w:before="197"/>
        <w:ind w:left="557" w:right="467"/>
        <w:jc w:val="left"/>
      </w:pPr>
      <w:r>
        <w:rPr/>
        <w:pict>
          <v:shape style="position:absolute;margin-left:230.659988pt;margin-top:-33.486671pt;width:290.331188pt;height:1.755pt;mso-position-horizontal-relative:page;mso-position-vertical-relative:paragraph;z-index:-906952" type="#_x0000_t75" stroked="false">
            <v:imagedata r:id="rId110" o:title=""/>
          </v:shape>
        </w:pict>
      </w:r>
      <w:r>
        <w:rPr>
          <w:rFonts w:ascii="Times New Roman" w:hAnsi="Times New Roman" w:cs="Times New Roman" w:eastAsia="Times New Roman" w:hint="default"/>
        </w:rPr>
        <w:t>1</w:t>
      </w:r>
      <w:r>
        <w:rPr/>
        <w:t>、投资者投入的资本减少系资本公积转增股本。</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21" w:lineRule="auto"/>
        <w:ind w:right="572" w:firstLine="420"/>
        <w:jc w:val="both"/>
      </w:pPr>
      <w:r>
        <w:rPr>
          <w:rFonts w:ascii="Times New Roman" w:hAnsi="Times New Roman" w:cs="Times New Roman" w:eastAsia="Times New Roman" w:hint="default"/>
        </w:rPr>
        <w:t>2</w:t>
      </w:r>
      <w:r>
        <w:rPr/>
        <w:t>、因子公司少数股权变动产生资本公积</w:t>
      </w:r>
      <w:r>
        <w:rPr>
          <w:spacing w:val="-58"/>
        </w:rPr>
        <w:t> </w:t>
      </w:r>
      <w:r>
        <w:rPr>
          <w:rFonts w:ascii="Times New Roman" w:hAnsi="Times New Roman" w:cs="Times New Roman" w:eastAsia="Times New Roman" w:hint="default"/>
        </w:rPr>
        <w:t>1,150,120.58</w:t>
      </w:r>
      <w:r>
        <w:rPr>
          <w:rFonts w:ascii="Times New Roman" w:hAnsi="Times New Roman" w:cs="Times New Roman" w:eastAsia="Times New Roman" w:hint="default"/>
          <w:spacing w:val="-5"/>
        </w:rPr>
        <w:t> </w:t>
      </w:r>
      <w:r>
        <w:rPr/>
        <w:t>元，系由于本公司子公司</w:t>
      </w:r>
      <w:r>
        <w:rPr>
          <w:rFonts w:ascii="Times New Roman" w:hAnsi="Times New Roman" w:cs="Times New Roman" w:eastAsia="Times New Roman" w:hint="default"/>
        </w:rPr>
        <w:t>-</w:t>
      </w:r>
      <w:r>
        <w:rPr/>
        <w:t>深圳市 金慧盈通数据服务有限公司引入新的股东，导致本公司对其实际持股比例由</w:t>
      </w:r>
      <w:r>
        <w:rPr>
          <w:spacing w:val="-3"/>
        </w:rPr>
        <w:t> </w:t>
      </w:r>
      <w:r>
        <w:rPr>
          <w:rFonts w:ascii="Times New Roman" w:hAnsi="Times New Roman" w:cs="Times New Roman" w:eastAsia="Times New Roman" w:hint="default"/>
        </w:rPr>
        <w:t>90.91%</w:t>
      </w:r>
      <w:r>
        <w:rPr/>
        <w:t>下降至 </w:t>
      </w:r>
      <w:r>
        <w:rPr>
          <w:rFonts w:ascii="Times New Roman" w:hAnsi="Times New Roman" w:cs="Times New Roman" w:eastAsia="Times New Roman" w:hint="default"/>
          <w:spacing w:val="2"/>
        </w:rPr>
        <w:t>58.83%</w:t>
      </w:r>
      <w:r>
        <w:rPr>
          <w:spacing w:val="2"/>
        </w:rPr>
        <w:t>，但本公司仍具有控制权，本公司按新取得的长期股权投资与按照新的持股比例计 </w:t>
      </w:r>
      <w:r>
        <w:rPr/>
        <w:t>算应享有子公司合并日开始持续计算的可辨认净资产份额之间的差额。</w:t>
      </w:r>
    </w:p>
    <w:p>
      <w:pPr>
        <w:spacing w:line="240" w:lineRule="auto" w:before="0"/>
        <w:rPr>
          <w:rFonts w:ascii="宋体" w:hAnsi="宋体" w:cs="宋体" w:eastAsia="宋体" w:hint="default"/>
          <w:sz w:val="20"/>
          <w:szCs w:val="20"/>
        </w:rPr>
      </w:pPr>
    </w:p>
    <w:p>
      <w:pPr>
        <w:pStyle w:val="BodyText"/>
        <w:spacing w:line="328" w:lineRule="auto" w:before="163"/>
        <w:ind w:left="123" w:right="0" w:firstLine="434"/>
        <w:jc w:val="left"/>
      </w:pPr>
      <w:r>
        <w:rPr>
          <w:rFonts w:ascii="Times New Roman" w:hAnsi="Times New Roman" w:cs="Times New Roman" w:eastAsia="Times New Roman" w:hint="default"/>
        </w:rPr>
        <w:t>3</w:t>
      </w:r>
      <w:r>
        <w:rPr/>
        <w:t>、以权益结算的股份支付形成的资本公积系企业按照权益工具在授予日的公允价值， </w:t>
      </w:r>
      <w:r>
        <w:rPr>
          <w:spacing w:val="-10"/>
        </w:rPr>
        <w:t>将取得的职工服务计入成本费用，同时增加资本公积所致。具体详见“本附注七—股份支付”。</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ind w:left="123" w:right="467"/>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盈余公积</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tbl>
      <w:tblPr>
        <w:tblW w:w="0" w:type="auto"/>
        <w:jc w:val="left"/>
        <w:tblInd w:w="137" w:type="dxa"/>
        <w:tblLayout w:type="fixed"/>
        <w:tblCellMar>
          <w:top w:w="0" w:type="dxa"/>
          <w:left w:w="0" w:type="dxa"/>
          <w:bottom w:w="0" w:type="dxa"/>
          <w:right w:w="0" w:type="dxa"/>
        </w:tblCellMar>
        <w:tblLook w:val="01E0"/>
      </w:tblPr>
      <w:tblGrid>
        <w:gridCol w:w="1288"/>
        <w:gridCol w:w="1282"/>
        <w:gridCol w:w="300"/>
        <w:gridCol w:w="1264"/>
        <w:gridCol w:w="233"/>
        <w:gridCol w:w="1207"/>
        <w:gridCol w:w="233"/>
        <w:gridCol w:w="1387"/>
        <w:gridCol w:w="233"/>
        <w:gridCol w:w="1356"/>
      </w:tblGrid>
      <w:tr>
        <w:trPr>
          <w:trHeight w:val="300" w:hRule="exact"/>
        </w:trPr>
        <w:tc>
          <w:tcPr>
            <w:tcW w:w="12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3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08" w:hRule="exact"/>
        </w:trPr>
        <w:tc>
          <w:tcPr>
            <w:tcW w:w="128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282" w:type="dxa"/>
            <w:tcBorders>
              <w:top w:val="single" w:sz="4"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36,830,856.41</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4,469,910.84</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41,300,767.25</w:t>
            </w:r>
          </w:p>
        </w:tc>
      </w:tr>
      <w:tr>
        <w:trPr>
          <w:trHeight w:val="342"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宋体" w:hAnsi="宋体" w:cs="宋体" w:eastAsia="宋体" w:hint="default"/>
                <w:sz w:val="18"/>
                <w:szCs w:val="18"/>
              </w:rPr>
            </w:pPr>
            <w:r>
              <w:rPr>
                <w:rFonts w:ascii="宋体" w:hAnsi="宋体" w:cs="宋体" w:eastAsia="宋体" w:hint="default"/>
                <w:sz w:val="18"/>
                <w:szCs w:val="18"/>
              </w:rPr>
              <w:t>合</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left="26" w:right="0"/>
              <w:jc w:val="center"/>
              <w:rPr>
                <w:rFonts w:ascii="Times New Roman" w:hAnsi="Times New Roman" w:cs="Times New Roman" w:eastAsia="Times New Roman" w:hint="default"/>
                <w:sz w:val="18"/>
                <w:szCs w:val="18"/>
              </w:rPr>
            </w:pPr>
            <w:r>
              <w:rPr>
                <w:rFonts w:ascii="Times New Roman"/>
                <w:sz w:val="18"/>
              </w:rPr>
              <w:t>36,830,856.41</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left="60" w:right="0"/>
              <w:jc w:val="center"/>
              <w:rPr>
                <w:rFonts w:ascii="Times New Roman" w:hAnsi="Times New Roman" w:cs="Times New Roman" w:eastAsia="Times New Roman" w:hint="default"/>
                <w:sz w:val="18"/>
                <w:szCs w:val="18"/>
              </w:rPr>
            </w:pPr>
            <w:r>
              <w:rPr>
                <w:rFonts w:ascii="Times New Roman"/>
                <w:sz w:val="18"/>
              </w:rPr>
              <w:t>4,469,910.84</w:t>
            </w:r>
          </w:p>
        </w:tc>
        <w:tc>
          <w:tcPr>
            <w:tcW w:w="23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12"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97"/>
              <w:jc w:val="right"/>
              <w:rPr>
                <w:rFonts w:ascii="Times New Roman" w:hAnsi="Times New Roman" w:cs="Times New Roman" w:eastAsia="Times New Roman" w:hint="default"/>
                <w:sz w:val="18"/>
                <w:szCs w:val="18"/>
              </w:rPr>
            </w:pPr>
            <w:r>
              <w:rPr>
                <w:rFonts w:ascii="Times New Roman"/>
                <w:spacing w:val="-1"/>
                <w:sz w:val="18"/>
              </w:rPr>
              <w:t>41,300,767.25</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before="35"/>
        <w:ind w:left="137" w:right="467" w:firstLine="0"/>
        <w:jc w:val="left"/>
        <w:rPr>
          <w:rFonts w:ascii="宋体" w:hAnsi="宋体" w:cs="宋体" w:eastAsia="宋体" w:hint="default"/>
          <w:sz w:val="21"/>
          <w:szCs w:val="21"/>
        </w:rPr>
      </w:pPr>
      <w:r>
        <w:rPr/>
        <w:pict>
          <v:shape style="position:absolute;margin-left:232.87999pt;margin-top:-46.686249pt;width:300.501965pt;height:1.785pt;mso-position-horizontal-relative:page;mso-position-vertical-relative:paragraph;z-index:-906928" type="#_x0000_t75" stroked="false">
            <v:imagedata r:id="rId111" o:title=""/>
          </v:shape>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2"/>
          <w:sz w:val="21"/>
          <w:szCs w:val="21"/>
        </w:rPr>
        <w:t> </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4"/>
          <w:szCs w:val="24"/>
        </w:rPr>
      </w:pPr>
    </w:p>
    <w:tbl>
      <w:tblPr>
        <w:tblW w:w="0" w:type="auto"/>
        <w:jc w:val="left"/>
        <w:tblInd w:w="107" w:type="dxa"/>
        <w:tblLayout w:type="fixed"/>
        <w:tblCellMar>
          <w:top w:w="0" w:type="dxa"/>
          <w:left w:w="0" w:type="dxa"/>
          <w:bottom w:w="0" w:type="dxa"/>
          <w:right w:w="0" w:type="dxa"/>
        </w:tblCellMar>
        <w:tblLook w:val="01E0"/>
      </w:tblPr>
      <w:tblGrid>
        <w:gridCol w:w="3800"/>
        <w:gridCol w:w="420"/>
        <w:gridCol w:w="1798"/>
        <w:gridCol w:w="410"/>
        <w:gridCol w:w="2099"/>
      </w:tblGrid>
      <w:tr>
        <w:trPr>
          <w:trHeight w:val="383" w:hRule="exact"/>
        </w:trPr>
        <w:tc>
          <w:tcPr>
            <w:tcW w:w="3800" w:type="dxa"/>
            <w:tcBorders>
              <w:top w:val="nil" w:sz="6" w:space="0" w:color="auto"/>
              <w:left w:val="nil" w:sz="6" w:space="0" w:color="auto"/>
              <w:bottom w:val="single" w:sz="4" w:space="0" w:color="000000"/>
              <w:right w:val="nil" w:sz="6" w:space="0" w:color="auto"/>
            </w:tcBorders>
          </w:tcPr>
          <w:p>
            <w:pPr>
              <w:pStyle w:val="TableParagraph"/>
              <w:tabs>
                <w:tab w:pos="817" w:val="left" w:leader="none"/>
              </w:tabs>
              <w:spacing w:line="240" w:lineRule="auto" w:before="87"/>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2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10"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1" w:right="0"/>
              <w:jc w:val="left"/>
              <w:rPr>
                <w:rFonts w:ascii="宋体" w:hAnsi="宋体" w:cs="宋体" w:eastAsia="宋体" w:hint="default"/>
                <w:sz w:val="18"/>
                <w:szCs w:val="18"/>
              </w:rPr>
            </w:pPr>
            <w:r>
              <w:rPr>
                <w:rFonts w:ascii="宋体" w:hAnsi="宋体" w:cs="宋体" w:eastAsia="宋体" w:hint="default"/>
                <w:sz w:val="18"/>
                <w:szCs w:val="18"/>
              </w:rPr>
              <w:t>提取或分配比例（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297" w:hRule="exact"/>
        </w:trPr>
        <w:tc>
          <w:tcPr>
            <w:tcW w:w="380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0" w:right="0"/>
              <w:jc w:val="left"/>
              <w:rPr>
                <w:rFonts w:ascii="宋体" w:hAnsi="宋体" w:cs="宋体" w:eastAsia="宋体" w:hint="default"/>
                <w:sz w:val="18"/>
                <w:szCs w:val="18"/>
              </w:rPr>
            </w:pPr>
            <w:r>
              <w:rPr>
                <w:rFonts w:ascii="宋体" w:hAnsi="宋体" w:cs="宋体" w:eastAsia="宋体" w:hint="default"/>
                <w:sz w:val="18"/>
                <w:szCs w:val="18"/>
              </w:rPr>
              <w:t>调整前 年初未分配利润</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408" w:lineRule="auto"/>
              <w:ind w:left="30" w:right="438"/>
              <w:jc w:val="left"/>
              <w:rPr>
                <w:rFonts w:ascii="宋体" w:hAnsi="宋体" w:cs="宋体" w:eastAsia="宋体" w:hint="default"/>
                <w:sz w:val="18"/>
                <w:szCs w:val="18"/>
              </w:rPr>
            </w:pPr>
            <w:r>
              <w:rPr>
                <w:rFonts w:ascii="宋体" w:hAnsi="宋体" w:cs="宋体" w:eastAsia="宋体" w:hint="default"/>
                <w:sz w:val="18"/>
                <w:szCs w:val="18"/>
              </w:rPr>
              <w:t>调整 年初未分配利润（调增＋，调减－） 调整后 年初未分配利润</w:t>
            </w:r>
          </w:p>
        </w:tc>
        <w:tc>
          <w:tcPr>
            <w:tcW w:w="420"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649" w:right="0"/>
              <w:jc w:val="left"/>
              <w:rPr>
                <w:rFonts w:ascii="Times New Roman" w:hAnsi="Times New Roman" w:cs="Times New Roman" w:eastAsia="Times New Roman" w:hint="default"/>
                <w:sz w:val="18"/>
                <w:szCs w:val="18"/>
              </w:rPr>
            </w:pPr>
            <w:r>
              <w:rPr>
                <w:rFonts w:ascii="Times New Roman"/>
                <w:sz w:val="18"/>
              </w:rPr>
              <w:t>153,206,092.23</w:t>
            </w:r>
          </w:p>
          <w:p>
            <w:pPr>
              <w:pStyle w:val="TableParagraph"/>
              <w:spacing w:line="400" w:lineRule="exact" w:before="40"/>
              <w:ind w:left="649" w:right="20" w:firstLine="94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153,206,092.23</w:t>
            </w:r>
          </w:p>
        </w:tc>
        <w:tc>
          <w:tcPr>
            <w:tcW w:w="410" w:type="dxa"/>
            <w:tcBorders>
              <w:top w:val="nil" w:sz="6" w:space="0" w:color="auto"/>
              <w:left w:val="nil" w:sz="6" w:space="0" w:color="auto"/>
              <w:bottom w:val="nil" w:sz="6" w:space="0" w:color="auto"/>
              <w:right w:val="nil" w:sz="6" w:space="0" w:color="auto"/>
            </w:tcBorders>
          </w:tcPr>
          <w:p>
            <w:pPr/>
          </w:p>
        </w:tc>
        <w:tc>
          <w:tcPr>
            <w:tcW w:w="209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09"/>
          <w:pgSz w:w="11910" w:h="16840"/>
          <w:pgMar w:footer="987" w:header="0" w:top="1120" w:bottom="1180" w:left="1660" w:right="1220"/>
          <w:pgNumType w:start="114"/>
        </w:sectPr>
      </w:pPr>
    </w:p>
    <w:p>
      <w:pPr>
        <w:spacing w:line="240" w:lineRule="auto" w:before="10"/>
        <w:rPr>
          <w:rFonts w:ascii="宋体" w:hAnsi="宋体" w:cs="宋体" w:eastAsia="宋体" w:hint="default"/>
          <w:b/>
          <w:bCs/>
          <w:sz w:val="25"/>
          <w:szCs w:val="25"/>
        </w:rPr>
      </w:pPr>
    </w:p>
    <w:tbl>
      <w:tblPr>
        <w:tblW w:w="0" w:type="auto"/>
        <w:jc w:val="left"/>
        <w:tblInd w:w="187" w:type="dxa"/>
        <w:tblLayout w:type="fixed"/>
        <w:tblCellMar>
          <w:top w:w="0" w:type="dxa"/>
          <w:left w:w="0" w:type="dxa"/>
          <w:bottom w:w="0" w:type="dxa"/>
          <w:right w:w="0" w:type="dxa"/>
        </w:tblCellMar>
        <w:tblLook w:val="01E0"/>
      </w:tblPr>
      <w:tblGrid>
        <w:gridCol w:w="3120"/>
        <w:gridCol w:w="750"/>
        <w:gridCol w:w="350"/>
        <w:gridCol w:w="1798"/>
        <w:gridCol w:w="410"/>
        <w:gridCol w:w="2099"/>
      </w:tblGrid>
      <w:tr>
        <w:trPr>
          <w:trHeight w:val="382" w:hRule="exact"/>
        </w:trPr>
        <w:tc>
          <w:tcPr>
            <w:tcW w:w="3120" w:type="dxa"/>
            <w:tcBorders>
              <w:top w:val="nil" w:sz="6" w:space="0" w:color="auto"/>
              <w:left w:val="nil" w:sz="6" w:space="0" w:color="auto"/>
              <w:bottom w:val="single" w:sz="4" w:space="0" w:color="000000"/>
              <w:right w:val="nil" w:sz="6" w:space="0" w:color="auto"/>
            </w:tcBorders>
          </w:tcPr>
          <w:p>
            <w:pPr>
              <w:pStyle w:val="TableParagraph"/>
              <w:tabs>
                <w:tab w:pos="2218" w:val="left" w:leader="none"/>
              </w:tabs>
              <w:spacing w:line="240" w:lineRule="auto" w:before="87"/>
              <w:ind w:left="140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750" w:type="dxa"/>
            <w:tcBorders>
              <w:top w:val="nil" w:sz="6" w:space="0" w:color="auto"/>
              <w:left w:val="nil" w:sz="6" w:space="0" w:color="auto"/>
              <w:bottom w:val="single" w:sz="4" w:space="0" w:color="000000"/>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10"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1" w:right="0"/>
              <w:jc w:val="left"/>
              <w:rPr>
                <w:rFonts w:ascii="宋体" w:hAnsi="宋体" w:cs="宋体" w:eastAsia="宋体" w:hint="default"/>
                <w:sz w:val="18"/>
                <w:szCs w:val="18"/>
              </w:rPr>
            </w:pPr>
            <w:r>
              <w:rPr>
                <w:rFonts w:ascii="宋体" w:hAnsi="宋体" w:cs="宋体" w:eastAsia="宋体" w:hint="default"/>
                <w:sz w:val="18"/>
                <w:szCs w:val="18"/>
              </w:rPr>
              <w:t>提取或分配比例（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84" w:hRule="exact"/>
        </w:trPr>
        <w:tc>
          <w:tcPr>
            <w:tcW w:w="312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0"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750" w:type="dxa"/>
            <w:tcBorders>
              <w:top w:val="single" w:sz="4" w:space="0" w:color="000000"/>
              <w:left w:val="nil" w:sz="6" w:space="0" w:color="auto"/>
              <w:bottom w:val="nil" w:sz="6" w:space="0" w:color="auto"/>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53,072,078.63</w:t>
            </w:r>
          </w:p>
        </w:tc>
        <w:tc>
          <w:tcPr>
            <w:tcW w:w="410" w:type="dxa"/>
            <w:tcBorders>
              <w:top w:val="nil" w:sz="6" w:space="0" w:color="auto"/>
              <w:left w:val="nil" w:sz="6" w:space="0" w:color="auto"/>
              <w:bottom w:val="nil" w:sz="6" w:space="0" w:color="auto"/>
              <w:right w:val="nil" w:sz="6" w:space="0" w:color="auto"/>
            </w:tcBorders>
          </w:tcPr>
          <w:p>
            <w:pPr/>
          </w:p>
        </w:tc>
        <w:tc>
          <w:tcPr>
            <w:tcW w:w="209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005"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408" w:lineRule="auto" w:before="32"/>
              <w:ind w:left="389" w:right="927" w:hanging="360"/>
              <w:jc w:val="left"/>
              <w:rPr>
                <w:rFonts w:ascii="宋体" w:hAnsi="宋体" w:cs="宋体" w:eastAsia="宋体" w:hint="default"/>
                <w:sz w:val="18"/>
                <w:szCs w:val="18"/>
              </w:rPr>
            </w:pPr>
            <w:r>
              <w:rPr>
                <w:rFonts w:ascii="宋体" w:hAnsi="宋体" w:cs="宋体" w:eastAsia="宋体" w:hint="default"/>
                <w:sz w:val="18"/>
                <w:szCs w:val="18"/>
              </w:rPr>
              <w:t>减：提取法定盈余公积 提取生产发展基金 应付普通股股利 转作股本的普通股股利 其他调整</w:t>
            </w:r>
          </w:p>
        </w:tc>
        <w:tc>
          <w:tcPr>
            <w:tcW w:w="750" w:type="dxa"/>
            <w:tcBorders>
              <w:top w:val="nil" w:sz="6" w:space="0" w:color="auto"/>
              <w:left w:val="nil" w:sz="6" w:space="0" w:color="auto"/>
              <w:bottom w:val="nil" w:sz="6" w:space="0" w:color="auto"/>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4,469,910.84</w:t>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410"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2"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750" w:type="dxa"/>
            <w:tcBorders>
              <w:top w:val="nil" w:sz="6" w:space="0" w:color="auto"/>
              <w:left w:val="nil" w:sz="6" w:space="0" w:color="auto"/>
              <w:bottom w:val="nil" w:sz="6" w:space="0" w:color="auto"/>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12" w:space="0" w:color="000000"/>
              <w:right w:val="nil" w:sz="6" w:space="0" w:color="auto"/>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201,808,260.02</w:t>
            </w:r>
          </w:p>
        </w:tc>
        <w:tc>
          <w:tcPr>
            <w:tcW w:w="410"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r>
      <w:tr>
        <w:trPr>
          <w:trHeight w:val="854"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79"/>
              <w:ind w:left="1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4"/>
                <w:sz w:val="21"/>
                <w:szCs w:val="21"/>
              </w:rPr>
              <w:t> </w:t>
            </w:r>
            <w:r>
              <w:rPr>
                <w:rFonts w:ascii="宋体" w:hAnsi="宋体" w:cs="宋体" w:eastAsia="宋体" w:hint="default"/>
                <w:b/>
                <w:bCs/>
                <w:sz w:val="21"/>
                <w:szCs w:val="21"/>
              </w:rPr>
              <w:t>营业收入及营业成本</w:t>
            </w:r>
            <w:r>
              <w:rPr>
                <w:rFonts w:ascii="宋体" w:hAnsi="宋体" w:cs="宋体" w:eastAsia="宋体" w:hint="default"/>
                <w:sz w:val="21"/>
                <w:szCs w:val="21"/>
              </w:rPr>
            </w:r>
          </w:p>
        </w:tc>
        <w:tc>
          <w:tcPr>
            <w:tcW w:w="750" w:type="dxa"/>
            <w:tcBorders>
              <w:top w:val="nil" w:sz="6" w:space="0" w:color="auto"/>
              <w:left w:val="nil" w:sz="6" w:space="0" w:color="auto"/>
              <w:bottom w:val="nil" w:sz="6" w:space="0" w:color="auto"/>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798" w:type="dxa"/>
            <w:tcBorders>
              <w:top w:val="single" w:sz="12" w:space="0" w:color="000000"/>
              <w:left w:val="nil" w:sz="6" w:space="0" w:color="auto"/>
              <w:bottom w:val="nil" w:sz="6" w:space="0" w:color="auto"/>
              <w:right w:val="nil" w:sz="6" w:space="0" w:color="auto"/>
            </w:tcBorders>
          </w:tcPr>
          <w:p>
            <w:pPr/>
          </w:p>
        </w:tc>
        <w:tc>
          <w:tcPr>
            <w:tcW w:w="410"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5582" w:val="left" w:leader="none"/>
        </w:tabs>
        <w:spacing w:line="219" w:lineRule="exact" w:before="0"/>
        <w:ind w:left="1856" w:right="0" w:firstLine="0"/>
        <w:jc w:val="center"/>
        <w:rPr>
          <w:rFonts w:ascii="宋体" w:hAnsi="宋体" w:cs="宋体" w:eastAsia="宋体" w:hint="default"/>
          <w:sz w:val="18"/>
          <w:szCs w:val="18"/>
        </w:rPr>
      </w:pPr>
      <w:r>
        <w:rPr/>
        <w:pict>
          <v:shape style="position:absolute;margin-left:298.439972pt;margin-top:-87.76825pt;width:91.587744pt;height:2.385pt;mso-position-horizontal-relative:page;mso-position-vertical-relative:paragraph;z-index:7480" type="#_x0000_t75" stroked="false">
            <v:imagedata r:id="rId112" o:title=""/>
          </v:shape>
        </w:pict>
      </w:r>
      <w:r>
        <w:rPr>
          <w:rFonts w:ascii="宋体" w:hAnsi="宋体" w:cs="宋体" w:eastAsia="宋体" w:hint="default"/>
          <w:sz w:val="18"/>
          <w:szCs w:val="18"/>
        </w:rPr>
        <w:t>本年金额</w:t>
        <w:tab/>
        <w:t>上年金额</w:t>
      </w:r>
    </w:p>
    <w:p>
      <w:pPr>
        <w:tabs>
          <w:tab w:pos="1131" w:val="left" w:leader="none"/>
        </w:tabs>
        <w:spacing w:line="202" w:lineRule="exact" w:before="0"/>
        <w:ind w:left="592" w:right="0" w:firstLine="0"/>
        <w:jc w:val="left"/>
        <w:rPr>
          <w:rFonts w:ascii="宋体" w:hAnsi="宋体" w:cs="宋体" w:eastAsia="宋体" w:hint="default"/>
          <w:sz w:val="18"/>
          <w:szCs w:val="18"/>
        </w:rPr>
      </w:pPr>
      <w:r>
        <w:rPr/>
        <w:pict>
          <v:group style="position:absolute;margin-left:174.839996pt;margin-top:2.313201pt;width:177.4pt;height:.1pt;mso-position-horizontal-relative:page;mso-position-vertical-relative:paragraph;z-index:7504" coordorigin="3497,46" coordsize="3548,2">
            <v:shape style="position:absolute;left:3497;top:46;width:3548;height:2" coordorigin="3497,46" coordsize="3548,0" path="m3497,46l7044,46e" filled="false" stroked="true" strokeweight=".23999pt" strokecolor="#000000">
              <v:path arrowok="t"/>
            </v:shape>
            <w10:wrap type="none"/>
          </v:group>
        </w:pict>
      </w:r>
      <w:r>
        <w:rPr/>
        <w:pict>
          <v:group style="position:absolute;margin-left:363.839996pt;margin-top:2.193196pt;width:172.1pt;height:.25pt;mso-position-horizontal-relative:page;mso-position-vertical-relative:paragraph;z-index:7528" coordorigin="7277,44" coordsize="3442,5">
            <v:group style="position:absolute;left:7279;top:46;width:1532;height:2" coordorigin="7279,46" coordsize="1532,2">
              <v:shape style="position:absolute;left:7279;top:46;width:1532;height:2" coordorigin="7279,46" coordsize="1532,0" path="m7279,46l8810,46e" filled="false" stroked="true" strokeweight=".24pt" strokecolor="#000000">
                <v:path arrowok="t"/>
              </v:shape>
            </v:group>
            <v:group style="position:absolute;left:8810;top:46;width:1906;height:2" coordorigin="8810,46" coordsize="1906,2">
              <v:shape style="position:absolute;left:8810;top:46;width:1906;height:2" coordorigin="8810,46" coordsize="1906,0" path="m8810,46l10716,46e" filled="false" stroked="true" strokeweight=".23999pt" strokecolor="#000000">
                <v:path arrowok="t"/>
              </v:shape>
            </v:group>
            <w10:wrap type="none"/>
          </v:group>
        </w:pict>
      </w:r>
      <w:r>
        <w:rPr>
          <w:rFonts w:ascii="宋体" w:hAnsi="宋体" w:cs="宋体" w:eastAsia="宋体" w:hint="default"/>
          <w:sz w:val="18"/>
          <w:szCs w:val="18"/>
        </w:rPr>
        <w:t>项</w:t>
        <w:tab/>
        <w:t>目</w:t>
      </w:r>
    </w:p>
    <w:p>
      <w:pPr>
        <w:tabs>
          <w:tab w:pos="3733" w:val="left" w:leader="none"/>
          <w:tab w:pos="5576" w:val="left" w:leader="none"/>
          <w:tab w:pos="7473" w:val="left" w:leader="none"/>
        </w:tabs>
        <w:spacing w:line="219" w:lineRule="exact" w:before="0"/>
        <w:ind w:left="1802" w:right="0" w:firstLine="0"/>
        <w:jc w:val="center"/>
        <w:rPr>
          <w:rFonts w:ascii="宋体" w:hAnsi="宋体" w:cs="宋体" w:eastAsia="宋体" w:hint="default"/>
          <w:sz w:val="18"/>
          <w:szCs w:val="18"/>
        </w:rPr>
      </w:pPr>
      <w:r>
        <w:rPr/>
        <w:pict>
          <v:shape style="position:absolute;margin-left:173.87999pt;margin-top:53.042755pt;width:360.135864pt;height:2.385pt;mso-position-horizontal-relative:page;mso-position-vertical-relative:paragraph;z-index:-906544" type="#_x0000_t75" stroked="false">
            <v:imagedata r:id="rId113" o:title=""/>
          </v:shape>
        </w:pict>
      </w:r>
      <w:r>
        <w:rPr>
          <w:rFonts w:ascii="宋体" w:hAnsi="宋体" w:cs="宋体" w:eastAsia="宋体" w:hint="default"/>
          <w:sz w:val="18"/>
          <w:szCs w:val="18"/>
        </w:rPr>
        <w:t>收  入</w:t>
        <w:tab/>
        <w:t>成  本</w:t>
        <w:tab/>
        <w:t>收  入</w:t>
        <w:tab/>
        <w:t>成  本</w:t>
      </w:r>
    </w:p>
    <w:p>
      <w:pPr>
        <w:spacing w:line="240" w:lineRule="auto" w:before="3"/>
        <w:rPr>
          <w:rFonts w:ascii="宋体" w:hAnsi="宋体" w:cs="宋体" w:eastAsia="宋体" w:hint="default"/>
          <w:sz w:val="2"/>
          <w:szCs w:val="2"/>
        </w:rPr>
      </w:pPr>
    </w:p>
    <w:p>
      <w:pPr>
        <w:tabs>
          <w:tab w:pos="1914" w:val="left" w:leader="none"/>
          <w:tab w:pos="3778" w:val="left" w:leader="none"/>
          <w:tab w:pos="5696" w:val="left" w:leader="none"/>
          <w:tab w:pos="7588" w:val="left" w:leader="none"/>
        </w:tabs>
        <w:spacing w:line="20" w:lineRule="exact"/>
        <w:ind w:left="215" w:right="0" w:firstLine="0"/>
        <w:rPr>
          <w:rFonts w:ascii="宋体" w:hAnsi="宋体" w:cs="宋体" w:eastAsia="宋体" w:hint="default"/>
          <w:sz w:val="2"/>
          <w:szCs w:val="2"/>
        </w:rPr>
      </w:pPr>
      <w:r>
        <w:rPr>
          <w:rFonts w:ascii="宋体"/>
          <w:sz w:val="2"/>
        </w:rPr>
        <w:pict>
          <v:group style="width:73.4pt;height:.25pt;mso-position-horizontal-relative:char;mso-position-vertical-relative:line" coordorigin="0,0" coordsize="1468,5">
            <v:group style="position:absolute;left:2;top:2;width:1463;height:2" coordorigin="2,2" coordsize="1463,2">
              <v:shape style="position:absolute;left:2;top:2;width:1463;height:2" coordorigin="2,2" coordsize="1463,0" path="m2,2l1465,2e" filled="false" stroked="true" strokeweight=".23999pt" strokecolor="#000000">
                <v:path arrowok="t"/>
              </v:shape>
            </v:group>
          </v:group>
        </w:pict>
      </w:r>
      <w:r>
        <w:rPr>
          <w:rFonts w:ascii="宋体"/>
          <w:sz w:val="2"/>
        </w:rPr>
      </w:r>
      <w:r>
        <w:rPr>
          <w:rFonts w:ascii="宋体"/>
          <w:sz w:val="2"/>
        </w:rPr>
        <w:tab/>
      </w:r>
      <w:r>
        <w:rPr>
          <w:rFonts w:ascii="宋体"/>
          <w:sz w:val="2"/>
        </w:rPr>
        <w:pict>
          <v:group style="width:77.7pt;height:.25pt;mso-position-horizontal-relative:char;mso-position-vertical-relative:line" coordorigin="0,0" coordsize="1554,5">
            <v:group style="position:absolute;left:2;top:2;width:1550;height:2" coordorigin="2,2" coordsize="1550,2">
              <v:shape style="position:absolute;left:2;top:2;width:1550;height:2" coordorigin="2,2" coordsize="1550,0" path="m2,2l1552,2e" filled="false" stroked="true" strokeweight=".23999pt" strokecolor="#000000">
                <v:path arrowok="t"/>
              </v:shape>
            </v:group>
          </v:group>
        </w:pict>
      </w:r>
      <w:r>
        <w:rPr>
          <w:rFonts w:ascii="宋体"/>
          <w:sz w:val="2"/>
        </w:rPr>
      </w:r>
      <w:r>
        <w:rPr>
          <w:rFonts w:ascii="宋体"/>
          <w:sz w:val="2"/>
        </w:rPr>
        <w:tab/>
      </w:r>
      <w:r>
        <w:rPr>
          <w:rFonts w:ascii="宋体"/>
          <w:sz w:val="2"/>
        </w:rPr>
        <w:pict>
          <v:group style="width:84.45pt;height:.25pt;mso-position-horizontal-relative:char;mso-position-vertical-relative:line" coordorigin="0,0" coordsize="1689,5">
            <v:group style="position:absolute;left:2;top:2;width:1684;height:2" coordorigin="2,2" coordsize="1684,2">
              <v:shape style="position:absolute;left:2;top:2;width:1684;height:2" coordorigin="2,2" coordsize="1684,0" path="m2,2l1686,2e" filled="false" stroked="true" strokeweight=".23999pt" strokecolor="#000000">
                <v:path arrowok="t"/>
              </v:shape>
            </v:group>
          </v:group>
        </w:pict>
      </w:r>
      <w:r>
        <w:rPr>
          <w:rFonts w:ascii="宋体"/>
          <w:sz w:val="2"/>
        </w:rPr>
      </w:r>
      <w:r>
        <w:rPr>
          <w:rFonts w:ascii="宋体"/>
          <w:sz w:val="2"/>
        </w:rPr>
        <w:tab/>
      </w:r>
      <w:r>
        <w:rPr>
          <w:rFonts w:ascii="宋体"/>
          <w:sz w:val="2"/>
        </w:rPr>
        <w:pict>
          <v:group style="width:76.8pt;height:.25pt;mso-position-horizontal-relative:char;mso-position-vertical-relative:line" coordorigin="0,0" coordsize="1536,5">
            <v:group style="position:absolute;left:2;top:2;width:1532;height:2" coordorigin="2,2" coordsize="1532,2">
              <v:shape style="position:absolute;left:2;top:2;width:1532;height:2" coordorigin="2,2" coordsize="1532,0" path="m2,2l1534,2e" filled="false" stroked="true" strokeweight=".24pt" strokecolor="#000000">
                <v:path arrowok="t"/>
              </v:shape>
            </v:group>
          </v:group>
        </w:pict>
      </w:r>
      <w:r>
        <w:rPr>
          <w:rFonts w:ascii="宋体"/>
          <w:sz w:val="2"/>
        </w:rPr>
      </w:r>
      <w:r>
        <w:rPr>
          <w:rFonts w:ascii="宋体"/>
          <w:sz w:val="2"/>
        </w:rPr>
        <w:tab/>
      </w:r>
      <w:r>
        <w:rPr>
          <w:rFonts w:ascii="宋体"/>
          <w:sz w:val="2"/>
        </w:rPr>
        <w:pict>
          <v:group style="width:77.55pt;height:.25pt;mso-position-horizontal-relative:char;mso-position-vertical-relative:line" coordorigin="0,0" coordsize="1551,5">
            <v:group style="position:absolute;left:2;top:2;width:1546;height:2" coordorigin="2,2" coordsize="1546,2">
              <v:shape style="position:absolute;left:2;top:2;width:1546;height:2" coordorigin="2,2" coordsize="1546,0" path="m2,2l1548,2e" filled="false" stroked="true" strokeweight=".23999pt" strokecolor="#000000">
                <v:path arrowok="t"/>
              </v:shape>
            </v:group>
          </v:group>
        </w:pict>
      </w:r>
      <w:r>
        <w:rPr>
          <w:rFonts w:ascii="宋体"/>
          <w:sz w:val="2"/>
        </w:rPr>
      </w:r>
    </w:p>
    <w:p>
      <w:pPr>
        <w:spacing w:line="240" w:lineRule="auto" w:before="9"/>
        <w:rPr>
          <w:rFonts w:ascii="宋体" w:hAnsi="宋体" w:cs="宋体" w:eastAsia="宋体" w:hint="default"/>
          <w:sz w:val="5"/>
          <w:szCs w:val="5"/>
        </w:rPr>
      </w:pPr>
    </w:p>
    <w:tbl>
      <w:tblPr>
        <w:tblW w:w="0" w:type="auto"/>
        <w:jc w:val="left"/>
        <w:tblInd w:w="290" w:type="dxa"/>
        <w:tblLayout w:type="fixed"/>
        <w:tblCellMar>
          <w:top w:w="0" w:type="dxa"/>
          <w:left w:w="0" w:type="dxa"/>
          <w:bottom w:w="0" w:type="dxa"/>
          <w:right w:w="0" w:type="dxa"/>
        </w:tblCellMar>
        <w:tblLook w:val="01E0"/>
      </w:tblPr>
      <w:tblGrid>
        <w:gridCol w:w="1619"/>
        <w:gridCol w:w="1564"/>
        <w:gridCol w:w="300"/>
        <w:gridCol w:w="1698"/>
        <w:gridCol w:w="221"/>
        <w:gridCol w:w="1546"/>
        <w:gridCol w:w="346"/>
        <w:gridCol w:w="1560"/>
      </w:tblGrid>
      <w:tr>
        <w:trPr>
          <w:trHeight w:val="415"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1,790,290,297.80</w:t>
            </w:r>
          </w:p>
        </w:tc>
        <w:tc>
          <w:tcPr>
            <w:tcW w:w="300"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1,477,596,490.66</w:t>
            </w:r>
          </w:p>
        </w:tc>
        <w:tc>
          <w:tcPr>
            <w:tcW w:w="221"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1,578,377,561.01</w:t>
            </w:r>
          </w:p>
        </w:tc>
        <w:tc>
          <w:tcPr>
            <w:tcW w:w="34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7"/>
              <w:jc w:val="right"/>
              <w:rPr>
                <w:rFonts w:ascii="Times New Roman" w:hAnsi="Times New Roman" w:cs="Times New Roman" w:eastAsia="Times New Roman" w:hint="default"/>
                <w:sz w:val="18"/>
                <w:szCs w:val="18"/>
              </w:rPr>
            </w:pPr>
            <w:r>
              <w:rPr>
                <w:rFonts w:ascii="Times New Roman"/>
                <w:spacing w:val="-1"/>
                <w:sz w:val="18"/>
              </w:rPr>
              <w:t>1,317,279,957.50</w:t>
            </w:r>
          </w:p>
        </w:tc>
      </w:tr>
      <w:tr>
        <w:trPr>
          <w:trHeight w:val="411"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spacing w:val="-1"/>
                <w:sz w:val="18"/>
              </w:rPr>
              <w:t>15,916,624.10</w:t>
            </w:r>
          </w:p>
        </w:tc>
        <w:tc>
          <w:tcPr>
            <w:tcW w:w="300"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spacing w:val="-1"/>
                <w:sz w:val="18"/>
              </w:rPr>
              <w:t>5,080,078.95</w:t>
            </w:r>
          </w:p>
        </w:tc>
        <w:tc>
          <w:tcPr>
            <w:tcW w:w="221"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7,986,101.60</w:t>
            </w:r>
          </w:p>
        </w:tc>
        <w:tc>
          <w:tcPr>
            <w:tcW w:w="34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18"/>
                <w:szCs w:val="18"/>
              </w:rPr>
            </w:pPr>
            <w:r>
              <w:rPr>
                <w:rFonts w:ascii="Times New Roman"/>
                <w:spacing w:val="-1"/>
                <w:sz w:val="18"/>
              </w:rPr>
              <w:t>3,200,253.38</w:t>
            </w:r>
          </w:p>
        </w:tc>
      </w:tr>
      <w:tr>
        <w:trPr>
          <w:trHeight w:val="351" w:hRule="exact"/>
        </w:trPr>
        <w:tc>
          <w:tcPr>
            <w:tcW w:w="1619" w:type="dxa"/>
            <w:tcBorders>
              <w:top w:val="nil" w:sz="6" w:space="0" w:color="auto"/>
              <w:left w:val="nil" w:sz="6" w:space="0" w:color="auto"/>
              <w:bottom w:val="nil" w:sz="6" w:space="0" w:color="auto"/>
              <w:right w:val="nil" w:sz="6" w:space="0" w:color="auto"/>
            </w:tcBorders>
          </w:tcPr>
          <w:p>
            <w:pPr>
              <w:pStyle w:val="TableParagraph"/>
              <w:tabs>
                <w:tab w:pos="841" w:val="left" w:leader="none"/>
              </w:tabs>
              <w:spacing w:line="240" w:lineRule="auto" w:before="65"/>
              <w:ind w:left="30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4" w:type="dxa"/>
            <w:tcBorders>
              <w:top w:val="nil" w:sz="6" w:space="0" w:color="auto"/>
              <w:left w:val="nil" w:sz="6" w:space="0" w:color="auto"/>
              <w:bottom w:val="single" w:sz="12"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1,806,206,921.90</w:t>
            </w:r>
          </w:p>
        </w:tc>
        <w:tc>
          <w:tcPr>
            <w:tcW w:w="300"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single" w:sz="12"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1,482,676,569.61</w:t>
            </w:r>
          </w:p>
        </w:tc>
        <w:tc>
          <w:tcPr>
            <w:tcW w:w="221"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1,586,363,662.61</w:t>
            </w:r>
          </w:p>
        </w:tc>
        <w:tc>
          <w:tcPr>
            <w:tcW w:w="34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right="107"/>
              <w:jc w:val="right"/>
              <w:rPr>
                <w:rFonts w:ascii="Times New Roman" w:hAnsi="Times New Roman" w:cs="Times New Roman" w:eastAsia="Times New Roman" w:hint="default"/>
                <w:sz w:val="18"/>
                <w:szCs w:val="18"/>
              </w:rPr>
            </w:pPr>
            <w:r>
              <w:rPr>
                <w:rFonts w:ascii="Times New Roman"/>
                <w:spacing w:val="-1"/>
                <w:sz w:val="18"/>
              </w:rPr>
              <w:t>1,320,480,210.88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2"/>
        <w:spacing w:line="240" w:lineRule="auto" w:before="35"/>
        <w:ind w:left="935" w:right="0"/>
        <w:jc w:val="left"/>
        <w:rPr>
          <w:b w:val="0"/>
          <w:bCs w:val="0"/>
        </w:rPr>
      </w:pPr>
      <w:r>
        <w:rPr>
          <w:rFonts w:ascii="Times New Roman" w:hAnsi="Times New Roman" w:cs="Times New Roman" w:eastAsia="Times New Roman" w:hint="default"/>
        </w:rPr>
        <w:t>1</w:t>
      </w:r>
      <w:r>
        <w:rPr/>
        <w:t>、按产品类别列示主营业务收入、主营业务成本</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tabs>
          <w:tab w:pos="3714" w:val="left" w:leader="none"/>
          <w:tab w:pos="6959" w:val="left" w:leader="none"/>
        </w:tabs>
        <w:spacing w:before="53"/>
        <w:ind w:left="923" w:right="0" w:firstLine="0"/>
        <w:jc w:val="left"/>
        <w:rPr>
          <w:rFonts w:ascii="宋体" w:hAnsi="宋体" w:cs="宋体" w:eastAsia="宋体" w:hint="default"/>
          <w:sz w:val="15"/>
          <w:szCs w:val="15"/>
        </w:rPr>
      </w:pPr>
      <w:r>
        <w:rPr>
          <w:rFonts w:ascii="宋体" w:hAnsi="宋体" w:cs="宋体" w:eastAsia="宋体" w:hint="default"/>
          <w:sz w:val="15"/>
          <w:szCs w:val="15"/>
        </w:rPr>
        <w:t>产品类别</w:t>
        <w:tab/>
        <w:t>主营业务收入</w:t>
        <w:tab/>
        <w:t>主营业务成本</w:t>
      </w:r>
    </w:p>
    <w:p>
      <w:pPr>
        <w:spacing w:line="240" w:lineRule="auto" w:before="0"/>
        <w:rPr>
          <w:rFonts w:ascii="宋体" w:hAnsi="宋体" w:cs="宋体" w:eastAsia="宋体" w:hint="default"/>
          <w:sz w:val="2"/>
          <w:szCs w:val="2"/>
        </w:rPr>
      </w:pPr>
    </w:p>
    <w:p>
      <w:pPr>
        <w:tabs>
          <w:tab w:pos="5983" w:val="left" w:leader="none"/>
        </w:tabs>
        <w:spacing w:line="20" w:lineRule="exact"/>
        <w:ind w:left="2563" w:right="0" w:firstLine="0"/>
        <w:rPr>
          <w:rFonts w:ascii="宋体" w:hAnsi="宋体" w:cs="宋体" w:eastAsia="宋体" w:hint="default"/>
          <w:sz w:val="2"/>
          <w:szCs w:val="2"/>
        </w:rPr>
      </w:pPr>
      <w:r>
        <w:rPr>
          <w:rFonts w:ascii="宋体"/>
          <w:sz w:val="2"/>
        </w:rPr>
        <w:pict>
          <v:group style="width:159.5pt;height:.25pt;mso-position-horizontal-relative:char;mso-position-vertical-relative:line" coordorigin="0,0" coordsize="3190,5">
            <v:group style="position:absolute;left:2;top:2;width:3185;height:2" coordorigin="2,2" coordsize="3185,2">
              <v:shape style="position:absolute;left:2;top:2;width:3185;height:2" coordorigin="2,2" coordsize="3185,0" path="m2,2l3187,2e" filled="false" stroked="true" strokeweight=".23999pt" strokecolor="#000000">
                <v:path arrowok="t"/>
              </v:shape>
            </v:group>
          </v:group>
        </w:pict>
      </w:r>
      <w:r>
        <w:rPr>
          <w:rFonts w:ascii="宋体"/>
          <w:sz w:val="2"/>
        </w:rPr>
      </w:r>
      <w:r>
        <w:rPr>
          <w:rFonts w:ascii="宋体"/>
          <w:sz w:val="2"/>
        </w:rPr>
        <w:tab/>
      </w:r>
      <w:r>
        <w:rPr>
          <w:rFonts w:ascii="宋体"/>
          <w:sz w:val="2"/>
        </w:rPr>
        <w:pict>
          <v:group style="width:141.9pt;height:.25pt;mso-position-horizontal-relative:char;mso-position-vertical-relative:line" coordorigin="0,0" coordsize="2838,5">
            <v:group style="position:absolute;left:2;top:2;width:2834;height:2" coordorigin="2,2" coordsize="2834,2">
              <v:shape style="position:absolute;left:2;top:2;width:2834;height:2" coordorigin="2,2" coordsize="2834,0" path="m2,2l2836,2e" filled="false" stroked="true" strokeweight=".23999pt" strokecolor="#000000">
                <v:path arrowok="t"/>
              </v:shape>
            </v:group>
          </v:group>
        </w:pict>
      </w:r>
      <w:r>
        <w:rPr>
          <w:rFonts w:ascii="宋体"/>
          <w:sz w:val="2"/>
        </w:rPr>
      </w:r>
    </w:p>
    <w:p>
      <w:pPr>
        <w:spacing w:line="240" w:lineRule="auto" w:before="5"/>
        <w:rPr>
          <w:rFonts w:ascii="宋体" w:hAnsi="宋体" w:cs="宋体" w:eastAsia="宋体" w:hint="default"/>
          <w:sz w:val="8"/>
          <w:szCs w:val="8"/>
        </w:rPr>
      </w:pPr>
    </w:p>
    <w:p>
      <w:pPr>
        <w:tabs>
          <w:tab w:pos="4693" w:val="left" w:leader="none"/>
          <w:tab w:pos="6326" w:val="left" w:leader="none"/>
          <w:tab w:pos="7861" w:val="left" w:leader="none"/>
        </w:tabs>
        <w:spacing w:before="53"/>
        <w:ind w:left="2983" w:right="0" w:firstLine="0"/>
        <w:jc w:val="left"/>
        <w:rPr>
          <w:rFonts w:ascii="宋体" w:hAnsi="宋体" w:cs="宋体" w:eastAsia="宋体" w:hint="default"/>
          <w:sz w:val="15"/>
          <w:szCs w:val="15"/>
        </w:rPr>
      </w:pPr>
      <w:r>
        <w:rPr>
          <w:rFonts w:ascii="宋体" w:hAnsi="宋体" w:cs="宋体" w:eastAsia="宋体" w:hint="default"/>
          <w:sz w:val="15"/>
          <w:szCs w:val="15"/>
        </w:rPr>
        <w:t>本年金额</w:t>
        <w:tab/>
        <w:t>上年金额</w:t>
        <w:tab/>
        <w:t>本年金额</w:t>
        <w:tab/>
        <w:t>上年金额</w:t>
      </w:r>
    </w:p>
    <w:p>
      <w:pPr>
        <w:tabs>
          <w:tab w:pos="2563" w:val="left" w:leader="none"/>
          <w:tab w:pos="4220" w:val="left" w:leader="none"/>
          <w:tab w:pos="5983" w:val="left" w:leader="none"/>
          <w:tab w:pos="7487" w:val="left" w:leader="none"/>
        </w:tabs>
        <w:spacing w:line="20" w:lineRule="exact"/>
        <w:ind w:left="114" w:right="0" w:firstLine="0"/>
        <w:rPr>
          <w:rFonts w:ascii="宋体" w:hAnsi="宋体" w:cs="宋体" w:eastAsia="宋体" w:hint="default"/>
          <w:sz w:val="2"/>
          <w:szCs w:val="2"/>
        </w:rPr>
      </w:pPr>
      <w:r>
        <w:rPr>
          <w:rFonts w:ascii="宋体"/>
          <w:sz w:val="2"/>
        </w:rPr>
        <w:pict>
          <v:group style="width:110.95pt;height:.25pt;mso-position-horizontal-relative:char;mso-position-vertical-relative:line" coordorigin="0,0" coordsize="2219,5">
            <v:group style="position:absolute;left:2;top:2;width:2214;height:2" coordorigin="2,2" coordsize="2214,2">
              <v:shape style="position:absolute;left:2;top:2;width:2214;height:2" coordorigin="2,2" coordsize="2214,0" path="m2,2l2216,2e" filled="false" stroked="true" strokeweight=".23999pt" strokecolor="#000000">
                <v:path arrowok="t"/>
              </v:shape>
            </v:group>
          </v:group>
        </w:pict>
      </w:r>
      <w:r>
        <w:rPr>
          <w:rFonts w:ascii="宋体"/>
          <w:sz w:val="2"/>
        </w:rPr>
      </w:r>
      <w:r>
        <w:rPr>
          <w:rFonts w:ascii="宋体"/>
          <w:sz w:val="2"/>
        </w:rPr>
        <w:tab/>
      </w:r>
      <w:r>
        <w:rPr>
          <w:rFonts w:ascii="宋体"/>
          <w:sz w:val="2"/>
        </w:rPr>
        <w:pict>
          <v:group style="width:71.350pt;height:.25pt;mso-position-horizontal-relative:char;mso-position-vertical-relative:line" coordorigin="0,0" coordsize="1427,5">
            <v:group style="position:absolute;left:2;top:2;width:1422;height:2" coordorigin="2,2" coordsize="1422,2">
              <v:shape style="position:absolute;left:2;top:2;width:1422;height:2" coordorigin="2,2" coordsize="1422,0" path="m2,2l1424,2e" filled="false" stroked="true" strokeweight=".23999pt" strokecolor="#000000">
                <v:path arrowok="t"/>
              </v:shape>
            </v:group>
          </v:group>
        </w:pict>
      </w:r>
      <w:r>
        <w:rPr>
          <w:rFonts w:ascii="宋体"/>
          <w:sz w:val="2"/>
        </w:rPr>
      </w:r>
      <w:r>
        <w:rPr>
          <w:rFonts w:ascii="宋体"/>
          <w:sz w:val="2"/>
        </w:rPr>
        <w:tab/>
      </w:r>
      <w:r>
        <w:rPr>
          <w:rFonts w:ascii="宋体"/>
          <w:sz w:val="2"/>
        </w:rPr>
        <w:pict>
          <v:group style="width:76.650pt;height:.25pt;mso-position-horizontal-relative:char;mso-position-vertical-relative:line" coordorigin="0,0" coordsize="1533,5">
            <v:group style="position:absolute;left:2;top:2;width:1528;height:2" coordorigin="2,2" coordsize="1528,2">
              <v:shape style="position:absolute;left:2;top:2;width:1528;height:2" coordorigin="2,2" coordsize="1528,0" path="m2,2l1530,2e" filled="false" stroked="true" strokeweight=".23999pt" strokecolor="#000000">
                <v:path arrowok="t"/>
              </v:shape>
            </v:group>
          </v:group>
        </w:pict>
      </w:r>
      <w:r>
        <w:rPr>
          <w:rFonts w:ascii="宋体"/>
          <w:sz w:val="2"/>
        </w:rPr>
      </w:r>
      <w:r>
        <w:rPr>
          <w:rFonts w:ascii="宋体"/>
          <w:sz w:val="2"/>
        </w:rPr>
        <w:tab/>
      </w:r>
      <w:r>
        <w:rPr>
          <w:rFonts w:ascii="宋体"/>
          <w:sz w:val="2"/>
        </w:rPr>
        <w:pict>
          <v:group style="width:63.6pt;height:.25pt;mso-position-horizontal-relative:char;mso-position-vertical-relative:line" coordorigin="0,0" coordsize="1272,5">
            <v:group style="position:absolute;left:2;top:2;width:1268;height:2" coordorigin="2,2" coordsize="1268,2">
              <v:shape style="position:absolute;left:2;top:2;width:1268;height:2" coordorigin="2,2" coordsize="1268,0" path="m2,2l1270,2e" filled="false" stroked="true" strokeweight=".23999pt" strokecolor="#000000">
                <v:path arrowok="t"/>
              </v:shape>
            </v:group>
          </v:group>
        </w:pict>
      </w:r>
      <w:r>
        <w:rPr>
          <w:rFonts w:ascii="宋体"/>
          <w:sz w:val="2"/>
        </w:rPr>
      </w:r>
      <w:r>
        <w:rPr>
          <w:rFonts w:ascii="宋体"/>
          <w:sz w:val="2"/>
        </w:rPr>
        <w:tab/>
      </w:r>
      <w:r>
        <w:rPr>
          <w:rFonts w:ascii="宋体"/>
          <w:sz w:val="2"/>
        </w:rPr>
        <w:pict>
          <v:group style="width:66.75pt;height:.25pt;mso-position-horizontal-relative:char;mso-position-vertical-relative:line" coordorigin="0,0" coordsize="1335,5">
            <v:group style="position:absolute;left:2;top:2;width:1330;height:2" coordorigin="2,2" coordsize="1330,2">
              <v:shape style="position:absolute;left:2;top:2;width:1330;height:2" coordorigin="2,2" coordsize="1330,0" path="m2,2l1332,2e" filled="false" stroked="true" strokeweight=".23999pt" strokecolor="#000000">
                <v:path arrowok="t"/>
              </v:shape>
            </v:group>
          </v:group>
        </w:pict>
      </w:r>
      <w:r>
        <w:rPr>
          <w:rFonts w:ascii="宋体"/>
          <w:sz w:val="2"/>
        </w:rPr>
      </w:r>
    </w:p>
    <w:p>
      <w:pPr>
        <w:spacing w:line="240" w:lineRule="auto" w:before="8"/>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91"/>
        <w:gridCol w:w="2107"/>
        <w:gridCol w:w="1408"/>
        <w:gridCol w:w="250"/>
        <w:gridCol w:w="1513"/>
        <w:gridCol w:w="250"/>
        <w:gridCol w:w="1253"/>
        <w:gridCol w:w="251"/>
        <w:gridCol w:w="1315"/>
      </w:tblGrid>
      <w:tr>
        <w:trPr>
          <w:trHeight w:val="401" w:hRule="exact"/>
        </w:trPr>
        <w:tc>
          <w:tcPr>
            <w:tcW w:w="291" w:type="dxa"/>
            <w:vMerge w:val="restart"/>
            <w:tcBorders>
              <w:top w:val="nil" w:sz="6" w:space="0" w:color="auto"/>
              <w:left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5"/>
                <w:szCs w:val="15"/>
              </w:rPr>
            </w:pPr>
            <w:r>
              <w:rPr>
                <w:rFonts w:ascii="宋体" w:hAnsi="宋体" w:cs="宋体" w:eastAsia="宋体" w:hint="default"/>
                <w:sz w:val="15"/>
                <w:szCs w:val="15"/>
              </w:rPr>
              <w:t>自制软件销售收入</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6,562,222.17</w:t>
            </w:r>
          </w:p>
        </w:tc>
        <w:tc>
          <w:tcPr>
            <w:tcW w:w="250"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Times New Roman" w:hAnsi="Times New Roman" w:cs="Times New Roman" w:eastAsia="Times New Roman" w:hint="default"/>
                <w:sz w:val="15"/>
                <w:szCs w:val="15"/>
              </w:rPr>
            </w:pPr>
            <w:r>
              <w:rPr>
                <w:rFonts w:ascii="Times New Roman"/>
                <w:spacing w:val="-1"/>
                <w:sz w:val="15"/>
              </w:rPr>
              <w:t>1,210,470.07</w:t>
            </w:r>
          </w:p>
        </w:tc>
        <w:tc>
          <w:tcPr>
            <w:tcW w:w="250"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2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15"/>
                <w:szCs w:val="15"/>
              </w:rPr>
            </w:pPr>
            <w:r>
              <w:rPr>
                <w:rFonts w:ascii="Times New Roman"/>
                <w:spacing w:val="-1"/>
                <w:sz w:val="15"/>
              </w:rPr>
              <w:t>15,000.00</w:t>
            </w:r>
          </w:p>
        </w:tc>
      </w:tr>
      <w:tr>
        <w:trPr>
          <w:trHeight w:val="400" w:hRule="exact"/>
        </w:trPr>
        <w:tc>
          <w:tcPr>
            <w:tcW w:w="291" w:type="dxa"/>
            <w:vMerge/>
            <w:tcBorders>
              <w:left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5"/>
                <w:szCs w:val="15"/>
              </w:rPr>
            </w:pPr>
            <w:r>
              <w:rPr>
                <w:rFonts w:ascii="宋体" w:hAnsi="宋体" w:cs="宋体" w:eastAsia="宋体" w:hint="default"/>
                <w:sz w:val="15"/>
                <w:szCs w:val="15"/>
              </w:rPr>
              <w:t>系统集成收入</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184,404,395.88</w:t>
            </w:r>
          </w:p>
        </w:tc>
        <w:tc>
          <w:tcPr>
            <w:tcW w:w="250"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5"/>
                <w:szCs w:val="15"/>
              </w:rPr>
            </w:pPr>
            <w:r>
              <w:rPr>
                <w:rFonts w:ascii="Times New Roman"/>
                <w:spacing w:val="-1"/>
                <w:sz w:val="15"/>
              </w:rPr>
              <w:t>214,561,608.47</w:t>
            </w:r>
          </w:p>
        </w:tc>
        <w:tc>
          <w:tcPr>
            <w:tcW w:w="250"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160,483,821.62</w:t>
            </w:r>
          </w:p>
        </w:tc>
        <w:tc>
          <w:tcPr>
            <w:tcW w:w="2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5"/>
                <w:szCs w:val="15"/>
              </w:rPr>
            </w:pPr>
            <w:r>
              <w:rPr>
                <w:rFonts w:ascii="Times New Roman"/>
                <w:spacing w:val="-1"/>
                <w:sz w:val="15"/>
              </w:rPr>
              <w:t>188,950,036.49</w:t>
            </w:r>
          </w:p>
        </w:tc>
      </w:tr>
      <w:tr>
        <w:trPr>
          <w:trHeight w:val="400" w:hRule="exact"/>
        </w:trPr>
        <w:tc>
          <w:tcPr>
            <w:tcW w:w="291" w:type="dxa"/>
            <w:vMerge/>
            <w:tcBorders>
              <w:left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5"/>
                <w:szCs w:val="15"/>
              </w:rPr>
            </w:pPr>
            <w:r>
              <w:rPr>
                <w:rFonts w:ascii="宋体" w:hAnsi="宋体" w:cs="宋体" w:eastAsia="宋体" w:hint="default"/>
                <w:sz w:val="15"/>
                <w:szCs w:val="15"/>
              </w:rPr>
              <w:t>定制软件收入</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118,933,207.35</w:t>
            </w:r>
          </w:p>
        </w:tc>
        <w:tc>
          <w:tcPr>
            <w:tcW w:w="250"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15"/>
                <w:szCs w:val="15"/>
              </w:rPr>
            </w:pPr>
            <w:r>
              <w:rPr>
                <w:rFonts w:ascii="Times New Roman"/>
                <w:spacing w:val="-1"/>
                <w:sz w:val="15"/>
              </w:rPr>
              <w:t>108,198,073.78</w:t>
            </w:r>
          </w:p>
        </w:tc>
        <w:tc>
          <w:tcPr>
            <w:tcW w:w="250"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8,635,297.31</w:t>
            </w:r>
          </w:p>
        </w:tc>
        <w:tc>
          <w:tcPr>
            <w:tcW w:w="2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5"/>
                <w:szCs w:val="15"/>
              </w:rPr>
            </w:pPr>
            <w:r>
              <w:rPr>
                <w:rFonts w:ascii="Times New Roman"/>
                <w:spacing w:val="-1"/>
                <w:sz w:val="15"/>
              </w:rPr>
              <w:t>8,567,141.51</w:t>
            </w:r>
          </w:p>
        </w:tc>
      </w:tr>
      <w:tr>
        <w:trPr>
          <w:trHeight w:val="322" w:hRule="exact"/>
        </w:trPr>
        <w:tc>
          <w:tcPr>
            <w:tcW w:w="291" w:type="dxa"/>
            <w:vMerge/>
            <w:tcBorders>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5"/>
                <w:szCs w:val="15"/>
              </w:rPr>
            </w:pPr>
            <w:r>
              <w:rPr>
                <w:rFonts w:ascii="宋体" w:hAnsi="宋体" w:cs="宋体" w:eastAsia="宋体" w:hint="default"/>
                <w:sz w:val="15"/>
                <w:szCs w:val="15"/>
              </w:rPr>
              <w:t>系统维护、技术服务收入</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121,278,274.52</w:t>
            </w:r>
          </w:p>
        </w:tc>
        <w:tc>
          <w:tcPr>
            <w:tcW w:w="250"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5"/>
                <w:szCs w:val="15"/>
              </w:rPr>
            </w:pPr>
            <w:r>
              <w:rPr>
                <w:rFonts w:ascii="Times New Roman"/>
                <w:spacing w:val="-1"/>
                <w:sz w:val="15"/>
              </w:rPr>
              <w:t>94,047,244.87</w:t>
            </w:r>
          </w:p>
        </w:tc>
        <w:tc>
          <w:tcPr>
            <w:tcW w:w="250"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44,040,180.37</w:t>
            </w:r>
          </w:p>
        </w:tc>
        <w:tc>
          <w:tcPr>
            <w:tcW w:w="2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5"/>
                <w:szCs w:val="15"/>
              </w:rPr>
            </w:pPr>
            <w:r>
              <w:rPr>
                <w:rFonts w:ascii="Times New Roman"/>
                <w:spacing w:val="-1"/>
                <w:sz w:val="15"/>
              </w:rPr>
              <w:t>39,440,504.94</w:t>
            </w:r>
          </w:p>
        </w:tc>
      </w:tr>
      <w:tr>
        <w:trPr>
          <w:trHeight w:val="394" w:hRule="exact"/>
        </w:trPr>
        <w:tc>
          <w:tcPr>
            <w:tcW w:w="291" w:type="dxa"/>
            <w:tcBorders>
              <w:top w:val="nil" w:sz="6" w:space="0" w:color="auto"/>
              <w:left w:val="nil" w:sz="6" w:space="0" w:color="auto"/>
              <w:bottom w:val="nil" w:sz="6" w:space="0" w:color="auto"/>
              <w:right w:val="nil" w:sz="6" w:space="0" w:color="auto"/>
            </w:tcBorders>
          </w:tcPr>
          <w:p>
            <w:pPr>
              <w:pStyle w:val="TableParagraph"/>
              <w:spacing w:line="170" w:lineRule="exact"/>
              <w:ind w:left="35" w:right="0"/>
              <w:jc w:val="left"/>
              <w:rPr>
                <w:rFonts w:ascii="宋体" w:hAnsi="宋体" w:cs="宋体" w:eastAsia="宋体" w:hint="default"/>
                <w:sz w:val="15"/>
                <w:szCs w:val="15"/>
              </w:rPr>
            </w:pPr>
            <w:r>
              <w:rPr>
                <w:rFonts w:ascii="宋体" w:hAnsi="宋体" w:cs="宋体" w:eastAsia="宋体" w:hint="default"/>
                <w:sz w:val="15"/>
                <w:szCs w:val="15"/>
              </w:rPr>
              <w:t>业</w:t>
            </w:r>
          </w:p>
          <w:p>
            <w:pPr>
              <w:pStyle w:val="TableParagraph"/>
              <w:spacing w:line="195" w:lineRule="exact"/>
              <w:ind w:left="35" w:right="0"/>
              <w:jc w:val="left"/>
              <w:rPr>
                <w:rFonts w:ascii="宋体" w:hAnsi="宋体" w:cs="宋体" w:eastAsia="宋体" w:hint="default"/>
                <w:sz w:val="15"/>
                <w:szCs w:val="15"/>
              </w:rPr>
            </w:pPr>
            <w:r>
              <w:rPr>
                <w:rFonts w:ascii="宋体" w:hAnsi="宋体" w:cs="宋体" w:eastAsia="宋体" w:hint="default"/>
                <w:sz w:val="15"/>
                <w:szCs w:val="15"/>
              </w:rPr>
              <w:t>务</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6" w:right="0"/>
              <w:jc w:val="left"/>
              <w:rPr>
                <w:rFonts w:ascii="宋体" w:hAnsi="宋体" w:cs="宋体" w:eastAsia="宋体" w:hint="default"/>
                <w:sz w:val="15"/>
                <w:szCs w:val="15"/>
              </w:rPr>
            </w:pPr>
            <w:r>
              <w:rPr>
                <w:rFonts w:ascii="宋体" w:hAnsi="宋体" w:cs="宋体" w:eastAsia="宋体" w:hint="default"/>
                <w:sz w:val="15"/>
                <w:szCs w:val="15"/>
              </w:rPr>
              <w:t>建安工程收入</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68,327,318.32</w:t>
            </w:r>
          </w:p>
        </w:tc>
        <w:tc>
          <w:tcPr>
            <w:tcW w:w="250"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31,761,164.53</w:t>
            </w:r>
          </w:p>
        </w:tc>
        <w:tc>
          <w:tcPr>
            <w:tcW w:w="250"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56,615,440.96</w:t>
            </w:r>
          </w:p>
        </w:tc>
        <w:tc>
          <w:tcPr>
            <w:tcW w:w="2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25,307,975.58</w:t>
            </w:r>
          </w:p>
        </w:tc>
      </w:tr>
      <w:tr>
        <w:trPr>
          <w:trHeight w:val="175" w:hRule="exact"/>
        </w:trPr>
        <w:tc>
          <w:tcPr>
            <w:tcW w:w="291" w:type="dxa"/>
            <w:tcBorders>
              <w:top w:val="nil" w:sz="6" w:space="0" w:color="auto"/>
              <w:left w:val="nil" w:sz="6" w:space="0" w:color="auto"/>
              <w:bottom w:val="nil" w:sz="6" w:space="0" w:color="auto"/>
              <w:right w:val="nil" w:sz="6" w:space="0" w:color="auto"/>
            </w:tcBorders>
          </w:tcPr>
          <w:p>
            <w:pPr>
              <w:pStyle w:val="TableParagraph"/>
              <w:spacing w:line="166" w:lineRule="exact"/>
              <w:ind w:left="35" w:right="0"/>
              <w:jc w:val="left"/>
              <w:rPr>
                <w:rFonts w:ascii="宋体" w:hAnsi="宋体" w:cs="宋体" w:eastAsia="宋体" w:hint="default"/>
                <w:sz w:val="15"/>
                <w:szCs w:val="15"/>
              </w:rPr>
            </w:pPr>
            <w:r>
              <w:rPr>
                <w:rFonts w:ascii="宋体" w:hAnsi="宋体" w:cs="宋体" w:eastAsia="宋体" w:hint="default"/>
                <w:sz w:val="15"/>
                <w:szCs w:val="15"/>
              </w:rPr>
              <w:t>分</w:t>
            </w:r>
          </w:p>
        </w:tc>
        <w:tc>
          <w:tcPr>
            <w:tcW w:w="2107"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310" w:hRule="exact"/>
        </w:trPr>
        <w:tc>
          <w:tcPr>
            <w:tcW w:w="291"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5"/>
                <w:szCs w:val="15"/>
              </w:rPr>
            </w:pPr>
            <w:r>
              <w:rPr>
                <w:rFonts w:ascii="宋体" w:hAnsi="宋体" w:cs="宋体" w:eastAsia="宋体" w:hint="default"/>
                <w:sz w:val="15"/>
                <w:szCs w:val="15"/>
              </w:rPr>
              <w:t>部</w:t>
            </w:r>
          </w:p>
        </w:tc>
        <w:tc>
          <w:tcPr>
            <w:tcW w:w="2107" w:type="dxa"/>
            <w:tcBorders>
              <w:top w:val="nil" w:sz="6" w:space="0" w:color="auto"/>
              <w:left w:val="nil" w:sz="6" w:space="0" w:color="auto"/>
              <w:bottom w:val="nil" w:sz="6" w:space="0" w:color="auto"/>
              <w:right w:val="nil" w:sz="6" w:space="0" w:color="auto"/>
            </w:tcBorders>
          </w:tcPr>
          <w:p>
            <w:pPr>
              <w:pStyle w:val="TableParagraph"/>
              <w:spacing w:line="159" w:lineRule="exact"/>
              <w:ind w:left="106" w:right="0"/>
              <w:jc w:val="left"/>
              <w:rPr>
                <w:rFonts w:ascii="宋体" w:hAnsi="宋体" w:cs="宋体" w:eastAsia="宋体" w:hint="default"/>
                <w:sz w:val="15"/>
                <w:szCs w:val="15"/>
              </w:rPr>
            </w:pPr>
            <w:r>
              <w:rPr>
                <w:rFonts w:ascii="宋体" w:hAnsi="宋体" w:cs="宋体" w:eastAsia="宋体" w:hint="default"/>
                <w:sz w:val="15"/>
                <w:szCs w:val="15"/>
              </w:rPr>
              <w:t>商品销售收入</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Times New Roman" w:hAnsi="Times New Roman" w:cs="Times New Roman" w:eastAsia="Times New Roman" w:hint="default"/>
                <w:sz w:val="15"/>
                <w:szCs w:val="15"/>
              </w:rPr>
            </w:pPr>
            <w:r>
              <w:rPr>
                <w:rFonts w:ascii="Times New Roman"/>
                <w:spacing w:val="-1"/>
                <w:sz w:val="15"/>
              </w:rPr>
              <w:t>1,291,937,611.10</w:t>
            </w:r>
          </w:p>
        </w:tc>
        <w:tc>
          <w:tcPr>
            <w:tcW w:w="250"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170" w:lineRule="exact"/>
              <w:ind w:right="99"/>
              <w:jc w:val="right"/>
              <w:rPr>
                <w:rFonts w:ascii="Times New Roman" w:hAnsi="Times New Roman" w:cs="Times New Roman" w:eastAsia="Times New Roman" w:hint="default"/>
                <w:sz w:val="15"/>
                <w:szCs w:val="15"/>
              </w:rPr>
            </w:pPr>
            <w:r>
              <w:rPr>
                <w:rFonts w:ascii="Times New Roman"/>
                <w:spacing w:val="-1"/>
                <w:sz w:val="15"/>
              </w:rPr>
              <w:t>1,141,103,999.13</w:t>
            </w:r>
          </w:p>
        </w:tc>
        <w:tc>
          <w:tcPr>
            <w:tcW w:w="250"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5"/>
                <w:szCs w:val="15"/>
              </w:rPr>
            </w:pPr>
            <w:r>
              <w:rPr>
                <w:rFonts w:ascii="Times New Roman"/>
                <w:spacing w:val="-1"/>
                <w:sz w:val="15"/>
              </w:rPr>
              <w:t>1,219,782,198.54</w:t>
            </w:r>
          </w:p>
        </w:tc>
        <w:tc>
          <w:tcPr>
            <w:tcW w:w="2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Times New Roman" w:hAnsi="Times New Roman" w:cs="Times New Roman" w:eastAsia="Times New Roman" w:hint="default"/>
                <w:sz w:val="13"/>
                <w:szCs w:val="13"/>
              </w:rPr>
            </w:pPr>
            <w:r>
              <w:rPr>
                <w:rFonts w:ascii="Times New Roman"/>
                <w:w w:val="95"/>
                <w:sz w:val="13"/>
              </w:rPr>
              <w:t>1,075,982,268.64</w:t>
            </w:r>
            <w:r>
              <w:rPr>
                <w:rFonts w:ascii="Times New Roman"/>
                <w:sz w:val="13"/>
              </w:rPr>
            </w:r>
          </w:p>
        </w:tc>
      </w:tr>
      <w:tr>
        <w:trPr>
          <w:trHeight w:val="400" w:hRule="exact"/>
        </w:trPr>
        <w:tc>
          <w:tcPr>
            <w:tcW w:w="291"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5"/>
                <w:szCs w:val="15"/>
              </w:rPr>
            </w:pPr>
            <w:r>
              <w:rPr>
                <w:rFonts w:ascii="宋体" w:hAnsi="宋体" w:cs="宋体" w:eastAsia="宋体" w:hint="default"/>
                <w:sz w:val="15"/>
                <w:szCs w:val="15"/>
              </w:rPr>
              <w:t>短信服务收入</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10,807,716.60</w:t>
            </w:r>
          </w:p>
        </w:tc>
        <w:tc>
          <w:tcPr>
            <w:tcW w:w="250"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5"/>
                <w:szCs w:val="15"/>
              </w:rPr>
            </w:pPr>
            <w:r>
              <w:rPr>
                <w:rFonts w:ascii="Times New Roman"/>
                <w:spacing w:val="-1"/>
                <w:sz w:val="15"/>
              </w:rPr>
              <w:t>8,477,969.82</w:t>
            </w:r>
          </w:p>
        </w:tc>
        <w:tc>
          <w:tcPr>
            <w:tcW w:w="250"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2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5"/>
                <w:szCs w:val="15"/>
              </w:rPr>
            </w:pPr>
            <w:r>
              <w:rPr>
                <w:rFonts w:ascii="Times New Roman"/>
                <w:sz w:val="15"/>
              </w:rPr>
              <w:t>---</w:t>
            </w:r>
          </w:p>
        </w:tc>
      </w:tr>
      <w:tr>
        <w:trPr>
          <w:trHeight w:val="400" w:hRule="exact"/>
        </w:trPr>
        <w:tc>
          <w:tcPr>
            <w:tcW w:w="291"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tabs>
                <w:tab w:pos="1080" w:val="left" w:leader="none"/>
              </w:tabs>
              <w:spacing w:line="240" w:lineRule="auto" w:before="53"/>
              <w:ind w:left="630" w:right="0"/>
              <w:jc w:val="left"/>
              <w:rPr>
                <w:rFonts w:ascii="宋体" w:hAnsi="宋体" w:cs="宋体" w:eastAsia="宋体" w:hint="default"/>
                <w:sz w:val="15"/>
                <w:szCs w:val="15"/>
              </w:rPr>
            </w:pPr>
            <w:r>
              <w:rPr>
                <w:rFonts w:ascii="宋体" w:hAnsi="宋体" w:cs="宋体" w:eastAsia="宋体" w:hint="default"/>
                <w:sz w:val="15"/>
                <w:szCs w:val="15"/>
              </w:rPr>
              <w:t>小</w:t>
              <w:tab/>
              <w:t>计</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1,802,250,745.94</w:t>
            </w:r>
          </w:p>
        </w:tc>
        <w:tc>
          <w:tcPr>
            <w:tcW w:w="250"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5"/>
                <w:szCs w:val="15"/>
              </w:rPr>
            </w:pPr>
            <w:r>
              <w:rPr>
                <w:rFonts w:ascii="Times New Roman"/>
                <w:spacing w:val="-1"/>
                <w:sz w:val="15"/>
              </w:rPr>
              <w:t>1,599,360,530.67</w:t>
            </w:r>
          </w:p>
        </w:tc>
        <w:tc>
          <w:tcPr>
            <w:tcW w:w="250"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1,489,556,938.80</w:t>
            </w:r>
          </w:p>
        </w:tc>
        <w:tc>
          <w:tcPr>
            <w:tcW w:w="2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5"/>
                <w:szCs w:val="15"/>
              </w:rPr>
            </w:pPr>
            <w:r>
              <w:rPr>
                <w:rFonts w:ascii="Times New Roman"/>
                <w:spacing w:val="-1"/>
                <w:sz w:val="15"/>
              </w:rPr>
              <w:t>1,338,262,927.16</w:t>
            </w:r>
          </w:p>
        </w:tc>
      </w:tr>
      <w:tr>
        <w:trPr>
          <w:trHeight w:val="405" w:hRule="exact"/>
        </w:trPr>
        <w:tc>
          <w:tcPr>
            <w:tcW w:w="291"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5"/>
                <w:szCs w:val="15"/>
              </w:rPr>
            </w:pPr>
            <w:r>
              <w:rPr>
                <w:rFonts w:ascii="宋体" w:hAnsi="宋体" w:cs="宋体" w:eastAsia="宋体" w:hint="default"/>
                <w:sz w:val="15"/>
                <w:szCs w:val="15"/>
              </w:rPr>
              <w:t>减：各业务分部间抵销</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11,960,448.14</w:t>
            </w:r>
            <w:r>
              <w:rPr>
                <w:rFonts w:ascii="Times New Roman"/>
                <w:sz w:val="15"/>
              </w:rPr>
            </w:r>
          </w:p>
        </w:tc>
        <w:tc>
          <w:tcPr>
            <w:tcW w:w="250"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5"/>
                <w:szCs w:val="15"/>
              </w:rPr>
            </w:pPr>
            <w:r>
              <w:rPr>
                <w:rFonts w:ascii="Times New Roman"/>
                <w:spacing w:val="-1"/>
                <w:sz w:val="15"/>
              </w:rPr>
              <w:t>20,982,969.66</w:t>
            </w:r>
          </w:p>
        </w:tc>
        <w:tc>
          <w:tcPr>
            <w:tcW w:w="250"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11,960,448.14</w:t>
            </w:r>
            <w:r>
              <w:rPr>
                <w:rFonts w:ascii="Times New Roman"/>
                <w:sz w:val="15"/>
              </w:rPr>
            </w:r>
          </w:p>
        </w:tc>
        <w:tc>
          <w:tcPr>
            <w:tcW w:w="2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5"/>
                <w:szCs w:val="15"/>
              </w:rPr>
            </w:pPr>
            <w:r>
              <w:rPr>
                <w:rFonts w:ascii="Times New Roman"/>
                <w:spacing w:val="-1"/>
                <w:sz w:val="15"/>
              </w:rPr>
              <w:t>20,982,969.66</w:t>
            </w:r>
          </w:p>
        </w:tc>
      </w:tr>
      <w:tr>
        <w:trPr>
          <w:trHeight w:val="329" w:hRule="exact"/>
        </w:trPr>
        <w:tc>
          <w:tcPr>
            <w:tcW w:w="291"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tabs>
                <w:tab w:pos="1042" w:val="left" w:leader="none"/>
              </w:tabs>
              <w:spacing w:line="240" w:lineRule="auto" w:before="57"/>
              <w:ind w:left="668"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408"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1,790,290,297.80</w:t>
            </w:r>
          </w:p>
        </w:tc>
        <w:tc>
          <w:tcPr>
            <w:tcW w:w="250"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12"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spacing w:val="-1"/>
                <w:sz w:val="15"/>
              </w:rPr>
              <w:t>1,578,377,561.01</w:t>
            </w:r>
          </w:p>
        </w:tc>
        <w:tc>
          <w:tcPr>
            <w:tcW w:w="250"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1,477,596,490.66</w:t>
            </w:r>
          </w:p>
        </w:tc>
        <w:tc>
          <w:tcPr>
            <w:tcW w:w="2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12" w:space="0" w:color="000000"/>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spacing w:val="-1"/>
                <w:sz w:val="15"/>
              </w:rPr>
              <w:t>1,317,279,957.50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5"/>
        <w:ind w:left="935" w:right="0"/>
        <w:jc w:val="left"/>
        <w:rPr>
          <w:b w:val="0"/>
          <w:bCs w:val="0"/>
        </w:rPr>
      </w:pPr>
      <w:r>
        <w:rPr/>
        <w:pict>
          <v:shape style="position:absolute;margin-left:206.659988pt;margin-top:-49.546364pt;width:312.809707pt;height:1.755pt;mso-position-horizontal-relative:page;mso-position-vertical-relative:paragraph;z-index:-906520" type="#_x0000_t75" stroked="false">
            <v:imagedata r:id="rId114" o:title=""/>
          </v:shape>
        </w:pict>
      </w:r>
      <w:r>
        <w:rPr>
          <w:rFonts w:ascii="Times New Roman" w:hAnsi="Times New Roman" w:cs="Times New Roman" w:eastAsia="Times New Roman" w:hint="default"/>
        </w:rPr>
        <w:t>2</w:t>
      </w:r>
      <w:r>
        <w:rPr/>
        <w:t>、主营业务（分地区）</w:t>
      </w:r>
      <w:r>
        <w:rPr>
          <w:b w:val="0"/>
          <w:bCs w:val="0"/>
        </w:rPr>
      </w:r>
    </w:p>
    <w:p>
      <w:pPr>
        <w:spacing w:after="0" w:line="240" w:lineRule="auto"/>
        <w:jc w:val="left"/>
        <w:sectPr>
          <w:pgSz w:w="11910" w:h="16840"/>
          <w:pgMar w:header="0" w:footer="987" w:top="1120" w:bottom="1180" w:left="1580" w:right="106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tabs>
          <w:tab w:pos="6841" w:val="left" w:leader="none"/>
        </w:tabs>
        <w:spacing w:before="53"/>
        <w:ind w:left="3332" w:right="0" w:firstLine="0"/>
        <w:jc w:val="left"/>
        <w:rPr>
          <w:rFonts w:ascii="宋体" w:hAnsi="宋体" w:cs="宋体" w:eastAsia="宋体" w:hint="default"/>
          <w:sz w:val="15"/>
          <w:szCs w:val="15"/>
        </w:rPr>
      </w:pPr>
      <w:r>
        <w:rPr>
          <w:rFonts w:ascii="宋体" w:hAnsi="宋体" w:cs="宋体" w:eastAsia="宋体" w:hint="default"/>
          <w:sz w:val="15"/>
          <w:szCs w:val="15"/>
        </w:rPr>
        <w:t>主营业务收入</w:t>
        <w:tab/>
        <w:t>主营业务成本</w:t>
      </w:r>
    </w:p>
    <w:p>
      <w:pPr>
        <w:spacing w:line="240" w:lineRule="auto" w:before="3"/>
        <w:rPr>
          <w:rFonts w:ascii="宋体" w:hAnsi="宋体" w:cs="宋体" w:eastAsia="宋体" w:hint="default"/>
          <w:sz w:val="3"/>
          <w:szCs w:val="3"/>
        </w:rPr>
      </w:pPr>
    </w:p>
    <w:p>
      <w:pPr>
        <w:tabs>
          <w:tab w:pos="5616" w:val="left" w:leader="none"/>
        </w:tabs>
        <w:spacing w:line="20" w:lineRule="exact"/>
        <w:ind w:left="2164" w:right="0" w:firstLine="0"/>
        <w:rPr>
          <w:rFonts w:ascii="宋体" w:hAnsi="宋体" w:cs="宋体" w:eastAsia="宋体" w:hint="default"/>
          <w:sz w:val="2"/>
          <w:szCs w:val="2"/>
        </w:rPr>
      </w:pPr>
      <w:r>
        <w:rPr>
          <w:rFonts w:ascii="宋体"/>
          <w:sz w:val="2"/>
        </w:rPr>
        <w:pict>
          <v:group style="width:161.1pt;height:.25pt;mso-position-horizontal-relative:char;mso-position-vertical-relative:line" coordorigin="0,0" coordsize="3222,5">
            <v:group style="position:absolute;left:2;top:2;width:3218;height:2" coordorigin="2,2" coordsize="3218,2">
              <v:shape style="position:absolute;left:2;top:2;width:3218;height:2" coordorigin="2,2" coordsize="3218,0" path="m2,2l3220,2e" filled="false" stroked="true" strokeweight=".23999pt" strokecolor="#000000">
                <v:path arrowok="t"/>
              </v:shape>
            </v:group>
          </v:group>
        </w:pict>
      </w:r>
      <w:r>
        <w:rPr>
          <w:rFonts w:ascii="宋体"/>
          <w:sz w:val="2"/>
        </w:rPr>
      </w:r>
      <w:r>
        <w:rPr>
          <w:rFonts w:ascii="宋体"/>
          <w:sz w:val="2"/>
        </w:rPr>
        <w:tab/>
      </w:r>
      <w:r>
        <w:rPr>
          <w:rFonts w:ascii="宋体"/>
          <w:sz w:val="2"/>
        </w:rPr>
        <w:pict>
          <v:group style="width:166.8pt;height:.25pt;mso-position-horizontal-relative:char;mso-position-vertical-relative:line" coordorigin="0,0" coordsize="3336,5">
            <v:group style="position:absolute;left:2;top:2;width:1532;height:2" coordorigin="2,2" coordsize="1532,2">
              <v:shape style="position:absolute;left:2;top:2;width:1532;height:2" coordorigin="2,2" coordsize="1532,0" path="m2,2l1534,2e" filled="false" stroked="true" strokeweight=".24pt" strokecolor="#000000">
                <v:path arrowok="t"/>
              </v:shape>
            </v:group>
            <v:group style="position:absolute;left:1534;top:2;width:1800;height:2" coordorigin="1534,2" coordsize="1800,2">
              <v:shape style="position:absolute;left:1534;top:2;width:1800;height:2" coordorigin="1534,2" coordsize="1800,0" path="m1534,2l3334,2e" filled="false" stroked="true" strokeweight=".23999pt" strokecolor="#000000">
                <v:path arrowok="t"/>
              </v:shape>
            </v:group>
          </v:group>
        </w:pict>
      </w:r>
      <w:r>
        <w:rPr>
          <w:rFonts w:ascii="宋体"/>
          <w:sz w:val="2"/>
        </w:rPr>
      </w:r>
    </w:p>
    <w:p>
      <w:pPr>
        <w:tabs>
          <w:tab w:pos="1186" w:val="left" w:leader="none"/>
        </w:tabs>
        <w:spacing w:line="179" w:lineRule="exact" w:before="47"/>
        <w:ind w:left="737" w:right="0" w:firstLine="0"/>
        <w:jc w:val="left"/>
        <w:rPr>
          <w:rFonts w:ascii="宋体" w:hAnsi="宋体" w:cs="宋体" w:eastAsia="宋体" w:hint="default"/>
          <w:sz w:val="15"/>
          <w:szCs w:val="15"/>
        </w:rPr>
      </w:pPr>
      <w:r>
        <w:rPr>
          <w:rFonts w:ascii="宋体" w:hAnsi="宋体" w:cs="宋体" w:eastAsia="宋体" w:hint="default"/>
          <w:sz w:val="15"/>
          <w:szCs w:val="15"/>
        </w:rPr>
        <w:t>项</w:t>
        <w:tab/>
        <w:t>目</w:t>
      </w:r>
    </w:p>
    <w:p>
      <w:pPr>
        <w:tabs>
          <w:tab w:pos="4381" w:val="left" w:leader="none"/>
          <w:tab w:pos="6091" w:val="left" w:leader="none"/>
          <w:tab w:pos="7937" w:val="left" w:leader="none"/>
        </w:tabs>
        <w:spacing w:line="179" w:lineRule="exact" w:before="0"/>
        <w:ind w:left="2655" w:right="0" w:firstLine="0"/>
        <w:jc w:val="left"/>
        <w:rPr>
          <w:rFonts w:ascii="宋体" w:hAnsi="宋体" w:cs="宋体" w:eastAsia="宋体" w:hint="default"/>
          <w:sz w:val="15"/>
          <w:szCs w:val="15"/>
        </w:rPr>
      </w:pPr>
      <w:r>
        <w:rPr>
          <w:rFonts w:ascii="宋体" w:hAnsi="宋体" w:cs="宋体" w:eastAsia="宋体" w:hint="default"/>
          <w:sz w:val="15"/>
          <w:szCs w:val="15"/>
        </w:rPr>
        <w:t>本年金额</w:t>
        <w:tab/>
        <w:t>上年金额</w:t>
        <w:tab/>
        <w:t>本年金额</w:t>
        <w:tab/>
        <w:t>上年金额</w:t>
      </w:r>
    </w:p>
    <w:p>
      <w:pPr>
        <w:spacing w:line="240" w:lineRule="auto" w:before="6"/>
        <w:rPr>
          <w:rFonts w:ascii="宋体" w:hAnsi="宋体" w:cs="宋体" w:eastAsia="宋体" w:hint="default"/>
          <w:sz w:val="14"/>
          <w:szCs w:val="14"/>
        </w:rPr>
      </w:pPr>
    </w:p>
    <w:p>
      <w:pPr>
        <w:tabs>
          <w:tab w:pos="2164" w:val="left" w:leader="none"/>
          <w:tab w:pos="3964" w:val="left" w:leader="none"/>
          <w:tab w:pos="5616" w:val="left" w:leader="none"/>
          <w:tab w:pos="7508" w:val="left" w:leader="none"/>
        </w:tabs>
        <w:spacing w:line="20" w:lineRule="exact"/>
        <w:ind w:left="142" w:right="0" w:firstLine="0"/>
        <w:rPr>
          <w:rFonts w:ascii="宋体" w:hAnsi="宋体" w:cs="宋体" w:eastAsia="宋体" w:hint="default"/>
          <w:sz w:val="2"/>
          <w:szCs w:val="2"/>
        </w:rPr>
      </w:pPr>
      <w:r>
        <w:rPr>
          <w:rFonts w:ascii="宋体"/>
          <w:sz w:val="2"/>
        </w:rPr>
        <w:pict>
          <v:group style="width:89.55pt;height:.25pt;mso-position-horizontal-relative:char;mso-position-vertical-relative:line" coordorigin="0,0" coordsize="1791,5">
            <v:group style="position:absolute;left:2;top:2;width:1786;height:2" coordorigin="2,2" coordsize="1786,2">
              <v:shape style="position:absolute;left:2;top:2;width:1786;height:2" coordorigin="2,2" coordsize="1786,0" path="m2,2l1788,2e" filled="false" stroked="true" strokeweight=".23999pt" strokecolor="#000000">
                <v:path arrowok="t"/>
              </v:shape>
            </v:group>
          </v:group>
        </w:pict>
      </w:r>
      <w:r>
        <w:rPr>
          <w:rFonts w:ascii="宋体"/>
          <w:sz w:val="2"/>
        </w:rPr>
      </w:r>
      <w:r>
        <w:rPr>
          <w:rFonts w:ascii="宋体"/>
          <w:sz w:val="2"/>
        </w:rPr>
        <w:tab/>
      </w:r>
      <w:r>
        <w:rPr>
          <w:rFonts w:ascii="宋体"/>
          <w:sz w:val="2"/>
        </w:rPr>
        <w:pict>
          <v:group style="width:78.45pt;height:.25pt;mso-position-horizontal-relative:char;mso-position-vertical-relative:line" coordorigin="0,0" coordsize="1569,5">
            <v:group style="position:absolute;left:2;top:2;width:1564;height:2" coordorigin="2,2" coordsize="1564,2">
              <v:shape style="position:absolute;left:2;top:2;width:1564;height:2" coordorigin="2,2" coordsize="1564,0" path="m2,2l1566,2e" filled="false" stroked="true" strokeweight=".23999pt" strokecolor="#000000">
                <v:path arrowok="t"/>
              </v:shape>
            </v:group>
          </v:group>
        </w:pict>
      </w:r>
      <w:r>
        <w:rPr>
          <w:rFonts w:ascii="宋体"/>
          <w:sz w:val="2"/>
        </w:rPr>
      </w:r>
      <w:r>
        <w:rPr>
          <w:rFonts w:ascii="宋体"/>
          <w:sz w:val="2"/>
        </w:rPr>
        <w:tab/>
      </w:r>
      <w:r>
        <w:rPr>
          <w:rFonts w:ascii="宋体"/>
          <w:sz w:val="2"/>
        </w:rPr>
        <w:pict>
          <v:group style="width:71.1pt;height:.25pt;mso-position-horizontal-relative:char;mso-position-vertical-relative:line" coordorigin="0,0" coordsize="1422,5">
            <v:group style="position:absolute;left:2;top:2;width:1418;height:2" coordorigin="2,2" coordsize="1418,2">
              <v:shape style="position:absolute;left:2;top:2;width:1418;height:2" coordorigin="2,2" coordsize="1418,0" path="m2,2l1420,2e" filled="false" stroked="true" strokeweight=".23999pt" strokecolor="#000000">
                <v:path arrowok="t"/>
              </v:shape>
            </v:group>
          </v:group>
        </w:pict>
      </w:r>
      <w:r>
        <w:rPr>
          <w:rFonts w:ascii="宋体"/>
          <w:sz w:val="2"/>
        </w:rPr>
      </w:r>
      <w:r>
        <w:rPr>
          <w:rFonts w:ascii="宋体"/>
          <w:sz w:val="2"/>
        </w:rPr>
        <w:tab/>
      </w:r>
      <w:r>
        <w:rPr>
          <w:rFonts w:ascii="宋体"/>
          <w:sz w:val="2"/>
        </w:rPr>
        <w:pict>
          <v:group style="width:76.8pt;height:.25pt;mso-position-horizontal-relative:char;mso-position-vertical-relative:line" coordorigin="0,0" coordsize="1536,5">
            <v:group style="position:absolute;left:2;top:2;width:1532;height:2" coordorigin="2,2" coordsize="1532,2">
              <v:shape style="position:absolute;left:2;top:2;width:1532;height:2" coordorigin="2,2" coordsize="1532,0" path="m2,2l1534,2e" filled="false" stroked="true" strokeweight=".24pt" strokecolor="#000000">
                <v:path arrowok="t"/>
              </v:shape>
            </v:group>
          </v:group>
        </w:pict>
      </w:r>
      <w:r>
        <w:rPr>
          <w:rFonts w:ascii="宋体"/>
          <w:sz w:val="2"/>
        </w:rPr>
      </w:r>
      <w:r>
        <w:rPr>
          <w:rFonts w:ascii="宋体"/>
          <w:sz w:val="2"/>
        </w:rPr>
        <w:tab/>
      </w:r>
      <w:r>
        <w:rPr>
          <w:rFonts w:ascii="宋体"/>
          <w:sz w:val="2"/>
        </w:rPr>
        <w:pict>
          <v:group style="width:72.25pt;height:.25pt;mso-position-horizontal-relative:char;mso-position-vertical-relative:line" coordorigin="0,0" coordsize="1445,5">
            <v:group style="position:absolute;left:2;top:2;width:1440;height:2" coordorigin="2,2" coordsize="1440,2">
              <v:shape style="position:absolute;left:2;top:2;width:1440;height:2" coordorigin="2,2" coordsize="1440,0" path="m2,2l1442,2e" filled="false" stroked="true" strokeweight=".23999pt" strokecolor="#000000">
                <v:path arrowok="t"/>
              </v:shape>
            </v:group>
          </v:group>
        </w:pict>
      </w:r>
      <w:r>
        <w:rPr>
          <w:rFonts w:ascii="宋体"/>
          <w:sz w:val="2"/>
        </w:rPr>
      </w:r>
    </w:p>
    <w:p>
      <w:pPr>
        <w:spacing w:line="240" w:lineRule="auto" w:before="11"/>
        <w:rPr>
          <w:rFonts w:ascii="宋体" w:hAnsi="宋体" w:cs="宋体" w:eastAsia="宋体" w:hint="default"/>
          <w:sz w:val="5"/>
          <w:szCs w:val="5"/>
        </w:rPr>
      </w:pPr>
    </w:p>
    <w:tbl>
      <w:tblPr>
        <w:tblW w:w="0" w:type="auto"/>
        <w:jc w:val="left"/>
        <w:tblInd w:w="210" w:type="dxa"/>
        <w:tblLayout w:type="fixed"/>
        <w:tblCellMar>
          <w:top w:w="0" w:type="dxa"/>
          <w:left w:w="0" w:type="dxa"/>
          <w:bottom w:w="0" w:type="dxa"/>
          <w:right w:w="0" w:type="dxa"/>
        </w:tblCellMar>
        <w:tblLook w:val="01E0"/>
      </w:tblPr>
      <w:tblGrid>
        <w:gridCol w:w="827"/>
        <w:gridCol w:w="1122"/>
        <w:gridCol w:w="1578"/>
        <w:gridCol w:w="222"/>
        <w:gridCol w:w="1432"/>
        <w:gridCol w:w="221"/>
        <w:gridCol w:w="1546"/>
        <w:gridCol w:w="346"/>
        <w:gridCol w:w="1454"/>
      </w:tblGrid>
      <w:tr>
        <w:trPr>
          <w:trHeight w:val="401" w:hRule="exact"/>
        </w:trPr>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1"/>
              <w:jc w:val="right"/>
              <w:rPr>
                <w:rFonts w:ascii="宋体" w:hAnsi="宋体" w:cs="宋体" w:eastAsia="宋体" w:hint="default"/>
                <w:sz w:val="15"/>
                <w:szCs w:val="15"/>
              </w:rPr>
            </w:pPr>
            <w:r>
              <w:rPr>
                <w:rFonts w:ascii="宋体" w:hAnsi="宋体" w:cs="宋体" w:eastAsia="宋体" w:hint="default"/>
                <w:sz w:val="15"/>
                <w:szCs w:val="15"/>
              </w:rPr>
              <w:t>华北分部</w:t>
            </w:r>
          </w:p>
        </w:tc>
        <w:tc>
          <w:tcPr>
            <w:tcW w:w="112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21,537,308.04</w:t>
            </w:r>
          </w:p>
        </w:tc>
        <w:tc>
          <w:tcPr>
            <w:tcW w:w="1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681" w:right="0"/>
              <w:jc w:val="left"/>
              <w:rPr>
                <w:rFonts w:ascii="Times New Roman" w:hAnsi="Times New Roman" w:cs="Times New Roman" w:eastAsia="Times New Roman" w:hint="default"/>
                <w:sz w:val="15"/>
                <w:szCs w:val="15"/>
              </w:rPr>
            </w:pPr>
            <w:r>
              <w:rPr>
                <w:rFonts w:ascii="Times New Roman"/>
                <w:sz w:val="15"/>
              </w:rPr>
              <w:t>39,832,089.77</w:t>
            </w:r>
          </w:p>
        </w:tc>
        <w:tc>
          <w:tcPr>
            <w:tcW w:w="17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800" w:right="0"/>
              <w:jc w:val="left"/>
              <w:rPr>
                <w:rFonts w:ascii="Times New Roman" w:hAnsi="Times New Roman" w:cs="Times New Roman" w:eastAsia="Times New Roman" w:hint="default"/>
                <w:sz w:val="15"/>
                <w:szCs w:val="15"/>
              </w:rPr>
            </w:pPr>
            <w:r>
              <w:rPr>
                <w:rFonts w:ascii="Times New Roman"/>
                <w:sz w:val="15"/>
              </w:rPr>
              <w:t>11,843,168.82</w:t>
            </w:r>
          </w:p>
        </w:tc>
        <w:tc>
          <w:tcPr>
            <w:tcW w:w="18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828" w:right="0"/>
              <w:jc w:val="left"/>
              <w:rPr>
                <w:rFonts w:ascii="Times New Roman" w:hAnsi="Times New Roman" w:cs="Times New Roman" w:eastAsia="Times New Roman" w:hint="default"/>
                <w:sz w:val="15"/>
                <w:szCs w:val="15"/>
              </w:rPr>
            </w:pPr>
            <w:r>
              <w:rPr>
                <w:rFonts w:ascii="Times New Roman"/>
                <w:sz w:val="15"/>
              </w:rPr>
              <w:t>24,452,494.36</w:t>
            </w:r>
          </w:p>
        </w:tc>
      </w:tr>
      <w:tr>
        <w:trPr>
          <w:trHeight w:val="400" w:hRule="exact"/>
        </w:trPr>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1"/>
              <w:jc w:val="right"/>
              <w:rPr>
                <w:rFonts w:ascii="宋体" w:hAnsi="宋体" w:cs="宋体" w:eastAsia="宋体" w:hint="default"/>
                <w:sz w:val="15"/>
                <w:szCs w:val="15"/>
              </w:rPr>
            </w:pPr>
            <w:r>
              <w:rPr>
                <w:rFonts w:ascii="宋体" w:hAnsi="宋体" w:cs="宋体" w:eastAsia="宋体" w:hint="default"/>
                <w:sz w:val="15"/>
                <w:szCs w:val="15"/>
              </w:rPr>
              <w:t>华东分部</w:t>
            </w:r>
          </w:p>
        </w:tc>
        <w:tc>
          <w:tcPr>
            <w:tcW w:w="112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16,543,372.22</w:t>
            </w:r>
          </w:p>
        </w:tc>
        <w:tc>
          <w:tcPr>
            <w:tcW w:w="1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81" w:right="0"/>
              <w:jc w:val="left"/>
              <w:rPr>
                <w:rFonts w:ascii="Times New Roman" w:hAnsi="Times New Roman" w:cs="Times New Roman" w:eastAsia="Times New Roman" w:hint="default"/>
                <w:sz w:val="15"/>
                <w:szCs w:val="15"/>
              </w:rPr>
            </w:pPr>
            <w:r>
              <w:rPr>
                <w:rFonts w:ascii="Times New Roman"/>
                <w:sz w:val="15"/>
              </w:rPr>
              <w:t>32,501,529.42</w:t>
            </w:r>
          </w:p>
        </w:tc>
        <w:tc>
          <w:tcPr>
            <w:tcW w:w="17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870" w:right="0"/>
              <w:jc w:val="left"/>
              <w:rPr>
                <w:rFonts w:ascii="Times New Roman" w:hAnsi="Times New Roman" w:cs="Times New Roman" w:eastAsia="Times New Roman" w:hint="default"/>
                <w:sz w:val="15"/>
                <w:szCs w:val="15"/>
              </w:rPr>
            </w:pPr>
            <w:r>
              <w:rPr>
                <w:rFonts w:ascii="Times New Roman"/>
                <w:sz w:val="15"/>
              </w:rPr>
              <w:t>5,061,366.69</w:t>
            </w:r>
          </w:p>
        </w:tc>
        <w:tc>
          <w:tcPr>
            <w:tcW w:w="18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827" w:right="0"/>
              <w:jc w:val="left"/>
              <w:rPr>
                <w:rFonts w:ascii="Times New Roman" w:hAnsi="Times New Roman" w:cs="Times New Roman" w:eastAsia="Times New Roman" w:hint="default"/>
                <w:sz w:val="15"/>
                <w:szCs w:val="15"/>
              </w:rPr>
            </w:pPr>
            <w:r>
              <w:rPr>
                <w:rFonts w:ascii="Times New Roman"/>
                <w:sz w:val="15"/>
              </w:rPr>
              <w:t>21,863,187.77</w:t>
            </w:r>
          </w:p>
        </w:tc>
      </w:tr>
      <w:tr>
        <w:trPr>
          <w:trHeight w:val="400" w:hRule="exact"/>
        </w:trPr>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1"/>
              <w:jc w:val="right"/>
              <w:rPr>
                <w:rFonts w:ascii="宋体" w:hAnsi="宋体" w:cs="宋体" w:eastAsia="宋体" w:hint="default"/>
                <w:sz w:val="15"/>
                <w:szCs w:val="15"/>
              </w:rPr>
            </w:pPr>
            <w:r>
              <w:rPr>
                <w:rFonts w:ascii="宋体" w:hAnsi="宋体" w:cs="宋体" w:eastAsia="宋体" w:hint="default"/>
                <w:sz w:val="15"/>
                <w:szCs w:val="15"/>
              </w:rPr>
              <w:t>中南分部</w:t>
            </w:r>
          </w:p>
        </w:tc>
        <w:tc>
          <w:tcPr>
            <w:tcW w:w="112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1,753,729,958.67</w:t>
            </w:r>
          </w:p>
        </w:tc>
        <w:tc>
          <w:tcPr>
            <w:tcW w:w="1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494" w:right="0"/>
              <w:jc w:val="left"/>
              <w:rPr>
                <w:rFonts w:ascii="Times New Roman" w:hAnsi="Times New Roman" w:cs="Times New Roman" w:eastAsia="Times New Roman" w:hint="default"/>
                <w:sz w:val="15"/>
                <w:szCs w:val="15"/>
              </w:rPr>
            </w:pPr>
            <w:r>
              <w:rPr>
                <w:rFonts w:ascii="Times New Roman"/>
                <w:sz w:val="15"/>
              </w:rPr>
              <w:t>1,504,228,787.68</w:t>
            </w:r>
          </w:p>
        </w:tc>
        <w:tc>
          <w:tcPr>
            <w:tcW w:w="17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607" w:right="0"/>
              <w:jc w:val="left"/>
              <w:rPr>
                <w:rFonts w:ascii="Times New Roman" w:hAnsi="Times New Roman" w:cs="Times New Roman" w:eastAsia="Times New Roman" w:hint="default"/>
                <w:sz w:val="15"/>
                <w:szCs w:val="15"/>
              </w:rPr>
            </w:pPr>
            <w:r>
              <w:rPr>
                <w:rFonts w:ascii="Times New Roman"/>
                <w:sz w:val="15"/>
              </w:rPr>
              <w:t>1,464,047,723.66</w:t>
            </w:r>
          </w:p>
        </w:tc>
        <w:tc>
          <w:tcPr>
            <w:tcW w:w="18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40" w:right="0"/>
              <w:jc w:val="left"/>
              <w:rPr>
                <w:rFonts w:ascii="Times New Roman" w:hAnsi="Times New Roman" w:cs="Times New Roman" w:eastAsia="Times New Roman" w:hint="default"/>
                <w:sz w:val="15"/>
                <w:szCs w:val="15"/>
              </w:rPr>
            </w:pPr>
            <w:r>
              <w:rPr>
                <w:rFonts w:ascii="Times New Roman"/>
                <w:sz w:val="15"/>
              </w:rPr>
              <w:t>1,273,235,578.98</w:t>
            </w:r>
          </w:p>
        </w:tc>
      </w:tr>
      <w:tr>
        <w:trPr>
          <w:trHeight w:val="400" w:hRule="exact"/>
        </w:trPr>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1"/>
              <w:jc w:val="right"/>
              <w:rPr>
                <w:rFonts w:ascii="宋体" w:hAnsi="宋体" w:cs="宋体" w:eastAsia="宋体" w:hint="default"/>
                <w:sz w:val="15"/>
                <w:szCs w:val="15"/>
              </w:rPr>
            </w:pPr>
            <w:r>
              <w:rPr>
                <w:rFonts w:ascii="宋体" w:hAnsi="宋体" w:cs="宋体" w:eastAsia="宋体" w:hint="default"/>
                <w:sz w:val="15"/>
                <w:szCs w:val="15"/>
              </w:rPr>
              <w:t>西南分部</w:t>
            </w:r>
          </w:p>
        </w:tc>
        <w:tc>
          <w:tcPr>
            <w:tcW w:w="112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10,440,107.01</w:t>
            </w:r>
          </w:p>
        </w:tc>
        <w:tc>
          <w:tcPr>
            <w:tcW w:w="1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81" w:right="0"/>
              <w:jc w:val="left"/>
              <w:rPr>
                <w:rFonts w:ascii="Times New Roman" w:hAnsi="Times New Roman" w:cs="Times New Roman" w:eastAsia="Times New Roman" w:hint="default"/>
                <w:sz w:val="15"/>
                <w:szCs w:val="15"/>
              </w:rPr>
            </w:pPr>
            <w:r>
              <w:rPr>
                <w:rFonts w:ascii="Times New Roman"/>
                <w:sz w:val="15"/>
              </w:rPr>
              <w:t>22,798,123.80</w:t>
            </w:r>
          </w:p>
        </w:tc>
        <w:tc>
          <w:tcPr>
            <w:tcW w:w="17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869" w:right="0"/>
              <w:jc w:val="left"/>
              <w:rPr>
                <w:rFonts w:ascii="Times New Roman" w:hAnsi="Times New Roman" w:cs="Times New Roman" w:eastAsia="Times New Roman" w:hint="default"/>
                <w:sz w:val="15"/>
                <w:szCs w:val="15"/>
              </w:rPr>
            </w:pPr>
            <w:r>
              <w:rPr>
                <w:rFonts w:ascii="Times New Roman"/>
                <w:sz w:val="15"/>
              </w:rPr>
              <w:t>8,604,679.63</w:t>
            </w:r>
          </w:p>
        </w:tc>
        <w:tc>
          <w:tcPr>
            <w:tcW w:w="18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833" w:right="0"/>
              <w:jc w:val="left"/>
              <w:rPr>
                <w:rFonts w:ascii="Times New Roman" w:hAnsi="Times New Roman" w:cs="Times New Roman" w:eastAsia="Times New Roman" w:hint="default"/>
                <w:sz w:val="15"/>
                <w:szCs w:val="15"/>
              </w:rPr>
            </w:pPr>
            <w:r>
              <w:rPr>
                <w:rFonts w:ascii="Times New Roman"/>
                <w:sz w:val="15"/>
              </w:rPr>
              <w:t>18,711,666.05</w:t>
            </w:r>
          </w:p>
        </w:tc>
      </w:tr>
      <w:tr>
        <w:trPr>
          <w:trHeight w:val="301" w:hRule="exact"/>
        </w:trPr>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8"/>
              <w:jc w:val="right"/>
              <w:rPr>
                <w:rFonts w:ascii="宋体" w:hAnsi="宋体" w:cs="宋体" w:eastAsia="宋体" w:hint="default"/>
                <w:sz w:val="15"/>
                <w:szCs w:val="15"/>
              </w:rPr>
            </w:pPr>
            <w:r>
              <w:rPr>
                <w:rFonts w:ascii="宋体" w:hAnsi="宋体" w:cs="宋体" w:eastAsia="宋体" w:hint="default"/>
                <w:sz w:val="15"/>
                <w:szCs w:val="15"/>
              </w:rPr>
              <w:t>小</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0" w:right="0"/>
              <w:jc w:val="left"/>
              <w:rPr>
                <w:rFonts w:ascii="宋体" w:hAnsi="宋体" w:cs="宋体" w:eastAsia="宋体" w:hint="default"/>
                <w:sz w:val="15"/>
                <w:szCs w:val="15"/>
              </w:rPr>
            </w:pPr>
            <w:r>
              <w:rPr>
                <w:rFonts w:ascii="宋体" w:hAnsi="宋体" w:cs="宋体" w:eastAsia="宋体" w:hint="default"/>
                <w:sz w:val="15"/>
                <w:szCs w:val="15"/>
              </w:rPr>
              <w:t>计</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1,802,250,745.94</w:t>
            </w:r>
          </w:p>
        </w:tc>
        <w:tc>
          <w:tcPr>
            <w:tcW w:w="1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494" w:right="0"/>
              <w:jc w:val="left"/>
              <w:rPr>
                <w:rFonts w:ascii="Times New Roman" w:hAnsi="Times New Roman" w:cs="Times New Roman" w:eastAsia="Times New Roman" w:hint="default"/>
                <w:sz w:val="15"/>
                <w:szCs w:val="15"/>
              </w:rPr>
            </w:pPr>
            <w:r>
              <w:rPr>
                <w:rFonts w:ascii="Times New Roman"/>
                <w:sz w:val="15"/>
              </w:rPr>
              <w:t>1,599,360,530.67</w:t>
            </w:r>
          </w:p>
        </w:tc>
        <w:tc>
          <w:tcPr>
            <w:tcW w:w="17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607" w:right="0"/>
              <w:jc w:val="left"/>
              <w:rPr>
                <w:rFonts w:ascii="Times New Roman" w:hAnsi="Times New Roman" w:cs="Times New Roman" w:eastAsia="Times New Roman" w:hint="default"/>
                <w:sz w:val="15"/>
                <w:szCs w:val="15"/>
              </w:rPr>
            </w:pPr>
            <w:r>
              <w:rPr>
                <w:rFonts w:ascii="Times New Roman"/>
                <w:sz w:val="15"/>
              </w:rPr>
              <w:t>1,489,556,938.80</w:t>
            </w:r>
          </w:p>
        </w:tc>
        <w:tc>
          <w:tcPr>
            <w:tcW w:w="18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40" w:right="0"/>
              <w:jc w:val="left"/>
              <w:rPr>
                <w:rFonts w:ascii="Times New Roman" w:hAnsi="Times New Roman" w:cs="Times New Roman" w:eastAsia="Times New Roman" w:hint="default"/>
                <w:sz w:val="15"/>
                <w:szCs w:val="15"/>
              </w:rPr>
            </w:pPr>
            <w:r>
              <w:rPr>
                <w:rFonts w:ascii="Times New Roman"/>
                <w:sz w:val="15"/>
              </w:rPr>
              <w:t>1,338,262,927.16</w:t>
            </w:r>
          </w:p>
        </w:tc>
      </w:tr>
      <w:tr>
        <w:trPr>
          <w:trHeight w:val="505" w:hRule="exact"/>
        </w:trPr>
        <w:tc>
          <w:tcPr>
            <w:tcW w:w="8747" w:type="dxa"/>
            <w:gridSpan w:val="9"/>
            <w:tcBorders>
              <w:top w:val="nil" w:sz="6" w:space="0" w:color="auto"/>
              <w:left w:val="nil" w:sz="6" w:space="0" w:color="auto"/>
              <w:bottom w:val="nil" w:sz="6" w:space="0" w:color="auto"/>
              <w:right w:val="nil" w:sz="6" w:space="0" w:color="auto"/>
            </w:tcBorders>
          </w:tcPr>
          <w:p>
            <w:pPr>
              <w:pStyle w:val="TableParagraph"/>
              <w:tabs>
                <w:tab w:pos="2560" w:val="left" w:leader="none"/>
                <w:tab w:pos="4208" w:val="left" w:leader="none"/>
                <w:tab w:pos="5980" w:val="left" w:leader="none"/>
                <w:tab w:pos="7774" w:val="left" w:leader="none"/>
              </w:tabs>
              <w:spacing w:line="240" w:lineRule="auto" w:before="153"/>
              <w:ind w:left="3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减：各业务分部间抵销</w:t>
              <w:tab/>
            </w:r>
            <w:r>
              <w:rPr>
                <w:rFonts w:ascii="Times New Roman" w:hAnsi="Times New Roman" w:cs="Times New Roman" w:eastAsia="Times New Roman" w:hint="default"/>
                <w:spacing w:val="-1"/>
                <w:position w:val="-3"/>
                <w:sz w:val="15"/>
                <w:szCs w:val="15"/>
              </w:rPr>
              <w:t>11,960,448.14</w:t>
              <w:tab/>
            </w:r>
            <w:r>
              <w:rPr>
                <w:rFonts w:ascii="Times New Roman" w:hAnsi="Times New Roman" w:cs="Times New Roman" w:eastAsia="Times New Roman" w:hint="default"/>
                <w:spacing w:val="-1"/>
                <w:sz w:val="15"/>
                <w:szCs w:val="15"/>
              </w:rPr>
              <w:t>20,982,969.66</w:t>
              <w:tab/>
            </w:r>
            <w:r>
              <w:rPr>
                <w:rFonts w:ascii="Times New Roman" w:hAnsi="Times New Roman" w:cs="Times New Roman" w:eastAsia="Times New Roman" w:hint="default"/>
                <w:spacing w:val="-1"/>
                <w:position w:val="-3"/>
                <w:sz w:val="15"/>
                <w:szCs w:val="15"/>
              </w:rPr>
              <w:t>11,960,448.14</w:t>
              <w:tab/>
            </w:r>
            <w:r>
              <w:rPr>
                <w:rFonts w:ascii="Times New Roman" w:hAnsi="Times New Roman" w:cs="Times New Roman" w:eastAsia="Times New Roman" w:hint="default"/>
                <w:spacing w:val="-1"/>
                <w:sz w:val="15"/>
                <w:szCs w:val="15"/>
              </w:rPr>
              <w:t>20,982,969.66</w:t>
            </w:r>
          </w:p>
        </w:tc>
      </w:tr>
      <w:tr>
        <w:trPr>
          <w:trHeight w:val="329" w:hRule="exact"/>
        </w:trPr>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8"/>
              <w:jc w:val="right"/>
              <w:rPr>
                <w:rFonts w:ascii="宋体" w:hAnsi="宋体" w:cs="宋体" w:eastAsia="宋体" w:hint="default"/>
                <w:sz w:val="15"/>
                <w:szCs w:val="15"/>
              </w:rPr>
            </w:pPr>
            <w:r>
              <w:rPr>
                <w:rFonts w:ascii="宋体" w:hAnsi="宋体" w:cs="宋体" w:eastAsia="宋体" w:hint="default"/>
                <w:sz w:val="15"/>
                <w:szCs w:val="15"/>
              </w:rPr>
              <w:t>合</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50" w:right="0"/>
              <w:jc w:val="left"/>
              <w:rPr>
                <w:rFonts w:ascii="宋体" w:hAnsi="宋体" w:cs="宋体" w:eastAsia="宋体" w:hint="default"/>
                <w:sz w:val="15"/>
                <w:szCs w:val="15"/>
              </w:rPr>
            </w:pPr>
            <w:r>
              <w:rPr>
                <w:rFonts w:ascii="宋体" w:hAnsi="宋体" w:cs="宋体" w:eastAsia="宋体" w:hint="default"/>
                <w:sz w:val="15"/>
                <w:szCs w:val="15"/>
              </w:rPr>
              <w:t>计</w:t>
            </w:r>
          </w:p>
        </w:tc>
        <w:tc>
          <w:tcPr>
            <w:tcW w:w="1578"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1,790,290,297.80</w:t>
            </w:r>
          </w:p>
        </w:tc>
        <w:tc>
          <w:tcPr>
            <w:tcW w:w="222"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12" w:space="0" w:color="000000"/>
              <w:right w:val="nil" w:sz="6" w:space="0" w:color="auto"/>
            </w:tcBorders>
          </w:tcPr>
          <w:p>
            <w:pPr>
              <w:pStyle w:val="TableParagraph"/>
              <w:spacing w:line="240" w:lineRule="auto" w:before="92"/>
              <w:ind w:left="272" w:right="0"/>
              <w:jc w:val="left"/>
              <w:rPr>
                <w:rFonts w:ascii="Times New Roman" w:hAnsi="Times New Roman" w:cs="Times New Roman" w:eastAsia="Times New Roman" w:hint="default"/>
                <w:sz w:val="15"/>
                <w:szCs w:val="15"/>
              </w:rPr>
            </w:pPr>
            <w:r>
              <w:rPr>
                <w:rFonts w:ascii="Times New Roman"/>
                <w:sz w:val="15"/>
              </w:rPr>
              <w:t>1,578,377,561.01</w:t>
            </w:r>
          </w:p>
        </w:tc>
        <w:tc>
          <w:tcPr>
            <w:tcW w:w="221"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386" w:right="0"/>
              <w:jc w:val="left"/>
              <w:rPr>
                <w:rFonts w:ascii="Times New Roman" w:hAnsi="Times New Roman" w:cs="Times New Roman" w:eastAsia="Times New Roman" w:hint="default"/>
                <w:sz w:val="15"/>
                <w:szCs w:val="15"/>
              </w:rPr>
            </w:pPr>
            <w:r>
              <w:rPr>
                <w:rFonts w:ascii="Times New Roman"/>
                <w:sz w:val="15"/>
              </w:rPr>
              <w:t>1,477,596,490.66</w:t>
            </w:r>
          </w:p>
        </w:tc>
        <w:tc>
          <w:tcPr>
            <w:tcW w:w="34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12" w:space="0" w:color="000000"/>
              <w:right w:val="nil" w:sz="6" w:space="0" w:color="auto"/>
            </w:tcBorders>
          </w:tcPr>
          <w:p>
            <w:pPr>
              <w:pStyle w:val="TableParagraph"/>
              <w:spacing w:line="240" w:lineRule="auto" w:before="92"/>
              <w:ind w:left="295" w:right="0"/>
              <w:jc w:val="left"/>
              <w:rPr>
                <w:rFonts w:ascii="Times New Roman" w:hAnsi="Times New Roman" w:cs="Times New Roman" w:eastAsia="Times New Roman" w:hint="default"/>
                <w:sz w:val="15"/>
                <w:szCs w:val="15"/>
              </w:rPr>
            </w:pPr>
            <w:r>
              <w:rPr>
                <w:rFonts w:ascii="Times New Roman"/>
                <w:sz w:val="15"/>
              </w:rPr>
              <w:t>1,317,279,957.50</w:t>
            </w:r>
          </w:p>
        </w:tc>
      </w:tr>
    </w:tbl>
    <w:p>
      <w:pPr>
        <w:spacing w:line="240" w:lineRule="auto" w:before="10"/>
        <w:rPr>
          <w:rFonts w:ascii="宋体" w:hAnsi="宋体" w:cs="宋体" w:eastAsia="宋体" w:hint="default"/>
          <w:sz w:val="18"/>
          <w:szCs w:val="18"/>
        </w:rPr>
      </w:pPr>
    </w:p>
    <w:p>
      <w:pPr>
        <w:pStyle w:val="Heading2"/>
        <w:spacing w:line="240" w:lineRule="auto" w:before="35"/>
        <w:ind w:left="855" w:right="0"/>
        <w:jc w:val="left"/>
        <w:rPr>
          <w:b w:val="0"/>
          <w:bCs w:val="0"/>
        </w:rPr>
      </w:pPr>
      <w:r>
        <w:rPr/>
        <w:pict>
          <v:shape style="position:absolute;margin-left:190.37999pt;margin-top:-35.966614pt;width:338.027882pt;height:2.385pt;mso-position-horizontal-relative:page;mso-position-vertical-relative:paragraph;z-index:-906160" type="#_x0000_t75" stroked="false">
            <v:imagedata r:id="rId115" o:title=""/>
          </v:shape>
        </w:pict>
      </w:r>
      <w:r>
        <w:rPr>
          <w:rFonts w:ascii="Times New Roman" w:hAnsi="Times New Roman" w:cs="Times New Roman" w:eastAsia="Times New Roman" w:hint="default"/>
        </w:rPr>
        <w:t>3</w:t>
      </w:r>
      <w:r>
        <w:rPr/>
        <w:t>、公司向前五名客户销售情况</w:t>
      </w:r>
      <w:r>
        <w:rPr>
          <w:b w:val="0"/>
          <w:bCs w:val="0"/>
        </w:rPr>
      </w:r>
    </w:p>
    <w:p>
      <w:pPr>
        <w:spacing w:line="240" w:lineRule="auto" w:before="5"/>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0" w:footer="987" w:top="1120" w:bottom="1180" w:left="1660" w:right="1180"/>
        </w:sectPr>
      </w:pPr>
    </w:p>
    <w:p>
      <w:pPr>
        <w:spacing w:line="240" w:lineRule="auto" w:before="1"/>
        <w:rPr>
          <w:rFonts w:ascii="宋体" w:hAnsi="宋体" w:cs="宋体" w:eastAsia="宋体" w:hint="default"/>
          <w:b/>
          <w:bCs/>
          <w:sz w:val="15"/>
          <w:szCs w:val="15"/>
        </w:rPr>
      </w:pPr>
    </w:p>
    <w:p>
      <w:pPr>
        <w:tabs>
          <w:tab w:pos="1171" w:val="left" w:leader="none"/>
        </w:tabs>
        <w:spacing w:before="0"/>
        <w:ind w:left="722"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p>
      <w:pPr>
        <w:spacing w:line="240" w:lineRule="auto" w:before="4"/>
        <w:rPr>
          <w:rFonts w:ascii="宋体" w:hAnsi="宋体" w:cs="宋体" w:eastAsia="宋体" w:hint="default"/>
          <w:sz w:val="14"/>
          <w:szCs w:val="14"/>
        </w:rPr>
      </w:pPr>
    </w:p>
    <w:p>
      <w:pPr>
        <w:spacing w:line="20" w:lineRule="exact"/>
        <w:ind w:left="142" w:right="-139" w:firstLine="0"/>
        <w:rPr>
          <w:rFonts w:ascii="宋体" w:hAnsi="宋体" w:cs="宋体" w:eastAsia="宋体" w:hint="default"/>
          <w:sz w:val="2"/>
          <w:szCs w:val="2"/>
        </w:rPr>
      </w:pPr>
      <w:r>
        <w:rPr>
          <w:rFonts w:ascii="宋体" w:hAnsi="宋体" w:cs="宋体" w:eastAsia="宋体" w:hint="default"/>
          <w:sz w:val="2"/>
          <w:szCs w:val="2"/>
        </w:rPr>
        <w:pict>
          <v:group style="width:89.55pt;height:.25pt;mso-position-horizontal-relative:char;mso-position-vertical-relative:line" coordorigin="0,0" coordsize="1791,5">
            <v:group style="position:absolute;left:2;top:2;width:1786;height:2" coordorigin="2,2" coordsize="1786,2">
              <v:shape style="position:absolute;left:2;top:2;width:1786;height:2" coordorigin="2,2" coordsize="1786,0" path="m2,2l1788,2e" filled="false" stroked="true" strokeweight=".23999pt" strokecolor="#000000">
                <v:path arrowok="t"/>
              </v:shape>
            </v:group>
          </v:group>
        </w:pict>
      </w:r>
      <w:r>
        <w:rPr>
          <w:rFonts w:ascii="宋体" w:hAnsi="宋体" w:cs="宋体" w:eastAsia="宋体" w:hint="default"/>
          <w:sz w:val="2"/>
          <w:szCs w:val="2"/>
        </w:rPr>
      </w:r>
    </w:p>
    <w:p>
      <w:pPr>
        <w:spacing w:line="304" w:lineRule="auto" w:before="19"/>
        <w:ind w:left="245" w:right="0" w:firstLine="0"/>
        <w:jc w:val="left"/>
        <w:rPr>
          <w:rFonts w:ascii="宋体" w:hAnsi="宋体" w:cs="宋体" w:eastAsia="宋体" w:hint="default"/>
          <w:sz w:val="18"/>
          <w:szCs w:val="18"/>
        </w:rPr>
      </w:pPr>
      <w:r>
        <w:rPr>
          <w:rFonts w:ascii="宋体" w:hAnsi="宋体" w:cs="宋体" w:eastAsia="宋体" w:hint="default"/>
          <w:spacing w:val="17"/>
          <w:sz w:val="18"/>
          <w:szCs w:val="18"/>
        </w:rPr>
        <w:t>销售收入前五名客</w:t>
      </w:r>
      <w:r>
        <w:rPr>
          <w:rFonts w:ascii="宋体" w:hAnsi="宋体" w:cs="宋体" w:eastAsia="宋体" w:hint="default"/>
          <w:spacing w:val="-85"/>
          <w:sz w:val="18"/>
          <w:szCs w:val="18"/>
        </w:rPr>
        <w:t> </w:t>
      </w:r>
      <w:r>
        <w:rPr>
          <w:rFonts w:ascii="宋体" w:hAnsi="宋体" w:cs="宋体" w:eastAsia="宋体" w:hint="default"/>
          <w:sz w:val="18"/>
          <w:szCs w:val="18"/>
        </w:rPr>
        <w:t>户合计</w:t>
      </w:r>
    </w:p>
    <w:p>
      <w:pPr>
        <w:tabs>
          <w:tab w:pos="4919" w:val="left" w:leader="none"/>
        </w:tabs>
        <w:spacing w:before="44"/>
        <w:ind w:left="13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本年金额</w:t>
        <w:tab/>
        <w:t>上年金额</w:t>
      </w:r>
    </w:p>
    <w:p>
      <w:pPr>
        <w:spacing w:line="240" w:lineRule="auto" w:before="9"/>
        <w:rPr>
          <w:rFonts w:ascii="宋体" w:hAnsi="宋体" w:cs="宋体" w:eastAsia="宋体" w:hint="default"/>
          <w:sz w:val="2"/>
          <w:szCs w:val="2"/>
        </w:rPr>
      </w:pPr>
    </w:p>
    <w:p>
      <w:pPr>
        <w:tabs>
          <w:tab w:pos="3650" w:val="left" w:leader="none"/>
        </w:tabs>
        <w:spacing w:line="20" w:lineRule="exact"/>
        <w:ind w:left="106" w:right="0" w:firstLine="0"/>
        <w:rPr>
          <w:rFonts w:ascii="宋体" w:hAnsi="宋体" w:cs="宋体" w:eastAsia="宋体" w:hint="default"/>
          <w:sz w:val="2"/>
          <w:szCs w:val="2"/>
        </w:rPr>
      </w:pPr>
      <w:r>
        <w:rPr>
          <w:rFonts w:ascii="宋体"/>
          <w:sz w:val="2"/>
        </w:rPr>
        <w:pict>
          <v:group style="width:159.450pt;height:.25pt;mso-position-horizontal-relative:char;mso-position-vertical-relative:line" coordorigin="0,0" coordsize="3189,5">
            <v:group style="position:absolute;left:2;top:2;width:3184;height:2" coordorigin="2,2" coordsize="3184,2">
              <v:shape style="position:absolute;left:2;top:2;width:3184;height:2" coordorigin="2,2" coordsize="3184,0" path="m2,2l3186,2e" filled="false" stroked="true" strokeweight=".24002pt" strokecolor="#000000">
                <v:path arrowok="t"/>
              </v:shape>
            </v:group>
          </v:group>
        </w:pict>
      </w:r>
      <w:r>
        <w:rPr>
          <w:rFonts w:ascii="宋体"/>
          <w:sz w:val="2"/>
        </w:rPr>
      </w:r>
      <w:r>
        <w:rPr>
          <w:rFonts w:ascii="宋体"/>
          <w:sz w:val="2"/>
        </w:rPr>
        <w:tab/>
      </w:r>
      <w:r>
        <w:rPr>
          <w:rFonts w:ascii="宋体"/>
          <w:sz w:val="2"/>
        </w:rPr>
        <w:pict>
          <v:group style="width:162.25pt;height:.25pt;mso-position-horizontal-relative:char;mso-position-vertical-relative:line" coordorigin="0,0" coordsize="3245,5">
            <v:group style="position:absolute;left:2;top:2;width:3240;height:2" coordorigin="2,2" coordsize="3240,2">
              <v:shape style="position:absolute;left:2;top:2;width:3240;height:2" coordorigin="2,2" coordsize="3240,0" path="m2,2l3242,2e" filled="false" stroked="true" strokeweight=".24002pt" strokecolor="#000000">
                <v:path arrowok="t"/>
              </v:shape>
            </v:group>
          </v:group>
        </w:pict>
      </w:r>
      <w:r>
        <w:rPr>
          <w:rFonts w:ascii="宋体"/>
          <w:sz w:val="2"/>
        </w:rPr>
      </w:r>
    </w:p>
    <w:p>
      <w:pPr>
        <w:tabs>
          <w:tab w:pos="1887" w:val="left" w:leader="none"/>
          <w:tab w:pos="4199" w:val="left" w:leader="none"/>
          <w:tab w:pos="5487" w:val="left" w:leader="none"/>
        </w:tabs>
        <w:spacing w:before="14"/>
        <w:ind w:left="627" w:right="0" w:firstLine="0"/>
        <w:jc w:val="left"/>
        <w:rPr>
          <w:rFonts w:ascii="宋体" w:hAnsi="宋体" w:cs="宋体" w:eastAsia="宋体" w:hint="default"/>
          <w:sz w:val="18"/>
          <w:szCs w:val="18"/>
        </w:rPr>
      </w:pPr>
      <w:r>
        <w:rPr>
          <w:rFonts w:ascii="宋体" w:hAnsi="宋体" w:cs="宋体" w:eastAsia="宋体" w:hint="default"/>
          <w:sz w:val="18"/>
          <w:szCs w:val="18"/>
        </w:rPr>
        <w:t>收入</w:t>
        <w:tab/>
        <w:t>占营业收入比例</w:t>
        <w:tab/>
        <w:t>收入</w:t>
        <w:tab/>
        <w:t>占营业收入比例</w:t>
      </w:r>
    </w:p>
    <w:p>
      <w:pPr>
        <w:spacing w:line="240" w:lineRule="auto" w:before="9"/>
        <w:rPr>
          <w:rFonts w:ascii="宋体" w:hAnsi="宋体" w:cs="宋体" w:eastAsia="宋体" w:hint="default"/>
          <w:sz w:val="2"/>
          <w:szCs w:val="2"/>
        </w:rPr>
      </w:pPr>
    </w:p>
    <w:p>
      <w:pPr>
        <w:tabs>
          <w:tab w:pos="1726" w:val="left" w:leader="none"/>
          <w:tab w:pos="3650" w:val="left" w:leader="none"/>
          <w:tab w:pos="5326" w:val="left" w:leader="none"/>
        </w:tabs>
        <w:spacing w:line="20" w:lineRule="exact"/>
        <w:ind w:left="106" w:right="0" w:firstLine="0"/>
        <w:rPr>
          <w:rFonts w:ascii="宋体" w:hAnsi="宋体" w:cs="宋体" w:eastAsia="宋体" w:hint="default"/>
          <w:sz w:val="2"/>
          <w:szCs w:val="2"/>
        </w:rPr>
      </w:pPr>
      <w:r>
        <w:rPr>
          <w:rFonts w:ascii="宋体"/>
          <w:sz w:val="2"/>
        </w:rPr>
        <w:pict>
          <v:group style="width:69.45pt;height:.25pt;mso-position-horizontal-relative:char;mso-position-vertical-relative:line" coordorigin="0,0" coordsize="1389,5">
            <v:group style="position:absolute;left:2;top:2;width:1384;height:2" coordorigin="2,2" coordsize="1384,2">
              <v:shape style="position:absolute;left:2;top:2;width:1384;height:2" coordorigin="2,2" coordsize="1384,0" path="m2,2l1386,2e" filled="false" stroked="true" strokeweight=".23999pt" strokecolor="#000000">
                <v:path arrowok="t"/>
              </v:shape>
            </v:group>
          </v:group>
        </w:pict>
      </w:r>
      <w:r>
        <w:rPr>
          <w:rFonts w:ascii="宋体"/>
          <w:sz w:val="2"/>
        </w:rPr>
      </w:r>
      <w:r>
        <w:rPr>
          <w:rFonts w:ascii="宋体"/>
          <w:sz w:val="2"/>
        </w:rPr>
        <w:tab/>
      </w:r>
      <w:r>
        <w:rPr>
          <w:rFonts w:ascii="宋体"/>
          <w:sz w:val="2"/>
        </w:rPr>
        <w:pict>
          <v:group style="width:78.45pt;height:.25pt;mso-position-horizontal-relative:char;mso-position-vertical-relative:line" coordorigin="0,0" coordsize="1569,5">
            <v:group style="position:absolute;left:2;top:2;width:1564;height:2" coordorigin="2,2" coordsize="1564,2">
              <v:shape style="position:absolute;left:2;top:2;width:1564;height:2" coordorigin="2,2" coordsize="1564,0" path="m2,2l1566,2e" filled="false" stroked="true" strokeweight=".23999pt" strokecolor="#000000">
                <v:path arrowok="t"/>
              </v:shape>
            </v:group>
          </v:group>
        </w:pict>
      </w:r>
      <w:r>
        <w:rPr>
          <w:rFonts w:ascii="宋体"/>
          <w:sz w:val="2"/>
        </w:rPr>
      </w:r>
      <w:r>
        <w:rPr>
          <w:rFonts w:ascii="宋体"/>
          <w:sz w:val="2"/>
        </w:rPr>
        <w:tab/>
      </w:r>
      <w:r>
        <w:rPr>
          <w:rFonts w:ascii="宋体"/>
          <w:sz w:val="2"/>
        </w:rPr>
        <w:pict>
          <v:group style="width:72.25pt;height:.25pt;mso-position-horizontal-relative:char;mso-position-vertical-relative:line" coordorigin="0,0" coordsize="1445,5">
            <v:group style="position:absolute;left:2;top:2;width:1440;height:2" coordorigin="2,2" coordsize="1440,2">
              <v:shape style="position:absolute;left:2;top:2;width:1440;height:2" coordorigin="2,2" coordsize="1440,0" path="m2,2l1442,2e" filled="false" stroked="true" strokeweight=".23999pt" strokecolor="#000000">
                <v:path arrowok="t"/>
              </v:shape>
            </v:group>
          </v:group>
        </w:pict>
      </w:r>
      <w:r>
        <w:rPr>
          <w:rFonts w:ascii="宋体"/>
          <w:sz w:val="2"/>
        </w:rPr>
      </w:r>
      <w:r>
        <w:rPr>
          <w:rFonts w:ascii="宋体"/>
          <w:sz w:val="2"/>
        </w:rPr>
        <w:tab/>
      </w:r>
      <w:r>
        <w:rPr>
          <w:rFonts w:ascii="宋体"/>
          <w:sz w:val="2"/>
        </w:rPr>
        <w:pict>
          <v:group style="width:78.45pt;height:.25pt;mso-position-horizontal-relative:char;mso-position-vertical-relative:line" coordorigin="0,0" coordsize="1569,5">
            <v:group style="position:absolute;left:2;top:2;width:1564;height:2" coordorigin="2,2" coordsize="1564,2">
              <v:shape style="position:absolute;left:2;top:2;width:1564;height:2" coordorigin="2,2" coordsize="1564,0" path="m2,2l1566,2e" filled="false" stroked="true" strokeweight=".23999pt" strokecolor="#000000">
                <v:path arrowok="t"/>
              </v:shape>
            </v:group>
          </v:group>
        </w:pict>
      </w:r>
      <w:r>
        <w:rPr>
          <w:rFonts w:ascii="宋体"/>
          <w:sz w:val="2"/>
        </w:rPr>
      </w:r>
    </w:p>
    <w:p>
      <w:pPr>
        <w:spacing w:line="240" w:lineRule="auto" w:before="2"/>
        <w:rPr>
          <w:rFonts w:ascii="宋体" w:hAnsi="宋体" w:cs="宋体" w:eastAsia="宋体" w:hint="default"/>
          <w:sz w:val="16"/>
          <w:szCs w:val="16"/>
        </w:rPr>
      </w:pPr>
    </w:p>
    <w:p>
      <w:pPr>
        <w:tabs>
          <w:tab w:pos="2359" w:val="left" w:leader="none"/>
          <w:tab w:pos="3956" w:val="left" w:leader="none"/>
          <w:tab w:pos="5959" w:val="left" w:leader="none"/>
        </w:tabs>
        <w:spacing w:before="0"/>
        <w:ind w:left="245" w:right="0" w:firstLine="0"/>
        <w:jc w:val="left"/>
        <w:rPr>
          <w:rFonts w:ascii="Times New Roman" w:hAnsi="Times New Roman" w:cs="Times New Roman" w:eastAsia="Times New Roman" w:hint="default"/>
          <w:sz w:val="18"/>
          <w:szCs w:val="18"/>
        </w:rPr>
      </w:pPr>
      <w:r>
        <w:rPr>
          <w:rFonts w:ascii="Times New Roman"/>
          <w:spacing w:val="-1"/>
          <w:sz w:val="18"/>
        </w:rPr>
        <w:t>164,091,075.73</w:t>
        <w:tab/>
      </w:r>
      <w:r>
        <w:rPr>
          <w:rFonts w:ascii="Times New Roman"/>
          <w:sz w:val="18"/>
        </w:rPr>
        <w:t>9.08</w:t>
        <w:tab/>
      </w:r>
      <w:r>
        <w:rPr>
          <w:rFonts w:ascii="Times New Roman"/>
          <w:spacing w:val="-1"/>
          <w:sz w:val="18"/>
        </w:rPr>
        <w:t>82,120,327.61</w:t>
        <w:tab/>
      </w:r>
      <w:r>
        <w:rPr>
          <w:rFonts w:ascii="Times New Roman"/>
          <w:sz w:val="18"/>
        </w:rPr>
        <w:t>5.18</w:t>
      </w:r>
    </w:p>
    <w:p>
      <w:pPr>
        <w:spacing w:after="0"/>
        <w:jc w:val="left"/>
        <w:rPr>
          <w:rFonts w:ascii="Times New Roman" w:hAnsi="Times New Roman" w:cs="Times New Roman" w:eastAsia="Times New Roman" w:hint="default"/>
          <w:sz w:val="18"/>
          <w:szCs w:val="18"/>
        </w:rPr>
        <w:sectPr>
          <w:type w:val="continuous"/>
          <w:pgSz w:w="11910" w:h="16840"/>
          <w:pgMar w:top="1120" w:bottom="1200" w:left="1660" w:right="1180"/>
          <w:cols w:num="2" w:equalWidth="0">
            <w:col w:w="1850" w:space="208"/>
            <w:col w:w="7012"/>
          </w:cols>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BodyText"/>
        <w:spacing w:line="340" w:lineRule="auto" w:before="35"/>
        <w:ind w:right="502" w:firstLine="420"/>
        <w:jc w:val="left"/>
      </w:pPr>
      <w:r>
        <w:rPr>
          <w:spacing w:val="-3"/>
        </w:rPr>
        <w:t>注：华北分部由北方金证构成；华东分部由上海金证构成；中南分部由深圳本部、广州</w:t>
      </w:r>
      <w:r>
        <w:rPr/>
        <w:t> </w:t>
      </w:r>
      <w:r>
        <w:rPr>
          <w:spacing w:val="-5"/>
        </w:rPr>
        <w:t>金证、金慧盈通、金证软银、齐普生公司、金证博泽、金慧融智构成；西南分部由成都金证、</w:t>
      </w:r>
      <w:r>
        <w:rPr>
          <w:spacing w:val="-97"/>
        </w:rPr>
        <w:t> </w:t>
      </w:r>
      <w:r>
        <w:rPr>
          <w:spacing w:val="-97"/>
        </w:rPr>
      </w:r>
      <w:r>
        <w:rPr/>
        <w:t>成都金证信息、四川龙太成构成。</w:t>
      </w:r>
    </w:p>
    <w:p>
      <w:pPr>
        <w:spacing w:line="240" w:lineRule="auto" w:before="9"/>
        <w:rPr>
          <w:rFonts w:ascii="宋体" w:hAnsi="宋体" w:cs="宋体" w:eastAsia="宋体" w:hint="default"/>
          <w:sz w:val="25"/>
          <w:szCs w:val="25"/>
        </w:rPr>
      </w:pPr>
    </w:p>
    <w:p>
      <w:pPr>
        <w:pStyle w:val="Heading2"/>
        <w:spacing w:line="240" w:lineRule="auto"/>
        <w:ind w:left="123" w:right="0"/>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营业税金及附加</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tbl>
      <w:tblPr>
        <w:tblW w:w="0" w:type="auto"/>
        <w:jc w:val="left"/>
        <w:tblInd w:w="137" w:type="dxa"/>
        <w:tblLayout w:type="fixed"/>
        <w:tblCellMar>
          <w:top w:w="0" w:type="dxa"/>
          <w:left w:w="0" w:type="dxa"/>
          <w:bottom w:w="0" w:type="dxa"/>
          <w:right w:w="0" w:type="dxa"/>
        </w:tblCellMar>
        <w:tblLook w:val="01E0"/>
      </w:tblPr>
      <w:tblGrid>
        <w:gridCol w:w="3053"/>
        <w:gridCol w:w="402"/>
        <w:gridCol w:w="2118"/>
        <w:gridCol w:w="536"/>
        <w:gridCol w:w="2164"/>
      </w:tblGrid>
      <w:tr>
        <w:trPr>
          <w:trHeight w:val="345" w:hRule="exact"/>
        </w:trPr>
        <w:tc>
          <w:tcPr>
            <w:tcW w:w="3053" w:type="dxa"/>
            <w:tcBorders>
              <w:top w:val="nil" w:sz="6" w:space="0" w:color="auto"/>
              <w:left w:val="nil" w:sz="6" w:space="0" w:color="auto"/>
              <w:bottom w:val="single" w:sz="4" w:space="0" w:color="000000"/>
              <w:right w:val="nil" w:sz="6" w:space="0" w:color="auto"/>
            </w:tcBorders>
          </w:tcPr>
          <w:p>
            <w:pPr>
              <w:pStyle w:val="TableParagraph"/>
              <w:tabs>
                <w:tab w:pos="815" w:val="left" w:leader="none"/>
              </w:tabs>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07"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30"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504" w:hRule="exact"/>
        </w:trPr>
        <w:tc>
          <w:tcPr>
            <w:tcW w:w="3053"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11,851,131.43</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10,246,956.60</w:t>
            </w:r>
          </w:p>
        </w:tc>
      </w:tr>
      <w:tr>
        <w:trPr>
          <w:trHeight w:val="407"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2,144,332.24</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745,522.61</w:t>
            </w:r>
          </w:p>
        </w:tc>
      </w:tr>
      <w:tr>
        <w:trPr>
          <w:trHeight w:val="407"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962,984.70</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802,347.04</w:t>
            </w:r>
          </w:p>
        </w:tc>
      </w:tr>
      <w:tr>
        <w:trPr>
          <w:trHeight w:val="414"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18"/>
                <w:szCs w:val="18"/>
              </w:rPr>
              <w:t>主要副食品价格调控基金</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9,148.61</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w w:val="95"/>
                <w:sz w:val="18"/>
              </w:rPr>
              <w:t>4,768.11</w:t>
            </w:r>
          </w:p>
        </w:tc>
      </w:tr>
      <w:tr>
        <w:trPr>
          <w:trHeight w:val="414"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173,731.64</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36,227.91</w:t>
            </w:r>
          </w:p>
        </w:tc>
      </w:tr>
      <w:tr>
        <w:trPr>
          <w:trHeight w:val="414"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18"/>
                <w:szCs w:val="18"/>
              </w:rPr>
              <w:t>河道工程维护管理费</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6,519.53</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7,914.59</w:t>
            </w:r>
          </w:p>
        </w:tc>
      </w:tr>
      <w:tr>
        <w:trPr>
          <w:trHeight w:val="413"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556,323.71</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9"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31,847.94</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3053"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43"/>
              <w:ind w:left="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single" w:sz="12" w:space="0" w:color="000000"/>
              <w:right w:val="nil" w:sz="6" w:space="0" w:color="auto"/>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15,736,019.80</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single" w:sz="12" w:space="0" w:color="000000"/>
              <w:right w:val="nil" w:sz="6" w:space="0" w:color="auto"/>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11,843,736.86</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35"/>
        <w:ind w:left="137" w:right="0" w:firstLine="0"/>
        <w:jc w:val="left"/>
        <w:rPr>
          <w:rFonts w:ascii="宋体" w:hAnsi="宋体" w:cs="宋体" w:eastAsia="宋体" w:hint="default"/>
          <w:sz w:val="21"/>
          <w:szCs w:val="21"/>
        </w:rPr>
      </w:pPr>
      <w:r>
        <w:rPr/>
        <w:pict>
          <v:shape style="position:absolute;margin-left:261.839996pt;margin-top:-46.70681pt;width:240.648549pt;height:2.385pt;mso-position-horizontal-relative:page;mso-position-vertical-relative:paragraph;z-index:-906136" type="#_x0000_t75" stroked="false">
            <v:imagedata r:id="rId116" o:title=""/>
          </v:shape>
        </w:pict>
      </w:r>
      <w:r>
        <w:rPr>
          <w:rFonts w:ascii="宋体" w:hAnsi="宋体" w:cs="宋体" w:eastAsia="宋体" w:hint="default"/>
          <w:b/>
          <w:bCs/>
          <w:sz w:val="21"/>
          <w:szCs w:val="21"/>
        </w:rPr>
        <w:t>（三十一）销售费用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200" w:left="1660" w:right="11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2"/>
          <w:szCs w:val="12"/>
        </w:rPr>
      </w:pPr>
    </w:p>
    <w:tbl>
      <w:tblPr>
        <w:tblW w:w="0" w:type="auto"/>
        <w:jc w:val="left"/>
        <w:tblInd w:w="137" w:type="dxa"/>
        <w:tblLayout w:type="fixed"/>
        <w:tblCellMar>
          <w:top w:w="0" w:type="dxa"/>
          <w:left w:w="0" w:type="dxa"/>
          <w:bottom w:w="0" w:type="dxa"/>
          <w:right w:w="0" w:type="dxa"/>
        </w:tblCellMar>
        <w:tblLook w:val="01E0"/>
      </w:tblPr>
      <w:tblGrid>
        <w:gridCol w:w="1530"/>
        <w:gridCol w:w="1523"/>
        <w:gridCol w:w="402"/>
        <w:gridCol w:w="2118"/>
        <w:gridCol w:w="536"/>
        <w:gridCol w:w="2164"/>
      </w:tblGrid>
      <w:tr>
        <w:trPr>
          <w:trHeight w:val="371" w:hRule="exact"/>
        </w:trPr>
        <w:tc>
          <w:tcPr>
            <w:tcW w:w="153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13"/>
              <w:jc w:val="right"/>
              <w:rPr>
                <w:rFonts w:ascii="宋体" w:hAnsi="宋体" w:cs="宋体" w:eastAsia="宋体" w:hint="default"/>
                <w:sz w:val="18"/>
                <w:szCs w:val="18"/>
              </w:rPr>
            </w:pPr>
            <w:r>
              <w:rPr>
                <w:rFonts w:ascii="宋体" w:hAnsi="宋体" w:cs="宋体" w:eastAsia="宋体" w:hint="default"/>
                <w:sz w:val="18"/>
                <w:szCs w:val="18"/>
              </w:rPr>
              <w:t>项</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07"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30"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83" w:hRule="exact"/>
        </w:trPr>
        <w:tc>
          <w:tcPr>
            <w:tcW w:w="153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29"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23" w:type="dxa"/>
            <w:tcBorders>
              <w:top w:val="single" w:sz="4" w:space="0" w:color="000000"/>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18,514,190.63</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16,117,608.33</w:t>
            </w:r>
          </w:p>
        </w:tc>
      </w:tr>
      <w:tr>
        <w:trPr>
          <w:trHeight w:val="40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13,556,942.18</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11,233,886.15</w:t>
            </w:r>
          </w:p>
        </w:tc>
      </w:tr>
      <w:tr>
        <w:trPr>
          <w:trHeight w:val="40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业务及宣传费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10,778,792.88</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10,321,720.64</w:t>
            </w:r>
          </w:p>
        </w:tc>
      </w:tr>
      <w:tr>
        <w:trPr>
          <w:trHeight w:val="40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0"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4,919,100.65</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3,164,117.85</w:t>
            </w:r>
          </w:p>
        </w:tc>
      </w:tr>
      <w:tr>
        <w:trPr>
          <w:trHeight w:val="40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0"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10,582,954.63</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4,978,554.38</w:t>
            </w:r>
          </w:p>
        </w:tc>
      </w:tr>
      <w:tr>
        <w:trPr>
          <w:trHeight w:val="40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运输装卸费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4,954,651.43</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4,506,749.92</w:t>
            </w:r>
          </w:p>
        </w:tc>
      </w:tr>
      <w:tr>
        <w:trPr>
          <w:trHeight w:val="40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0" w:right="0"/>
              <w:jc w:val="left"/>
              <w:rPr>
                <w:rFonts w:ascii="宋体" w:hAnsi="宋体" w:cs="宋体" w:eastAsia="宋体" w:hint="default"/>
                <w:sz w:val="18"/>
                <w:szCs w:val="18"/>
              </w:rPr>
            </w:pPr>
            <w:r>
              <w:rPr>
                <w:rFonts w:ascii="宋体" w:hAnsi="宋体" w:cs="宋体" w:eastAsia="宋体" w:hint="default"/>
                <w:sz w:val="18"/>
                <w:szCs w:val="18"/>
              </w:rPr>
              <w:t>房租及水电费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1,125,998.52</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760,823.68</w:t>
            </w:r>
          </w:p>
        </w:tc>
      </w:tr>
      <w:tr>
        <w:trPr>
          <w:trHeight w:val="40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0"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330,688.10</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339,467.15</w:t>
            </w:r>
          </w:p>
        </w:tc>
      </w:tr>
      <w:tr>
        <w:trPr>
          <w:trHeight w:val="40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仓储费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426,256.35</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361,250.00</w:t>
            </w:r>
          </w:p>
        </w:tc>
      </w:tr>
      <w:tr>
        <w:trPr>
          <w:trHeight w:val="404"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0"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310,214.34</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319,306.88</w:t>
            </w:r>
          </w:p>
        </w:tc>
      </w:tr>
      <w:tr>
        <w:trPr>
          <w:trHeight w:val="342"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宋体" w:hAnsi="宋体" w:cs="宋体" w:eastAsia="宋体" w:hint="default"/>
                <w:sz w:val="18"/>
                <w:szCs w:val="18"/>
              </w:rPr>
            </w:pPr>
            <w:r>
              <w:rPr>
                <w:rFonts w:ascii="宋体" w:hAnsi="宋体" w:cs="宋体" w:eastAsia="宋体" w:hint="default"/>
                <w:sz w:val="18"/>
                <w:szCs w:val="18"/>
              </w:rPr>
              <w:t>合</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65,499,789.71</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52,103,484.98</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35"/>
        <w:ind w:left="137" w:right="0" w:firstLine="0"/>
        <w:jc w:val="left"/>
        <w:rPr>
          <w:rFonts w:ascii="宋体" w:hAnsi="宋体" w:cs="宋体" w:eastAsia="宋体" w:hint="default"/>
          <w:sz w:val="21"/>
          <w:szCs w:val="21"/>
        </w:rPr>
      </w:pPr>
      <w:r>
        <w:rPr/>
        <w:pict>
          <v:shape style="position:absolute;margin-left:261.839996pt;margin-top:-45.986755pt;width:241.133301pt;height:2.385pt;mso-position-horizontal-relative:page;mso-position-vertical-relative:paragraph;z-index:-906112" type="#_x0000_t75" stroked="false">
            <v:imagedata r:id="rId117" o:title=""/>
          </v:shape>
        </w:pict>
      </w:r>
      <w:r>
        <w:rPr>
          <w:rFonts w:ascii="宋体" w:hAnsi="宋体" w:cs="宋体" w:eastAsia="宋体" w:hint="default"/>
          <w:b/>
          <w:bCs/>
          <w:sz w:val="21"/>
          <w:szCs w:val="21"/>
        </w:rPr>
        <w:t>（三十二）管理费用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tbl>
      <w:tblPr>
        <w:tblW w:w="0" w:type="auto"/>
        <w:jc w:val="left"/>
        <w:tblInd w:w="137" w:type="dxa"/>
        <w:tblLayout w:type="fixed"/>
        <w:tblCellMar>
          <w:top w:w="0" w:type="dxa"/>
          <w:left w:w="0" w:type="dxa"/>
          <w:bottom w:w="0" w:type="dxa"/>
          <w:right w:w="0" w:type="dxa"/>
        </w:tblCellMar>
        <w:tblLook w:val="01E0"/>
      </w:tblPr>
      <w:tblGrid>
        <w:gridCol w:w="1529"/>
        <w:gridCol w:w="1523"/>
        <w:gridCol w:w="402"/>
        <w:gridCol w:w="2118"/>
        <w:gridCol w:w="536"/>
        <w:gridCol w:w="2164"/>
      </w:tblGrid>
      <w:tr>
        <w:trPr>
          <w:trHeight w:val="370" w:hRule="exact"/>
        </w:trPr>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hAnsi="宋体" w:cs="宋体" w:eastAsia="宋体" w:hint="default"/>
                <w:sz w:val="18"/>
                <w:szCs w:val="18"/>
              </w:rPr>
              <w:t>项</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07"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30"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505" w:hRule="exact"/>
        </w:trPr>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23" w:type="dxa"/>
            <w:tcBorders>
              <w:top w:val="single" w:sz="4" w:space="0" w:color="000000"/>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136,566,216.94</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110,206,202.13</w:t>
            </w:r>
          </w:p>
        </w:tc>
      </w:tr>
      <w:tr>
        <w:trPr>
          <w:trHeight w:val="414"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19,805,382.27</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19,042,852.50</w:t>
            </w:r>
          </w:p>
        </w:tc>
      </w:tr>
      <w:tr>
        <w:trPr>
          <w:trHeight w:val="414"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16,001,806.12</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13,182,140.82</w:t>
            </w:r>
          </w:p>
        </w:tc>
      </w:tr>
      <w:tr>
        <w:trPr>
          <w:trHeight w:val="414"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8,100,456.11</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8,619,291.73</w:t>
            </w:r>
          </w:p>
        </w:tc>
      </w:tr>
      <w:tr>
        <w:trPr>
          <w:trHeight w:val="414"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房租及水电费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7,549,957.44</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3,984,976.48</w:t>
            </w:r>
          </w:p>
        </w:tc>
      </w:tr>
      <w:tr>
        <w:trPr>
          <w:trHeight w:val="414"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研发用材料费用</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1,310,831.94</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3,156,337.24</w:t>
            </w:r>
          </w:p>
        </w:tc>
      </w:tr>
      <w:tr>
        <w:trPr>
          <w:trHeight w:val="414"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运输装卸费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508,834.00</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1,208,601.84</w:t>
            </w:r>
          </w:p>
        </w:tc>
      </w:tr>
      <w:tr>
        <w:trPr>
          <w:trHeight w:val="414"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中介费服务费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4,264,192.05</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1,147,285.33</w:t>
            </w:r>
          </w:p>
        </w:tc>
      </w:tr>
      <w:tr>
        <w:trPr>
          <w:trHeight w:val="414"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1,523,331.43</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1,137,731.47</w:t>
            </w:r>
          </w:p>
        </w:tc>
      </w:tr>
      <w:tr>
        <w:trPr>
          <w:trHeight w:val="414"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250,012.40</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642,967.89</w:t>
            </w:r>
          </w:p>
        </w:tc>
      </w:tr>
      <w:tr>
        <w:trPr>
          <w:trHeight w:val="412"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523"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7,469,745.55</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5,769,821.57</w:t>
            </w:r>
          </w:p>
        </w:tc>
      </w:tr>
      <w:tr>
        <w:trPr>
          <w:trHeight w:val="342"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4"/>
              <w:jc w:val="right"/>
              <w:rPr>
                <w:rFonts w:ascii="宋体" w:hAnsi="宋体" w:cs="宋体" w:eastAsia="宋体" w:hint="default"/>
                <w:sz w:val="18"/>
                <w:szCs w:val="18"/>
              </w:rPr>
            </w:pPr>
            <w:r>
              <w:rPr>
                <w:rFonts w:ascii="宋体" w:hAnsi="宋体" w:cs="宋体" w:eastAsia="宋体" w:hint="default"/>
                <w:sz w:val="18"/>
                <w:szCs w:val="18"/>
              </w:rPr>
              <w:t>合</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3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02"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203,350,766.25</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168,098,209.00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before="35"/>
        <w:ind w:left="123" w:right="0" w:firstLine="0"/>
        <w:jc w:val="left"/>
        <w:rPr>
          <w:rFonts w:ascii="宋体" w:hAnsi="宋体" w:cs="宋体" w:eastAsia="宋体" w:hint="default"/>
          <w:sz w:val="21"/>
          <w:szCs w:val="21"/>
        </w:rPr>
      </w:pPr>
      <w:r>
        <w:rPr/>
        <w:pict>
          <v:shape style="position:absolute;margin-left:261.839996pt;margin-top:-85.887413pt;width:240.648549pt;height:2.385pt;mso-position-horizontal-relative:page;mso-position-vertical-relative:paragraph;z-index:-906088" type="#_x0000_t75" stroked="false">
            <v:imagedata r:id="rId116" o:title=""/>
          </v:shape>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8"/>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7" w:top="1120" w:bottom="1180" w:left="1660" w:right="1640"/>
        </w:sectPr>
      </w:pPr>
    </w:p>
    <w:p>
      <w:pPr>
        <w:spacing w:line="240" w:lineRule="auto" w:before="0"/>
        <w:rPr>
          <w:rFonts w:ascii="宋体" w:hAnsi="宋体" w:cs="宋体" w:eastAsia="宋体" w:hint="default"/>
          <w:b/>
          <w:bCs/>
          <w:sz w:val="24"/>
          <w:szCs w:val="24"/>
        </w:rPr>
      </w:pPr>
      <w:r>
        <w:rPr/>
        <w:pict>
          <v:shape style="position:absolute;margin-left:304.919983pt;margin-top:743.039673pt;width:201.593286pt;height:2.385pt;mso-position-horizontal-relative:page;mso-position-vertical-relative:page;z-index:-905752" type="#_x0000_t75" stroked="false">
            <v:imagedata r:id="rId118" o:title=""/>
          </v:shape>
        </w:pict>
      </w:r>
    </w:p>
    <w:tbl>
      <w:tblPr>
        <w:tblW w:w="0" w:type="auto"/>
        <w:jc w:val="left"/>
        <w:tblInd w:w="137" w:type="dxa"/>
        <w:tblLayout w:type="fixed"/>
        <w:tblCellMar>
          <w:top w:w="0" w:type="dxa"/>
          <w:left w:w="0" w:type="dxa"/>
          <w:bottom w:w="0" w:type="dxa"/>
          <w:right w:w="0" w:type="dxa"/>
        </w:tblCellMar>
        <w:tblLook w:val="01E0"/>
      </w:tblPr>
      <w:tblGrid>
        <w:gridCol w:w="1140"/>
        <w:gridCol w:w="390"/>
        <w:gridCol w:w="1523"/>
        <w:gridCol w:w="332"/>
        <w:gridCol w:w="2188"/>
        <w:gridCol w:w="536"/>
        <w:gridCol w:w="2164"/>
      </w:tblGrid>
      <w:tr>
        <w:trPr>
          <w:trHeight w:val="345" w:hRule="exact"/>
        </w:trPr>
        <w:tc>
          <w:tcPr>
            <w:tcW w:w="1140" w:type="dxa"/>
            <w:tcBorders>
              <w:top w:val="nil" w:sz="6" w:space="0" w:color="auto"/>
              <w:left w:val="nil" w:sz="6" w:space="0" w:color="auto"/>
              <w:bottom w:val="single" w:sz="4" w:space="0" w:color="000000"/>
              <w:right w:val="nil" w:sz="6" w:space="0" w:color="auto"/>
            </w:tcBorders>
          </w:tcPr>
          <w:p>
            <w:pPr/>
          </w:p>
        </w:tc>
        <w:tc>
          <w:tcPr>
            <w:tcW w:w="3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类</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别</w:t>
            </w: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42"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30"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84" w:hRule="exact"/>
        </w:trPr>
        <w:tc>
          <w:tcPr>
            <w:tcW w:w="114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2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90" w:type="dxa"/>
            <w:tcBorders>
              <w:top w:val="single" w:sz="4" w:space="0" w:color="000000"/>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2,944,162.23</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pacing w:val="-1"/>
                <w:sz w:val="18"/>
              </w:rPr>
              <w:t>1,785,648.99</w:t>
            </w:r>
          </w:p>
        </w:tc>
      </w:tr>
      <w:tr>
        <w:trPr>
          <w:trHeight w:val="400"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6"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9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227.05</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4,061.95</w:t>
            </w:r>
          </w:p>
        </w:tc>
      </w:tr>
      <w:tr>
        <w:trPr>
          <w:trHeight w:val="400"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9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8,068,281.90</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3,388,334.24</w:t>
            </w:r>
          </w:p>
        </w:tc>
      </w:tr>
      <w:tr>
        <w:trPr>
          <w:trHeight w:val="400"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9"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39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18,213,266.00</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13,389,993.00</w:t>
            </w:r>
          </w:p>
        </w:tc>
      </w:tr>
      <w:tr>
        <w:trPr>
          <w:trHeight w:val="404" w:hRule="exact"/>
        </w:trPr>
        <w:tc>
          <w:tcPr>
            <w:tcW w:w="1140"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39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422,150.00</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286,879.89</w:t>
            </w:r>
          </w:p>
        </w:tc>
      </w:tr>
      <w:tr>
        <w:trPr>
          <w:trHeight w:val="342" w:hRule="exact"/>
        </w:trPr>
        <w:tc>
          <w:tcPr>
            <w:tcW w:w="1140" w:type="dxa"/>
            <w:tcBorders>
              <w:top w:val="nil" w:sz="6" w:space="0" w:color="auto"/>
              <w:left w:val="nil" w:sz="6" w:space="0" w:color="auto"/>
              <w:bottom w:val="nil" w:sz="6" w:space="0" w:color="auto"/>
              <w:right w:val="nil" w:sz="6" w:space="0" w:color="auto"/>
            </w:tcBorders>
          </w:tcPr>
          <w:p>
            <w:pPr/>
          </w:p>
        </w:tc>
        <w:tc>
          <w:tcPr>
            <w:tcW w:w="39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-22,915,008.62</w:t>
            </w:r>
          </w:p>
        </w:tc>
        <w:tc>
          <w:tcPr>
            <w:tcW w:w="536" w:type="dxa"/>
            <w:tcBorders>
              <w:top w:val="nil" w:sz="6" w:space="0" w:color="auto"/>
              <w:left w:val="nil" w:sz="6" w:space="0" w:color="auto"/>
              <w:bottom w:val="nil" w:sz="6" w:space="0" w:color="auto"/>
              <w:right w:val="nil" w:sz="6" w:space="0" w:color="auto"/>
            </w:tcBorders>
          </w:tcPr>
          <w:p>
            <w:pPr/>
          </w:p>
        </w:tc>
        <w:tc>
          <w:tcPr>
            <w:tcW w:w="2164"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19"/>
              <w:jc w:val="right"/>
              <w:rPr>
                <w:rFonts w:ascii="Times New Roman" w:hAnsi="Times New Roman" w:cs="Times New Roman" w:eastAsia="Times New Roman" w:hint="default"/>
                <w:sz w:val="18"/>
                <w:szCs w:val="18"/>
              </w:rPr>
            </w:pPr>
            <w:r>
              <w:rPr>
                <w:rFonts w:ascii="Times New Roman"/>
                <w:spacing w:val="-1"/>
                <w:sz w:val="18"/>
              </w:rPr>
              <w:t>-14,701,736.41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23" w:right="0" w:firstLine="0"/>
        <w:jc w:val="left"/>
        <w:rPr>
          <w:rFonts w:ascii="宋体" w:hAnsi="宋体" w:cs="宋体" w:eastAsia="宋体" w:hint="default"/>
          <w:sz w:val="21"/>
          <w:szCs w:val="21"/>
        </w:rPr>
      </w:pPr>
      <w:r>
        <w:rPr/>
        <w:pict>
          <v:shape style="position:absolute;margin-left:258.359985pt;margin-top:-51.866638pt;width:244.591703pt;height:2.385pt;mso-position-horizontal-relative:page;mso-position-vertical-relative:paragraph;z-index:-905896" type="#_x0000_t75" stroked="false">
            <v:imagedata r:id="rId119" o:title=""/>
          </v:shape>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6"/>
          <w:sz w:val="21"/>
          <w:szCs w:val="21"/>
        </w:rPr>
        <w:t> </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tbl>
      <w:tblPr>
        <w:tblW w:w="0" w:type="auto"/>
        <w:jc w:val="left"/>
        <w:tblInd w:w="137" w:type="dxa"/>
        <w:tblLayout w:type="fixed"/>
        <w:tblCellMar>
          <w:top w:w="0" w:type="dxa"/>
          <w:left w:w="0" w:type="dxa"/>
          <w:bottom w:w="0" w:type="dxa"/>
          <w:right w:w="0" w:type="dxa"/>
        </w:tblCellMar>
        <w:tblLook w:val="01E0"/>
      </w:tblPr>
      <w:tblGrid>
        <w:gridCol w:w="1710"/>
        <w:gridCol w:w="1343"/>
        <w:gridCol w:w="336"/>
        <w:gridCol w:w="2184"/>
        <w:gridCol w:w="540"/>
        <w:gridCol w:w="2160"/>
      </w:tblGrid>
      <w:tr>
        <w:trPr>
          <w:trHeight w:val="345" w:hRule="exact"/>
        </w:trPr>
        <w:tc>
          <w:tcPr>
            <w:tcW w:w="17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58"/>
              <w:jc w:val="right"/>
              <w:rPr>
                <w:rFonts w:ascii="宋体" w:hAnsi="宋体" w:cs="宋体" w:eastAsia="宋体" w:hint="default"/>
                <w:sz w:val="18"/>
                <w:szCs w:val="18"/>
              </w:rPr>
            </w:pPr>
            <w:r>
              <w:rPr>
                <w:rFonts w:ascii="宋体" w:hAnsi="宋体" w:cs="宋体" w:eastAsia="宋体" w:hint="default"/>
                <w:sz w:val="18"/>
                <w:szCs w:val="18"/>
              </w:rPr>
              <w:t>类</w:t>
            </w: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别</w:t>
            </w:r>
          </w:p>
        </w:tc>
        <w:tc>
          <w:tcPr>
            <w:tcW w:w="33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39"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54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84" w:hRule="exact"/>
        </w:trPr>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．坏账损失</w:t>
            </w:r>
          </w:p>
        </w:tc>
        <w:tc>
          <w:tcPr>
            <w:tcW w:w="1343" w:type="dxa"/>
            <w:tcBorders>
              <w:top w:val="single" w:sz="4" w:space="0" w:color="000000"/>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4,496,942.57</w:t>
            </w:r>
          </w:p>
        </w:tc>
        <w:tc>
          <w:tcPr>
            <w:tcW w:w="54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pacing w:val="-1"/>
                <w:sz w:val="18"/>
              </w:rPr>
              <w:t>2,528,264.59</w:t>
            </w:r>
          </w:p>
        </w:tc>
      </w:tr>
      <w:tr>
        <w:trPr>
          <w:trHeight w:val="400"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．存货跌价损失</w:t>
            </w:r>
          </w:p>
        </w:tc>
        <w:tc>
          <w:tcPr>
            <w:tcW w:w="1343"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48,251.58</w:t>
            </w:r>
          </w:p>
        </w:tc>
        <w:tc>
          <w:tcPr>
            <w:tcW w:w="54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-9,217.27</w:t>
            </w:r>
          </w:p>
        </w:tc>
      </w:tr>
      <w:tr>
        <w:trPr>
          <w:trHeight w:val="413"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9"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．固定资产减值损失</w:t>
            </w:r>
          </w:p>
        </w:tc>
        <w:tc>
          <w:tcPr>
            <w:tcW w:w="1343"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140,073.34</w:t>
            </w:r>
          </w:p>
        </w:tc>
        <w:tc>
          <w:tcPr>
            <w:tcW w:w="54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518,432.71</w:t>
            </w:r>
          </w:p>
        </w:tc>
      </w:tr>
    </w:tbl>
    <w:p>
      <w:pPr>
        <w:tabs>
          <w:tab w:pos="4743" w:val="left" w:leader="none"/>
          <w:tab w:pos="7441" w:val="left" w:leader="none"/>
        </w:tabs>
        <w:spacing w:before="29"/>
        <w:ind w:left="1397" w:right="0" w:firstLine="0"/>
        <w:jc w:val="left"/>
        <w:rPr>
          <w:rFonts w:ascii="Times New Roman" w:hAnsi="Times New Roman" w:cs="Times New Roman" w:eastAsia="Times New Roman" w:hint="default"/>
          <w:sz w:val="18"/>
          <w:szCs w:val="18"/>
        </w:rPr>
      </w:pPr>
      <w:r>
        <w:rPr/>
        <w:pict>
          <v:shape style="position:absolute;margin-left:258.359985pt;margin-top:-5.498303pt;width:244.582327pt;height:2.385pt;mso-position-horizontal-relative:page;mso-position-vertical-relative:paragraph;z-index:-905872" type="#_x0000_t75" stroked="false">
            <v:imagedata r:id="rId119" o:title=""/>
          </v:shape>
        </w:pict>
      </w:r>
      <w:r>
        <w:rPr>
          <w:rFonts w:ascii="宋体" w:hAnsi="宋体" w:cs="宋体" w:eastAsia="宋体" w:hint="default"/>
          <w:sz w:val="18"/>
          <w:szCs w:val="18"/>
        </w:rPr>
        <w:t>合  计</w:t>
        <w:tab/>
      </w:r>
      <w:r>
        <w:rPr>
          <w:rFonts w:ascii="Times New Roman" w:hAnsi="Times New Roman" w:cs="Times New Roman" w:eastAsia="Times New Roman" w:hint="default"/>
          <w:spacing w:val="-1"/>
          <w:position w:val="-3"/>
          <w:sz w:val="18"/>
          <w:szCs w:val="18"/>
        </w:rPr>
        <w:t>4,685,267.49</w:t>
        <w:tab/>
      </w:r>
      <w:r>
        <w:rPr>
          <w:rFonts w:ascii="Times New Roman" w:hAnsi="Times New Roman" w:cs="Times New Roman" w:eastAsia="Times New Roman" w:hint="default"/>
          <w:spacing w:val="-1"/>
          <w:sz w:val="18"/>
          <w:szCs w:val="18"/>
        </w:rPr>
        <w:t>3,037,480.03</w:t>
      </w:r>
    </w:p>
    <w:p>
      <w:pPr>
        <w:tabs>
          <w:tab w:pos="6238" w:val="left" w:leader="none"/>
        </w:tabs>
        <w:spacing w:line="28" w:lineRule="exact"/>
        <w:ind w:left="3514" w:right="0" w:firstLine="0"/>
        <w:rPr>
          <w:rFonts w:ascii="Times New Roman" w:hAnsi="Times New Roman" w:cs="Times New Roman" w:eastAsia="Times New Roman" w:hint="default"/>
          <w:sz w:val="2"/>
          <w:szCs w:val="2"/>
        </w:rPr>
      </w:pPr>
      <w:r>
        <w:rPr>
          <w:rFonts w:ascii="Times New Roman"/>
          <w:position w:val="0"/>
          <w:sz w:val="2"/>
        </w:rPr>
        <w:pict>
          <v:group style="width:110.4pt;height:1.45pt;mso-position-horizontal-relative:char;mso-position-vertical-relative:line" coordorigin="0,0" coordsize="2208,29">
            <v:group style="position:absolute;left:5;top:24;width:2199;height:2" coordorigin="5,24" coordsize="2199,2">
              <v:shape style="position:absolute;left:5;top:24;width:2199;height:2" coordorigin="5,24" coordsize="2199,0" path="m5,24l2203,24e" filled="false" stroked="true" strokeweight=".48001pt" strokecolor="#000000">
                <v:path arrowok="t"/>
              </v:shape>
            </v:group>
            <v:group style="position:absolute;left:5;top:5;width:2199;height:2" coordorigin="5,5" coordsize="2199,2">
              <v:shape style="position:absolute;left:5;top:5;width:2199;height:2" coordorigin="5,5" coordsize="2199,0" path="m5,5l2203,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9.2pt;height:1.45pt;mso-position-horizontal-relative:char;mso-position-vertical-relative:line" coordorigin="0,0" coordsize="2184,29">
            <v:group style="position:absolute;left:5;top:24;width:2175;height:2" coordorigin="5,24" coordsize="2175,2">
              <v:shape style="position:absolute;left:5;top:24;width:2175;height:2" coordorigin="5,24" coordsize="2175,0" path="m5,24l2179,24e" filled="false" stroked="true" strokeweight=".48001pt" strokecolor="#000000">
                <v:path arrowok="t"/>
              </v:shape>
            </v:group>
            <v:group style="position:absolute;left:5;top:5;width:2175;height:2" coordorigin="5,5" coordsize="2175,2">
              <v:shape style="position:absolute;left:5;top:5;width:2175;height:2" coordorigin="5,5" coordsize="2175,0" path="m5,5l2179,5e" filled="false" stroked="true" strokeweight=".48001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pStyle w:val="Heading2"/>
        <w:spacing w:line="240" w:lineRule="auto" w:before="35"/>
        <w:ind w:left="123" w:right="0"/>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公允价值变动收益</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4"/>
          <w:szCs w:val="24"/>
        </w:rPr>
      </w:pPr>
    </w:p>
    <w:p>
      <w:pPr>
        <w:tabs>
          <w:tab w:pos="4265" w:val="left" w:leader="none"/>
          <w:tab w:pos="4996" w:val="left" w:leader="none"/>
          <w:tab w:pos="6977" w:val="left" w:leader="none"/>
          <w:tab w:pos="8207" w:val="left" w:leader="none"/>
        </w:tabs>
        <w:spacing w:line="388" w:lineRule="auto" w:before="0"/>
        <w:ind w:left="167" w:right="214" w:firstLine="330"/>
        <w:jc w:val="left"/>
        <w:rPr>
          <w:rFonts w:ascii="Times New Roman" w:hAnsi="Times New Roman" w:cs="Times New Roman" w:eastAsia="Times New Roman" w:hint="default"/>
          <w:sz w:val="18"/>
          <w:szCs w:val="18"/>
        </w:rPr>
      </w:pPr>
      <w:r>
        <w:rPr/>
        <w:pict>
          <v:group style="position:absolute;margin-left:89.879997pt;margin-top:16.772018pt;width:152.65pt;height:.1pt;mso-position-horizontal-relative:page;mso-position-vertical-relative:paragraph;z-index:-905848" coordorigin="1798,335" coordsize="3053,2">
            <v:shape style="position:absolute;left:1798;top:335;width:3053;height:2" coordorigin="1798,335" coordsize="3053,0" path="m1798,335l4850,335e" filled="false" stroked="true" strokeweight=".48001pt" strokecolor="#000000">
              <v:path arrowok="t"/>
            </v:shape>
            <w10:wrap type="none"/>
          </v:group>
        </w:pict>
      </w:r>
      <w:r>
        <w:rPr/>
        <w:pict>
          <v:group style="position:absolute;margin-left:259.320007pt;margin-top:16.772018pt;width:109.2pt;height:.1pt;mso-position-horizontal-relative:page;mso-position-vertical-relative:paragraph;z-index:-905824" coordorigin="5186,335" coordsize="2184,2">
            <v:shape style="position:absolute;left:5186;top:335;width:2184;height:2" coordorigin="5186,335" coordsize="2184,0" path="m5186,335l7370,335e" filled="false" stroked="true" strokeweight=".48001pt" strokecolor="#000000">
              <v:path arrowok="t"/>
            </v:shape>
            <w10:wrap type="none"/>
          </v:group>
        </w:pict>
      </w:r>
      <w:r>
        <w:rPr/>
        <w:pict>
          <v:group style="position:absolute;margin-left:395.519989pt;margin-top:16.772018pt;width:108pt;height:.1pt;mso-position-horizontal-relative:page;mso-position-vertical-relative:paragraph;z-index:-905800" coordorigin="7910,335" coordsize="2160,2">
            <v:shape style="position:absolute;left:7910;top:335;width:2160;height:2" coordorigin="7910,335" coordsize="2160,0" path="m7910,335l10070,335e" filled="false" stroked="true" strokeweight=".48001pt" strokecolor="#000000">
              <v:path arrowok="t"/>
            </v:shape>
            <w10:wrap type="none"/>
          </v:group>
        </w:pict>
      </w:r>
      <w:r>
        <w:rPr/>
        <w:pict>
          <v:shape style="position:absolute;margin-left:258.359985pt;margin-top:36.031708pt;width:246.119965pt;height:2.399994pt;mso-position-horizontal-relative:page;mso-position-vertical-relative:paragraph;z-index:-905776" type="#_x0000_t75" stroked="false">
            <v:imagedata r:id="rId119" o:title=""/>
          </v:shape>
        </w:pict>
      </w:r>
      <w:r>
        <w:rPr>
          <w:rFonts w:ascii="宋体" w:hAnsi="宋体" w:cs="宋体" w:eastAsia="宋体" w:hint="default"/>
          <w:sz w:val="18"/>
          <w:szCs w:val="18"/>
        </w:rPr>
        <w:t>产生公允价值变动收益的来源</w:t>
        <w:tab/>
      </w:r>
      <w:r>
        <w:rPr>
          <w:rFonts w:ascii="宋体" w:hAnsi="宋体" w:cs="宋体" w:eastAsia="宋体" w:hint="default"/>
          <w:position w:val="4"/>
          <w:sz w:val="18"/>
          <w:szCs w:val="18"/>
        </w:rPr>
        <w:t>本年金额</w:t>
        <w:tab/>
        <w:tab/>
        <w:t>上年金额</w:t>
      </w:r>
      <w:r>
        <w:rPr>
          <w:rFonts w:ascii="宋体" w:hAnsi="宋体" w:cs="宋体" w:eastAsia="宋体" w:hint="default"/>
          <w:position w:val="4"/>
          <w:sz w:val="18"/>
          <w:szCs w:val="18"/>
        </w:rPr>
        <w:t> 交易性金融资产</w:t>
        <w:tab/>
        <w:tab/>
      </w:r>
      <w:r>
        <w:rPr>
          <w:rFonts w:ascii="Times New Roman" w:hAnsi="Times New Roman" w:cs="Times New Roman" w:eastAsia="Times New Roman" w:hint="default"/>
          <w:sz w:val="18"/>
          <w:szCs w:val="18"/>
        </w:rPr>
        <w:t>-9,940.00</w:t>
        <w:tab/>
        <w:tab/>
        <w:t>---</w:t>
      </w:r>
    </w:p>
    <w:p>
      <w:pPr>
        <w:tabs>
          <w:tab w:pos="4996" w:val="left" w:leader="none"/>
          <w:tab w:pos="8207" w:val="left" w:leader="none"/>
        </w:tabs>
        <w:spacing w:line="264" w:lineRule="exact" w:before="0"/>
        <w:ind w:left="1487" w:right="0" w:firstLine="0"/>
        <w:jc w:val="left"/>
        <w:rPr>
          <w:rFonts w:ascii="Times New Roman" w:hAnsi="Times New Roman" w:cs="Times New Roman" w:eastAsia="Times New Roman" w:hint="default"/>
          <w:sz w:val="18"/>
          <w:szCs w:val="18"/>
        </w:rPr>
      </w:pPr>
      <w:r>
        <w:rPr>
          <w:rFonts w:ascii="宋体" w:hAnsi="宋体" w:cs="宋体" w:eastAsia="宋体" w:hint="default"/>
          <w:position w:val="4"/>
          <w:sz w:val="18"/>
          <w:szCs w:val="18"/>
        </w:rPr>
        <w:t>合计</w:t>
        <w:tab/>
      </w:r>
      <w:r>
        <w:rPr>
          <w:rFonts w:ascii="Times New Roman" w:hAnsi="Times New Roman" w:cs="Times New Roman" w:eastAsia="Times New Roman" w:hint="default"/>
          <w:sz w:val="18"/>
          <w:szCs w:val="18"/>
        </w:rPr>
        <w:t>-9,940.00</w:t>
        <w:tab/>
        <w:t>---</w:t>
      </w:r>
    </w:p>
    <w:p>
      <w:pPr>
        <w:tabs>
          <w:tab w:pos="6238" w:val="left" w:leader="none"/>
        </w:tabs>
        <w:spacing w:line="28" w:lineRule="exact"/>
        <w:ind w:left="3514" w:right="0" w:firstLine="0"/>
        <w:rPr>
          <w:rFonts w:ascii="Times New Roman" w:hAnsi="Times New Roman" w:cs="Times New Roman" w:eastAsia="Times New Roman" w:hint="default"/>
          <w:sz w:val="2"/>
          <w:szCs w:val="2"/>
        </w:rPr>
      </w:pPr>
      <w:r>
        <w:rPr>
          <w:rFonts w:ascii="Times New Roman"/>
          <w:position w:val="0"/>
          <w:sz w:val="2"/>
        </w:rPr>
        <w:pict>
          <v:group style="width:110.4pt;height:1.45pt;mso-position-horizontal-relative:char;mso-position-vertical-relative:line" coordorigin="0,0" coordsize="2208,29">
            <v:group style="position:absolute;left:5;top:24;width:2199;height:2" coordorigin="5,24" coordsize="2199,2">
              <v:shape style="position:absolute;left:5;top:24;width:2199;height:2" coordorigin="5,24" coordsize="2199,0" path="m5,24l2203,24e" filled="false" stroked="true" strokeweight=".47998pt" strokecolor="#000000">
                <v:path arrowok="t"/>
              </v:shape>
            </v:group>
            <v:group style="position:absolute;left:5;top:5;width:2199;height:2" coordorigin="5,5" coordsize="2199,2">
              <v:shape style="position:absolute;left:5;top:5;width:2199;height:2" coordorigin="5,5" coordsize="2199,0" path="m5,5l2203,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9.2pt;height:1.45pt;mso-position-horizontal-relative:char;mso-position-vertical-relative:line" coordorigin="0,0" coordsize="2184,29">
            <v:group style="position:absolute;left:5;top:24;width:2175;height:2" coordorigin="5,24" coordsize="2175,2">
              <v:shape style="position:absolute;left:5;top:24;width:2175;height:2" coordorigin="5,24" coordsize="2175,0" path="m5,24l2179,24e" filled="false" stroked="true" strokeweight=".47998pt" strokecolor="#000000">
                <v:path arrowok="t"/>
              </v:shape>
            </v:group>
            <v:group style="position:absolute;left:5;top:5;width:2175;height:2" coordorigin="5,5" coordsize="2175,2">
              <v:shape style="position:absolute;left:5;top:5;width:2175;height:2" coordorigin="5,5" coordsize="2175,0" path="m5,5l2179,5e" filled="false" stroked="true" strokeweight=".4799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60"/>
        <w:ind w:left="123" w:right="0"/>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投资收益</w:t>
      </w:r>
      <w:r>
        <w:rPr>
          <w:b w:val="0"/>
          <w:bCs w:val="0"/>
        </w:rPr>
      </w:r>
    </w:p>
    <w:p>
      <w:pPr>
        <w:spacing w:line="240" w:lineRule="auto" w:before="10"/>
        <w:rPr>
          <w:rFonts w:ascii="宋体" w:hAnsi="宋体" w:cs="宋体" w:eastAsia="宋体" w:hint="default"/>
          <w:b/>
          <w:bCs/>
          <w:sz w:val="26"/>
          <w:szCs w:val="26"/>
        </w:rPr>
      </w:pPr>
    </w:p>
    <w:p>
      <w:pPr>
        <w:tabs>
          <w:tab w:pos="1393" w:val="left" w:leader="none"/>
        </w:tabs>
        <w:spacing w:before="0"/>
        <w:ind w:left="855"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tabs>
          <w:tab w:pos="2245" w:val="left" w:leader="none"/>
          <w:tab w:pos="4985" w:val="left" w:leader="none"/>
          <w:tab w:pos="7204" w:val="left" w:leader="none"/>
        </w:tabs>
        <w:spacing w:before="176"/>
        <w:ind w:left="1706" w:right="0" w:firstLine="0"/>
        <w:jc w:val="left"/>
        <w:rPr>
          <w:rFonts w:ascii="宋体" w:hAnsi="宋体" w:cs="宋体" w:eastAsia="宋体" w:hint="default"/>
          <w:sz w:val="18"/>
          <w:szCs w:val="18"/>
        </w:rPr>
      </w:pPr>
      <w:r>
        <w:rPr>
          <w:rFonts w:ascii="宋体" w:hAnsi="宋体" w:cs="宋体" w:eastAsia="宋体" w:hint="default"/>
          <w:position w:val="-5"/>
          <w:sz w:val="18"/>
          <w:szCs w:val="18"/>
        </w:rPr>
        <w:t>项</w:t>
        <w:tab/>
        <w:t>目</w:t>
        <w:tab/>
      </w:r>
      <w:r>
        <w:rPr>
          <w:rFonts w:ascii="宋体" w:hAnsi="宋体" w:cs="宋体" w:eastAsia="宋体" w:hint="default"/>
          <w:sz w:val="18"/>
          <w:szCs w:val="18"/>
        </w:rPr>
        <w:t>本年金额</w:t>
        <w:tab/>
        <w:t>上年金额</w:t>
      </w:r>
    </w:p>
    <w:p>
      <w:pPr>
        <w:spacing w:line="240" w:lineRule="auto" w:before="4"/>
        <w:rPr>
          <w:rFonts w:ascii="宋体" w:hAnsi="宋体" w:cs="宋体" w:eastAsia="宋体" w:hint="default"/>
          <w:sz w:val="4"/>
          <w:szCs w:val="4"/>
        </w:rPr>
      </w:pPr>
    </w:p>
    <w:p>
      <w:pPr>
        <w:tabs>
          <w:tab w:pos="4452" w:val="left" w:leader="none"/>
          <w:tab w:pos="6638" w:val="left" w:leader="none"/>
        </w:tabs>
        <w:spacing w:line="20" w:lineRule="exact"/>
        <w:ind w:left="102" w:right="0" w:firstLine="0"/>
        <w:rPr>
          <w:rFonts w:ascii="宋体" w:hAnsi="宋体" w:cs="宋体" w:eastAsia="宋体" w:hint="default"/>
          <w:sz w:val="2"/>
          <w:szCs w:val="2"/>
        </w:rPr>
      </w:pPr>
      <w:r>
        <w:rPr>
          <w:rFonts w:ascii="宋体"/>
          <w:sz w:val="2"/>
        </w:rPr>
        <w:pict>
          <v:group style="width:196pt;height:.5pt;mso-position-horizontal-relative:char;mso-position-vertical-relative:line" coordorigin="0,0" coordsize="3920,10">
            <v:group style="position:absolute;left:5;top:5;width:3910;height:2" coordorigin="5,5" coordsize="3910,2">
              <v:shape style="position:absolute;left:5;top:5;width:3910;height:2" coordorigin="5,5" coordsize="3910,0" path="m5,5l3914,5e" filled="false" stroked="true" strokeweight=".48pt" strokecolor="#000000">
                <v:path arrowok="t"/>
              </v:shape>
            </v:group>
          </v:group>
        </w:pict>
      </w:r>
      <w:r>
        <w:rPr>
          <w:rFonts w:ascii="宋体"/>
          <w:sz w:val="2"/>
        </w:rPr>
      </w:r>
      <w:r>
        <w:rPr>
          <w:rFonts w:ascii="宋体"/>
          <w:sz w:val="2"/>
        </w:rPr>
        <w:tab/>
      </w:r>
      <w:r>
        <w:rPr>
          <w:rFonts w:ascii="宋体"/>
          <w:sz w:val="2"/>
        </w:rPr>
        <w:pict>
          <v:group style="width:88.65pt;height:.5pt;mso-position-horizontal-relative:char;mso-position-vertical-relative:line" coordorigin="0,0" coordsize="1773,10">
            <v:group style="position:absolute;left:5;top:5;width:1763;height:2" coordorigin="5,5" coordsize="1763,2">
              <v:shape style="position:absolute;left:5;top:5;width:1763;height:2" coordorigin="5,5" coordsize="1763,0" path="m5,5l1768,5e" filled="false" stroked="true" strokeweight=".48pt" strokecolor="#000000">
                <v:path arrowok="t"/>
              </v:shape>
            </v:group>
          </v:group>
        </w:pict>
      </w:r>
      <w:r>
        <w:rPr>
          <w:rFonts w:ascii="宋体"/>
          <w:sz w:val="2"/>
        </w:rPr>
      </w:r>
      <w:r>
        <w:rPr>
          <w:rFonts w:ascii="宋体"/>
          <w:sz w:val="2"/>
        </w:rPr>
        <w:tab/>
      </w:r>
      <w:r>
        <w:rPr>
          <w:rFonts w:ascii="宋体"/>
          <w:sz w:val="2"/>
        </w:rPr>
        <w:pict>
          <v:group style="width:92pt;height:.5pt;mso-position-horizontal-relative:char;mso-position-vertical-relative:line" coordorigin="0,0" coordsize="1840,10">
            <v:group style="position:absolute;left:5;top:5;width:1830;height:2" coordorigin="5,5" coordsize="1830,2">
              <v:shape style="position:absolute;left:5;top:5;width:1830;height:2" coordorigin="5,5" coordsize="1830,0" path="m5,5l1835,5e" filled="false" stroked="true" strokeweight=".48pt" strokecolor="#000000">
                <v:path arrowok="t"/>
              </v:shape>
            </v:group>
          </v:group>
        </w:pict>
      </w:r>
      <w:r>
        <w:rPr>
          <w:rFonts w:ascii="宋体"/>
          <w:sz w:val="2"/>
        </w:rPr>
      </w:r>
    </w:p>
    <w:p>
      <w:pPr>
        <w:spacing w:line="240" w:lineRule="auto" w:before="3"/>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3811"/>
        <w:gridCol w:w="2722"/>
        <w:gridCol w:w="1844"/>
      </w:tblGrid>
      <w:tr>
        <w:trPr>
          <w:trHeight w:val="415" w:hRule="exact"/>
        </w:trPr>
        <w:tc>
          <w:tcPr>
            <w:tcW w:w="38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交易性金融资产投资收益</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3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0" w:hRule="exact"/>
        </w:trPr>
        <w:tc>
          <w:tcPr>
            <w:tcW w:w="38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0" w:hRule="exact"/>
        </w:trPr>
        <w:tc>
          <w:tcPr>
            <w:tcW w:w="381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36"/>
              <w:jc w:val="right"/>
              <w:rPr>
                <w:rFonts w:ascii="Times New Roman" w:hAnsi="Times New Roman" w:cs="Times New Roman" w:eastAsia="Times New Roman" w:hint="default"/>
                <w:sz w:val="18"/>
                <w:szCs w:val="18"/>
              </w:rPr>
            </w:pPr>
            <w:r>
              <w:rPr>
                <w:rFonts w:ascii="Times New Roman"/>
                <w:spacing w:val="-1"/>
                <w:sz w:val="18"/>
              </w:rPr>
              <w:t>4,266,444.19</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0" w:hRule="exact"/>
        </w:trPr>
        <w:tc>
          <w:tcPr>
            <w:tcW w:w="38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6"/>
              <w:jc w:val="right"/>
              <w:rPr>
                <w:rFonts w:ascii="Times New Roman" w:hAnsi="Times New Roman" w:cs="Times New Roman" w:eastAsia="Times New Roman" w:hint="default"/>
                <w:sz w:val="18"/>
                <w:szCs w:val="18"/>
              </w:rPr>
            </w:pPr>
            <w:r>
              <w:rPr>
                <w:rFonts w:ascii="Times New Roman"/>
                <w:spacing w:val="-1"/>
                <w:sz w:val="18"/>
              </w:rPr>
              <w:t>1,074,403.20</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8"/>
              <w:jc w:val="right"/>
              <w:rPr>
                <w:rFonts w:ascii="Times New Roman" w:hAnsi="Times New Roman" w:cs="Times New Roman" w:eastAsia="Times New Roman" w:hint="default"/>
                <w:sz w:val="18"/>
                <w:szCs w:val="18"/>
              </w:rPr>
            </w:pPr>
            <w:r>
              <w:rPr>
                <w:rFonts w:ascii="Times New Roman"/>
                <w:spacing w:val="-1"/>
                <w:sz w:val="18"/>
              </w:rPr>
              <w:t>1,091,197.14</w:t>
            </w:r>
          </w:p>
        </w:tc>
      </w:tr>
      <w:tr>
        <w:trPr>
          <w:trHeight w:val="400" w:hRule="exact"/>
        </w:trPr>
        <w:tc>
          <w:tcPr>
            <w:tcW w:w="38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6"/>
              <w:jc w:val="right"/>
              <w:rPr>
                <w:rFonts w:ascii="Times New Roman" w:hAnsi="Times New Roman" w:cs="Times New Roman" w:eastAsia="Times New Roman" w:hint="default"/>
                <w:sz w:val="18"/>
                <w:szCs w:val="18"/>
              </w:rPr>
            </w:pPr>
            <w:r>
              <w:rPr>
                <w:rFonts w:ascii="Times New Roman"/>
                <w:sz w:val="18"/>
              </w:rPr>
              <w:t>58,528.91</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7"/>
              <w:jc w:val="right"/>
              <w:rPr>
                <w:rFonts w:ascii="Times New Roman" w:hAnsi="Times New Roman" w:cs="Times New Roman" w:eastAsia="Times New Roman" w:hint="default"/>
                <w:sz w:val="18"/>
                <w:szCs w:val="18"/>
              </w:rPr>
            </w:pPr>
            <w:r>
              <w:rPr>
                <w:rFonts w:ascii="Times New Roman"/>
                <w:sz w:val="18"/>
              </w:rPr>
              <w:t>413,891.48</w:t>
            </w:r>
          </w:p>
        </w:tc>
      </w:tr>
      <w:tr>
        <w:trPr>
          <w:trHeight w:val="405" w:hRule="exact"/>
        </w:trPr>
        <w:tc>
          <w:tcPr>
            <w:tcW w:w="381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处置可供出售金融资产等取得的投资收益</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35"/>
              <w:jc w:val="right"/>
              <w:rPr>
                <w:rFonts w:ascii="Times New Roman" w:hAnsi="Times New Roman" w:cs="Times New Roman" w:eastAsia="Times New Roman" w:hint="default"/>
                <w:sz w:val="18"/>
                <w:szCs w:val="18"/>
              </w:rPr>
            </w:pPr>
            <w:r>
              <w:rPr>
                <w:rFonts w:ascii="Times New Roman"/>
                <w:sz w:val="18"/>
              </w:rPr>
              <w:t>101,509.59</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7"/>
              <w:jc w:val="right"/>
              <w:rPr>
                <w:rFonts w:ascii="Times New Roman" w:hAnsi="Times New Roman" w:cs="Times New Roman" w:eastAsia="Times New Roman" w:hint="default"/>
                <w:sz w:val="18"/>
                <w:szCs w:val="18"/>
              </w:rPr>
            </w:pPr>
            <w:r>
              <w:rPr>
                <w:rFonts w:ascii="Times New Roman"/>
                <w:sz w:val="18"/>
              </w:rPr>
              <w:t>483,384.36</w:t>
            </w:r>
          </w:p>
        </w:tc>
      </w:tr>
      <w:tr>
        <w:trPr>
          <w:trHeight w:val="341" w:hRule="exact"/>
        </w:trPr>
        <w:tc>
          <w:tcPr>
            <w:tcW w:w="3811"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before="34"/>
              <w:ind w:left="1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22"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16"/>
              <w:ind w:right="43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5,500,885.89</w:t>
            </w:r>
            <w:r>
              <w:rPr>
                <w:rFonts w:ascii="Times New Roman"/>
                <w:spacing w:val="-1"/>
                <w:sz w:val="18"/>
              </w:rPr>
            </w:r>
          </w:p>
        </w:tc>
        <w:tc>
          <w:tcPr>
            <w:tcW w:w="1844" w:type="dxa"/>
            <w:tcBorders>
              <w:top w:val="nil" w:sz="6" w:space="0" w:color="auto"/>
              <w:left w:val="nil" w:sz="6" w:space="0" w:color="auto"/>
              <w:bottom w:val="single" w:sz="12" w:space="0" w:color="000000"/>
              <w:right w:val="nil" w:sz="6" w:space="0" w:color="auto"/>
            </w:tcBorders>
          </w:tcPr>
          <w:p>
            <w:pPr>
              <w:pStyle w:val="TableParagraph"/>
              <w:spacing w:line="240" w:lineRule="auto" w:before="112"/>
              <w:ind w:right="28"/>
              <w:jc w:val="right"/>
              <w:rPr>
                <w:rFonts w:ascii="Times New Roman" w:hAnsi="Times New Roman" w:cs="Times New Roman" w:eastAsia="Times New Roman" w:hint="default"/>
                <w:sz w:val="18"/>
                <w:szCs w:val="18"/>
              </w:rPr>
            </w:pPr>
            <w:r>
              <w:rPr>
                <w:rFonts w:ascii="Times New Roman"/>
                <w:spacing w:val="-1"/>
                <w:sz w:val="18"/>
              </w:rPr>
              <w:t>1,988,472.98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7" w:top="1120" w:bottom="1180" w:left="1660" w:right="1640"/>
        </w:sectPr>
      </w:pPr>
    </w:p>
    <w:p>
      <w:pPr>
        <w:spacing w:line="240" w:lineRule="auto" w:before="6"/>
        <w:rPr>
          <w:rFonts w:ascii="宋体" w:hAnsi="宋体" w:cs="宋体" w:eastAsia="宋体" w:hint="default"/>
          <w:sz w:val="28"/>
          <w:szCs w:val="28"/>
        </w:rPr>
      </w:pPr>
    </w:p>
    <w:p>
      <w:pPr>
        <w:pStyle w:val="Heading2"/>
        <w:spacing w:line="240" w:lineRule="auto" w:before="35"/>
        <w:ind w:left="935" w:right="0"/>
        <w:jc w:val="left"/>
        <w:rPr>
          <w:b w:val="0"/>
          <w:bCs w:val="0"/>
        </w:rPr>
      </w:pP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7"/>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796"/>
        <w:gridCol w:w="233"/>
        <w:gridCol w:w="1262"/>
        <w:gridCol w:w="232"/>
        <w:gridCol w:w="1168"/>
        <w:gridCol w:w="232"/>
        <w:gridCol w:w="2476"/>
      </w:tblGrid>
      <w:tr>
        <w:trPr>
          <w:trHeight w:val="340" w:hRule="exact"/>
        </w:trPr>
        <w:tc>
          <w:tcPr>
            <w:tcW w:w="27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3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279"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32"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231"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23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48"/>
              <w:jc w:val="righ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83" w:hRule="exact"/>
        </w:trPr>
        <w:tc>
          <w:tcPr>
            <w:tcW w:w="2796"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18"/>
                <w:szCs w:val="18"/>
              </w:rPr>
            </w:pPr>
            <w:r>
              <w:rPr>
                <w:rFonts w:ascii="宋体" w:hAnsi="宋体" w:cs="宋体" w:eastAsia="宋体" w:hint="default"/>
                <w:sz w:val="18"/>
                <w:szCs w:val="18"/>
              </w:rPr>
              <w:t>深圳市金证卡尔电子有限公司</w:t>
            </w:r>
          </w:p>
        </w:tc>
        <w:tc>
          <w:tcPr>
            <w:tcW w:w="233"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1,059,810.80</w:t>
            </w:r>
          </w:p>
        </w:tc>
        <w:tc>
          <w:tcPr>
            <w:tcW w:w="232" w:type="dxa"/>
            <w:tcBorders>
              <w:top w:val="nil" w:sz="6" w:space="0" w:color="auto"/>
              <w:left w:val="nil" w:sz="6" w:space="0" w:color="auto"/>
              <w:bottom w:val="nil" w:sz="6" w:space="0" w:color="auto"/>
              <w:right w:val="nil" w:sz="6" w:space="0" w:color="auto"/>
            </w:tcBorders>
          </w:tcPr>
          <w:p>
            <w:pP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1,091,197.14</w:t>
            </w:r>
          </w:p>
        </w:tc>
        <w:tc>
          <w:tcPr>
            <w:tcW w:w="232" w:type="dxa"/>
            <w:tcBorders>
              <w:top w:val="nil" w:sz="6" w:space="0" w:color="auto"/>
              <w:left w:val="nil" w:sz="6" w:space="0" w:color="auto"/>
              <w:bottom w:val="nil" w:sz="6" w:space="0" w:color="auto"/>
              <w:right w:val="nil" w:sz="6" w:space="0" w:color="auto"/>
            </w:tcBorders>
          </w:tcPr>
          <w:p>
            <w:pPr/>
          </w:p>
        </w:tc>
        <w:tc>
          <w:tcPr>
            <w:tcW w:w="2476" w:type="dxa"/>
            <w:tcBorders>
              <w:top w:val="single" w:sz="4" w:space="0" w:color="000000"/>
              <w:left w:val="nil" w:sz="6" w:space="0" w:color="auto"/>
              <w:bottom w:val="nil" w:sz="6" w:space="0" w:color="auto"/>
              <w:right w:val="nil" w:sz="6" w:space="0" w:color="auto"/>
            </w:tcBorders>
          </w:tcPr>
          <w:p>
            <w:pPr/>
          </w:p>
        </w:tc>
      </w:tr>
      <w:tr>
        <w:trPr>
          <w:trHeight w:val="400"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0"/>
              <w:jc w:val="left"/>
              <w:rPr>
                <w:rFonts w:ascii="宋体" w:hAnsi="宋体" w:cs="宋体" w:eastAsia="宋体" w:hint="default"/>
                <w:sz w:val="18"/>
                <w:szCs w:val="18"/>
              </w:rPr>
            </w:pPr>
            <w:r>
              <w:rPr>
                <w:rFonts w:ascii="宋体" w:hAnsi="宋体" w:cs="宋体" w:eastAsia="宋体" w:hint="default"/>
                <w:sz w:val="18"/>
                <w:szCs w:val="18"/>
              </w:rPr>
              <w:t>深圳中科金证科技有限公司</w:t>
            </w:r>
          </w:p>
        </w:tc>
        <w:tc>
          <w:tcPr>
            <w:tcW w:w="23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-6,119.31</w:t>
            </w:r>
          </w:p>
        </w:tc>
        <w:tc>
          <w:tcPr>
            <w:tcW w:w="232"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z w:val="18"/>
              </w:rPr>
              <w:t>---</w:t>
            </w:r>
          </w:p>
        </w:tc>
        <w:tc>
          <w:tcPr>
            <w:tcW w:w="23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宋体" w:hAnsi="宋体" w:cs="宋体" w:eastAsia="宋体" w:hint="default"/>
                <w:sz w:val="18"/>
                <w:szCs w:val="18"/>
              </w:rPr>
            </w:pPr>
            <w:r>
              <w:rPr>
                <w:rFonts w:ascii="宋体" w:hAnsi="宋体" w:cs="宋体" w:eastAsia="宋体" w:hint="default"/>
                <w:sz w:val="18"/>
                <w:szCs w:val="18"/>
              </w:rPr>
              <w:t>本年新增投资</w:t>
            </w:r>
          </w:p>
        </w:tc>
      </w:tr>
      <w:tr>
        <w:trPr>
          <w:trHeight w:val="337"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成都融智金融数据服务有限公司</w:t>
            </w:r>
          </w:p>
        </w:tc>
        <w:tc>
          <w:tcPr>
            <w:tcW w:w="23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20,711.71</w:t>
            </w:r>
          </w:p>
        </w:tc>
        <w:tc>
          <w:tcPr>
            <w:tcW w:w="232"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z w:val="18"/>
              </w:rPr>
              <w:t>---</w:t>
            </w:r>
          </w:p>
        </w:tc>
        <w:tc>
          <w:tcPr>
            <w:tcW w:w="23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right="101"/>
              <w:jc w:val="right"/>
              <w:rPr>
                <w:rFonts w:ascii="宋体" w:hAnsi="宋体" w:cs="宋体" w:eastAsia="宋体" w:hint="default"/>
                <w:sz w:val="18"/>
                <w:szCs w:val="18"/>
              </w:rPr>
            </w:pPr>
            <w:r>
              <w:rPr>
                <w:rFonts w:ascii="宋体" w:hAnsi="宋体" w:cs="宋体" w:eastAsia="宋体" w:hint="default"/>
                <w:sz w:val="18"/>
                <w:szCs w:val="18"/>
              </w:rPr>
              <w:t>本年新增投资</w:t>
            </w:r>
          </w:p>
        </w:tc>
      </w:tr>
    </w:tbl>
    <w:p>
      <w:pPr>
        <w:spacing w:line="240" w:lineRule="auto" w:before="9"/>
        <w:rPr>
          <w:rFonts w:ascii="宋体" w:hAnsi="宋体" w:cs="宋体" w:eastAsia="宋体" w:hint="default"/>
          <w:b/>
          <w:bCs/>
          <w:sz w:val="21"/>
          <w:szCs w:val="21"/>
        </w:rPr>
      </w:pPr>
    </w:p>
    <w:p>
      <w:pPr>
        <w:spacing w:line="660" w:lineRule="auto" w:before="35"/>
        <w:ind w:left="203" w:right="4672" w:firstLine="7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、投资收益汇回不存在重大限制</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sz w:val="21"/>
          <w:szCs w:val="21"/>
        </w:rPr>
      </w:r>
    </w:p>
    <w:p>
      <w:pPr>
        <w:tabs>
          <w:tab w:pos="2174" w:val="left" w:leader="none"/>
          <w:tab w:pos="4898" w:val="left" w:leader="none"/>
          <w:tab w:pos="7237" w:val="left" w:leader="none"/>
        </w:tabs>
        <w:spacing w:before="57"/>
        <w:ind w:left="1724" w:right="0" w:firstLine="0"/>
        <w:jc w:val="left"/>
        <w:rPr>
          <w:rFonts w:ascii="宋体" w:hAnsi="宋体" w:cs="宋体" w:eastAsia="宋体" w:hint="default"/>
          <w:sz w:val="18"/>
          <w:szCs w:val="18"/>
        </w:rPr>
      </w:pPr>
      <w:r>
        <w:rPr>
          <w:rFonts w:ascii="宋体" w:hAnsi="宋体" w:cs="宋体" w:eastAsia="宋体" w:hint="default"/>
          <w:position w:val="-5"/>
          <w:sz w:val="18"/>
          <w:szCs w:val="18"/>
        </w:rPr>
        <w:t>项</w:t>
        <w:tab/>
        <w:t>目</w:t>
        <w:tab/>
      </w:r>
      <w:r>
        <w:rPr>
          <w:rFonts w:ascii="宋体" w:hAnsi="宋体" w:cs="宋体" w:eastAsia="宋体" w:hint="default"/>
          <w:sz w:val="18"/>
          <w:szCs w:val="18"/>
        </w:rPr>
        <w:t>本年金额</w:t>
        <w:tab/>
        <w:t>上年金额</w:t>
      </w:r>
    </w:p>
    <w:p>
      <w:pPr>
        <w:spacing w:line="240" w:lineRule="auto" w:before="4"/>
        <w:rPr>
          <w:rFonts w:ascii="宋体" w:hAnsi="宋体" w:cs="宋体" w:eastAsia="宋体" w:hint="default"/>
          <w:sz w:val="4"/>
          <w:szCs w:val="4"/>
        </w:rPr>
      </w:pPr>
    </w:p>
    <w:p>
      <w:pPr>
        <w:tabs>
          <w:tab w:pos="4301" w:val="left" w:leader="none"/>
          <w:tab w:pos="6672" w:val="left" w:leader="none"/>
        </w:tabs>
        <w:spacing w:line="20" w:lineRule="exact"/>
        <w:ind w:left="182" w:right="0" w:firstLine="0"/>
        <w:rPr>
          <w:rFonts w:ascii="宋体" w:hAnsi="宋体" w:cs="宋体" w:eastAsia="宋体" w:hint="default"/>
          <w:sz w:val="2"/>
          <w:szCs w:val="2"/>
        </w:rPr>
      </w:pPr>
      <w:r>
        <w:rPr>
          <w:rFonts w:ascii="宋体"/>
          <w:sz w:val="2"/>
        </w:rPr>
        <w:pict>
          <v:group style="width:185.4pt;height:.5pt;mso-position-horizontal-relative:char;mso-position-vertical-relative:line" coordorigin="0,0" coordsize="3708,10">
            <v:group style="position:absolute;left:5;top:5;width:3699;height:2" coordorigin="5,5" coordsize="3699,2">
              <v:shape style="position:absolute;left:5;top:5;width:3699;height:2" coordorigin="5,5" coordsize="3699,0" path="m5,5l3703,5e" filled="false" stroked="true" strokeweight=".48004pt" strokecolor="#000000">
                <v:path arrowok="t"/>
              </v:shape>
            </v:group>
          </v:group>
        </w:pict>
      </w:r>
      <w:r>
        <w:rPr>
          <w:rFonts w:ascii="宋体"/>
          <w:sz w:val="2"/>
        </w:rPr>
      </w:r>
      <w:r>
        <w:rPr>
          <w:rFonts w:ascii="宋体"/>
          <w:sz w:val="2"/>
        </w:rPr>
        <w:tab/>
      </w:r>
      <w:r>
        <w:rPr>
          <w:rFonts w:ascii="宋体"/>
          <w:sz w:val="2"/>
        </w:rPr>
        <w:pict>
          <v:group style="width:95pt;height:.5pt;mso-position-horizontal-relative:char;mso-position-vertical-relative:line" coordorigin="0,0" coordsize="1900,10">
            <v:group style="position:absolute;left:5;top:5;width:1890;height:2" coordorigin="5,5" coordsize="1890,2">
              <v:shape style="position:absolute;left:5;top:5;width:1890;height:2" coordorigin="5,5" coordsize="1890,0" path="m5,5l1895,5e" filled="false" stroked="true" strokeweight=".48004pt" strokecolor="#000000">
                <v:path arrowok="t"/>
              </v:shape>
            </v:group>
          </v:group>
        </w:pict>
      </w:r>
      <w:r>
        <w:rPr>
          <w:rFonts w:ascii="宋体"/>
          <w:sz w:val="2"/>
        </w:rPr>
      </w:r>
      <w:r>
        <w:rPr>
          <w:rFonts w:ascii="宋体"/>
          <w:sz w:val="2"/>
        </w:rPr>
        <w:tab/>
      </w:r>
      <w:r>
        <w:rPr>
          <w:rFonts w:ascii="宋体"/>
          <w:sz w:val="2"/>
        </w:rPr>
        <w:pict>
          <v:group style="width:91.95pt;height:.5pt;mso-position-horizontal-relative:char;mso-position-vertical-relative:line" coordorigin="0,0" coordsize="1839,10">
            <v:group style="position:absolute;left:5;top:5;width:1829;height:2" coordorigin="5,5" coordsize="1829,2">
              <v:shape style="position:absolute;left:5;top:5;width:1829;height:2" coordorigin="5,5" coordsize="1829,0" path="m5,5l1834,5e" filled="false" stroked="true" strokeweight=".48004pt" strokecolor="#000000">
                <v:path arrowok="t"/>
              </v:shape>
            </v:group>
          </v:group>
        </w:pict>
      </w:r>
      <w:r>
        <w:rPr>
          <w:rFonts w:ascii="宋体"/>
          <w:sz w:val="2"/>
        </w:rPr>
      </w:r>
    </w:p>
    <w:p>
      <w:pPr>
        <w:spacing w:line="240" w:lineRule="auto" w:before="3"/>
        <w:rPr>
          <w:rFonts w:ascii="宋体" w:hAnsi="宋体" w:cs="宋体" w:eastAsia="宋体" w:hint="default"/>
          <w:sz w:val="4"/>
          <w:szCs w:val="4"/>
        </w:rPr>
      </w:pPr>
    </w:p>
    <w:tbl>
      <w:tblPr>
        <w:tblW w:w="0" w:type="auto"/>
        <w:jc w:val="left"/>
        <w:tblInd w:w="182" w:type="dxa"/>
        <w:tblLayout w:type="fixed"/>
        <w:tblCellMar>
          <w:top w:w="0" w:type="dxa"/>
          <w:left w:w="0" w:type="dxa"/>
          <w:bottom w:w="0" w:type="dxa"/>
          <w:right w:w="0" w:type="dxa"/>
        </w:tblCellMar>
        <w:tblLook w:val="01E0"/>
      </w:tblPr>
      <w:tblGrid>
        <w:gridCol w:w="4116"/>
        <w:gridCol w:w="1904"/>
        <w:gridCol w:w="467"/>
        <w:gridCol w:w="1843"/>
      </w:tblGrid>
      <w:tr>
        <w:trPr>
          <w:trHeight w:val="413"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．非流动资产处置利得合计</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7"/>
              <w:jc w:val="right"/>
              <w:rPr>
                <w:rFonts w:ascii="Times New Roman" w:hAnsi="Times New Roman" w:cs="Times New Roman" w:eastAsia="Times New Roman" w:hint="default"/>
                <w:sz w:val="18"/>
                <w:szCs w:val="18"/>
              </w:rPr>
            </w:pPr>
            <w:r>
              <w:rPr>
                <w:rFonts w:ascii="Times New Roman"/>
                <w:spacing w:val="-1"/>
                <w:sz w:val="18"/>
              </w:rPr>
              <w:t>440,368.81</w:t>
            </w:r>
          </w:p>
        </w:tc>
        <w:tc>
          <w:tcPr>
            <w:tcW w:w="46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44,960.10</w:t>
            </w:r>
          </w:p>
        </w:tc>
      </w:tr>
      <w:tr>
        <w:trPr>
          <w:trHeight w:val="40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
              <w:jc w:val="right"/>
              <w:rPr>
                <w:rFonts w:ascii="Times New Roman" w:hAnsi="Times New Roman" w:cs="Times New Roman" w:eastAsia="Times New Roman" w:hint="default"/>
                <w:sz w:val="18"/>
                <w:szCs w:val="18"/>
              </w:rPr>
            </w:pPr>
            <w:r>
              <w:rPr>
                <w:rFonts w:ascii="Times New Roman"/>
                <w:spacing w:val="-1"/>
                <w:sz w:val="18"/>
              </w:rPr>
              <w:t>440,368.81</w:t>
            </w:r>
          </w:p>
        </w:tc>
        <w:tc>
          <w:tcPr>
            <w:tcW w:w="46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18"/>
                <w:szCs w:val="18"/>
              </w:rPr>
            </w:pPr>
            <w:r>
              <w:rPr>
                <w:rFonts w:ascii="Times New Roman"/>
                <w:sz w:val="18"/>
              </w:rPr>
              <w:t>44,960.10</w:t>
            </w:r>
          </w:p>
        </w:tc>
      </w:tr>
      <w:tr>
        <w:trPr>
          <w:trHeight w:val="40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3,880,000.00</w:t>
            </w:r>
          </w:p>
        </w:tc>
        <w:tc>
          <w:tcPr>
            <w:tcW w:w="46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
              <w:jc w:val="right"/>
              <w:rPr>
                <w:rFonts w:ascii="Times New Roman" w:hAnsi="Times New Roman" w:cs="Times New Roman" w:eastAsia="Times New Roman" w:hint="default"/>
                <w:sz w:val="18"/>
                <w:szCs w:val="18"/>
              </w:rPr>
            </w:pPr>
            <w:r>
              <w:rPr>
                <w:rFonts w:ascii="Times New Roman"/>
                <w:spacing w:val="-1"/>
                <w:sz w:val="18"/>
              </w:rPr>
              <w:t>3,980,000.00</w:t>
            </w:r>
          </w:p>
        </w:tc>
      </w:tr>
      <w:tr>
        <w:trPr>
          <w:trHeight w:val="782"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408" w:lineRule="auto" w:before="31"/>
              <w:ind w:left="575" w:right="1199" w:hanging="540"/>
              <w:jc w:val="left"/>
              <w:rPr>
                <w:rFonts w:ascii="宋体" w:hAnsi="宋体" w:cs="宋体" w:eastAsia="宋体" w:hint="default"/>
                <w:sz w:val="18"/>
                <w:szCs w:val="18"/>
              </w:rPr>
            </w:pPr>
            <w:r>
              <w:rPr>
                <w:rFonts w:ascii="宋体" w:hAnsi="宋体" w:cs="宋体" w:eastAsia="宋体" w:hint="default"/>
                <w:sz w:val="18"/>
                <w:szCs w:val="18"/>
              </w:rPr>
              <w:t>其中：财政拨入研发资助费、补助费 固定资产投资补贴分期计入</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
              <w:jc w:val="right"/>
              <w:rPr>
                <w:rFonts w:ascii="Times New Roman" w:hAnsi="Times New Roman" w:cs="Times New Roman" w:eastAsia="Times New Roman" w:hint="default"/>
                <w:sz w:val="18"/>
                <w:szCs w:val="18"/>
              </w:rPr>
            </w:pPr>
            <w:r>
              <w:rPr>
                <w:rFonts w:ascii="Times New Roman"/>
                <w:spacing w:val="-1"/>
                <w:sz w:val="18"/>
              </w:rPr>
              <w:t>3,880,000.00</w:t>
            </w:r>
          </w:p>
        </w:tc>
        <w:tc>
          <w:tcPr>
            <w:tcW w:w="46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18"/>
                <w:szCs w:val="18"/>
              </w:rPr>
            </w:pPr>
            <w:r>
              <w:rPr>
                <w:rFonts w:ascii="Times New Roman"/>
                <w:spacing w:val="-1"/>
                <w:sz w:val="18"/>
              </w:rPr>
              <w:t>3,980,000.00</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8"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．增值税返还</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6"/>
              <w:jc w:val="right"/>
              <w:rPr>
                <w:rFonts w:ascii="Times New Roman" w:hAnsi="Times New Roman" w:cs="Times New Roman" w:eastAsia="Times New Roman" w:hint="default"/>
                <w:sz w:val="18"/>
                <w:szCs w:val="18"/>
              </w:rPr>
            </w:pPr>
            <w:r>
              <w:rPr>
                <w:rFonts w:ascii="Times New Roman"/>
                <w:sz w:val="18"/>
              </w:rPr>
              <w:t>657,843.45</w:t>
            </w:r>
          </w:p>
        </w:tc>
        <w:tc>
          <w:tcPr>
            <w:tcW w:w="46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949,007.64</w:t>
            </w:r>
          </w:p>
        </w:tc>
      </w:tr>
      <w:tr>
        <w:trPr>
          <w:trHeight w:val="404"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．罚款收入及其他</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
              <w:jc w:val="right"/>
              <w:rPr>
                <w:rFonts w:ascii="Times New Roman" w:hAnsi="Times New Roman" w:cs="Times New Roman" w:eastAsia="Times New Roman" w:hint="default"/>
                <w:sz w:val="18"/>
                <w:szCs w:val="18"/>
              </w:rPr>
            </w:pPr>
            <w:r>
              <w:rPr>
                <w:rFonts w:ascii="Times New Roman"/>
                <w:spacing w:val="-1"/>
                <w:sz w:val="18"/>
              </w:rPr>
              <w:t>1,280,435.77</w:t>
            </w:r>
          </w:p>
        </w:tc>
        <w:tc>
          <w:tcPr>
            <w:tcW w:w="46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18"/>
                <w:szCs w:val="18"/>
              </w:rPr>
            </w:pPr>
            <w:r>
              <w:rPr>
                <w:rFonts w:ascii="Times New Roman"/>
                <w:spacing w:val="-1"/>
                <w:sz w:val="18"/>
              </w:rPr>
              <w:t>109,145.23</w:t>
            </w:r>
          </w:p>
        </w:tc>
      </w:tr>
      <w:tr>
        <w:trPr>
          <w:trHeight w:val="342" w:hRule="exact"/>
        </w:trPr>
        <w:tc>
          <w:tcPr>
            <w:tcW w:w="4116"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36"/>
              <w:ind w:right="399"/>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04"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25"/>
              <w:jc w:val="right"/>
              <w:rPr>
                <w:rFonts w:ascii="Times New Roman" w:hAnsi="Times New Roman" w:cs="Times New Roman" w:eastAsia="Times New Roman" w:hint="default"/>
                <w:sz w:val="18"/>
                <w:szCs w:val="18"/>
              </w:rPr>
            </w:pPr>
            <w:r>
              <w:rPr>
                <w:rFonts w:ascii="Times New Roman"/>
                <w:spacing w:val="-1"/>
                <w:sz w:val="18"/>
              </w:rPr>
              <w:t>6,258,648.03</w:t>
            </w:r>
          </w:p>
        </w:tc>
        <w:tc>
          <w:tcPr>
            <w:tcW w:w="46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8"/>
                <w:szCs w:val="18"/>
              </w:rPr>
            </w:pPr>
            <w:r>
              <w:rPr>
                <w:rFonts w:ascii="Times New Roman"/>
                <w:spacing w:val="-1"/>
                <w:sz w:val="18"/>
              </w:rPr>
              <w:t>5,083,112.97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before="35"/>
        <w:ind w:left="320" w:right="0"/>
        <w:jc w:val="left"/>
        <w:rPr>
          <w:b w:val="0"/>
          <w:bCs w:val="0"/>
        </w:rPr>
      </w:pPr>
      <w:r>
        <w:rPr/>
        <w:pict>
          <v:shape style="position:absolute;margin-left:293.339996pt;margin-top:-45.866638pt;width:210.357458pt;height:2.385pt;mso-position-horizontal-relative:page;mso-position-vertical-relative:paragraph;z-index:-905584" type="#_x0000_t75" stroked="false">
            <v:imagedata r:id="rId120" o:title=""/>
          </v:shape>
        </w:pict>
      </w: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w:t>
      </w:r>
      <w:r>
        <w:rPr/>
        <w:t>营业外支出</w:t>
      </w:r>
      <w:r>
        <w:rPr>
          <w:b w:val="0"/>
          <w:bCs w:val="0"/>
        </w:rPr>
      </w:r>
    </w:p>
    <w:p>
      <w:pPr>
        <w:spacing w:line="240" w:lineRule="auto" w:before="0"/>
        <w:rPr>
          <w:rFonts w:ascii="宋体" w:hAnsi="宋体" w:cs="宋体" w:eastAsia="宋体" w:hint="default"/>
          <w:b/>
          <w:bCs/>
          <w:sz w:val="20"/>
          <w:szCs w:val="20"/>
        </w:rPr>
      </w:pPr>
    </w:p>
    <w:p>
      <w:pPr>
        <w:tabs>
          <w:tab w:pos="2174" w:val="left" w:leader="none"/>
          <w:tab w:pos="4897" w:val="left" w:leader="none"/>
          <w:tab w:pos="7193" w:val="left" w:leader="none"/>
        </w:tabs>
        <w:spacing w:before="204"/>
        <w:ind w:left="1724" w:right="0" w:firstLine="0"/>
        <w:jc w:val="left"/>
        <w:rPr>
          <w:rFonts w:ascii="宋体" w:hAnsi="宋体" w:cs="宋体" w:eastAsia="宋体" w:hint="default"/>
          <w:sz w:val="18"/>
          <w:szCs w:val="18"/>
        </w:rPr>
      </w:pPr>
      <w:r>
        <w:rPr>
          <w:rFonts w:ascii="宋体" w:hAnsi="宋体" w:cs="宋体" w:eastAsia="宋体" w:hint="default"/>
          <w:position w:val="-5"/>
          <w:sz w:val="18"/>
          <w:szCs w:val="18"/>
        </w:rPr>
        <w:t>项</w:t>
        <w:tab/>
        <w:t>目</w:t>
        <w:tab/>
      </w:r>
      <w:r>
        <w:rPr>
          <w:rFonts w:ascii="宋体" w:hAnsi="宋体" w:cs="宋体" w:eastAsia="宋体" w:hint="default"/>
          <w:sz w:val="18"/>
          <w:szCs w:val="18"/>
        </w:rPr>
        <w:t>本年金额</w:t>
        <w:tab/>
        <w:t>上年金额</w:t>
      </w:r>
    </w:p>
    <w:p>
      <w:pPr>
        <w:spacing w:line="240" w:lineRule="auto" w:before="3"/>
        <w:rPr>
          <w:rFonts w:ascii="宋体" w:hAnsi="宋体" w:cs="宋体" w:eastAsia="宋体" w:hint="default"/>
          <w:sz w:val="4"/>
          <w:szCs w:val="4"/>
        </w:rPr>
      </w:pPr>
    </w:p>
    <w:p>
      <w:pPr>
        <w:tabs>
          <w:tab w:pos="4301" w:val="left" w:leader="none"/>
          <w:tab w:pos="6611" w:val="left" w:leader="none"/>
        </w:tabs>
        <w:spacing w:line="20" w:lineRule="exact"/>
        <w:ind w:left="182" w:right="0" w:firstLine="0"/>
        <w:rPr>
          <w:rFonts w:ascii="宋体" w:hAnsi="宋体" w:cs="宋体" w:eastAsia="宋体" w:hint="default"/>
          <w:sz w:val="2"/>
          <w:szCs w:val="2"/>
        </w:rPr>
      </w:pPr>
      <w:r>
        <w:rPr>
          <w:rFonts w:ascii="宋体"/>
          <w:sz w:val="2"/>
        </w:rPr>
        <w:pict>
          <v:group style="width:185.4pt;height:.5pt;mso-position-horizontal-relative:char;mso-position-vertical-relative:line" coordorigin="0,0" coordsize="3708,10">
            <v:group style="position:absolute;left:5;top:5;width:3699;height:2" coordorigin="5,5" coordsize="3699,2">
              <v:shape style="position:absolute;left:5;top:5;width:3699;height:2" coordorigin="5,5" coordsize="3699,0" path="m5,5l3703,5e" filled="false" stroked="true" strokeweight=".48001pt" strokecolor="#000000">
                <v:path arrowok="t"/>
              </v:shape>
            </v:group>
          </v:group>
        </w:pict>
      </w:r>
      <w:r>
        <w:rPr>
          <w:rFonts w:ascii="宋体"/>
          <w:sz w:val="2"/>
        </w:rPr>
      </w:r>
      <w:r>
        <w:rPr>
          <w:rFonts w:ascii="宋体"/>
          <w:sz w:val="2"/>
        </w:rPr>
        <w:tab/>
      </w:r>
      <w:r>
        <w:rPr>
          <w:rFonts w:ascii="宋体"/>
          <w:sz w:val="2"/>
        </w:rPr>
        <w:pict>
          <v:group style="width:95pt;height:.5pt;mso-position-horizontal-relative:char;mso-position-vertical-relative:line" coordorigin="0,0" coordsize="1900,10">
            <v:group style="position:absolute;left:5;top:5;width:1890;height:2" coordorigin="5,5" coordsize="1890,2">
              <v:shape style="position:absolute;left:5;top:5;width:1890;height:2" coordorigin="5,5" coordsize="1890,0" path="m5,5l1895,5e" filled="false" stroked="true" strokeweight=".48001pt" strokecolor="#000000">
                <v:path arrowok="t"/>
              </v:shape>
            </v:group>
          </v:group>
        </w:pict>
      </w:r>
      <w:r>
        <w:rPr>
          <w:rFonts w:ascii="宋体"/>
          <w:sz w:val="2"/>
        </w:rPr>
      </w:r>
      <w:r>
        <w:rPr>
          <w:rFonts w:ascii="宋体"/>
          <w:sz w:val="2"/>
        </w:rPr>
        <w:tab/>
      </w:r>
      <w:r>
        <w:rPr>
          <w:rFonts w:ascii="宋体"/>
          <w:sz w:val="2"/>
        </w:rPr>
        <w:pict>
          <v:group style="width:93.5pt;height:.5pt;mso-position-horizontal-relative:char;mso-position-vertical-relative:line" coordorigin="0,0" coordsize="1870,10">
            <v:group style="position:absolute;left:5;top:5;width:1860;height:2" coordorigin="5,5" coordsize="1860,2">
              <v:shape style="position:absolute;left:5;top:5;width:1860;height:2" coordorigin="5,5" coordsize="1860,0" path="m5,5l1865,5e" filled="false" stroked="true" strokeweight=".48001pt" strokecolor="#000000">
                <v:path arrowok="t"/>
              </v:shape>
            </v:group>
          </v:group>
        </w:pict>
      </w:r>
      <w:r>
        <w:rPr>
          <w:rFonts w:ascii="宋体"/>
          <w:sz w:val="2"/>
        </w:rPr>
      </w:r>
    </w:p>
    <w:p>
      <w:pPr>
        <w:spacing w:line="240" w:lineRule="auto" w:before="3"/>
        <w:rPr>
          <w:rFonts w:ascii="宋体" w:hAnsi="宋体" w:cs="宋体" w:eastAsia="宋体" w:hint="default"/>
          <w:sz w:val="4"/>
          <w:szCs w:val="4"/>
        </w:rPr>
      </w:pPr>
    </w:p>
    <w:tbl>
      <w:tblPr>
        <w:tblW w:w="0" w:type="auto"/>
        <w:jc w:val="left"/>
        <w:tblInd w:w="199" w:type="dxa"/>
        <w:tblLayout w:type="fixed"/>
        <w:tblCellMar>
          <w:top w:w="0" w:type="dxa"/>
          <w:left w:w="0" w:type="dxa"/>
          <w:bottom w:w="0" w:type="dxa"/>
          <w:right w:w="0" w:type="dxa"/>
        </w:tblCellMar>
        <w:tblLook w:val="01E0"/>
      </w:tblPr>
      <w:tblGrid>
        <w:gridCol w:w="4099"/>
        <w:gridCol w:w="1904"/>
        <w:gridCol w:w="406"/>
        <w:gridCol w:w="1874"/>
      </w:tblGrid>
      <w:tr>
        <w:trPr>
          <w:trHeight w:val="413" w:hRule="exact"/>
        </w:trPr>
        <w:tc>
          <w:tcPr>
            <w:tcW w:w="40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．非流动资产处置损失合计</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6"/>
              <w:jc w:val="right"/>
              <w:rPr>
                <w:rFonts w:ascii="Times New Roman" w:hAnsi="Times New Roman" w:cs="Times New Roman" w:eastAsia="Times New Roman" w:hint="default"/>
                <w:sz w:val="18"/>
                <w:szCs w:val="18"/>
              </w:rPr>
            </w:pPr>
            <w:r>
              <w:rPr>
                <w:rFonts w:ascii="Times New Roman"/>
                <w:sz w:val="18"/>
              </w:rPr>
              <w:t>87,862.83</w:t>
            </w:r>
          </w:p>
        </w:tc>
        <w:tc>
          <w:tcPr>
            <w:tcW w:w="40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116,081.95</w:t>
            </w:r>
          </w:p>
        </w:tc>
      </w:tr>
      <w:tr>
        <w:trPr>
          <w:trHeight w:val="1201" w:hRule="exact"/>
        </w:trPr>
        <w:tc>
          <w:tcPr>
            <w:tcW w:w="409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．赔款支出</w:t>
            </w:r>
          </w:p>
          <w:p>
            <w:pPr>
              <w:pStyle w:val="TableParagraph"/>
              <w:spacing w:line="240" w:lineRule="auto" w:before="15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．公益性捐赠支出</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154" w:right="0"/>
              <w:jc w:val="left"/>
              <w:rPr>
                <w:rFonts w:ascii="Times New Roman" w:hAnsi="Times New Roman" w:cs="Times New Roman" w:eastAsia="Times New Roman" w:hint="default"/>
                <w:sz w:val="18"/>
                <w:szCs w:val="18"/>
              </w:rPr>
            </w:pPr>
            <w:r>
              <w:rPr>
                <w:rFonts w:ascii="Times New Roman"/>
                <w:sz w:val="18"/>
              </w:rPr>
              <w:t>87,862.83</w:t>
            </w:r>
          </w:p>
          <w:p>
            <w:pPr>
              <w:pStyle w:val="TableParagraph"/>
              <w:spacing w:line="400" w:lineRule="exact" w:before="40"/>
              <w:ind w:left="1154" w:right="26" w:firstLine="54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70,000.00</w:t>
            </w:r>
          </w:p>
        </w:tc>
        <w:tc>
          <w:tcPr>
            <w:tcW w:w="40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18"/>
                <w:szCs w:val="18"/>
              </w:rPr>
            </w:pPr>
            <w:r>
              <w:rPr>
                <w:rFonts w:ascii="Times New Roman"/>
                <w:spacing w:val="-1"/>
                <w:w w:val="95"/>
                <w:sz w:val="18"/>
              </w:rPr>
              <w:t>116,081.95</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4" w:hRule="exact"/>
        </w:trPr>
        <w:tc>
          <w:tcPr>
            <w:tcW w:w="409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．罚款支出及其他</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18"/>
                <w:szCs w:val="18"/>
              </w:rPr>
            </w:pPr>
            <w:r>
              <w:rPr>
                <w:rFonts w:ascii="Times New Roman"/>
                <w:spacing w:val="-1"/>
                <w:sz w:val="18"/>
              </w:rPr>
              <w:t>26,781.11</w:t>
            </w:r>
          </w:p>
        </w:tc>
        <w:tc>
          <w:tcPr>
            <w:tcW w:w="40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18"/>
                <w:szCs w:val="18"/>
              </w:rPr>
            </w:pPr>
            <w:r>
              <w:rPr>
                <w:rFonts w:ascii="Times New Roman"/>
                <w:spacing w:val="-1"/>
                <w:sz w:val="18"/>
              </w:rPr>
              <w:t>15,912.55</w:t>
            </w:r>
          </w:p>
        </w:tc>
      </w:tr>
      <w:tr>
        <w:trPr>
          <w:trHeight w:val="342" w:hRule="exact"/>
        </w:trPr>
        <w:tc>
          <w:tcPr>
            <w:tcW w:w="4099"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36"/>
              <w:ind w:right="416"/>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04"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27"/>
              <w:jc w:val="right"/>
              <w:rPr>
                <w:rFonts w:ascii="Times New Roman" w:hAnsi="Times New Roman" w:cs="Times New Roman" w:eastAsia="Times New Roman" w:hint="default"/>
                <w:sz w:val="18"/>
                <w:szCs w:val="18"/>
              </w:rPr>
            </w:pPr>
            <w:r>
              <w:rPr>
                <w:rFonts w:ascii="Times New Roman"/>
                <w:sz w:val="18"/>
              </w:rPr>
              <w:t>184,643.94</w:t>
            </w:r>
          </w:p>
        </w:tc>
        <w:tc>
          <w:tcPr>
            <w:tcW w:w="40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8"/>
                <w:szCs w:val="18"/>
              </w:rPr>
            </w:pPr>
            <w:r>
              <w:rPr>
                <w:rFonts w:ascii="Times New Roman"/>
                <w:spacing w:val="-1"/>
                <w:sz w:val="18"/>
              </w:rPr>
              <w:t>131,994.50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before="35"/>
        <w:ind w:left="203" w:right="0"/>
        <w:jc w:val="left"/>
        <w:rPr>
          <w:b w:val="0"/>
          <w:bCs w:val="0"/>
        </w:rPr>
      </w:pPr>
      <w:r>
        <w:rPr/>
        <w:pict>
          <v:shape style="position:absolute;margin-left:293.339996pt;margin-top:-45.866562pt;width:208.271913pt;height:2.385pt;mso-position-horizontal-relative:page;mso-position-vertical-relative:paragraph;z-index:-905560" type="#_x0000_t75" stroked="false">
            <v:imagedata r:id="rId121" o:title=""/>
          </v:shape>
        </w:pict>
      </w: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所得税费用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tabs>
          <w:tab w:pos="1814" w:val="left" w:leader="none"/>
          <w:tab w:pos="4345" w:val="left" w:leader="none"/>
          <w:tab w:pos="4827" w:val="left" w:leader="none"/>
          <w:tab w:pos="7057" w:val="left" w:leader="none"/>
          <w:tab w:pos="7521" w:val="left" w:leader="none"/>
        </w:tabs>
        <w:spacing w:line="388" w:lineRule="auto" w:before="44"/>
        <w:ind w:left="247" w:right="215" w:firstLine="1027"/>
        <w:jc w:val="left"/>
        <w:rPr>
          <w:rFonts w:ascii="Times New Roman" w:hAnsi="Times New Roman" w:cs="Times New Roman" w:eastAsia="Times New Roman" w:hint="default"/>
          <w:sz w:val="18"/>
          <w:szCs w:val="18"/>
        </w:rPr>
      </w:pPr>
      <w:r>
        <w:rPr/>
        <w:pict>
          <v:group style="position:absolute;margin-left:89.879997pt;margin-top:18.712025pt;width:141.450pt;height:.1pt;mso-position-horizontal-relative:page;mso-position-vertical-relative:paragraph;z-index:-905536" coordorigin="1798,374" coordsize="2829,2">
            <v:shape style="position:absolute;left:1798;top:374;width:2829;height:2" coordorigin="1798,374" coordsize="2829,0" path="m1798,374l4626,374e" filled="false" stroked="true" strokeweight=".47998pt" strokecolor="#000000">
              <v:path arrowok="t"/>
            </v:shape>
            <w10:wrap type="none"/>
          </v:group>
        </w:pict>
      </w:r>
      <w:r>
        <w:rPr/>
        <w:pict>
          <v:group style="position:absolute;margin-left:259.320007pt;margin-top:18.712025pt;width:109.2pt;height:.1pt;mso-position-horizontal-relative:page;mso-position-vertical-relative:paragraph;z-index:-905512" coordorigin="5186,374" coordsize="2184,2">
            <v:shape style="position:absolute;left:5186;top:374;width:2184;height:2" coordorigin="5186,374" coordsize="2184,0" path="m5186,374l7370,374e" filled="false" stroked="true" strokeweight=".47998pt" strokecolor="#000000">
              <v:path arrowok="t"/>
            </v:shape>
            <w10:wrap type="none"/>
          </v:group>
        </w:pict>
      </w:r>
      <w:r>
        <w:rPr/>
        <w:pict>
          <v:group style="position:absolute;margin-left:395.519989pt;margin-top:18.712025pt;width:108pt;height:.1pt;mso-position-horizontal-relative:page;mso-position-vertical-relative:paragraph;z-index:-905488" coordorigin="7910,374" coordsize="2160,2">
            <v:shape style="position:absolute;left:7910;top:374;width:2160;height:2" coordorigin="7910,374" coordsize="2160,0" path="m7910,374l10070,374e" filled="false" stroked="true" strokeweight=".47998pt" strokecolor="#000000">
              <v:path arrowok="t"/>
            </v:shape>
            <w10:wrap type="none"/>
          </v:group>
        </w:pict>
      </w:r>
      <w:r>
        <w:rPr>
          <w:rFonts w:ascii="宋体" w:hAnsi="宋体" w:cs="宋体" w:eastAsia="宋体" w:hint="default"/>
          <w:position w:val="-3"/>
          <w:sz w:val="18"/>
          <w:szCs w:val="18"/>
        </w:rPr>
        <w:t>项</w:t>
        <w:tab/>
        <w:t>目</w:t>
        <w:tab/>
      </w:r>
      <w:r>
        <w:rPr>
          <w:rFonts w:ascii="宋体" w:hAnsi="宋体" w:cs="宋体" w:eastAsia="宋体" w:hint="default"/>
          <w:sz w:val="18"/>
          <w:szCs w:val="18"/>
        </w:rPr>
        <w:t>本年金额</w:t>
        <w:tab/>
        <w:t>上年金额</w:t>
      </w:r>
      <w:r>
        <w:rPr>
          <w:rFonts w:ascii="宋体" w:hAnsi="宋体" w:cs="宋体" w:eastAsia="宋体" w:hint="default"/>
          <w:sz w:val="18"/>
          <w:szCs w:val="18"/>
        </w:rPr>
        <w:t> 本期所得税费用</w:t>
        <w:tab/>
        <w:tab/>
        <w:tab/>
      </w:r>
      <w:r>
        <w:rPr>
          <w:rFonts w:ascii="Times New Roman" w:hAnsi="Times New Roman" w:cs="Times New Roman" w:eastAsia="Times New Roman" w:hint="default"/>
          <w:spacing w:val="-1"/>
          <w:position w:val="-3"/>
          <w:sz w:val="18"/>
          <w:szCs w:val="18"/>
        </w:rPr>
        <w:t>6,186,611.26</w:t>
        <w:tab/>
        <w:tab/>
      </w:r>
      <w:r>
        <w:rPr>
          <w:rFonts w:ascii="Times New Roman" w:hAnsi="Times New Roman" w:cs="Times New Roman" w:eastAsia="Times New Roman" w:hint="default"/>
          <w:spacing w:val="-1"/>
          <w:sz w:val="18"/>
          <w:szCs w:val="18"/>
        </w:rPr>
        <w:t>3,490,355.62</w:t>
      </w:r>
    </w:p>
    <w:p>
      <w:pPr>
        <w:spacing w:after="0" w:line="388" w:lineRule="auto"/>
        <w:jc w:val="left"/>
        <w:rPr>
          <w:rFonts w:ascii="Times New Roman" w:hAnsi="Times New Roman" w:cs="Times New Roman" w:eastAsia="Times New Roman" w:hint="default"/>
          <w:sz w:val="18"/>
          <w:szCs w:val="18"/>
        </w:rPr>
        <w:sectPr>
          <w:pgSz w:w="11910" w:h="16840"/>
          <w:pgMar w:header="0" w:footer="987" w:top="1120" w:bottom="1180" w:left="1580" w:right="16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3"/>
          <w:szCs w:val="13"/>
        </w:rPr>
      </w:pPr>
    </w:p>
    <w:tbl>
      <w:tblPr>
        <w:tblW w:w="0" w:type="auto"/>
        <w:jc w:val="left"/>
        <w:tblInd w:w="132" w:type="dxa"/>
        <w:tblLayout w:type="fixed"/>
        <w:tblCellMar>
          <w:top w:w="0" w:type="dxa"/>
          <w:left w:w="0" w:type="dxa"/>
          <w:bottom w:w="0" w:type="dxa"/>
          <w:right w:w="0" w:type="dxa"/>
        </w:tblCellMar>
        <w:tblLook w:val="01E0"/>
      </w:tblPr>
      <w:tblGrid>
        <w:gridCol w:w="1426"/>
        <w:gridCol w:w="1960"/>
        <w:gridCol w:w="2198"/>
        <w:gridCol w:w="526"/>
        <w:gridCol w:w="2174"/>
      </w:tblGrid>
      <w:tr>
        <w:trPr>
          <w:trHeight w:val="418" w:hRule="exact"/>
        </w:trPr>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9"/>
              <w:jc w:val="right"/>
              <w:rPr>
                <w:rFonts w:ascii="宋体" w:hAnsi="宋体" w:cs="宋体" w:eastAsia="宋体" w:hint="default"/>
                <w:sz w:val="18"/>
                <w:szCs w:val="18"/>
              </w:rPr>
            </w:pPr>
            <w:r>
              <w:rPr>
                <w:rFonts w:ascii="宋体" w:hAnsi="宋体" w:cs="宋体" w:eastAsia="宋体" w:hint="default"/>
                <w:sz w:val="18"/>
                <w:szCs w:val="18"/>
              </w:rPr>
              <w:t>递延所得税费用</w:t>
            </w:r>
          </w:p>
        </w:tc>
        <w:tc>
          <w:tcPr>
            <w:tcW w:w="1960"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
              <w:jc w:val="right"/>
              <w:rPr>
                <w:rFonts w:ascii="Times New Roman" w:hAnsi="Times New Roman" w:cs="Times New Roman" w:eastAsia="Times New Roman" w:hint="default"/>
                <w:sz w:val="18"/>
                <w:szCs w:val="18"/>
              </w:rPr>
            </w:pPr>
            <w:r>
              <w:rPr>
                <w:rFonts w:ascii="Times New Roman"/>
                <w:sz w:val="18"/>
              </w:rPr>
              <w:t>68,898.00</w:t>
            </w:r>
          </w:p>
        </w:tc>
        <w:tc>
          <w:tcPr>
            <w:tcW w:w="526" w:type="dxa"/>
            <w:tcBorders>
              <w:top w:val="nil" w:sz="6" w:space="0" w:color="auto"/>
              <w:left w:val="nil" w:sz="6" w:space="0" w:color="auto"/>
              <w:bottom w:val="nil" w:sz="6" w:space="0" w:color="auto"/>
              <w:right w:val="nil" w:sz="6" w:space="0" w:color="auto"/>
            </w:tcBorders>
          </w:tcPr>
          <w:p>
            <w:pP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8"/>
                <w:szCs w:val="18"/>
              </w:rPr>
            </w:pPr>
            <w:r>
              <w:rPr>
                <w:rFonts w:ascii="Times New Roman"/>
                <w:sz w:val="18"/>
              </w:rPr>
              <w:t>607,126.88</w:t>
            </w:r>
          </w:p>
        </w:tc>
      </w:tr>
      <w:tr>
        <w:trPr>
          <w:trHeight w:val="342" w:hRule="exact"/>
        </w:trPr>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宋体" w:hAnsi="宋体" w:cs="宋体" w:eastAsia="宋体" w:hint="default"/>
                <w:sz w:val="18"/>
                <w:szCs w:val="18"/>
              </w:rPr>
            </w:pPr>
            <w:r>
              <w:rPr>
                <w:rFonts w:ascii="宋体" w:hAnsi="宋体" w:cs="宋体" w:eastAsia="宋体" w:hint="default"/>
                <w:sz w:val="18"/>
                <w:szCs w:val="18"/>
              </w:rPr>
              <w:t>合</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31"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198" w:type="dxa"/>
            <w:tcBorders>
              <w:top w:val="nil" w:sz="6" w:space="0" w:color="auto"/>
              <w:left w:val="nil" w:sz="6" w:space="0" w:color="auto"/>
              <w:bottom w:val="single" w:sz="12" w:space="0" w:color="000000"/>
              <w:right w:val="nil" w:sz="6" w:space="0" w:color="auto"/>
            </w:tcBorders>
          </w:tcPr>
          <w:p>
            <w:pPr>
              <w:pStyle w:val="TableParagraph"/>
              <w:spacing w:line="240" w:lineRule="auto" w:before="114"/>
              <w:ind w:right="28"/>
              <w:jc w:val="right"/>
              <w:rPr>
                <w:rFonts w:ascii="Times New Roman" w:hAnsi="Times New Roman" w:cs="Times New Roman" w:eastAsia="Times New Roman" w:hint="default"/>
                <w:sz w:val="18"/>
                <w:szCs w:val="18"/>
              </w:rPr>
            </w:pPr>
            <w:r>
              <w:rPr>
                <w:rFonts w:ascii="Times New Roman"/>
                <w:spacing w:val="-1"/>
                <w:sz w:val="18"/>
              </w:rPr>
              <w:t>6,255,509.26</w:t>
            </w:r>
          </w:p>
        </w:tc>
        <w:tc>
          <w:tcPr>
            <w:tcW w:w="526" w:type="dxa"/>
            <w:tcBorders>
              <w:top w:val="nil" w:sz="6" w:space="0" w:color="auto"/>
              <w:left w:val="nil" w:sz="6" w:space="0" w:color="auto"/>
              <w:bottom w:val="nil" w:sz="6" w:space="0" w:color="auto"/>
              <w:right w:val="nil" w:sz="6" w:space="0" w:color="auto"/>
            </w:tcBorders>
          </w:tcPr>
          <w:p>
            <w:pPr/>
          </w:p>
        </w:tc>
        <w:tc>
          <w:tcPr>
            <w:tcW w:w="2174"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8"/>
              <w:jc w:val="right"/>
              <w:rPr>
                <w:rFonts w:ascii="Times New Roman" w:hAnsi="Times New Roman" w:cs="Times New Roman" w:eastAsia="Times New Roman" w:hint="default"/>
                <w:sz w:val="18"/>
                <w:szCs w:val="18"/>
              </w:rPr>
            </w:pPr>
            <w:r>
              <w:rPr>
                <w:rFonts w:ascii="Times New Roman"/>
                <w:spacing w:val="-1"/>
                <w:sz w:val="18"/>
              </w:rPr>
              <w:t>4,097,482.50</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2"/>
        <w:spacing w:line="240" w:lineRule="auto" w:before="35"/>
        <w:ind w:left="123" w:right="0"/>
        <w:jc w:val="both"/>
        <w:rPr>
          <w:b w:val="0"/>
          <w:bCs w:val="0"/>
        </w:rPr>
      </w:pPr>
      <w:r>
        <w:rPr/>
        <w:pict>
          <v:shape style="position:absolute;margin-left:258.359985pt;margin-top:-51.866638pt;width:244.591703pt;height:2.385pt;mso-position-horizontal-relative:page;mso-position-vertical-relative:paragraph;z-index:-905392" type="#_x0000_t75" stroked="false">
            <v:imagedata r:id="rId119" o:title=""/>
          </v:shape>
        </w:pict>
      </w:r>
      <w:r>
        <w:rPr>
          <w:rFonts w:ascii="Times New Roman" w:hAnsi="Times New Roman" w:cs="Times New Roman" w:eastAsia="Times New Roman" w:hint="default"/>
        </w:rPr>
        <w:t>(</w:t>
      </w:r>
      <w:r>
        <w:rPr/>
        <w:t>四十</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t>基本每股收益和稀释每股收益的计算过程</w:t>
      </w:r>
      <w:r>
        <w:rPr>
          <w:b w:val="0"/>
          <w:bCs w:val="0"/>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18"/>
          <w:szCs w:val="18"/>
        </w:rPr>
      </w:pPr>
    </w:p>
    <w:p>
      <w:pPr>
        <w:tabs>
          <w:tab w:pos="3191" w:val="left" w:leader="none"/>
          <w:tab w:pos="6349" w:val="left" w:leader="none"/>
          <w:tab w:pos="7615" w:val="left" w:leader="none"/>
        </w:tabs>
        <w:spacing w:before="0"/>
        <w:ind w:left="2742" w:right="87" w:firstLine="0"/>
        <w:jc w:val="left"/>
        <w:rPr>
          <w:rFonts w:ascii="宋体" w:hAnsi="宋体" w:cs="宋体" w:eastAsia="宋体" w:hint="default"/>
          <w:sz w:val="15"/>
          <w:szCs w:val="15"/>
        </w:rPr>
      </w:pPr>
      <w:r>
        <w:rPr>
          <w:rFonts w:ascii="宋体" w:hAnsi="宋体" w:cs="宋体" w:eastAsia="宋体" w:hint="default"/>
          <w:position w:val="-3"/>
          <w:sz w:val="15"/>
          <w:szCs w:val="15"/>
        </w:rPr>
        <w:t>项</w:t>
        <w:tab/>
        <w:t>目</w:t>
        <w:tab/>
      </w:r>
      <w:r>
        <w:rPr>
          <w:rFonts w:ascii="宋体" w:hAnsi="宋体" w:cs="宋体" w:eastAsia="宋体" w:hint="default"/>
          <w:sz w:val="15"/>
          <w:szCs w:val="15"/>
        </w:rPr>
        <w:t>本年金额</w:t>
        <w:tab/>
        <w:t>上年金额</w:t>
      </w:r>
    </w:p>
    <w:p>
      <w:pPr>
        <w:spacing w:line="240" w:lineRule="auto" w:before="2"/>
        <w:rPr>
          <w:rFonts w:ascii="宋体" w:hAnsi="宋体" w:cs="宋体" w:eastAsia="宋体" w:hint="default"/>
          <w:sz w:val="4"/>
          <w:szCs w:val="4"/>
        </w:rPr>
      </w:pPr>
    </w:p>
    <w:p>
      <w:pPr>
        <w:spacing w:line="20" w:lineRule="exact"/>
        <w:ind w:left="102" w:right="0" w:firstLine="0"/>
        <w:rPr>
          <w:rFonts w:ascii="宋体" w:hAnsi="宋体" w:cs="宋体" w:eastAsia="宋体" w:hint="default"/>
          <w:sz w:val="2"/>
          <w:szCs w:val="2"/>
        </w:rPr>
      </w:pPr>
      <w:r>
        <w:rPr>
          <w:rFonts w:ascii="宋体"/>
          <w:sz w:val="2"/>
        </w:rPr>
        <w:pict>
          <v:group style="width:293.650pt;height:.5pt;mso-position-horizontal-relative:char;mso-position-vertical-relative:line" coordorigin="0,0" coordsize="5873,10">
            <v:group style="position:absolute;left:5;top:5;width:5864;height:2" coordorigin="5,5" coordsize="5864,2">
              <v:shape style="position:absolute;left:5;top:5;width:5864;height:2" coordorigin="5,5" coordsize="5864,0" path="m5,5l5868,5e" filled="false" stroked="true" strokeweight=".48004pt" strokecolor="#000000">
                <v:path arrowok="t"/>
              </v:shape>
            </v:group>
          </v:group>
        </w:pict>
      </w:r>
      <w:r>
        <w:rPr>
          <w:rFonts w:ascii="宋体"/>
          <w:sz w:val="2"/>
        </w:rPr>
      </w:r>
      <w:r>
        <w:rPr>
          <w:rFonts w:ascii="Times New Roman"/>
          <w:spacing w:val="59"/>
          <w:sz w:val="2"/>
        </w:rPr>
        <w:t> </w:t>
      </w:r>
      <w:r>
        <w:rPr>
          <w:rFonts w:ascii="宋体"/>
          <w:spacing w:val="59"/>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8004pt" strokecolor="#000000">
                <v:path arrowok="t"/>
              </v:shape>
            </v:group>
          </v:group>
        </w:pict>
      </w:r>
      <w:r>
        <w:rPr>
          <w:rFonts w:ascii="宋体"/>
          <w:spacing w:val="59"/>
          <w:sz w:val="2"/>
        </w:rPr>
      </w:r>
      <w:r>
        <w:rPr>
          <w:rFonts w:ascii="Times New Roman"/>
          <w:spacing w:val="60"/>
          <w:sz w:val="2"/>
        </w:rPr>
        <w:t> </w:t>
      </w:r>
      <w:r>
        <w:rPr>
          <w:rFonts w:ascii="宋体"/>
          <w:spacing w:val="60"/>
          <w:sz w:val="2"/>
        </w:rPr>
        <w:pict>
          <v:group style="width:59.7pt;height:.5pt;mso-position-horizontal-relative:char;mso-position-vertical-relative:line" coordorigin="0,0" coordsize="1194,10">
            <v:group style="position:absolute;left:5;top:5;width:1185;height:2" coordorigin="5,5" coordsize="1185,2">
              <v:shape style="position:absolute;left:5;top:5;width:1185;height:2" coordorigin="5,5" coordsize="1185,0" path="m5,5l1189,5e" filled="false" stroked="true" strokeweight=".48004pt" strokecolor="#000000">
                <v:path arrowok="t"/>
              </v:shape>
            </v:group>
          </v:group>
        </w:pict>
      </w:r>
      <w:r>
        <w:rPr>
          <w:rFonts w:ascii="宋体"/>
          <w:spacing w:val="60"/>
          <w:sz w:val="2"/>
        </w:rPr>
      </w:r>
    </w:p>
    <w:p>
      <w:pPr>
        <w:tabs>
          <w:tab w:pos="6348" w:val="left" w:leader="none"/>
          <w:tab w:pos="7614" w:val="left" w:leader="none"/>
        </w:tabs>
        <w:spacing w:before="138"/>
        <w:ind w:left="137" w:right="0" w:firstLine="0"/>
        <w:jc w:val="both"/>
        <w:rPr>
          <w:rFonts w:ascii="Times New Roman" w:hAnsi="Times New Roman" w:cs="Times New Roman" w:eastAsia="Times New Roman" w:hint="default"/>
          <w:sz w:val="15"/>
          <w:szCs w:val="15"/>
        </w:rPr>
      </w:pPr>
      <w:r>
        <w:rPr>
          <w:rFonts w:ascii="宋体" w:hAnsi="宋体" w:cs="宋体" w:eastAsia="宋体" w:hint="default"/>
          <w:spacing w:val="-1"/>
          <w:position w:val="4"/>
          <w:sz w:val="15"/>
          <w:szCs w:val="15"/>
        </w:rPr>
        <w:t>归属于公司普通股股东的净利润（</w:t>
      </w:r>
      <w:r>
        <w:rPr>
          <w:rFonts w:ascii="Times New Roman" w:hAnsi="Times New Roman" w:cs="Times New Roman" w:eastAsia="Times New Roman" w:hint="default"/>
          <w:spacing w:val="-1"/>
          <w:position w:val="4"/>
          <w:sz w:val="15"/>
          <w:szCs w:val="15"/>
        </w:rPr>
        <w:t>P1</w:t>
      </w:r>
      <w:r>
        <w:rPr>
          <w:rFonts w:ascii="宋体" w:hAnsi="宋体" w:cs="宋体" w:eastAsia="宋体" w:hint="default"/>
          <w:spacing w:val="-1"/>
          <w:position w:val="4"/>
          <w:sz w:val="15"/>
          <w:szCs w:val="15"/>
        </w:rPr>
        <w:t>）</w:t>
        <w:tab/>
      </w:r>
      <w:r>
        <w:rPr>
          <w:rFonts w:ascii="Times New Roman" w:hAnsi="Times New Roman" w:cs="Times New Roman" w:eastAsia="Times New Roman" w:hint="default"/>
          <w:spacing w:val="-1"/>
          <w:sz w:val="15"/>
          <w:szCs w:val="15"/>
        </w:rPr>
        <w:t>53,072,078.63</w:t>
        <w:tab/>
        <w:t>38,864,682.67</w:t>
      </w:r>
    </w:p>
    <w:p>
      <w:pPr>
        <w:tabs>
          <w:tab w:pos="6424" w:val="left" w:leader="none"/>
          <w:tab w:pos="7690" w:val="left" w:leader="none"/>
        </w:tabs>
        <w:spacing w:before="150"/>
        <w:ind w:left="137" w:right="0" w:firstLine="0"/>
        <w:jc w:val="both"/>
        <w:rPr>
          <w:rFonts w:ascii="Times New Roman" w:hAnsi="Times New Roman" w:cs="Times New Roman" w:eastAsia="Times New Roman" w:hint="default"/>
          <w:sz w:val="15"/>
          <w:szCs w:val="15"/>
        </w:rPr>
      </w:pPr>
      <w:r>
        <w:rPr>
          <w:rFonts w:ascii="宋体" w:hAnsi="宋体" w:cs="宋体" w:eastAsia="宋体" w:hint="default"/>
          <w:sz w:val="15"/>
          <w:szCs w:val="15"/>
        </w:rPr>
        <w:t>非经常性损益</w:t>
        <w:tab/>
      </w:r>
      <w:r>
        <w:rPr>
          <w:rFonts w:ascii="Times New Roman" w:hAnsi="Times New Roman" w:cs="Times New Roman" w:eastAsia="Times New Roman" w:hint="default"/>
          <w:spacing w:val="-1"/>
          <w:position w:val="-3"/>
          <w:sz w:val="15"/>
          <w:szCs w:val="15"/>
        </w:rPr>
        <w:t>5,315,922.33</w:t>
        <w:tab/>
      </w:r>
      <w:r>
        <w:rPr>
          <w:rFonts w:ascii="Times New Roman" w:hAnsi="Times New Roman" w:cs="Times New Roman" w:eastAsia="Times New Roman" w:hint="default"/>
          <w:spacing w:val="-1"/>
          <w:sz w:val="15"/>
          <w:szCs w:val="15"/>
        </w:rPr>
        <w:t>5,141,790.72</w:t>
      </w:r>
    </w:p>
    <w:p>
      <w:pPr>
        <w:tabs>
          <w:tab w:pos="6348" w:val="left" w:leader="none"/>
          <w:tab w:pos="7614" w:val="left" w:leader="none"/>
        </w:tabs>
        <w:spacing w:before="152"/>
        <w:ind w:left="137" w:right="0" w:firstLine="0"/>
        <w:jc w:val="both"/>
        <w:rPr>
          <w:rFonts w:ascii="Times New Roman" w:hAnsi="Times New Roman" w:cs="Times New Roman" w:eastAsia="Times New Roman" w:hint="default"/>
          <w:sz w:val="15"/>
          <w:szCs w:val="15"/>
        </w:rPr>
      </w:pPr>
      <w:r>
        <w:rPr>
          <w:rFonts w:ascii="宋体" w:hAnsi="宋体" w:cs="宋体" w:eastAsia="宋体" w:hint="default"/>
          <w:spacing w:val="-1"/>
          <w:sz w:val="15"/>
          <w:szCs w:val="15"/>
        </w:rPr>
        <w:t>扣除非经常性损益后归属于公司普通股股东的净利润（</w:t>
      </w:r>
      <w:r>
        <w:rPr>
          <w:rFonts w:ascii="Times New Roman" w:hAnsi="Times New Roman" w:cs="Times New Roman" w:eastAsia="Times New Roman" w:hint="default"/>
          <w:spacing w:val="-1"/>
          <w:sz w:val="15"/>
          <w:szCs w:val="15"/>
        </w:rPr>
        <w:t>P2-</w:t>
      </w:r>
      <w:r>
        <w:rPr>
          <w:rFonts w:ascii="宋体" w:hAnsi="宋体" w:cs="宋体" w:eastAsia="宋体" w:hint="default"/>
          <w:spacing w:val="-1"/>
          <w:sz w:val="15"/>
          <w:szCs w:val="15"/>
        </w:rPr>
        <w:t>非经常性损益）</w:t>
        <w:tab/>
      </w:r>
      <w:r>
        <w:rPr>
          <w:rFonts w:ascii="Times New Roman" w:hAnsi="Times New Roman" w:cs="Times New Roman" w:eastAsia="Times New Roman" w:hint="default"/>
          <w:spacing w:val="-1"/>
          <w:position w:val="-3"/>
          <w:sz w:val="15"/>
          <w:szCs w:val="15"/>
        </w:rPr>
        <w:t>47,756,156.30</w:t>
        <w:tab/>
        <w:t>33,722,891.95</w:t>
      </w:r>
      <w:r>
        <w:rPr>
          <w:rFonts w:ascii="Times New Roman" w:hAnsi="Times New Roman" w:cs="Times New Roman" w:eastAsia="Times New Roman" w:hint="default"/>
          <w:spacing w:val="-1"/>
          <w:sz w:val="15"/>
          <w:szCs w:val="15"/>
        </w:rPr>
      </w:r>
    </w:p>
    <w:p>
      <w:pPr>
        <w:tabs>
          <w:tab w:pos="6274" w:val="left" w:leader="none"/>
        </w:tabs>
        <w:spacing w:before="153"/>
        <w:ind w:left="137" w:right="0" w:firstLine="0"/>
        <w:jc w:val="both"/>
        <w:rPr>
          <w:rFonts w:ascii="Times New Roman" w:hAnsi="Times New Roman" w:cs="Times New Roman" w:eastAsia="Times New Roman" w:hint="default"/>
          <w:sz w:val="15"/>
          <w:szCs w:val="15"/>
        </w:rPr>
      </w:pPr>
      <w:r>
        <w:rPr>
          <w:rFonts w:ascii="宋体" w:hAnsi="宋体" w:cs="宋体" w:eastAsia="宋体" w:hint="default"/>
          <w:spacing w:val="-1"/>
          <w:sz w:val="15"/>
          <w:szCs w:val="15"/>
        </w:rPr>
        <w:t>年初股份总数（</w:t>
      </w:r>
      <w:r>
        <w:rPr>
          <w:rFonts w:ascii="Times New Roman" w:hAnsi="Times New Roman" w:cs="Times New Roman" w:eastAsia="Times New Roman" w:hint="default"/>
          <w:spacing w:val="-1"/>
          <w:sz w:val="15"/>
          <w:szCs w:val="15"/>
        </w:rPr>
        <w:t>S0</w:t>
      </w:r>
      <w:r>
        <w:rPr>
          <w:rFonts w:ascii="宋体" w:hAnsi="宋体" w:cs="宋体" w:eastAsia="宋体" w:hint="default"/>
          <w:spacing w:val="-1"/>
          <w:sz w:val="15"/>
          <w:szCs w:val="15"/>
        </w:rPr>
        <w:t>）</w:t>
        <w:tab/>
      </w:r>
      <w:r>
        <w:rPr>
          <w:rFonts w:ascii="Times New Roman" w:hAnsi="Times New Roman" w:cs="Times New Roman" w:eastAsia="Times New Roman" w:hint="default"/>
          <w:spacing w:val="-1"/>
          <w:position w:val="-3"/>
          <w:sz w:val="15"/>
          <w:szCs w:val="15"/>
        </w:rPr>
        <w:t>137,440,000.00</w:t>
      </w:r>
      <w:r>
        <w:rPr>
          <w:rFonts w:ascii="Times New Roman" w:hAnsi="Times New Roman" w:cs="Times New Roman" w:eastAsia="Times New Roman" w:hint="default"/>
          <w:position w:val="-3"/>
          <w:sz w:val="15"/>
          <w:szCs w:val="15"/>
        </w:rPr>
        <w:t>        </w:t>
      </w:r>
      <w:r>
        <w:rPr>
          <w:rFonts w:ascii="Times New Roman" w:hAnsi="Times New Roman" w:cs="Times New Roman" w:eastAsia="Times New Roman" w:hint="default"/>
          <w:spacing w:val="4"/>
          <w:position w:val="-3"/>
          <w:sz w:val="15"/>
          <w:szCs w:val="15"/>
        </w:rPr>
        <w:t> </w:t>
      </w:r>
      <w:r>
        <w:rPr>
          <w:rFonts w:ascii="Times New Roman" w:hAnsi="Times New Roman" w:cs="Times New Roman" w:eastAsia="Times New Roman" w:hint="default"/>
          <w:spacing w:val="-1"/>
          <w:sz w:val="15"/>
          <w:szCs w:val="15"/>
        </w:rPr>
        <w:t>137,440,000.00</w:t>
      </w:r>
    </w:p>
    <w:p>
      <w:pPr>
        <w:tabs>
          <w:tab w:pos="6274" w:val="left" w:leader="none"/>
        </w:tabs>
        <w:spacing w:before="152"/>
        <w:ind w:left="137" w:right="0" w:firstLine="0"/>
        <w:jc w:val="both"/>
        <w:rPr>
          <w:rFonts w:ascii="Times New Roman" w:hAnsi="Times New Roman" w:cs="Times New Roman" w:eastAsia="Times New Roman" w:hint="default"/>
          <w:sz w:val="15"/>
          <w:szCs w:val="15"/>
        </w:rPr>
      </w:pPr>
      <w:r>
        <w:rPr>
          <w:rFonts w:ascii="宋体" w:hAnsi="宋体" w:cs="宋体" w:eastAsia="宋体" w:hint="default"/>
          <w:w w:val="95"/>
          <w:sz w:val="15"/>
          <w:szCs w:val="15"/>
        </w:rPr>
        <w:t>因公积金转增股本或股票股利分配等增加股份数（</w:t>
      </w:r>
      <w:r>
        <w:rPr>
          <w:rFonts w:ascii="Times New Roman" w:hAnsi="Times New Roman" w:cs="Times New Roman" w:eastAsia="Times New Roman" w:hint="default"/>
          <w:w w:val="95"/>
          <w:sz w:val="15"/>
          <w:szCs w:val="15"/>
        </w:rPr>
        <w:t>S1</w:t>
      </w:r>
      <w:r>
        <w:rPr>
          <w:rFonts w:ascii="宋体" w:hAnsi="宋体" w:cs="宋体" w:eastAsia="宋体" w:hint="default"/>
          <w:w w:val="95"/>
          <w:sz w:val="15"/>
          <w:szCs w:val="15"/>
        </w:rPr>
        <w:t>）</w:t>
        <w:tab/>
      </w:r>
      <w:r>
        <w:rPr>
          <w:rFonts w:ascii="Times New Roman" w:hAnsi="Times New Roman" w:cs="Times New Roman" w:eastAsia="Times New Roman" w:hint="default"/>
          <w:position w:val="-3"/>
          <w:sz w:val="15"/>
          <w:szCs w:val="15"/>
        </w:rPr>
        <w:t>123,696,000.00       </w:t>
      </w:r>
      <w:r>
        <w:rPr>
          <w:rFonts w:ascii="Times New Roman" w:hAnsi="Times New Roman" w:cs="Times New Roman" w:eastAsia="Times New Roman" w:hint="default"/>
          <w:spacing w:val="13"/>
          <w:position w:val="-3"/>
          <w:sz w:val="15"/>
          <w:szCs w:val="15"/>
        </w:rPr>
        <w:t> </w:t>
      </w:r>
      <w:r>
        <w:rPr>
          <w:rFonts w:ascii="Times New Roman" w:hAnsi="Times New Roman" w:cs="Times New Roman" w:eastAsia="Times New Roman" w:hint="default"/>
          <w:sz w:val="15"/>
          <w:szCs w:val="15"/>
        </w:rPr>
        <w:t>123,696,000.00</w:t>
      </w:r>
    </w:p>
    <w:p>
      <w:pPr>
        <w:tabs>
          <w:tab w:pos="7061" w:val="left" w:leader="none"/>
          <w:tab w:pos="8327" w:val="left" w:leader="none"/>
        </w:tabs>
        <w:spacing w:before="152"/>
        <w:ind w:left="137" w:right="0" w:firstLine="0"/>
        <w:jc w:val="both"/>
        <w:rPr>
          <w:rFonts w:ascii="Times New Roman" w:hAnsi="Times New Roman" w:cs="Times New Roman" w:eastAsia="Times New Roman" w:hint="default"/>
          <w:sz w:val="15"/>
          <w:szCs w:val="15"/>
        </w:rPr>
      </w:pPr>
      <w:r>
        <w:rPr>
          <w:rFonts w:ascii="宋体" w:hAnsi="宋体" w:cs="宋体" w:eastAsia="宋体" w:hint="default"/>
          <w:w w:val="95"/>
          <w:sz w:val="15"/>
          <w:szCs w:val="15"/>
        </w:rPr>
        <w:t>因发行新股或债转股等增加股份数（</w:t>
      </w:r>
      <w:r>
        <w:rPr>
          <w:rFonts w:ascii="Times New Roman" w:hAnsi="Times New Roman" w:cs="Times New Roman" w:eastAsia="Times New Roman" w:hint="default"/>
          <w:w w:val="95"/>
          <w:sz w:val="15"/>
          <w:szCs w:val="15"/>
        </w:rPr>
        <w:t>Si</w:t>
      </w:r>
      <w:r>
        <w:rPr>
          <w:rFonts w:ascii="宋体" w:hAnsi="宋体" w:cs="宋体" w:eastAsia="宋体" w:hint="default"/>
          <w:w w:val="95"/>
          <w:sz w:val="15"/>
          <w:szCs w:val="15"/>
        </w:rPr>
        <w:t>）</w:t>
        <w:tab/>
      </w:r>
      <w:r>
        <w:rPr>
          <w:rFonts w:ascii="Times New Roman" w:hAnsi="Times New Roman" w:cs="Times New Roman" w:eastAsia="Times New Roman" w:hint="default"/>
          <w:position w:val="-3"/>
          <w:sz w:val="15"/>
          <w:szCs w:val="15"/>
        </w:rPr>
        <w:t>---</w:t>
        <w:tab/>
      </w:r>
      <w:r>
        <w:rPr>
          <w:rFonts w:ascii="Times New Roman" w:hAnsi="Times New Roman" w:cs="Times New Roman" w:eastAsia="Times New Roman" w:hint="default"/>
          <w:sz w:val="15"/>
          <w:szCs w:val="15"/>
        </w:rPr>
        <w:t>---</w:t>
      </w:r>
    </w:p>
    <w:p>
      <w:pPr>
        <w:tabs>
          <w:tab w:pos="7061" w:val="left" w:leader="none"/>
          <w:tab w:pos="8327" w:val="left" w:leader="none"/>
        </w:tabs>
        <w:spacing w:before="153"/>
        <w:ind w:left="137" w:right="0" w:firstLine="0"/>
        <w:jc w:val="both"/>
        <w:rPr>
          <w:rFonts w:ascii="Times New Roman" w:hAnsi="Times New Roman" w:cs="Times New Roman" w:eastAsia="Times New Roman" w:hint="default"/>
          <w:sz w:val="15"/>
          <w:szCs w:val="15"/>
        </w:rPr>
      </w:pPr>
      <w:r>
        <w:rPr>
          <w:rFonts w:ascii="宋体" w:hAnsi="宋体" w:cs="宋体" w:eastAsia="宋体" w:hint="default"/>
          <w:w w:val="95"/>
          <w:sz w:val="15"/>
          <w:szCs w:val="15"/>
        </w:rPr>
        <w:t>因回购等减少股份数（</w:t>
      </w:r>
      <w:r>
        <w:rPr>
          <w:rFonts w:ascii="Times New Roman" w:hAnsi="Times New Roman" w:cs="Times New Roman" w:eastAsia="Times New Roman" w:hint="default"/>
          <w:w w:val="95"/>
          <w:sz w:val="15"/>
          <w:szCs w:val="15"/>
        </w:rPr>
        <w:t>Sj</w:t>
      </w:r>
      <w:r>
        <w:rPr>
          <w:rFonts w:ascii="宋体" w:hAnsi="宋体" w:cs="宋体" w:eastAsia="宋体" w:hint="default"/>
          <w:w w:val="95"/>
          <w:sz w:val="15"/>
          <w:szCs w:val="15"/>
        </w:rPr>
        <w:t>）</w:t>
        <w:tab/>
      </w:r>
      <w:r>
        <w:rPr>
          <w:rFonts w:ascii="Times New Roman" w:hAnsi="Times New Roman" w:cs="Times New Roman" w:eastAsia="Times New Roman" w:hint="default"/>
          <w:position w:val="-3"/>
          <w:sz w:val="15"/>
          <w:szCs w:val="15"/>
        </w:rPr>
        <w:t>---</w:t>
        <w:tab/>
      </w:r>
      <w:r>
        <w:rPr>
          <w:rFonts w:ascii="Times New Roman" w:hAnsi="Times New Roman" w:cs="Times New Roman" w:eastAsia="Times New Roman" w:hint="default"/>
          <w:sz w:val="15"/>
          <w:szCs w:val="15"/>
        </w:rPr>
        <w:t>---</w:t>
      </w:r>
    </w:p>
    <w:p>
      <w:pPr>
        <w:tabs>
          <w:tab w:pos="7061" w:val="left" w:leader="none"/>
          <w:tab w:pos="8327" w:val="left" w:leader="none"/>
        </w:tabs>
        <w:spacing w:before="152"/>
        <w:ind w:left="137" w:right="0" w:firstLine="0"/>
        <w:jc w:val="both"/>
        <w:rPr>
          <w:rFonts w:ascii="Times New Roman" w:hAnsi="Times New Roman" w:cs="Times New Roman" w:eastAsia="Times New Roman" w:hint="default"/>
          <w:sz w:val="15"/>
          <w:szCs w:val="15"/>
        </w:rPr>
      </w:pPr>
      <w:r>
        <w:rPr>
          <w:rFonts w:ascii="宋体" w:hAnsi="宋体" w:cs="宋体" w:eastAsia="宋体" w:hint="default"/>
          <w:w w:val="95"/>
          <w:sz w:val="15"/>
          <w:szCs w:val="15"/>
        </w:rPr>
        <w:t>缩股数（</w:t>
      </w:r>
      <w:r>
        <w:rPr>
          <w:rFonts w:ascii="Times New Roman" w:hAnsi="Times New Roman" w:cs="Times New Roman" w:eastAsia="Times New Roman" w:hint="default"/>
          <w:w w:val="95"/>
          <w:sz w:val="15"/>
          <w:szCs w:val="15"/>
        </w:rPr>
        <w:t>Sk</w:t>
      </w:r>
      <w:r>
        <w:rPr>
          <w:rFonts w:ascii="宋体" w:hAnsi="宋体" w:cs="宋体" w:eastAsia="宋体" w:hint="default"/>
          <w:w w:val="95"/>
          <w:sz w:val="15"/>
          <w:szCs w:val="15"/>
        </w:rPr>
        <w:t>）</w:t>
        <w:tab/>
      </w:r>
      <w:r>
        <w:rPr>
          <w:rFonts w:ascii="Times New Roman" w:hAnsi="Times New Roman" w:cs="Times New Roman" w:eastAsia="Times New Roman" w:hint="default"/>
          <w:position w:val="-3"/>
          <w:sz w:val="15"/>
          <w:szCs w:val="15"/>
        </w:rPr>
        <w:t>---</w:t>
        <w:tab/>
      </w:r>
      <w:r>
        <w:rPr>
          <w:rFonts w:ascii="Times New Roman" w:hAnsi="Times New Roman" w:cs="Times New Roman" w:eastAsia="Times New Roman" w:hint="default"/>
          <w:sz w:val="15"/>
          <w:szCs w:val="15"/>
        </w:rPr>
        <w:t>---</w:t>
      </w:r>
    </w:p>
    <w:p>
      <w:pPr>
        <w:tabs>
          <w:tab w:pos="7061" w:val="left" w:leader="none"/>
          <w:tab w:pos="8327" w:val="left" w:leader="none"/>
        </w:tabs>
        <w:spacing w:before="152"/>
        <w:ind w:left="137" w:right="0" w:firstLine="0"/>
        <w:jc w:val="both"/>
        <w:rPr>
          <w:rFonts w:ascii="Times New Roman" w:hAnsi="Times New Roman" w:cs="Times New Roman" w:eastAsia="Times New Roman" w:hint="default"/>
          <w:sz w:val="15"/>
          <w:szCs w:val="15"/>
        </w:rPr>
      </w:pPr>
      <w:r>
        <w:rPr>
          <w:rFonts w:ascii="宋体" w:hAnsi="宋体" w:cs="宋体" w:eastAsia="宋体" w:hint="default"/>
          <w:spacing w:val="-1"/>
          <w:sz w:val="15"/>
          <w:szCs w:val="15"/>
        </w:rPr>
        <w:t>报告期月份数（</w:t>
      </w:r>
      <w:r>
        <w:rPr>
          <w:rFonts w:ascii="Times New Roman" w:hAnsi="Times New Roman" w:cs="Times New Roman" w:eastAsia="Times New Roman" w:hint="default"/>
          <w:spacing w:val="-1"/>
          <w:sz w:val="15"/>
          <w:szCs w:val="15"/>
        </w:rPr>
        <w:t>M0</w:t>
      </w:r>
      <w:r>
        <w:rPr>
          <w:rFonts w:ascii="宋体" w:hAnsi="宋体" w:cs="宋体" w:eastAsia="宋体" w:hint="default"/>
          <w:spacing w:val="-1"/>
          <w:sz w:val="15"/>
          <w:szCs w:val="15"/>
        </w:rPr>
        <w:t>）</w:t>
        <w:tab/>
      </w:r>
      <w:r>
        <w:rPr>
          <w:rFonts w:ascii="Times New Roman" w:hAnsi="Times New Roman" w:cs="Times New Roman" w:eastAsia="Times New Roman" w:hint="default"/>
          <w:position w:val="-3"/>
          <w:sz w:val="15"/>
          <w:szCs w:val="15"/>
        </w:rPr>
        <w:t>---</w:t>
        <w:tab/>
      </w:r>
      <w:r>
        <w:rPr>
          <w:rFonts w:ascii="Times New Roman" w:hAnsi="Times New Roman" w:cs="Times New Roman" w:eastAsia="Times New Roman" w:hint="default"/>
          <w:sz w:val="15"/>
          <w:szCs w:val="15"/>
        </w:rPr>
        <w:t>---</w:t>
      </w:r>
    </w:p>
    <w:p>
      <w:pPr>
        <w:tabs>
          <w:tab w:pos="7061" w:val="left" w:leader="none"/>
          <w:tab w:pos="8327" w:val="left" w:leader="none"/>
        </w:tabs>
        <w:spacing w:before="153"/>
        <w:ind w:left="137" w:right="0" w:firstLine="0"/>
        <w:jc w:val="both"/>
        <w:rPr>
          <w:rFonts w:ascii="Times New Roman" w:hAnsi="Times New Roman" w:cs="Times New Roman" w:eastAsia="Times New Roman" w:hint="default"/>
          <w:sz w:val="15"/>
          <w:szCs w:val="15"/>
        </w:rPr>
      </w:pPr>
      <w:r>
        <w:rPr>
          <w:rFonts w:ascii="宋体" w:hAnsi="宋体" w:cs="宋体" w:eastAsia="宋体" w:hint="default"/>
          <w:spacing w:val="-1"/>
          <w:sz w:val="15"/>
          <w:szCs w:val="15"/>
        </w:rPr>
        <w:t>增加股份下一月份起至报告期年末的月份数（</w:t>
      </w:r>
      <w:r>
        <w:rPr>
          <w:rFonts w:ascii="Times New Roman" w:hAnsi="Times New Roman" w:cs="Times New Roman" w:eastAsia="Times New Roman" w:hint="default"/>
          <w:spacing w:val="-1"/>
          <w:sz w:val="15"/>
          <w:szCs w:val="15"/>
        </w:rPr>
        <w:t>Mi</w:t>
      </w:r>
      <w:r>
        <w:rPr>
          <w:rFonts w:ascii="宋体" w:hAnsi="宋体" w:cs="宋体" w:eastAsia="宋体" w:hint="default"/>
          <w:spacing w:val="-1"/>
          <w:sz w:val="15"/>
          <w:szCs w:val="15"/>
        </w:rPr>
        <w:t>）</w:t>
        <w:tab/>
      </w:r>
      <w:r>
        <w:rPr>
          <w:rFonts w:ascii="Times New Roman" w:hAnsi="Times New Roman" w:cs="Times New Roman" w:eastAsia="Times New Roman" w:hint="default"/>
          <w:position w:val="-3"/>
          <w:sz w:val="15"/>
          <w:szCs w:val="15"/>
        </w:rPr>
        <w:t>---</w:t>
        <w:tab/>
      </w:r>
      <w:r>
        <w:rPr>
          <w:rFonts w:ascii="Times New Roman" w:hAnsi="Times New Roman" w:cs="Times New Roman" w:eastAsia="Times New Roman" w:hint="default"/>
          <w:sz w:val="15"/>
          <w:szCs w:val="15"/>
        </w:rPr>
        <w:t>---</w:t>
      </w:r>
    </w:p>
    <w:p>
      <w:pPr>
        <w:tabs>
          <w:tab w:pos="7061" w:val="left" w:leader="none"/>
          <w:tab w:pos="8327" w:val="left" w:leader="none"/>
        </w:tabs>
        <w:spacing w:before="152"/>
        <w:ind w:left="137" w:right="0" w:firstLine="0"/>
        <w:jc w:val="both"/>
        <w:rPr>
          <w:rFonts w:ascii="Times New Roman" w:hAnsi="Times New Roman" w:cs="Times New Roman" w:eastAsia="Times New Roman" w:hint="default"/>
          <w:sz w:val="15"/>
          <w:szCs w:val="15"/>
        </w:rPr>
      </w:pPr>
      <w:r>
        <w:rPr>
          <w:rFonts w:ascii="宋体" w:hAnsi="宋体" w:cs="宋体" w:eastAsia="宋体" w:hint="default"/>
          <w:spacing w:val="-1"/>
          <w:sz w:val="15"/>
          <w:szCs w:val="15"/>
        </w:rPr>
        <w:t>减少股份下一月份起至报告期年末的月份数（</w:t>
      </w:r>
      <w:r>
        <w:rPr>
          <w:rFonts w:ascii="Times New Roman" w:hAnsi="Times New Roman" w:cs="Times New Roman" w:eastAsia="Times New Roman" w:hint="default"/>
          <w:spacing w:val="-1"/>
          <w:sz w:val="15"/>
          <w:szCs w:val="15"/>
        </w:rPr>
        <w:t>Mj</w:t>
      </w:r>
      <w:r>
        <w:rPr>
          <w:rFonts w:ascii="宋体" w:hAnsi="宋体" w:cs="宋体" w:eastAsia="宋体" w:hint="default"/>
          <w:spacing w:val="-1"/>
          <w:sz w:val="15"/>
          <w:szCs w:val="15"/>
        </w:rPr>
        <w:t>）</w:t>
        <w:tab/>
      </w:r>
      <w:r>
        <w:rPr>
          <w:rFonts w:ascii="Times New Roman" w:hAnsi="Times New Roman" w:cs="Times New Roman" w:eastAsia="Times New Roman" w:hint="default"/>
          <w:position w:val="-3"/>
          <w:sz w:val="15"/>
          <w:szCs w:val="15"/>
        </w:rPr>
        <w:t>---</w:t>
        <w:tab/>
      </w:r>
      <w:r>
        <w:rPr>
          <w:rFonts w:ascii="Times New Roman" w:hAnsi="Times New Roman" w:cs="Times New Roman" w:eastAsia="Times New Roman" w:hint="default"/>
          <w:sz w:val="15"/>
          <w:szCs w:val="15"/>
        </w:rPr>
        <w:t>---</w:t>
      </w:r>
    </w:p>
    <w:p>
      <w:pPr>
        <w:tabs>
          <w:tab w:pos="6274" w:val="left" w:leader="none"/>
        </w:tabs>
        <w:spacing w:before="152"/>
        <w:ind w:left="137" w:right="0" w:firstLine="0"/>
        <w:jc w:val="both"/>
        <w:rPr>
          <w:rFonts w:ascii="Times New Roman" w:hAnsi="Times New Roman" w:cs="Times New Roman" w:eastAsia="Times New Roman" w:hint="default"/>
          <w:sz w:val="15"/>
          <w:szCs w:val="15"/>
        </w:rPr>
      </w:pPr>
      <w:r>
        <w:rPr/>
        <w:pict>
          <v:group style="position:absolute;margin-left:109.44001pt;margin-top:20.379745pt;width:399.85pt;height:182pt;mso-position-horizontal-relative:page;mso-position-vertical-relative:paragraph;z-index:9016" coordorigin="2189,408" coordsize="7997,3640">
            <v:shape style="position:absolute;left:2189;top:408;width:48;height:2419" type="#_x0000_t75" stroked="false">
              <v:imagedata r:id="rId123" o:title=""/>
            </v:shape>
            <v:shape style="position:absolute;left:2189;top:2788;width:7997;height:1238" type="#_x0000_t75" stroked="false">
              <v:imagedata r:id="rId124" o:title=""/>
            </v:shape>
            <v:group style="position:absolute;left:7724;top:4042;width:1172;height:2" coordorigin="7724,4042" coordsize="1172,2">
              <v:shape style="position:absolute;left:7724;top:4042;width:1172;height:2" coordorigin="7724,4042" coordsize="1172,0" path="m7724,4042l8896,4042e" filled="false" stroked="true" strokeweight=".48pt" strokecolor="#000000">
                <v:path arrowok="t"/>
              </v:shape>
            </v:group>
            <v:group style="position:absolute;left:7724;top:4023;width:1172;height:2" coordorigin="7724,4023" coordsize="1172,2">
              <v:shape style="position:absolute;left:7724;top:4023;width:1172;height:2" coordorigin="7724,4023" coordsize="1172,0" path="m7724,4023l8896,4023e" filled="false" stroked="true" strokeweight=".48pt" strokecolor="#000000">
                <v:path arrowok="t"/>
              </v:shape>
            </v:group>
            <v:group style="position:absolute;left:8990;top:4042;width:1170;height:2" coordorigin="8990,4042" coordsize="1170,2">
              <v:shape style="position:absolute;left:8990;top:4042;width:1170;height:2" coordorigin="8990,4042" coordsize="1170,0" path="m8990,4042l10160,4042e" filled="false" stroked="true" strokeweight=".48pt" strokecolor="#000000">
                <v:path arrowok="t"/>
              </v:shape>
            </v:group>
            <v:group style="position:absolute;left:8990;top:4023;width:1170;height:2" coordorigin="8990,4023" coordsize="1170,2">
              <v:shape style="position:absolute;left:8990;top:4023;width:1170;height:2" coordorigin="8990,4023" coordsize="1170,0" path="m8990,4023l10160,4023e" filled="false" stroked="true" strokeweight=".48pt" strokecolor="#000000">
                <v:path arrowok="t"/>
              </v:shape>
              <v:shape style="position:absolute;left:2243;top:599;width:2885;height:159" type="#_x0000_t202" filled="false" stroked="false">
                <v:textbox inset="0,0,0,0">
                  <w:txbxContent>
                    <w:p>
                      <w:pPr>
                        <w:spacing w:line="158"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归属于公司普通股股东的净利润（</w:t>
                      </w:r>
                      <w:r>
                        <w:rPr>
                          <w:rFonts w:ascii="Times New Roman" w:hAnsi="Times New Roman" w:cs="Times New Roman" w:eastAsia="Times New Roman" w:hint="default"/>
                          <w:sz w:val="15"/>
                          <w:szCs w:val="15"/>
                        </w:rPr>
                        <w:t>=P1÷S1</w:t>
                      </w:r>
                      <w:r>
                        <w:rPr>
                          <w:rFonts w:ascii="宋体" w:hAnsi="宋体" w:cs="宋体" w:eastAsia="宋体" w:hint="default"/>
                          <w:sz w:val="15"/>
                          <w:szCs w:val="15"/>
                        </w:rPr>
                        <w:t>）</w:t>
                      </w:r>
                    </w:p>
                  </w:txbxContent>
                </v:textbox>
                <w10:wrap type="none"/>
              </v:shape>
              <v:shape style="position:absolute;left:8609;top:650;width:264;height:150" type="#_x0000_t202" filled="false" stroked="false">
                <v:textbox inset="0,0,0,0">
                  <w:txbxContent>
                    <w:p>
                      <w:pPr>
                        <w:spacing w:line="150" w:lineRule="exact" w:before="0"/>
                        <w:ind w:left="0" w:right="0" w:firstLine="0"/>
                        <w:jc w:val="left"/>
                        <w:rPr>
                          <w:rFonts w:ascii="Times New Roman" w:hAnsi="Times New Roman" w:cs="Times New Roman" w:eastAsia="Times New Roman" w:hint="default"/>
                          <w:sz w:val="15"/>
                          <w:szCs w:val="15"/>
                        </w:rPr>
                      </w:pPr>
                      <w:r>
                        <w:rPr>
                          <w:rFonts w:ascii="Times New Roman"/>
                          <w:sz w:val="15"/>
                        </w:rPr>
                        <w:t>0.20</w:t>
                      </w:r>
                    </w:p>
                  </w:txbxContent>
                </v:textbox>
                <w10:wrap type="none"/>
              </v:shape>
              <v:shape style="position:absolute;left:9875;top:607;width:264;height:150" type="#_x0000_t202" filled="false" stroked="false">
                <v:textbox inset="0,0,0,0">
                  <w:txbxContent>
                    <w:p>
                      <w:pPr>
                        <w:spacing w:line="150" w:lineRule="exact" w:before="0"/>
                        <w:ind w:left="0" w:right="0" w:firstLine="0"/>
                        <w:jc w:val="left"/>
                        <w:rPr>
                          <w:rFonts w:ascii="Times New Roman" w:hAnsi="Times New Roman" w:cs="Times New Roman" w:eastAsia="Times New Roman" w:hint="default"/>
                          <w:sz w:val="15"/>
                          <w:szCs w:val="15"/>
                        </w:rPr>
                      </w:pPr>
                      <w:r>
                        <w:rPr>
                          <w:rFonts w:ascii="Times New Roman"/>
                          <w:sz w:val="15"/>
                        </w:rPr>
                        <w:t>0.15</w:t>
                      </w:r>
                    </w:p>
                  </w:txbxContent>
                </v:textbox>
                <w10:wrap type="none"/>
              </v:shape>
              <v:shape style="position:absolute;left:2243;top:1199;width:4235;height:159" type="#_x0000_t202" filled="false" stroked="false">
                <v:textbox inset="0,0,0,0">
                  <w:txbxContent>
                    <w:p>
                      <w:pPr>
                        <w:spacing w:line="158"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扣除非经常性损益后归属于公司普通股股东的净利润（</w:t>
                      </w:r>
                      <w:r>
                        <w:rPr>
                          <w:rFonts w:ascii="Times New Roman" w:hAnsi="Times New Roman" w:cs="Times New Roman" w:eastAsia="Times New Roman" w:hint="default"/>
                          <w:sz w:val="15"/>
                          <w:szCs w:val="15"/>
                        </w:rPr>
                        <w:t>=P2÷S1</w:t>
                      </w:r>
                      <w:r>
                        <w:rPr>
                          <w:rFonts w:ascii="宋体" w:hAnsi="宋体" w:cs="宋体" w:eastAsia="宋体" w:hint="default"/>
                          <w:sz w:val="15"/>
                          <w:szCs w:val="15"/>
                        </w:rPr>
                        <w:t>）</w:t>
                      </w:r>
                    </w:p>
                  </w:txbxContent>
                </v:textbox>
                <w10:wrap type="none"/>
              </v:shape>
              <v:shape style="position:absolute;left:8609;top:1450;width:264;height:150" type="#_x0000_t202" filled="false" stroked="false">
                <v:textbox inset="0,0,0,0">
                  <w:txbxContent>
                    <w:p>
                      <w:pPr>
                        <w:spacing w:line="150" w:lineRule="exact" w:before="0"/>
                        <w:ind w:left="0" w:right="0" w:firstLine="0"/>
                        <w:jc w:val="left"/>
                        <w:rPr>
                          <w:rFonts w:ascii="Times New Roman" w:hAnsi="Times New Roman" w:cs="Times New Roman" w:eastAsia="Times New Roman" w:hint="default"/>
                          <w:sz w:val="15"/>
                          <w:szCs w:val="15"/>
                        </w:rPr>
                      </w:pPr>
                      <w:r>
                        <w:rPr>
                          <w:rFonts w:ascii="Times New Roman"/>
                          <w:sz w:val="15"/>
                        </w:rPr>
                        <w:t>0.18</w:t>
                      </w:r>
                    </w:p>
                  </w:txbxContent>
                </v:textbox>
                <w10:wrap type="none"/>
              </v:shape>
              <v:shape style="position:absolute;left:9875;top:1406;width:264;height:150" type="#_x0000_t202" filled="false" stroked="false">
                <v:textbox inset="0,0,0,0">
                  <w:txbxContent>
                    <w:p>
                      <w:pPr>
                        <w:spacing w:line="150" w:lineRule="exact" w:before="0"/>
                        <w:ind w:left="0" w:right="0" w:firstLine="0"/>
                        <w:jc w:val="left"/>
                        <w:rPr>
                          <w:rFonts w:ascii="Times New Roman" w:hAnsi="Times New Roman" w:cs="Times New Roman" w:eastAsia="Times New Roman" w:hint="default"/>
                          <w:sz w:val="15"/>
                          <w:szCs w:val="15"/>
                        </w:rPr>
                      </w:pPr>
                      <w:r>
                        <w:rPr>
                          <w:rFonts w:ascii="Times New Roman"/>
                          <w:sz w:val="15"/>
                        </w:rPr>
                        <w:t>0.13</w:t>
                      </w:r>
                    </w:p>
                  </w:txbxContent>
                </v:textbox>
                <w10:wrap type="none"/>
              </v:shape>
              <v:shape style="position:absolute;left:2243;top:1799;width:5366;height:950" type="#_x0000_t202" filled="false" stroked="false">
                <v:textbox inset="0,0,0,0">
                  <w:txbxContent>
                    <w:p>
                      <w:pPr>
                        <w:spacing w:line="161" w:lineRule="exact"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归属于公司普通股股东的净利润（</w:t>
                      </w:r>
                      <w:r>
                        <w:rPr>
                          <w:rFonts w:ascii="Times New Roman" w:hAnsi="Times New Roman" w:cs="Times New Roman" w:eastAsia="Times New Roman" w:hint="default"/>
                          <w:spacing w:val="-2"/>
                          <w:sz w:val="15"/>
                          <w:szCs w:val="15"/>
                        </w:rPr>
                        <w:t>=P1+</w:t>
                      </w:r>
                      <w:r>
                        <w:rPr>
                          <w:rFonts w:ascii="宋体" w:hAnsi="宋体" w:cs="宋体" w:eastAsia="宋体" w:hint="default"/>
                          <w:spacing w:val="-2"/>
                          <w:sz w:val="15"/>
                          <w:szCs w:val="15"/>
                        </w:rPr>
                        <w:t>（已确认为费用的稀释性潜在普通股利息－</w:t>
                      </w:r>
                    </w:p>
                    <w:p>
                      <w:pPr>
                        <w:spacing w:line="390" w:lineRule="atLeast" w:before="9"/>
                        <w:ind w:left="0" w:right="0" w:firstLine="0"/>
                        <w:jc w:val="left"/>
                        <w:rPr>
                          <w:rFonts w:ascii="宋体" w:hAnsi="宋体" w:cs="宋体" w:eastAsia="宋体" w:hint="default"/>
                          <w:sz w:val="15"/>
                          <w:szCs w:val="15"/>
                        </w:rPr>
                      </w:pPr>
                      <w:r>
                        <w:rPr>
                          <w:rFonts w:ascii="宋体" w:hAnsi="宋体" w:cs="宋体" w:eastAsia="宋体" w:hint="default"/>
                          <w:sz w:val="15"/>
                          <w:szCs w:val="15"/>
                        </w:rPr>
                        <w:t>转换费用）</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所得税率）</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S0 </w:t>
                      </w:r>
                      <w:r>
                        <w:rPr>
                          <w:rFonts w:ascii="宋体" w:hAnsi="宋体" w:cs="宋体" w:eastAsia="宋体" w:hint="default"/>
                          <w:sz w:val="15"/>
                          <w:szCs w:val="15"/>
                        </w:rPr>
                        <w:t>＋ </w:t>
                      </w:r>
                      <w:r>
                        <w:rPr>
                          <w:rFonts w:ascii="Times New Roman" w:hAnsi="Times New Roman" w:cs="Times New Roman" w:eastAsia="Times New Roman" w:hint="default"/>
                          <w:sz w:val="15"/>
                          <w:szCs w:val="15"/>
                        </w:rPr>
                        <w:t>S1 </w:t>
                      </w:r>
                      <w:r>
                        <w:rPr>
                          <w:rFonts w:ascii="宋体" w:hAnsi="宋体" w:cs="宋体" w:eastAsia="宋体" w:hint="default"/>
                          <w:sz w:val="15"/>
                          <w:szCs w:val="15"/>
                        </w:rPr>
                        <w:t>＋ </w:t>
                      </w:r>
                      <w:r>
                        <w:rPr>
                          <w:rFonts w:ascii="Times New Roman" w:hAnsi="Times New Roman" w:cs="Times New Roman" w:eastAsia="Times New Roman" w:hint="default"/>
                          <w:sz w:val="15"/>
                          <w:szCs w:val="15"/>
                        </w:rPr>
                        <w:t>Si×Mi÷M0 </w:t>
                      </w:r>
                      <w:r>
                        <w:rPr>
                          <w:rFonts w:ascii="宋体" w:hAnsi="宋体" w:cs="宋体" w:eastAsia="宋体" w:hint="default"/>
                          <w:sz w:val="15"/>
                          <w:szCs w:val="15"/>
                        </w:rPr>
                        <w:t>－</w:t>
                      </w:r>
                      <w:r>
                        <w:rPr>
                          <w:rFonts w:ascii="宋体" w:hAnsi="宋体" w:cs="宋体" w:eastAsia="宋体" w:hint="default"/>
                          <w:spacing w:val="-12"/>
                          <w:sz w:val="15"/>
                          <w:szCs w:val="15"/>
                        </w:rPr>
                        <w:t> </w:t>
                      </w:r>
                      <w:r>
                        <w:rPr>
                          <w:rFonts w:ascii="Times New Roman" w:hAnsi="Times New Roman" w:cs="Times New Roman" w:eastAsia="Times New Roman" w:hint="default"/>
                          <w:sz w:val="15"/>
                          <w:szCs w:val="15"/>
                        </w:rPr>
                        <w:t>Sj×Mj÷M0—Sk+</w:t>
                      </w:r>
                      <w:r>
                        <w:rPr>
                          <w:rFonts w:ascii="宋体" w:hAnsi="宋体" w:cs="宋体" w:eastAsia="宋体" w:hint="default"/>
                          <w:sz w:val="15"/>
                          <w:szCs w:val="15"/>
                        </w:rPr>
                        <w:t>认股 权证、股份期权、可转换债券等增加的普通股加权平均数）</w:t>
                      </w:r>
                    </w:p>
                  </w:txbxContent>
                </v:textbox>
                <w10:wrap type="none"/>
              </v:shape>
              <v:shape style="position:absolute;left:8609;top:2650;width:264;height:150" type="#_x0000_t202" filled="false" stroked="false">
                <v:textbox inset="0,0,0,0">
                  <w:txbxContent>
                    <w:p>
                      <w:pPr>
                        <w:spacing w:line="150" w:lineRule="exact" w:before="0"/>
                        <w:ind w:left="0" w:right="0" w:firstLine="0"/>
                        <w:jc w:val="left"/>
                        <w:rPr>
                          <w:rFonts w:ascii="Times New Roman" w:hAnsi="Times New Roman" w:cs="Times New Roman" w:eastAsia="Times New Roman" w:hint="default"/>
                          <w:sz w:val="15"/>
                          <w:szCs w:val="15"/>
                        </w:rPr>
                      </w:pPr>
                      <w:r>
                        <w:rPr>
                          <w:rFonts w:ascii="Times New Roman"/>
                          <w:sz w:val="15"/>
                        </w:rPr>
                        <w:t>0.20</w:t>
                      </w:r>
                    </w:p>
                  </w:txbxContent>
                </v:textbox>
                <w10:wrap type="none"/>
              </v:shape>
              <v:shape style="position:absolute;left:9875;top:2650;width:264;height:150" type="#_x0000_t202" filled="false" stroked="false">
                <v:textbox inset="0,0,0,0">
                  <w:txbxContent>
                    <w:p>
                      <w:pPr>
                        <w:spacing w:line="150" w:lineRule="exact" w:before="0"/>
                        <w:ind w:left="0" w:right="0" w:firstLine="0"/>
                        <w:jc w:val="left"/>
                        <w:rPr>
                          <w:rFonts w:ascii="Times New Roman" w:hAnsi="Times New Roman" w:cs="Times New Roman" w:eastAsia="Times New Roman" w:hint="default"/>
                          <w:sz w:val="15"/>
                          <w:szCs w:val="15"/>
                        </w:rPr>
                      </w:pPr>
                      <w:r>
                        <w:rPr>
                          <w:rFonts w:ascii="Times New Roman"/>
                          <w:sz w:val="15"/>
                        </w:rPr>
                        <w:t>0.15</w:t>
                      </w:r>
                    </w:p>
                  </w:txbxContent>
                </v:textbox>
                <w10:wrap type="none"/>
              </v:shape>
              <v:shape style="position:absolute;left:2243;top:3009;width:5366;height:958" type="#_x0000_t202" filled="false" stroked="false">
                <v:textbox inset="0,0,0,0">
                  <w:txbxContent>
                    <w:p>
                      <w:pPr>
                        <w:spacing w:line="161" w:lineRule="exact"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扣除非经常性损益后归属于公司普通股股东的净利润（</w:t>
                      </w:r>
                      <w:r>
                        <w:rPr>
                          <w:rFonts w:ascii="Times New Roman" w:hAnsi="Times New Roman" w:cs="Times New Roman" w:eastAsia="Times New Roman" w:hint="default"/>
                          <w:spacing w:val="-2"/>
                          <w:sz w:val="15"/>
                          <w:szCs w:val="15"/>
                        </w:rPr>
                        <w:t>=P2+</w:t>
                      </w:r>
                      <w:r>
                        <w:rPr>
                          <w:rFonts w:ascii="宋体" w:hAnsi="宋体" w:cs="宋体" w:eastAsia="宋体" w:hint="default"/>
                          <w:spacing w:val="-2"/>
                          <w:sz w:val="15"/>
                          <w:szCs w:val="15"/>
                        </w:rPr>
                        <w:t>（已确认为费用的稀释</w:t>
                      </w:r>
                    </w:p>
                    <w:p>
                      <w:pPr>
                        <w:spacing w:line="240" w:lineRule="auto" w:before="9"/>
                        <w:rPr>
                          <w:rFonts w:ascii="宋体" w:hAnsi="宋体" w:cs="宋体" w:eastAsia="宋体" w:hint="default"/>
                          <w:b/>
                          <w:bCs/>
                          <w:sz w:val="14"/>
                          <w:szCs w:val="14"/>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性潜在普通股利息－转换费用）</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所得税率）</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S0  </w:t>
                      </w:r>
                      <w:r>
                        <w:rPr>
                          <w:rFonts w:ascii="宋体" w:hAnsi="宋体" w:cs="宋体" w:eastAsia="宋体" w:hint="default"/>
                          <w:sz w:val="15"/>
                          <w:szCs w:val="15"/>
                        </w:rPr>
                        <w:t>＋ </w:t>
                      </w:r>
                      <w:r>
                        <w:rPr>
                          <w:rFonts w:ascii="Times New Roman" w:hAnsi="Times New Roman" w:cs="Times New Roman" w:eastAsia="Times New Roman" w:hint="default"/>
                          <w:sz w:val="15"/>
                          <w:szCs w:val="15"/>
                        </w:rPr>
                        <w:t>S1  </w:t>
                      </w:r>
                      <w:r>
                        <w:rPr>
                          <w:rFonts w:ascii="宋体" w:hAnsi="宋体" w:cs="宋体" w:eastAsia="宋体" w:hint="default"/>
                          <w:sz w:val="15"/>
                          <w:szCs w:val="15"/>
                        </w:rPr>
                        <w:t>＋ </w:t>
                      </w:r>
                      <w:r>
                        <w:rPr>
                          <w:rFonts w:ascii="Times New Roman" w:hAnsi="Times New Roman" w:cs="Times New Roman" w:eastAsia="Times New Roman" w:hint="default"/>
                          <w:sz w:val="15"/>
                          <w:szCs w:val="15"/>
                        </w:rPr>
                        <w:t>Si×Mi÷M0</w:t>
                      </w:r>
                      <w:r>
                        <w:rPr>
                          <w:rFonts w:ascii="Times New Roman" w:hAnsi="Times New Roman" w:cs="Times New Roman" w:eastAsia="Times New Roman" w:hint="default"/>
                          <w:spacing w:val="28"/>
                          <w:sz w:val="15"/>
                          <w:szCs w:val="15"/>
                        </w:rPr>
                        <w:t> </w:t>
                      </w:r>
                      <w:r>
                        <w:rPr>
                          <w:rFonts w:ascii="宋体" w:hAnsi="宋体" w:cs="宋体" w:eastAsia="宋体" w:hint="default"/>
                          <w:sz w:val="15"/>
                          <w:szCs w:val="15"/>
                        </w:rPr>
                        <w:t>－</w:t>
                      </w:r>
                    </w:p>
                    <w:p>
                      <w:pPr>
                        <w:spacing w:line="240" w:lineRule="auto" w:before="9"/>
                        <w:rPr>
                          <w:rFonts w:ascii="宋体" w:hAnsi="宋体" w:cs="宋体" w:eastAsia="宋体" w:hint="default"/>
                          <w:b/>
                          <w:bCs/>
                          <w:sz w:val="14"/>
                          <w:szCs w:val="14"/>
                        </w:rPr>
                      </w:pPr>
                    </w:p>
                    <w:p>
                      <w:pPr>
                        <w:spacing w:line="204" w:lineRule="exact" w:before="0"/>
                        <w:ind w:left="0"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Sj×Mj÷M0—Sk+</w:t>
                      </w:r>
                      <w:r>
                        <w:rPr>
                          <w:rFonts w:ascii="宋体" w:hAnsi="宋体" w:cs="宋体" w:eastAsia="宋体" w:hint="default"/>
                          <w:sz w:val="15"/>
                          <w:szCs w:val="15"/>
                        </w:rPr>
                        <w:t>认股权证、股份期权、可转换债券等增加的普通股加权平均数）</w:t>
                      </w:r>
                    </w:p>
                  </w:txbxContent>
                </v:textbox>
                <w10:wrap type="none"/>
              </v:shape>
              <v:shape style="position:absolute;left:8609;top:3860;width:264;height:150" type="#_x0000_t202" filled="false" stroked="false">
                <v:textbox inset="0,0,0,0">
                  <w:txbxContent>
                    <w:p>
                      <w:pPr>
                        <w:spacing w:line="150" w:lineRule="exact" w:before="0"/>
                        <w:ind w:left="0" w:right="0" w:firstLine="0"/>
                        <w:jc w:val="left"/>
                        <w:rPr>
                          <w:rFonts w:ascii="Times New Roman" w:hAnsi="Times New Roman" w:cs="Times New Roman" w:eastAsia="Times New Roman" w:hint="default"/>
                          <w:sz w:val="15"/>
                          <w:szCs w:val="15"/>
                        </w:rPr>
                      </w:pPr>
                      <w:r>
                        <w:rPr>
                          <w:rFonts w:ascii="Times New Roman"/>
                          <w:sz w:val="15"/>
                        </w:rPr>
                        <w:t>0.18</w:t>
                      </w:r>
                    </w:p>
                  </w:txbxContent>
                </v:textbox>
                <w10:wrap type="none"/>
              </v:shape>
              <v:shape style="position:absolute;left:9875;top:3860;width:264;height:150" type="#_x0000_t202" filled="false" stroked="false">
                <v:textbox inset="0,0,0,0">
                  <w:txbxContent>
                    <w:p>
                      <w:pPr>
                        <w:spacing w:line="150" w:lineRule="exact" w:before="0"/>
                        <w:ind w:left="0" w:right="0" w:firstLine="0"/>
                        <w:jc w:val="left"/>
                        <w:rPr>
                          <w:rFonts w:ascii="Times New Roman" w:hAnsi="Times New Roman" w:cs="Times New Roman" w:eastAsia="Times New Roman" w:hint="default"/>
                          <w:sz w:val="15"/>
                          <w:szCs w:val="15"/>
                        </w:rPr>
                      </w:pPr>
                      <w:r>
                        <w:rPr>
                          <w:rFonts w:ascii="Times New Roman"/>
                          <w:sz w:val="15"/>
                        </w:rPr>
                        <w:t>0.13</w:t>
                      </w:r>
                    </w:p>
                  </w:txbxContent>
                </v:textbox>
                <w10:wrap type="none"/>
              </v:shape>
            </v:group>
            <w10:wrap type="none"/>
          </v:group>
        </w:pict>
      </w:r>
      <w:r>
        <w:rPr>
          <w:rFonts w:ascii="宋体" w:hAnsi="宋体" w:cs="宋体" w:eastAsia="宋体" w:hint="default"/>
          <w:sz w:val="15"/>
          <w:szCs w:val="15"/>
        </w:rPr>
        <w:t>普通股加权平均数（</w:t>
      </w:r>
      <w:r>
        <w:rPr>
          <w:rFonts w:ascii="Times New Roman" w:hAnsi="Times New Roman" w:cs="Times New Roman" w:eastAsia="Times New Roman" w:hint="default"/>
          <w:sz w:val="15"/>
          <w:szCs w:val="15"/>
        </w:rPr>
        <w:t>S1= S0  </w:t>
      </w:r>
      <w:r>
        <w:rPr>
          <w:rFonts w:ascii="宋体" w:hAnsi="宋体" w:cs="宋体" w:eastAsia="宋体" w:hint="default"/>
          <w:sz w:val="15"/>
          <w:szCs w:val="15"/>
        </w:rPr>
        <w:t>＋ </w:t>
      </w:r>
      <w:r>
        <w:rPr>
          <w:rFonts w:ascii="Times New Roman" w:hAnsi="Times New Roman" w:cs="Times New Roman" w:eastAsia="Times New Roman" w:hint="default"/>
          <w:sz w:val="15"/>
          <w:szCs w:val="15"/>
        </w:rPr>
        <w:t>S1  </w:t>
      </w:r>
      <w:r>
        <w:rPr>
          <w:rFonts w:ascii="宋体" w:hAnsi="宋体" w:cs="宋体" w:eastAsia="宋体" w:hint="default"/>
          <w:sz w:val="15"/>
          <w:szCs w:val="15"/>
        </w:rPr>
        <w:t>＋ </w:t>
      </w:r>
      <w:r>
        <w:rPr>
          <w:rFonts w:ascii="Times New Roman" w:hAnsi="Times New Roman" w:cs="Times New Roman" w:eastAsia="Times New Roman" w:hint="default"/>
          <w:sz w:val="15"/>
          <w:szCs w:val="15"/>
        </w:rPr>
        <w:t>Si×Mi÷M0  </w:t>
      </w:r>
      <w:r>
        <w:rPr>
          <w:rFonts w:ascii="宋体" w:hAnsi="宋体" w:cs="宋体" w:eastAsia="宋体" w:hint="default"/>
          <w:sz w:val="15"/>
          <w:szCs w:val="15"/>
        </w:rPr>
        <w:t>－</w:t>
      </w:r>
      <w:r>
        <w:rPr>
          <w:rFonts w:ascii="宋体" w:hAnsi="宋体" w:cs="宋体" w:eastAsia="宋体" w:hint="default"/>
          <w:spacing w:val="-13"/>
          <w:sz w:val="15"/>
          <w:szCs w:val="15"/>
        </w:rPr>
        <w:t> </w:t>
      </w:r>
      <w:r>
        <w:rPr>
          <w:rFonts w:ascii="Times New Roman" w:hAnsi="Times New Roman" w:cs="Times New Roman" w:eastAsia="Times New Roman" w:hint="default"/>
          <w:sz w:val="15"/>
          <w:szCs w:val="15"/>
        </w:rPr>
        <w:t>Sj×Mj÷M0</w:t>
      </w:r>
      <w:r>
        <w:rPr>
          <w:rFonts w:ascii="宋体" w:hAnsi="宋体" w:cs="宋体" w:eastAsia="宋体" w:hint="default"/>
          <w:sz w:val="15"/>
          <w:szCs w:val="15"/>
        </w:rPr>
        <w:t>－</w:t>
      </w:r>
      <w:r>
        <w:rPr>
          <w:rFonts w:ascii="Times New Roman" w:hAnsi="Times New Roman" w:cs="Times New Roman" w:eastAsia="Times New Roman" w:hint="default"/>
          <w:sz w:val="15"/>
          <w:szCs w:val="15"/>
        </w:rPr>
        <w:t>Sk</w:t>
      </w:r>
      <w:r>
        <w:rPr>
          <w:rFonts w:ascii="宋体" w:hAnsi="宋体" w:cs="宋体" w:eastAsia="宋体" w:hint="default"/>
          <w:sz w:val="15"/>
          <w:szCs w:val="15"/>
        </w:rPr>
        <w:t>）</w:t>
        <w:tab/>
      </w:r>
      <w:r>
        <w:rPr>
          <w:rFonts w:ascii="Times New Roman" w:hAnsi="Times New Roman" w:cs="Times New Roman" w:eastAsia="Times New Roman" w:hint="default"/>
          <w:position w:val="-3"/>
          <w:sz w:val="15"/>
          <w:szCs w:val="15"/>
        </w:rPr>
        <w:t>261,136,000.00       </w:t>
      </w:r>
      <w:r>
        <w:rPr>
          <w:rFonts w:ascii="Times New Roman" w:hAnsi="Times New Roman" w:cs="Times New Roman" w:eastAsia="Times New Roman" w:hint="default"/>
          <w:spacing w:val="13"/>
          <w:position w:val="-3"/>
          <w:sz w:val="15"/>
          <w:szCs w:val="15"/>
        </w:rPr>
        <w:t> </w:t>
      </w:r>
      <w:r>
        <w:rPr>
          <w:rFonts w:ascii="Times New Roman" w:hAnsi="Times New Roman" w:cs="Times New Roman" w:eastAsia="Times New Roman" w:hint="default"/>
          <w:sz w:val="15"/>
          <w:szCs w:val="15"/>
        </w:rPr>
        <w:t>261,136,000.00</w:t>
      </w:r>
    </w:p>
    <w:p>
      <w:pPr>
        <w:spacing w:line="489" w:lineRule="auto" w:before="153"/>
        <w:ind w:left="179" w:right="8162" w:firstLine="0"/>
        <w:jc w:val="both"/>
        <w:rPr>
          <w:rFonts w:ascii="宋体" w:hAnsi="宋体" w:cs="宋体" w:eastAsia="宋体" w:hint="default"/>
          <w:sz w:val="15"/>
          <w:szCs w:val="15"/>
        </w:rPr>
      </w:pPr>
      <w:r>
        <w:rPr>
          <w:rFonts w:ascii="宋体" w:hAnsi="宋体" w:cs="宋体" w:eastAsia="宋体" w:hint="default"/>
          <w:sz w:val="15"/>
          <w:szCs w:val="15"/>
        </w:rPr>
        <w:t>基本 每股 收益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489" w:lineRule="auto" w:before="53"/>
        <w:ind w:left="179" w:right="8162" w:firstLine="0"/>
        <w:jc w:val="both"/>
        <w:rPr>
          <w:rFonts w:ascii="宋体" w:hAnsi="宋体" w:cs="宋体" w:eastAsia="宋体" w:hint="default"/>
          <w:sz w:val="15"/>
          <w:szCs w:val="15"/>
        </w:rPr>
      </w:pPr>
      <w:r>
        <w:rPr>
          <w:rFonts w:ascii="宋体" w:hAnsi="宋体" w:cs="宋体" w:eastAsia="宋体" w:hint="default"/>
          <w:sz w:val="15"/>
          <w:szCs w:val="15"/>
        </w:rPr>
        <w:t>稀释 每股 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43" w:lineRule="auto" w:before="35"/>
        <w:ind w:right="191" w:firstLine="420"/>
        <w:jc w:val="both"/>
      </w:pPr>
      <w:r>
        <w:rPr/>
        <w:t>注：依据《企业会计准则第</w:t>
      </w:r>
      <w:r>
        <w:rPr>
          <w:spacing w:val="-45"/>
        </w:rPr>
        <w:t> </w:t>
      </w:r>
      <w:r>
        <w:rPr>
          <w:rFonts w:ascii="Times New Roman" w:hAnsi="Times New Roman" w:cs="Times New Roman" w:eastAsia="Times New Roman" w:hint="default"/>
        </w:rPr>
        <w:t>34</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每股收益》第十三条：发行在外普通股或潜在普通 </w:t>
      </w:r>
      <w:r>
        <w:rPr>
          <w:spacing w:val="-3"/>
        </w:rPr>
        <w:t>股的数量因派发股票股利、公积金转增资本、拆股而增加或因并股而减少，但不影响所有者</w:t>
      </w:r>
      <w:r>
        <w:rPr>
          <w:spacing w:val="-72"/>
        </w:rPr>
        <w:t> </w:t>
      </w:r>
      <w:r>
        <w:rPr>
          <w:spacing w:val="-72"/>
        </w:rPr>
      </w:r>
      <w:r>
        <w:rPr>
          <w:spacing w:val="-3"/>
        </w:rPr>
        <w:t>权益金额的，应当按调整后的股数重新计算各列报期间的每股收益。本公司按调整后的股数</w:t>
      </w:r>
      <w:r>
        <w:rPr>
          <w:spacing w:val="-75"/>
        </w:rPr>
        <w:t> </w:t>
      </w:r>
      <w:r>
        <w:rPr>
          <w:spacing w:val="-75"/>
        </w:rPr>
      </w:r>
      <w:r>
        <w:rPr/>
        <w:t>重新计算了</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年度的每股收益。</w:t>
      </w:r>
    </w:p>
    <w:p>
      <w:pPr>
        <w:spacing w:line="240" w:lineRule="auto" w:before="9"/>
        <w:rPr>
          <w:rFonts w:ascii="宋体" w:hAnsi="宋体" w:cs="宋体" w:eastAsia="宋体" w:hint="default"/>
          <w:sz w:val="30"/>
          <w:szCs w:val="30"/>
        </w:rPr>
      </w:pPr>
    </w:p>
    <w:p>
      <w:pPr>
        <w:pStyle w:val="Heading2"/>
        <w:spacing w:line="240" w:lineRule="auto"/>
        <w:ind w:left="123" w:right="87"/>
        <w:jc w:val="left"/>
        <w:rPr>
          <w:b w:val="0"/>
          <w:bCs w:val="0"/>
        </w:rPr>
      </w:pPr>
      <w:r>
        <w:rPr>
          <w:rFonts w:ascii="Times New Roman" w:hAnsi="Times New Roman" w:cs="Times New Roman" w:eastAsia="Times New Roman" w:hint="default"/>
        </w:rPr>
        <w:t>(</w:t>
      </w:r>
      <w:r>
        <w:rPr/>
        <w:t>四十一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现金流量表附注</w:t>
      </w:r>
      <w:r>
        <w:rPr>
          <w:b w:val="0"/>
          <w:bCs w:val="0"/>
        </w:rPr>
      </w:r>
    </w:p>
    <w:p>
      <w:pPr>
        <w:spacing w:after="0" w:line="240" w:lineRule="auto"/>
        <w:jc w:val="left"/>
        <w:sectPr>
          <w:footerReference w:type="default" r:id="rId122"/>
          <w:pgSz w:w="11910" w:h="16840"/>
          <w:pgMar w:footer="987" w:header="0" w:top="1120" w:bottom="1180" w:left="1660" w:right="1600"/>
          <w:pgNumType w:start="120"/>
        </w:sectPr>
      </w:pPr>
    </w:p>
    <w:p>
      <w:pPr>
        <w:spacing w:line="240" w:lineRule="auto" w:before="8"/>
        <w:rPr>
          <w:rFonts w:ascii="宋体" w:hAnsi="宋体" w:cs="宋体" w:eastAsia="宋体" w:hint="default"/>
          <w:b/>
          <w:bCs/>
          <w:sz w:val="18"/>
          <w:szCs w:val="18"/>
        </w:rPr>
      </w:pPr>
    </w:p>
    <w:p>
      <w:pPr>
        <w:spacing w:before="35"/>
        <w:ind w:left="5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8"/>
          <w:sz w:val="21"/>
          <w:szCs w:val="21"/>
        </w:rPr>
        <w:t> </w:t>
      </w:r>
      <w:r>
        <w:rPr>
          <w:rFonts w:ascii="宋体" w:hAnsi="宋体" w:cs="宋体" w:eastAsia="宋体" w:hint="default"/>
          <w:b/>
          <w:bCs/>
          <w:sz w:val="21"/>
          <w:szCs w:val="21"/>
        </w:rPr>
        <w:t>收到的其他与经营活动有关的现金项目列示如下：</w:t>
      </w:r>
      <w:r>
        <w:rPr>
          <w:rFonts w:ascii="宋体" w:hAnsi="宋体" w:cs="宋体" w:eastAsia="宋体" w:hint="default"/>
          <w:sz w:val="21"/>
          <w:szCs w:val="21"/>
        </w:rPr>
      </w:r>
    </w:p>
    <w:p>
      <w:pPr>
        <w:spacing w:line="240" w:lineRule="auto" w:before="4"/>
        <w:rPr>
          <w:rFonts w:ascii="宋体" w:hAnsi="宋体" w:cs="宋体" w:eastAsia="宋体" w:hint="default"/>
          <w:b/>
          <w:bCs/>
          <w:sz w:val="29"/>
          <w:szCs w:val="29"/>
        </w:rPr>
      </w:pPr>
    </w:p>
    <w:tbl>
      <w:tblPr>
        <w:tblW w:w="0" w:type="auto"/>
        <w:jc w:val="left"/>
        <w:tblInd w:w="137" w:type="dxa"/>
        <w:tblLayout w:type="fixed"/>
        <w:tblCellMar>
          <w:top w:w="0" w:type="dxa"/>
          <w:left w:w="0" w:type="dxa"/>
          <w:bottom w:w="0" w:type="dxa"/>
          <w:right w:w="0" w:type="dxa"/>
        </w:tblCellMar>
        <w:tblLook w:val="01E0"/>
      </w:tblPr>
      <w:tblGrid>
        <w:gridCol w:w="3053"/>
        <w:gridCol w:w="612"/>
        <w:gridCol w:w="2104"/>
        <w:gridCol w:w="416"/>
        <w:gridCol w:w="2088"/>
      </w:tblGrid>
      <w:tr>
        <w:trPr>
          <w:trHeight w:val="370" w:hRule="exact"/>
        </w:trPr>
        <w:tc>
          <w:tcPr>
            <w:tcW w:w="3053" w:type="dxa"/>
            <w:tcBorders>
              <w:top w:val="nil" w:sz="6" w:space="0" w:color="auto"/>
              <w:left w:val="nil" w:sz="6" w:space="0" w:color="auto"/>
              <w:bottom w:val="single" w:sz="4" w:space="0" w:color="000000"/>
              <w:right w:val="nil" w:sz="6" w:space="0" w:color="auto"/>
            </w:tcBorders>
          </w:tcPr>
          <w:p>
            <w:pPr>
              <w:pStyle w:val="TableParagraph"/>
              <w:tabs>
                <w:tab w:pos="727" w:val="left" w:leader="none"/>
              </w:tabs>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612"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0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93"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84" w:hRule="exact"/>
        </w:trPr>
        <w:tc>
          <w:tcPr>
            <w:tcW w:w="3053"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29" w:right="0"/>
              <w:jc w:val="left"/>
              <w:rPr>
                <w:rFonts w:ascii="宋体" w:hAnsi="宋体" w:cs="宋体" w:eastAsia="宋体" w:hint="default"/>
                <w:sz w:val="18"/>
                <w:szCs w:val="18"/>
              </w:rPr>
            </w:pPr>
            <w:r>
              <w:rPr>
                <w:rFonts w:ascii="宋体" w:hAnsi="宋体" w:cs="宋体" w:eastAsia="宋体" w:hint="default"/>
                <w:sz w:val="18"/>
                <w:szCs w:val="18"/>
              </w:rPr>
              <w:t>收到现金折扣银行存款利息等</w:t>
            </w:r>
          </w:p>
        </w:tc>
        <w:tc>
          <w:tcPr>
            <w:tcW w:w="612"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23,011,175.34</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16,467,172.78</w:t>
            </w:r>
          </w:p>
        </w:tc>
      </w:tr>
      <w:tr>
        <w:trPr>
          <w:trHeight w:val="777"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408" w:lineRule="auto" w:before="32"/>
              <w:ind w:left="29" w:right="140"/>
              <w:jc w:val="left"/>
              <w:rPr>
                <w:rFonts w:ascii="宋体" w:hAnsi="宋体" w:cs="宋体" w:eastAsia="宋体" w:hint="default"/>
                <w:sz w:val="18"/>
                <w:szCs w:val="18"/>
              </w:rPr>
            </w:pPr>
            <w:r>
              <w:rPr>
                <w:rFonts w:ascii="宋体" w:hAnsi="宋体" w:cs="宋体" w:eastAsia="宋体" w:hint="default"/>
                <w:sz w:val="18"/>
                <w:szCs w:val="18"/>
              </w:rPr>
              <w:t>财政补贴及资助资金等 收到其他单位及个人往来款及保函保</w:t>
            </w:r>
          </w:p>
        </w:tc>
        <w:tc>
          <w:tcPr>
            <w:tcW w:w="612"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3,880,000.00</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5,161,200.00</w:t>
            </w:r>
          </w:p>
        </w:tc>
      </w:tr>
      <w:tr>
        <w:trPr>
          <w:trHeight w:val="427"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9" w:right="0"/>
              <w:jc w:val="left"/>
              <w:rPr>
                <w:rFonts w:ascii="宋体" w:hAnsi="宋体" w:cs="宋体" w:eastAsia="宋体" w:hint="default"/>
                <w:sz w:val="18"/>
                <w:szCs w:val="18"/>
              </w:rPr>
            </w:pPr>
            <w:r>
              <w:rPr>
                <w:rFonts w:ascii="宋体" w:hAnsi="宋体" w:cs="宋体" w:eastAsia="宋体" w:hint="default"/>
                <w:sz w:val="18"/>
                <w:szCs w:val="18"/>
              </w:rPr>
              <w:t>证金净收回等</w:t>
            </w:r>
          </w:p>
        </w:tc>
        <w:tc>
          <w:tcPr>
            <w:tcW w:w="612"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21,621,206.52</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10,902,129.44</w:t>
            </w:r>
          </w:p>
        </w:tc>
      </w:tr>
      <w:tr>
        <w:trPr>
          <w:trHeight w:val="343" w:hRule="exact"/>
        </w:trPr>
        <w:tc>
          <w:tcPr>
            <w:tcW w:w="3053" w:type="dxa"/>
            <w:tcBorders>
              <w:top w:val="nil" w:sz="6" w:space="0" w:color="auto"/>
              <w:left w:val="nil" w:sz="6" w:space="0" w:color="auto"/>
              <w:bottom w:val="nil" w:sz="6" w:space="0" w:color="auto"/>
              <w:right w:val="nil" w:sz="6" w:space="0" w:color="auto"/>
            </w:tcBorders>
          </w:tcPr>
          <w:p>
            <w:pPr>
              <w:pStyle w:val="TableParagraph"/>
              <w:tabs>
                <w:tab w:pos="547" w:val="left" w:leader="none"/>
              </w:tabs>
              <w:spacing w:line="240" w:lineRule="auto" w:before="36"/>
              <w:ind w:left="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612"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12" w:space="0" w:color="000000"/>
              <w:right w:val="nil" w:sz="6" w:space="0" w:color="auto"/>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48,512,381.86</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32,530,502.22</w:t>
            </w:r>
          </w:p>
        </w:tc>
      </w:tr>
    </w:tbl>
    <w:p>
      <w:pPr>
        <w:spacing w:line="240" w:lineRule="auto" w:before="6"/>
        <w:rPr>
          <w:rFonts w:ascii="宋体" w:hAnsi="宋体" w:cs="宋体" w:eastAsia="宋体" w:hint="default"/>
          <w:b/>
          <w:bCs/>
          <w:sz w:val="29"/>
          <w:szCs w:val="29"/>
        </w:rPr>
      </w:pPr>
    </w:p>
    <w:p>
      <w:pPr>
        <w:spacing w:before="35"/>
        <w:ind w:left="557" w:right="0" w:firstLine="0"/>
        <w:jc w:val="left"/>
        <w:rPr>
          <w:rFonts w:ascii="宋体" w:hAnsi="宋体" w:cs="宋体" w:eastAsia="宋体" w:hint="default"/>
          <w:sz w:val="21"/>
          <w:szCs w:val="21"/>
        </w:rPr>
      </w:pPr>
      <w:r>
        <w:rPr/>
        <w:pict>
          <v:shape style="position:absolute;margin-left:272.339996pt;margin-top:-42.986328pt;width:231.115875pt;height:2.385pt;mso-position-horizontal-relative:page;mso-position-vertical-relative:paragraph;z-index:-905056" type="#_x0000_t75" stroked="false">
            <v:imagedata r:id="rId125" o:titl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8"/>
          <w:sz w:val="21"/>
          <w:szCs w:val="21"/>
        </w:rPr>
        <w:t> </w:t>
      </w:r>
      <w:r>
        <w:rPr>
          <w:rFonts w:ascii="宋体" w:hAnsi="宋体" w:cs="宋体" w:eastAsia="宋体" w:hint="default"/>
          <w:b/>
          <w:bCs/>
          <w:sz w:val="21"/>
          <w:szCs w:val="21"/>
        </w:rPr>
        <w:t>支付的其他与经营活动有关的现金项目列示如下：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137" w:type="dxa"/>
        <w:tblLayout w:type="fixed"/>
        <w:tblCellMar>
          <w:top w:w="0" w:type="dxa"/>
          <w:left w:w="0" w:type="dxa"/>
          <w:bottom w:w="0" w:type="dxa"/>
          <w:right w:w="0" w:type="dxa"/>
        </w:tblCellMar>
        <w:tblLook w:val="01E0"/>
      </w:tblPr>
      <w:tblGrid>
        <w:gridCol w:w="3053"/>
        <w:gridCol w:w="612"/>
        <w:gridCol w:w="2104"/>
        <w:gridCol w:w="416"/>
        <w:gridCol w:w="2088"/>
      </w:tblGrid>
      <w:tr>
        <w:trPr>
          <w:trHeight w:val="345" w:hRule="exact"/>
        </w:trPr>
        <w:tc>
          <w:tcPr>
            <w:tcW w:w="3053" w:type="dxa"/>
            <w:tcBorders>
              <w:top w:val="nil" w:sz="6" w:space="0" w:color="auto"/>
              <w:left w:val="nil" w:sz="6" w:space="0" w:color="auto"/>
              <w:bottom w:val="single" w:sz="4" w:space="0" w:color="000000"/>
              <w:right w:val="nil" w:sz="6" w:space="0" w:color="auto"/>
            </w:tcBorders>
          </w:tcPr>
          <w:p>
            <w:pPr>
              <w:pStyle w:val="TableParagraph"/>
              <w:tabs>
                <w:tab w:pos="727" w:val="left" w:leader="none"/>
              </w:tabs>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612"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0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93"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89" w:hRule="exact"/>
        </w:trPr>
        <w:tc>
          <w:tcPr>
            <w:tcW w:w="3053"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29" w:right="0"/>
              <w:jc w:val="left"/>
              <w:rPr>
                <w:rFonts w:ascii="宋体" w:hAnsi="宋体" w:cs="宋体" w:eastAsia="宋体" w:hint="default"/>
                <w:sz w:val="18"/>
                <w:szCs w:val="18"/>
              </w:rPr>
            </w:pPr>
            <w:r>
              <w:rPr>
                <w:rFonts w:ascii="宋体" w:hAnsi="宋体" w:cs="宋体" w:eastAsia="宋体" w:hint="default"/>
                <w:sz w:val="18"/>
                <w:szCs w:val="18"/>
              </w:rPr>
              <w:t>费用性支出</w:t>
            </w:r>
          </w:p>
        </w:tc>
        <w:tc>
          <w:tcPr>
            <w:tcW w:w="612"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102,612,666.61</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86,104,142.75</w:t>
            </w:r>
          </w:p>
        </w:tc>
      </w:tr>
      <w:tr>
        <w:trPr>
          <w:trHeight w:val="405"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支付往来款、押金及职工备用金等</w:t>
            </w:r>
          </w:p>
        </w:tc>
        <w:tc>
          <w:tcPr>
            <w:tcW w:w="612"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10,223,641.51</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
              <w:jc w:val="right"/>
              <w:rPr>
                <w:rFonts w:ascii="Times New Roman" w:hAnsi="Times New Roman" w:cs="Times New Roman" w:eastAsia="Times New Roman" w:hint="default"/>
                <w:sz w:val="18"/>
                <w:szCs w:val="18"/>
              </w:rPr>
            </w:pPr>
            <w:r>
              <w:rPr>
                <w:rFonts w:ascii="Times New Roman"/>
                <w:spacing w:val="-1"/>
                <w:sz w:val="18"/>
              </w:rPr>
              <w:t>21,696,676.73</w:t>
            </w:r>
          </w:p>
        </w:tc>
      </w:tr>
      <w:tr>
        <w:trPr>
          <w:trHeight w:val="337"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12"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112,836,308.12</w:t>
            </w:r>
          </w:p>
        </w:tc>
        <w:tc>
          <w:tcPr>
            <w:tcW w:w="41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12" w:space="0" w:color="000000"/>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107,800,819.48</w:t>
            </w:r>
          </w:p>
        </w:tc>
      </w:tr>
    </w:tbl>
    <w:p>
      <w:pPr>
        <w:spacing w:line="240" w:lineRule="auto" w:before="6"/>
        <w:rPr>
          <w:rFonts w:ascii="宋体" w:hAnsi="宋体" w:cs="宋体" w:eastAsia="宋体" w:hint="default"/>
          <w:b/>
          <w:bCs/>
          <w:sz w:val="29"/>
          <w:szCs w:val="29"/>
        </w:rPr>
      </w:pPr>
    </w:p>
    <w:p>
      <w:pPr>
        <w:spacing w:before="35"/>
        <w:ind w:left="557" w:right="0" w:firstLine="0"/>
        <w:jc w:val="left"/>
        <w:rPr>
          <w:rFonts w:ascii="宋体" w:hAnsi="宋体" w:cs="宋体" w:eastAsia="宋体" w:hint="default"/>
          <w:sz w:val="21"/>
          <w:szCs w:val="21"/>
        </w:rPr>
      </w:pPr>
      <w:r>
        <w:rPr/>
        <w:pict>
          <v:shape style="position:absolute;margin-left:272.339996pt;margin-top:-42.986359pt;width:230.15303pt;height:2.385pt;mso-position-horizontal-relative:page;mso-position-vertical-relative:paragraph;z-index:-905032" type="#_x0000_t75" stroked="false">
            <v:imagedata r:id="rId104" o:title=""/>
          </v:shape>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9"/>
          <w:sz w:val="21"/>
          <w:szCs w:val="21"/>
        </w:rPr>
        <w:t> </w:t>
      </w:r>
      <w:r>
        <w:rPr>
          <w:rFonts w:ascii="宋体" w:hAnsi="宋体" w:cs="宋体" w:eastAsia="宋体" w:hint="default"/>
          <w:b/>
          <w:bCs/>
          <w:sz w:val="21"/>
          <w:szCs w:val="21"/>
        </w:rPr>
        <w:t>收到其他与投资活动有关的现金项目列示如下：</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tabs>
          <w:tab w:pos="1937" w:val="left" w:leader="none"/>
          <w:tab w:pos="4503" w:val="left" w:leader="none"/>
          <w:tab w:pos="4937" w:val="left" w:leader="none"/>
          <w:tab w:pos="7015" w:val="left" w:leader="none"/>
          <w:tab w:pos="8208" w:val="left" w:leader="none"/>
        </w:tabs>
        <w:spacing w:line="451" w:lineRule="auto" w:before="150"/>
        <w:ind w:left="167" w:right="213" w:firstLine="1050"/>
        <w:jc w:val="left"/>
        <w:rPr>
          <w:rFonts w:ascii="Times New Roman" w:hAnsi="Times New Roman" w:cs="Times New Roman" w:eastAsia="Times New Roman" w:hint="default"/>
          <w:sz w:val="18"/>
          <w:szCs w:val="18"/>
        </w:rPr>
      </w:pPr>
      <w:r>
        <w:rPr/>
        <w:pict>
          <v:group style="position:absolute;margin-left:89.879997pt;margin-top:22.572016pt;width:152.65pt;height:.1pt;mso-position-horizontal-relative:page;mso-position-vertical-relative:paragraph;z-index:-905008" coordorigin="1798,451" coordsize="3053,2">
            <v:shape style="position:absolute;left:1798;top:451;width:3053;height:2" coordorigin="1798,451" coordsize="3053,0" path="m1798,451l4850,451e" filled="false" stroked="true" strokeweight=".48001pt" strokecolor="#000000">
              <v:path arrowok="t"/>
            </v:shape>
            <w10:wrap type="none"/>
          </v:group>
        </w:pict>
      </w:r>
      <w:r>
        <w:rPr/>
        <w:pict>
          <v:group style="position:absolute;margin-left:273.299988pt;margin-top:22.572016pt;width:105pt;height:.1pt;mso-position-horizontal-relative:page;mso-position-vertical-relative:paragraph;z-index:-904984" coordorigin="5466,451" coordsize="2100,2">
            <v:shape style="position:absolute;left:5466;top:451;width:2100;height:2" coordorigin="5466,451" coordsize="2100,0" path="m5466,451l7566,451e" filled="false" stroked="true" strokeweight=".48001pt" strokecolor="#000000">
              <v:path arrowok="t"/>
            </v:shape>
            <w10:wrap type="none"/>
          </v:group>
        </w:pict>
      </w:r>
      <w:r>
        <w:rPr/>
        <w:pict>
          <v:group style="position:absolute;margin-left:399.299988pt;margin-top:22.572016pt;width:104.25pt;height:.1pt;mso-position-horizontal-relative:page;mso-position-vertical-relative:paragraph;z-index:-904960" coordorigin="7986,451" coordsize="2085,2">
            <v:shape style="position:absolute;left:7986;top:451;width:2085;height:2" coordorigin="7986,451" coordsize="2085,0" path="m7986,451l10070,451e" filled="false" stroked="true" strokeweight=".48001pt" strokecolor="#000000">
              <v:path arrowok="t"/>
            </v:shape>
            <w10:wrap type="none"/>
          </v:group>
        </w:pict>
      </w:r>
      <w:r>
        <w:rPr>
          <w:rFonts w:ascii="宋体" w:hAnsi="宋体" w:cs="宋体" w:eastAsia="宋体" w:hint="default"/>
          <w:sz w:val="18"/>
          <w:szCs w:val="18"/>
        </w:rPr>
        <w:t>种</w:t>
        <w:tab/>
        <w:t>类</w:t>
        <w:tab/>
        <w:t>本年金额</w:t>
        <w:tab/>
        <w:t>上年金额 </w:t>
      </w:r>
      <w:r>
        <w:rPr>
          <w:rFonts w:ascii="宋体" w:hAnsi="宋体" w:cs="宋体" w:eastAsia="宋体" w:hint="default"/>
          <w:position w:val="1"/>
          <w:sz w:val="18"/>
          <w:szCs w:val="18"/>
        </w:rPr>
        <w:t>与资产相关的政府补助</w:t>
        <w:tab/>
        <w:tab/>
      </w:r>
      <w:r>
        <w:rPr>
          <w:rFonts w:ascii="Times New Roman" w:hAnsi="Times New Roman" w:cs="Times New Roman" w:eastAsia="Times New Roman" w:hint="default"/>
          <w:spacing w:val="-1"/>
          <w:sz w:val="18"/>
          <w:szCs w:val="18"/>
        </w:rPr>
        <w:t>3,000,000.00</w:t>
        <w:tab/>
        <w:tab/>
      </w:r>
      <w:r>
        <w:rPr>
          <w:rFonts w:ascii="Times New Roman" w:hAnsi="Times New Roman" w:cs="Times New Roman" w:eastAsia="Times New Roman" w:hint="default"/>
          <w:position w:val="4"/>
          <w:sz w:val="18"/>
          <w:szCs w:val="18"/>
        </w:rPr>
        <w:t>---</w:t>
      </w:r>
      <w:r>
        <w:rPr>
          <w:rFonts w:ascii="Times New Roman" w:hAnsi="Times New Roman" w:cs="Times New Roman" w:eastAsia="Times New Roman" w:hint="default"/>
          <w:sz w:val="18"/>
          <w:szCs w:val="18"/>
        </w:rPr>
      </w:r>
    </w:p>
    <w:p>
      <w:pPr>
        <w:spacing w:line="240" w:lineRule="auto" w:before="4"/>
        <w:rPr>
          <w:rFonts w:ascii="Times New Roman" w:hAnsi="Times New Roman" w:cs="Times New Roman" w:eastAsia="Times New Roman" w:hint="default"/>
          <w:sz w:val="20"/>
          <w:szCs w:val="20"/>
        </w:rPr>
      </w:pPr>
    </w:p>
    <w:p>
      <w:pPr>
        <w:pStyle w:val="Heading2"/>
        <w:spacing w:line="240" w:lineRule="auto" w:before="35"/>
        <w:ind w:left="557" w:right="0"/>
        <w:jc w:val="left"/>
        <w:rPr>
          <w:b w:val="0"/>
          <w:bCs w:val="0"/>
        </w:rPr>
      </w:pPr>
      <w:r>
        <w:rPr>
          <w:rFonts w:ascii="Times New Roman" w:hAnsi="Times New Roman" w:cs="Times New Roman" w:eastAsia="Times New Roman" w:hint="default"/>
        </w:rPr>
        <w:t>4</w:t>
      </w:r>
      <w:r>
        <w:rPr/>
        <w:t>、</w:t>
      </w:r>
      <w:r>
        <w:rPr>
          <w:spacing w:val="-69"/>
        </w:rPr>
        <w:t> </w:t>
      </w:r>
      <w:r>
        <w:rPr/>
        <w:t>收到其他与筹资活动有关的现金项目列示如下：</w:t>
      </w:r>
      <w:r>
        <w:rPr>
          <w:b w:val="0"/>
          <w:bCs w:val="0"/>
        </w:rPr>
      </w:r>
    </w:p>
    <w:p>
      <w:pPr>
        <w:spacing w:line="240" w:lineRule="auto" w:before="9"/>
        <w:rPr>
          <w:rFonts w:ascii="宋体" w:hAnsi="宋体" w:cs="宋体" w:eastAsia="宋体" w:hint="default"/>
          <w:b/>
          <w:bCs/>
          <w:sz w:val="19"/>
          <w:szCs w:val="19"/>
        </w:rPr>
      </w:pPr>
    </w:p>
    <w:p>
      <w:pPr>
        <w:tabs>
          <w:tab w:pos="1937" w:val="left" w:leader="none"/>
          <w:tab w:pos="4503" w:val="left" w:leader="none"/>
          <w:tab w:pos="5703" w:val="left" w:leader="none"/>
          <w:tab w:pos="7015" w:val="left" w:leader="none"/>
          <w:tab w:pos="7577" w:val="left" w:leader="none"/>
        </w:tabs>
        <w:spacing w:line="430" w:lineRule="atLeast" w:before="0"/>
        <w:ind w:left="167" w:right="213" w:firstLine="1050"/>
        <w:jc w:val="left"/>
        <w:rPr>
          <w:rFonts w:ascii="Times New Roman" w:hAnsi="Times New Roman" w:cs="Times New Roman" w:eastAsia="Times New Roman" w:hint="default"/>
          <w:sz w:val="18"/>
          <w:szCs w:val="18"/>
        </w:rPr>
      </w:pPr>
      <w:r>
        <w:rPr/>
        <w:pict>
          <v:group style="position:absolute;margin-left:89.879997pt;margin-top:26.054682pt;width:152.65pt;height:.1pt;mso-position-horizontal-relative:page;mso-position-vertical-relative:paragraph;z-index:-904936" coordorigin="1798,521" coordsize="3053,2">
            <v:shape style="position:absolute;left:1798;top:521;width:3053;height:2" coordorigin="1798,521" coordsize="3053,0" path="m1798,521l4850,521e" filled="false" stroked="true" strokeweight=".48001pt" strokecolor="#000000">
              <v:path arrowok="t"/>
            </v:shape>
            <w10:wrap type="none"/>
          </v:group>
        </w:pict>
      </w:r>
      <w:r>
        <w:rPr/>
        <w:pict>
          <v:group style="position:absolute;margin-left:273.299988pt;margin-top:26.054682pt;width:105pt;height:.1pt;mso-position-horizontal-relative:page;mso-position-vertical-relative:paragraph;z-index:-904912" coordorigin="5466,521" coordsize="2100,2">
            <v:shape style="position:absolute;left:5466;top:521;width:2100;height:2" coordorigin="5466,521" coordsize="2100,0" path="m5466,521l7566,521e" filled="false" stroked="true" strokeweight=".48001pt" strokecolor="#000000">
              <v:path arrowok="t"/>
            </v:shape>
            <w10:wrap type="none"/>
          </v:group>
        </w:pict>
      </w:r>
      <w:r>
        <w:rPr/>
        <w:pict>
          <v:group style="position:absolute;margin-left:399.299988pt;margin-top:26.054682pt;width:104.25pt;height:.1pt;mso-position-horizontal-relative:page;mso-position-vertical-relative:paragraph;z-index:-904888" coordorigin="7986,521" coordsize="2085,2">
            <v:shape style="position:absolute;left:7986;top:521;width:2085;height:2" coordorigin="7986,521" coordsize="2085,0" path="m7986,521l10070,521e" filled="false" stroked="true" strokeweight=".48001pt" strokecolor="#000000">
              <v:path arrowok="t"/>
            </v:shape>
            <w10:wrap type="none"/>
          </v:group>
        </w:pict>
      </w:r>
      <w:r>
        <w:rPr>
          <w:rFonts w:ascii="宋体" w:hAnsi="宋体" w:cs="宋体" w:eastAsia="宋体" w:hint="default"/>
          <w:sz w:val="18"/>
          <w:szCs w:val="18"/>
        </w:rPr>
        <w:t>种</w:t>
        <w:tab/>
        <w:t>类</w:t>
        <w:tab/>
        <w:t>本年金额</w:t>
        <w:tab/>
        <w:tab/>
        <w:t>上年金额 </w:t>
      </w:r>
      <w:r>
        <w:rPr>
          <w:rFonts w:ascii="宋体" w:hAnsi="宋体" w:cs="宋体" w:eastAsia="宋体" w:hint="default"/>
          <w:position w:val="7"/>
          <w:sz w:val="18"/>
          <w:szCs w:val="18"/>
        </w:rPr>
        <w:t>银行承兑汇票保证金净流入</w:t>
        <w:tab/>
        <w:tab/>
      </w:r>
      <w:r>
        <w:rPr>
          <w:rFonts w:ascii="Times New Roman" w:hAnsi="Times New Roman" w:cs="Times New Roman" w:eastAsia="Times New Roman" w:hint="default"/>
          <w:sz w:val="18"/>
          <w:szCs w:val="18"/>
        </w:rPr>
        <w:t>---</w:t>
        <w:tab/>
        <w:tab/>
        <w:t>950,000.00</w:t>
      </w:r>
    </w:p>
    <w:p>
      <w:pPr>
        <w:spacing w:line="47" w:lineRule="exact"/>
        <w:ind w:left="3786"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2922943" cy="30289"/>
            <wp:effectExtent l="0" t="0" r="0" b="0"/>
            <wp:docPr id="29" name="image55.png" descr=""/>
            <wp:cNvGraphicFramePr>
              <a:graphicFrameLocks noChangeAspect="1"/>
            </wp:cNvGraphicFramePr>
            <a:graphic>
              <a:graphicData uri="http://schemas.openxmlformats.org/drawingml/2006/picture">
                <pic:pic>
                  <pic:nvPicPr>
                    <pic:cNvPr id="30" name="image55.png"/>
                    <pic:cNvPicPr/>
                  </pic:nvPicPr>
                  <pic:blipFill>
                    <a:blip r:embed="rId126" cstate="print"/>
                    <a:stretch>
                      <a:fillRect/>
                    </a:stretch>
                  </pic:blipFill>
                  <pic:spPr>
                    <a:xfrm>
                      <a:off x="0" y="0"/>
                      <a:ext cx="2922943"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tabs>
          <w:tab w:pos="3798" w:val="left" w:leader="none"/>
          <w:tab w:pos="5703" w:val="left" w:leader="none"/>
          <w:tab w:pos="6318" w:val="left" w:leader="none"/>
          <w:tab w:pos="7577" w:val="left" w:leader="none"/>
        </w:tabs>
        <w:spacing w:before="1"/>
        <w:ind w:left="1487" w:right="0"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 </w:t>
        <w:tab/>
        <w:t>950,000.00</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Heading2"/>
        <w:spacing w:line="240" w:lineRule="auto" w:before="35"/>
        <w:ind w:left="123" w:right="0"/>
        <w:jc w:val="left"/>
        <w:rPr>
          <w:b w:val="0"/>
          <w:bCs w:val="0"/>
        </w:rPr>
      </w:pPr>
      <w:r>
        <w:rPr>
          <w:rFonts w:ascii="Times New Roman" w:hAnsi="Times New Roman" w:cs="Times New Roman" w:eastAsia="Times New Roman" w:hint="default"/>
        </w:rPr>
        <w:t>(</w:t>
      </w:r>
      <w:r>
        <w:rPr/>
        <w:t>四十二</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现金流量表补充资料</w:t>
      </w:r>
      <w:r>
        <w:rPr>
          <w:b w:val="0"/>
          <w:bCs w:val="0"/>
        </w:rPr>
      </w:r>
    </w:p>
    <w:p>
      <w:pPr>
        <w:spacing w:line="240" w:lineRule="auto" w:before="8"/>
        <w:rPr>
          <w:rFonts w:ascii="宋体" w:hAnsi="宋体" w:cs="宋体" w:eastAsia="宋体" w:hint="default"/>
          <w:b/>
          <w:bCs/>
          <w:sz w:val="23"/>
          <w:szCs w:val="23"/>
        </w:rPr>
      </w:pPr>
    </w:p>
    <w:p>
      <w:pPr>
        <w:spacing w:before="0"/>
        <w:ind w:left="55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37" w:type="dxa"/>
        <w:tblLayout w:type="fixed"/>
        <w:tblCellMar>
          <w:top w:w="0" w:type="dxa"/>
          <w:left w:w="0" w:type="dxa"/>
          <w:bottom w:w="0" w:type="dxa"/>
          <w:right w:w="0" w:type="dxa"/>
        </w:tblCellMar>
        <w:tblLook w:val="01E0"/>
      </w:tblPr>
      <w:tblGrid>
        <w:gridCol w:w="4673"/>
        <w:gridCol w:w="180"/>
        <w:gridCol w:w="1620"/>
        <w:gridCol w:w="180"/>
        <w:gridCol w:w="1620"/>
      </w:tblGrid>
      <w:tr>
        <w:trPr>
          <w:trHeight w:val="346" w:hRule="exact"/>
        </w:trPr>
        <w:tc>
          <w:tcPr>
            <w:tcW w:w="46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补 充 资 料</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7"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896" w:hRule="exact"/>
        </w:trPr>
        <w:tc>
          <w:tcPr>
            <w:tcW w:w="4673" w:type="dxa"/>
            <w:tcBorders>
              <w:top w:val="single" w:sz="4" w:space="0" w:color="000000"/>
              <w:left w:val="nil" w:sz="6" w:space="0" w:color="auto"/>
              <w:bottom w:val="nil" w:sz="6" w:space="0" w:color="auto"/>
              <w:right w:val="nil" w:sz="6" w:space="0" w:color="auto"/>
            </w:tcBorders>
          </w:tcPr>
          <w:p>
            <w:pPr>
              <w:pStyle w:val="TableParagraph"/>
              <w:spacing w:line="384" w:lineRule="auto" w:before="136"/>
              <w:ind w:left="30" w:right="149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 净利润</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62,482,958.38</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48,344,386.22</w:t>
            </w:r>
          </w:p>
        </w:tc>
      </w:tr>
      <w:tr>
        <w:trPr>
          <w:trHeight w:val="414"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4,685,267.49</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3,037,480.03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7" w:top="1120" w:bottom="1180" w:left="1660" w:right="1640"/>
        </w:sectPr>
      </w:pPr>
    </w:p>
    <w:p>
      <w:pPr>
        <w:spacing w:line="240" w:lineRule="auto" w:before="0"/>
        <w:rPr>
          <w:rFonts w:ascii="宋体" w:hAnsi="宋体" w:cs="宋体" w:eastAsia="宋体" w:hint="default"/>
          <w:b/>
          <w:bCs/>
          <w:sz w:val="24"/>
          <w:szCs w:val="24"/>
        </w:rPr>
      </w:pPr>
    </w:p>
    <w:tbl>
      <w:tblPr>
        <w:tblW w:w="0" w:type="auto"/>
        <w:jc w:val="left"/>
        <w:tblInd w:w="137" w:type="dxa"/>
        <w:tblLayout w:type="fixed"/>
        <w:tblCellMar>
          <w:top w:w="0" w:type="dxa"/>
          <w:left w:w="0" w:type="dxa"/>
          <w:bottom w:w="0" w:type="dxa"/>
          <w:right w:w="0" w:type="dxa"/>
        </w:tblCellMar>
        <w:tblLook w:val="01E0"/>
      </w:tblPr>
      <w:tblGrid>
        <w:gridCol w:w="4673"/>
        <w:gridCol w:w="176"/>
        <w:gridCol w:w="1624"/>
        <w:gridCol w:w="176"/>
        <w:gridCol w:w="1624"/>
      </w:tblGrid>
      <w:tr>
        <w:trPr>
          <w:trHeight w:val="345" w:hRule="exact"/>
        </w:trPr>
        <w:tc>
          <w:tcPr>
            <w:tcW w:w="46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补 充 资 料</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506" w:hRule="exact"/>
        </w:trPr>
        <w:tc>
          <w:tcPr>
            <w:tcW w:w="4673"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left="29"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9,685,383.19</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9,215,417.17</w:t>
            </w:r>
          </w:p>
        </w:tc>
      </w:tr>
      <w:tr>
        <w:trPr>
          <w:trHeight w:val="414"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1,360,135.99</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940,869.55</w:t>
            </w:r>
          </w:p>
        </w:tc>
      </w:tr>
      <w:tr>
        <w:trPr>
          <w:trHeight w:val="77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398" w:lineRule="auto" w:before="39"/>
              <w:ind w:left="29" w:right="20"/>
              <w:jc w:val="left"/>
              <w:rPr>
                <w:rFonts w:ascii="宋体" w:hAnsi="宋体" w:cs="宋体" w:eastAsia="宋体" w:hint="default"/>
                <w:sz w:val="18"/>
                <w:szCs w:val="18"/>
              </w:rPr>
            </w:pPr>
            <w:r>
              <w:rPr>
                <w:rFonts w:ascii="宋体" w:hAnsi="宋体" w:cs="宋体" w:eastAsia="宋体" w:hint="default"/>
                <w:sz w:val="18"/>
                <w:szCs w:val="18"/>
              </w:rPr>
              <w:t>长期待摊费用摊销 </w:t>
            </w:r>
            <w:r>
              <w:rPr>
                <w:rFonts w:ascii="宋体" w:hAnsi="宋体" w:cs="宋体" w:eastAsia="宋体" w:hint="default"/>
                <w:spacing w:val="4"/>
                <w:sz w:val="18"/>
                <w:szCs w:val="18"/>
              </w:rPr>
              <w:t>处置固定资产、无形资产和其他长期资产的损失（收益以</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3,703,990.12</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948,758.92</w:t>
            </w:r>
          </w:p>
        </w:tc>
      </w:tr>
      <w:tr>
        <w:trPr>
          <w:trHeight w:val="424"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w w:val="95"/>
                <w:sz w:val="18"/>
              </w:rPr>
              <w:t>-352,505.98</w:t>
            </w:r>
            <w:r>
              <w:rPr>
                <w:rFonts w:ascii="Times New Roman"/>
                <w:sz w:val="18"/>
              </w:rPr>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81,366.62</w:t>
            </w:r>
          </w:p>
        </w:tc>
      </w:tr>
      <w:tr>
        <w:trPr>
          <w:trHeight w:val="414"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9"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7"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9"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z w:val="18"/>
              </w:rPr>
              <w:t>9,940.00</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9"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-1,956,632.44</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1,132,356.62</w:t>
            </w:r>
          </w:p>
        </w:tc>
      </w:tr>
      <w:tr>
        <w:trPr>
          <w:trHeight w:val="407"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-5,500,885.89</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-1,988,472.98</w:t>
            </w:r>
          </w:p>
        </w:tc>
      </w:tr>
      <w:tr>
        <w:trPr>
          <w:trHeight w:val="414"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40,481.33</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607,126.88</w:t>
            </w:r>
          </w:p>
        </w:tc>
      </w:tr>
      <w:tr>
        <w:trPr>
          <w:trHeight w:val="407"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28,416.67</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-106,737,086.33</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23,738,188.90</w:t>
            </w:r>
          </w:p>
        </w:tc>
      </w:tr>
      <w:tr>
        <w:trPr>
          <w:trHeight w:val="40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2"/>
                <w:sz w:val="18"/>
              </w:rPr>
              <w:t>-75,111,524.69</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-75,196,608.71</w:t>
            </w:r>
          </w:p>
        </w:tc>
      </w:tr>
      <w:tr>
        <w:trPr>
          <w:trHeight w:val="404"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129,164,609.81</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-4,096,884.15</w:t>
            </w:r>
          </w:p>
        </w:tc>
      </w:tr>
      <w:tr>
        <w:trPr>
          <w:trHeight w:val="410" w:hRule="exact"/>
        </w:trPr>
        <w:tc>
          <w:tcPr>
            <w:tcW w:w="4673"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42"/>
              <w:ind w:left="30" w:right="0"/>
              <w:jc w:val="left"/>
              <w:rPr>
                <w:rFonts w:ascii="宋体" w:hAnsi="宋体" w:cs="宋体" w:eastAsia="宋体" w:hint="default"/>
                <w:sz w:val="18"/>
                <w:szCs w:val="18"/>
              </w:rPr>
            </w:pPr>
            <w:r>
              <w:rPr>
                <w:rFonts w:ascii="宋体" w:hAnsi="宋体" w:cs="宋体" w:eastAsia="宋体" w:hint="default"/>
                <w:sz w:val="18"/>
                <w:szCs w:val="18"/>
              </w:rPr>
              <w:t>其</w:t>
              <w:tab/>
              <w:t>他（权益结算股份支付计入费用形成）</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864,608.36</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80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pacing w:val="-1"/>
                <w:sz w:val="18"/>
              </w:rPr>
              <w:t>22,367,156.01</w:t>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pacing w:val="-1"/>
                <w:sz w:val="18"/>
              </w:rPr>
              <w:t>6,763,985.07</w:t>
            </w:r>
          </w:p>
        </w:tc>
      </w:tr>
      <w:tr>
        <w:trPr>
          <w:trHeight w:val="120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408" w:lineRule="auto" w:before="32"/>
              <w:ind w:left="30" w:right="2300"/>
              <w:jc w:val="left"/>
              <w:rPr>
                <w:rFonts w:ascii="宋体" w:hAnsi="宋体" w:cs="宋体" w:eastAsia="宋体" w:hint="default"/>
                <w:sz w:val="18"/>
                <w:szCs w:val="18"/>
              </w:rPr>
            </w:pPr>
            <w:r>
              <w:rPr>
                <w:rFonts w:ascii="宋体" w:hAnsi="宋体" w:cs="宋体" w:eastAsia="宋体" w:hint="default"/>
                <w:sz w:val="18"/>
                <w:szCs w:val="18"/>
              </w:rPr>
              <w:t>债务转为资本 一年内到期的可转换公司债券 融资租入固定资产</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80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384" w:lineRule="auto" w:before="32"/>
              <w:ind w:left="30" w:right="18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 现金的期末余额</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420"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293,041,624.54</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76" w:right="0" w:firstLine="944"/>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303,085,246.19</w:t>
            </w:r>
          </w:p>
        </w:tc>
      </w:tr>
      <w:tr>
        <w:trPr>
          <w:trHeight w:val="400"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10" w:right="0"/>
              <w:jc w:val="left"/>
              <w:rPr>
                <w:rFonts w:ascii="Times New Roman" w:hAnsi="Times New Roman" w:cs="Times New Roman" w:eastAsia="Times New Roman" w:hint="default"/>
                <w:sz w:val="18"/>
                <w:szCs w:val="18"/>
              </w:rPr>
            </w:pPr>
            <w:r>
              <w:rPr>
                <w:rFonts w:ascii="Times New Roman"/>
                <w:sz w:val="18"/>
              </w:rPr>
              <w:t>303,085,246.19</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332,354,621.49</w:t>
            </w:r>
          </w:p>
        </w:tc>
      </w:tr>
      <w:tr>
        <w:trPr>
          <w:trHeight w:val="805"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408" w:lineRule="auto" w:before="32"/>
              <w:ind w:left="30" w:right="2480"/>
              <w:jc w:val="left"/>
              <w:rPr>
                <w:rFonts w:ascii="宋体" w:hAnsi="宋体" w:cs="宋体" w:eastAsia="宋体" w:hint="default"/>
                <w:sz w:val="18"/>
                <w:szCs w:val="18"/>
              </w:rPr>
            </w:pPr>
            <w:r>
              <w:rPr>
                <w:rFonts w:ascii="宋体" w:hAnsi="宋体" w:cs="宋体" w:eastAsia="宋体" w:hint="default"/>
                <w:sz w:val="18"/>
                <w:szCs w:val="18"/>
              </w:rPr>
              <w:t>加：现金等价物的期末余额 减：现金等价物的期初余额</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1"/>
              <w:jc w:val="right"/>
              <w:rPr>
                <w:rFonts w:ascii="Times New Roman" w:hAnsi="Times New Roman" w:cs="Times New Roman" w:eastAsia="Times New Roman" w:hint="default"/>
                <w:sz w:val="20"/>
                <w:szCs w:val="20"/>
              </w:rPr>
            </w:pPr>
            <w:r>
              <w:rPr>
                <w:rFonts w:ascii="Times New Roman"/>
                <w:spacing w:val="-1"/>
                <w:sz w:val="20"/>
              </w:rPr>
              <w:t>---</w:t>
            </w: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1"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12" w:space="0" w:color="000000"/>
              <w:right w:val="nil" w:sz="6" w:space="0" w:color="auto"/>
            </w:tcBorders>
          </w:tcPr>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pacing w:val="-1"/>
                <w:sz w:val="18"/>
              </w:rPr>
              <w:t>-10,043,621.65</w:t>
            </w:r>
          </w:p>
        </w:tc>
        <w:tc>
          <w:tcPr>
            <w:tcW w:w="17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1"/>
              <w:jc w:val="right"/>
              <w:rPr>
                <w:rFonts w:ascii="Times New Roman" w:hAnsi="Times New Roman" w:cs="Times New Roman" w:eastAsia="Times New Roman" w:hint="default"/>
                <w:sz w:val="18"/>
                <w:szCs w:val="18"/>
              </w:rPr>
            </w:pPr>
            <w:r>
              <w:rPr>
                <w:rFonts w:ascii="Times New Roman"/>
                <w:spacing w:val="-1"/>
                <w:sz w:val="18"/>
              </w:rPr>
              <w:t>-29,269,375.30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Heading2"/>
        <w:spacing w:line="240" w:lineRule="auto" w:before="35"/>
        <w:ind w:right="0"/>
        <w:jc w:val="left"/>
        <w:rPr>
          <w:b w:val="0"/>
          <w:bCs w:val="0"/>
        </w:rPr>
      </w:pPr>
      <w:r>
        <w:rPr/>
        <w:pict>
          <v:shape style="position:absolute;margin-left:331.559998pt;margin-top:-45.866653pt;width:171.482938pt;height:2.385pt;mso-position-horizontal-relative:page;mso-position-vertical-relative:paragraph;z-index:-904864" type="#_x0000_t75" stroked="false">
            <v:imagedata r:id="rId128" o:title=""/>
          </v:shape>
        </w:pict>
      </w:r>
      <w:r>
        <w:rPr>
          <w:rFonts w:ascii="Times New Roman" w:hAnsi="Times New Roman" w:cs="Times New Roman" w:eastAsia="Times New Roman" w:hint="default"/>
        </w:rPr>
        <w:t>2</w:t>
      </w:r>
      <w:r>
        <w:rPr/>
        <w:t>、现金和现金等价物构成</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tbl>
      <w:tblPr>
        <w:tblW w:w="0" w:type="auto"/>
        <w:jc w:val="left"/>
        <w:tblInd w:w="137" w:type="dxa"/>
        <w:tblLayout w:type="fixed"/>
        <w:tblCellMar>
          <w:top w:w="0" w:type="dxa"/>
          <w:left w:w="0" w:type="dxa"/>
          <w:bottom w:w="0" w:type="dxa"/>
          <w:right w:w="0" w:type="dxa"/>
        </w:tblCellMar>
        <w:tblLook w:val="01E0"/>
      </w:tblPr>
      <w:tblGrid>
        <w:gridCol w:w="2340"/>
        <w:gridCol w:w="2333"/>
        <w:gridCol w:w="180"/>
        <w:gridCol w:w="1620"/>
        <w:gridCol w:w="180"/>
        <w:gridCol w:w="1620"/>
      </w:tblGrid>
      <w:tr>
        <w:trPr>
          <w:trHeight w:val="345" w:hRule="exact"/>
        </w:trPr>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8"/>
              <w:jc w:val="right"/>
              <w:rPr>
                <w:rFonts w:ascii="宋体" w:hAnsi="宋体" w:cs="宋体" w:eastAsia="宋体" w:hint="default"/>
                <w:sz w:val="18"/>
                <w:szCs w:val="18"/>
              </w:rPr>
            </w:pPr>
            <w:r>
              <w:rPr>
                <w:rFonts w:ascii="宋体" w:hAnsi="宋体" w:cs="宋体" w:eastAsia="宋体" w:hint="default"/>
                <w:sz w:val="18"/>
                <w:szCs w:val="18"/>
              </w:rPr>
              <w:t>项</w:t>
            </w:r>
          </w:p>
        </w:tc>
        <w:tc>
          <w:tcPr>
            <w:tcW w:w="23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7"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616" w:hRule="exact"/>
        </w:trPr>
        <w:tc>
          <w:tcPr>
            <w:tcW w:w="2340"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tabs>
                <w:tab w:pos="929" w:val="left" w:leader="none"/>
              </w:tabs>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2333" w:type="dxa"/>
            <w:tcBorders>
              <w:top w:val="single" w:sz="4" w:space="0" w:color="000000"/>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293,041,624.54</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303,085,246.19</w:t>
            </w:r>
          </w:p>
        </w:tc>
      </w:tr>
    </w:tbl>
    <w:p>
      <w:pPr>
        <w:tabs>
          <w:tab w:pos="5776" w:val="left" w:leader="none"/>
          <w:tab w:pos="7576" w:val="left" w:leader="none"/>
        </w:tabs>
        <w:spacing w:before="45"/>
        <w:ind w:left="16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其中：库存现金</w:t>
        <w:tab/>
      </w:r>
      <w:r>
        <w:rPr>
          <w:rFonts w:ascii="Times New Roman" w:hAnsi="Times New Roman" w:cs="Times New Roman" w:eastAsia="Times New Roman" w:hint="default"/>
          <w:sz w:val="18"/>
          <w:szCs w:val="18"/>
        </w:rPr>
        <w:t>208,156.20</w:t>
        <w:tab/>
      </w:r>
      <w:r>
        <w:rPr>
          <w:rFonts w:ascii="Times New Roman" w:hAnsi="Times New Roman" w:cs="Times New Roman" w:eastAsia="Times New Roman" w:hint="default"/>
          <w:position w:val="4"/>
          <w:sz w:val="18"/>
          <w:szCs w:val="18"/>
        </w:rPr>
        <w:t>651,060.65</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footerReference w:type="default" r:id="rId127"/>
          <w:pgSz w:w="11910" w:h="16840"/>
          <w:pgMar w:footer="1755" w:header="0" w:top="1120" w:bottom="1940" w:left="1660" w:right="1640"/>
          <w:pgNumType w:start="122"/>
        </w:sectPr>
      </w:pPr>
    </w:p>
    <w:p>
      <w:pPr>
        <w:spacing w:line="240" w:lineRule="auto" w:before="3"/>
        <w:rPr>
          <w:rFonts w:ascii="Times New Roman" w:hAnsi="Times New Roman" w:cs="Times New Roman" w:eastAsia="Times New Roman" w:hint="default"/>
          <w:sz w:val="9"/>
          <w:szCs w:val="9"/>
        </w:rPr>
      </w:pPr>
    </w:p>
    <w:p>
      <w:pPr>
        <w:tabs>
          <w:tab w:pos="5946" w:val="left" w:leader="none"/>
          <w:tab w:pos="7521" w:val="left" w:leader="none"/>
        </w:tabs>
        <w:spacing w:before="44"/>
        <w:ind w:left="247" w:right="327" w:firstLine="0"/>
        <w:jc w:val="left"/>
        <w:rPr>
          <w:rFonts w:ascii="Times New Roman" w:hAnsi="Times New Roman" w:cs="Times New Roman" w:eastAsia="Times New Roman" w:hint="default"/>
          <w:sz w:val="18"/>
          <w:szCs w:val="18"/>
        </w:rPr>
      </w:pPr>
      <w:r>
        <w:rPr/>
        <w:pict>
          <v:group style="position:absolute;margin-left:89.879997pt;margin-top:-7.868198pt;width:233.65pt;height:.1pt;mso-position-horizontal-relative:page;mso-position-vertical-relative:paragraph;z-index:9304" coordorigin="1798,-157" coordsize="4673,2">
            <v:shape style="position:absolute;left:1798;top:-157;width:4673;height:2" coordorigin="1798,-157" coordsize="4673,0" path="m1798,-157l6470,-157e" filled="false" stroked="true" strokeweight=".47998pt" strokecolor="#000000">
              <v:path arrowok="t"/>
            </v:shape>
            <w10:wrap type="none"/>
          </v:group>
        </w:pict>
      </w:r>
      <w:r>
        <w:rPr/>
        <w:pict>
          <v:group style="position:absolute;margin-left:332.519989pt;margin-top:-7.868198pt;width:81pt;height:.1pt;mso-position-horizontal-relative:page;mso-position-vertical-relative:paragraph;z-index:9328" coordorigin="6650,-157" coordsize="1620,2">
            <v:shape style="position:absolute;left:6650;top:-157;width:1620;height:2" coordorigin="6650,-157" coordsize="1620,0" path="m6650,-157l8270,-157e" filled="false" stroked="true" strokeweight=".47998pt" strokecolor="#000000">
              <v:path arrowok="t"/>
            </v:shape>
            <w10:wrap type="none"/>
          </v:group>
        </w:pict>
      </w:r>
      <w:r>
        <w:rPr/>
        <w:pict>
          <v:group style="position:absolute;margin-left:422.519989pt;margin-top:-7.868198pt;width:81pt;height:.1pt;mso-position-horizontal-relative:page;mso-position-vertical-relative:paragraph;z-index:9352" coordorigin="8450,-157" coordsize="1620,2">
            <v:shape style="position:absolute;left:8450;top:-157;width:1620;height:2" coordorigin="8450,-157" coordsize="1620,0" path="m8450,-157l10070,-157e" filled="false" stroked="true" strokeweight=".47998pt" strokecolor="#000000">
              <v:path arrowok="t"/>
            </v:shape>
            <w10:wrap type="none"/>
          </v:group>
        </w:pict>
      </w:r>
      <w:r>
        <w:rPr>
          <w:rFonts w:ascii="宋体" w:hAnsi="宋体" w:cs="宋体" w:eastAsia="宋体" w:hint="default"/>
          <w:sz w:val="18"/>
          <w:szCs w:val="18"/>
        </w:rPr>
        <w:t>可随时用于支付的其他货币资金</w:t>
        <w:tab/>
      </w:r>
      <w:r>
        <w:rPr>
          <w:rFonts w:ascii="Times New Roman" w:hAnsi="Times New Roman" w:cs="Times New Roman" w:eastAsia="Times New Roman" w:hint="default"/>
          <w:position w:val="-6"/>
          <w:sz w:val="18"/>
          <w:szCs w:val="18"/>
        </w:rPr>
        <w:t>36,498.41</w:t>
        <w:tab/>
      </w:r>
      <w:r>
        <w:rPr>
          <w:rFonts w:ascii="Times New Roman" w:hAnsi="Times New Roman" w:cs="Times New Roman" w:eastAsia="Times New Roman" w:hint="default"/>
          <w:position w:val="-2"/>
          <w:sz w:val="18"/>
          <w:szCs w:val="18"/>
        </w:rPr>
        <w:t>3,342,612.03</w:t>
      </w:r>
      <w:r>
        <w:rPr>
          <w:rFonts w:ascii="Times New Roman" w:hAnsi="Times New Roman" w:cs="Times New Roman" w:eastAsia="Times New Roman" w:hint="default"/>
          <w:sz w:val="18"/>
          <w:szCs w:val="18"/>
        </w:rPr>
      </w:r>
    </w:p>
    <w:p>
      <w:pPr>
        <w:spacing w:line="240" w:lineRule="auto" w:before="8"/>
        <w:rPr>
          <w:rFonts w:ascii="Times New Roman" w:hAnsi="Times New Roman" w:cs="Times New Roman" w:eastAsia="Times New Roman" w:hint="default"/>
          <w:sz w:val="13"/>
          <w:szCs w:val="13"/>
        </w:rPr>
      </w:pPr>
    </w:p>
    <w:p>
      <w:pPr>
        <w:tabs>
          <w:tab w:pos="6487" w:val="left" w:leader="none"/>
          <w:tab w:pos="8287" w:val="left" w:leader="none"/>
        </w:tabs>
        <w:spacing w:before="44"/>
        <w:ind w:left="247" w:right="3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可用于支付的存放中央银行款项</w:t>
        <w:tab/>
      </w:r>
      <w:r>
        <w:rPr>
          <w:rFonts w:ascii="Times New Roman" w:hAnsi="Times New Roman" w:cs="Times New Roman" w:eastAsia="Times New Roman" w:hint="default"/>
          <w:position w:val="-6"/>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6487" w:val="left" w:leader="none"/>
          <w:tab w:pos="8287" w:val="left" w:leader="none"/>
        </w:tabs>
        <w:spacing w:before="200"/>
        <w:ind w:left="247" w:right="3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存放同业款项</w:t>
        <w:tab/>
      </w:r>
      <w:r>
        <w:rPr>
          <w:rFonts w:ascii="Times New Roman" w:hAnsi="Times New Roman" w:cs="Times New Roman" w:eastAsia="Times New Roman" w:hint="default"/>
          <w:position w:val="-6"/>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6487" w:val="left" w:leader="none"/>
          <w:tab w:pos="8287" w:val="left" w:leader="none"/>
        </w:tabs>
        <w:spacing w:before="201"/>
        <w:ind w:left="247" w:right="3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拆放同业款项</w:t>
        <w:tab/>
      </w:r>
      <w:r>
        <w:rPr>
          <w:rFonts w:ascii="Times New Roman" w:hAnsi="Times New Roman" w:cs="Times New Roman" w:eastAsia="Times New Roman" w:hint="default"/>
          <w:position w:val="-6"/>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6487" w:val="left" w:leader="none"/>
          <w:tab w:pos="8287" w:val="left" w:leader="none"/>
        </w:tabs>
        <w:spacing w:before="200"/>
        <w:ind w:left="247" w:right="3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二、现金等价物</w:t>
        <w:tab/>
      </w:r>
      <w:r>
        <w:rPr>
          <w:rFonts w:ascii="Times New Roman" w:hAnsi="Times New Roman" w:cs="Times New Roman" w:eastAsia="Times New Roman" w:hint="default"/>
          <w:position w:val="-6"/>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6487" w:val="left" w:leader="none"/>
          <w:tab w:pos="8287" w:val="left" w:leader="none"/>
        </w:tabs>
        <w:spacing w:before="200"/>
        <w:ind w:left="247" w:right="3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其中：三个月内到期的债券投资</w:t>
        <w:tab/>
      </w:r>
      <w:r>
        <w:rPr>
          <w:rFonts w:ascii="Times New Roman" w:hAnsi="Times New Roman" w:cs="Times New Roman" w:eastAsia="Times New Roman" w:hint="default"/>
          <w:position w:val="-6"/>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spacing w:line="47" w:lineRule="exact"/>
        <w:ind w:left="5051"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2183961" cy="30289"/>
            <wp:effectExtent l="0" t="0" r="0" b="0"/>
            <wp:docPr id="31" name="image57.png" descr=""/>
            <wp:cNvGraphicFramePr>
              <a:graphicFrameLocks noChangeAspect="1"/>
            </wp:cNvGraphicFramePr>
            <a:graphic>
              <a:graphicData uri="http://schemas.openxmlformats.org/drawingml/2006/picture">
                <pic:pic>
                  <pic:nvPicPr>
                    <pic:cNvPr id="32" name="image57.png"/>
                    <pic:cNvPicPr/>
                  </pic:nvPicPr>
                  <pic:blipFill>
                    <a:blip r:embed="rId131" cstate="print"/>
                    <a:stretch>
                      <a:fillRect/>
                    </a:stretch>
                  </pic:blipFill>
                  <pic:spPr>
                    <a:xfrm>
                      <a:off x="0" y="0"/>
                      <a:ext cx="2183961"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tabs>
          <w:tab w:pos="5543" w:val="left" w:leader="none"/>
          <w:tab w:pos="7343" w:val="left" w:leader="none"/>
        </w:tabs>
        <w:spacing w:before="118"/>
        <w:ind w:left="247" w:right="465"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三、期末现金及现金等价物余额</w:t>
        <w:tab/>
      </w:r>
      <w:r>
        <w:rPr>
          <w:rFonts w:ascii="Times New Roman" w:hAnsi="Times New Roman" w:cs="Times New Roman" w:eastAsia="Times New Roman" w:hint="default"/>
          <w:spacing w:val="-1"/>
          <w:sz w:val="18"/>
          <w:szCs w:val="18"/>
        </w:rPr>
        <w:t>293,041,624.54</w:t>
        <w:tab/>
        <w:t>303,085,246.19</w:t>
      </w:r>
    </w:p>
    <w:p>
      <w:pPr>
        <w:spacing w:line="28" w:lineRule="exact"/>
        <w:ind w:left="5058" w:right="0" w:firstLine="0"/>
        <w:rPr>
          <w:rFonts w:ascii="Times New Roman" w:hAnsi="Times New Roman" w:cs="Times New Roman" w:eastAsia="Times New Roman" w:hint="default"/>
          <w:sz w:val="2"/>
          <w:szCs w:val="2"/>
        </w:rPr>
      </w:pPr>
      <w:r>
        <w:rPr>
          <w:rFonts w:ascii="Times New Roman"/>
          <w:position w:val="0"/>
          <w:sz w:val="2"/>
        </w:rPr>
        <w:pict>
          <v:group style="width:82.2pt;height:1.45pt;mso-position-horizontal-relative:char;mso-position-vertical-relative:line" coordorigin="0,0" coordsize="1644,29">
            <v:group style="position:absolute;left:5;top:24;width:1635;height:2" coordorigin="5,24" coordsize="1635,2">
              <v:shape style="position:absolute;left:5;top:24;width:1635;height:2" coordorigin="5,24" coordsize="1635,0" path="m5,24l1639,24e" filled="false" stroked="true" strokeweight=".48004pt" strokecolor="#000000">
                <v:path arrowok="t"/>
              </v:shape>
            </v:group>
            <v:group style="position:absolute;left:5;top:5;width:1635;height:2" coordorigin="5,5" coordsize="1635,2">
              <v:shape style="position:absolute;left:5;top:5;width:1635;height:2" coordorigin="5,5" coordsize="1635,0" path="m5,5l1639,5e" filled="false" stroked="true" strokeweight=".47998pt" strokecolor="#000000">
                <v:path arrowok="t"/>
              </v:shape>
            </v:group>
          </v:group>
        </w:pict>
      </w:r>
      <w:r>
        <w:rPr>
          <w:rFonts w:ascii="Times New Roman"/>
          <w:position w:val="0"/>
          <w:sz w:val="2"/>
        </w:rPr>
      </w:r>
      <w:r>
        <w:rPr>
          <w:rFonts w:ascii="Times New Roman"/>
          <w:spacing w:val="141"/>
          <w:position w:val="0"/>
          <w:sz w:val="2"/>
        </w:rPr>
        <w:t> </w:t>
      </w:r>
      <w:r>
        <w:rPr>
          <w:rFonts w:ascii="Times New Roman"/>
          <w:spacing w:val="141"/>
          <w:position w:val="0"/>
          <w:sz w:val="2"/>
        </w:rPr>
        <w:pict>
          <v:group style="width:82.2pt;height:1.45pt;mso-position-horizontal-relative:char;mso-position-vertical-relative:line" coordorigin="0,0" coordsize="1644,29">
            <v:group style="position:absolute;left:5;top:24;width:1635;height:2" coordorigin="5,24" coordsize="1635,2">
              <v:shape style="position:absolute;left:5;top:24;width:1635;height:2" coordorigin="5,24" coordsize="1635,0" path="m5,24l1639,24e" filled="false" stroked="true" strokeweight=".48004pt" strokecolor="#000000">
                <v:path arrowok="t"/>
              </v:shape>
            </v:group>
            <v:group style="position:absolute;left:5;top:5;width:1635;height:2" coordorigin="5,5" coordsize="1635,2">
              <v:shape style="position:absolute;left:5;top:5;width:1635;height:2" coordorigin="5,5" coordsize="1635,0" path="m5,5l1639,5e" filled="false" stroked="true" strokeweight=".47998pt" strokecolor="#000000">
                <v:path arrowok="t"/>
              </v:shape>
            </v:group>
          </v:group>
        </w:pict>
      </w:r>
      <w:r>
        <w:rPr>
          <w:rFonts w:ascii="Times New Roman"/>
          <w:spacing w:val="141"/>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BodyText"/>
        <w:spacing w:line="331" w:lineRule="auto" w:before="35"/>
        <w:ind w:left="217" w:right="327" w:firstLine="420"/>
        <w:jc w:val="left"/>
      </w:pPr>
      <w:r>
        <w:rPr/>
        <w:t>注：现金流量表中反映的现金期初余额、期末余额较资产负债表中货币资金的期初数、 期末数分别少</w:t>
      </w:r>
      <w:r>
        <w:rPr>
          <w:spacing w:val="-51"/>
        </w:rPr>
        <w:t> </w:t>
      </w:r>
      <w:r>
        <w:rPr>
          <w:rFonts w:ascii="Times New Roman" w:hAnsi="Times New Roman" w:cs="Times New Roman" w:eastAsia="Times New Roman" w:hint="default"/>
        </w:rPr>
        <w:t>9,542,073.39</w:t>
      </w:r>
      <w:r>
        <w:rPr>
          <w:rFonts w:ascii="Times New Roman" w:hAnsi="Times New Roman" w:cs="Times New Roman" w:eastAsia="Times New Roman" w:hint="default"/>
          <w:spacing w:val="2"/>
        </w:rPr>
        <w:t> </w:t>
      </w:r>
      <w:r>
        <w:rPr/>
        <w:t>元和</w:t>
      </w:r>
      <w:r>
        <w:rPr>
          <w:spacing w:val="-51"/>
        </w:rPr>
        <w:t> </w:t>
      </w:r>
      <w:r>
        <w:rPr>
          <w:rFonts w:ascii="Times New Roman" w:hAnsi="Times New Roman" w:cs="Times New Roman" w:eastAsia="Times New Roman" w:hint="default"/>
        </w:rPr>
        <w:t>7,250,426.17</w:t>
      </w:r>
      <w:r>
        <w:rPr>
          <w:rFonts w:ascii="Times New Roman" w:hAnsi="Times New Roman" w:cs="Times New Roman" w:eastAsia="Times New Roman" w:hint="default"/>
          <w:spacing w:val="2"/>
        </w:rPr>
        <w:t> </w:t>
      </w:r>
      <w:r>
        <w:rPr/>
        <w:t>元，系资产负债表中货币资金含保函保证金， 在编制现金流量表时将其从期初和期末现金及现金等价物中剔除。</w:t>
      </w:r>
    </w:p>
    <w:p>
      <w:pPr>
        <w:spacing w:line="240" w:lineRule="auto" w:before="0"/>
        <w:rPr>
          <w:rFonts w:ascii="宋体" w:hAnsi="宋体" w:cs="宋体" w:eastAsia="宋体" w:hint="default"/>
          <w:sz w:val="20"/>
          <w:szCs w:val="20"/>
        </w:rPr>
      </w:pPr>
    </w:p>
    <w:p>
      <w:pPr>
        <w:pStyle w:val="Heading2"/>
        <w:spacing w:line="240" w:lineRule="auto" w:before="165"/>
        <w:ind w:left="630" w:right="465"/>
        <w:jc w:val="left"/>
        <w:rPr>
          <w:b w:val="0"/>
          <w:bCs w:val="0"/>
        </w:rPr>
      </w:pPr>
      <w:r>
        <w:rPr>
          <w:rFonts w:ascii="Times New Roman" w:hAnsi="Times New Roman" w:cs="Times New Roman" w:eastAsia="Times New Roman" w:hint="default"/>
        </w:rPr>
        <w:t>3</w:t>
      </w:r>
      <w:r>
        <w:rPr/>
        <w:t>、本期处置孙公司的相关信息</w:t>
      </w:r>
      <w:r>
        <w:rPr>
          <w:b w:val="0"/>
          <w:bCs w:val="0"/>
        </w:rPr>
      </w:r>
    </w:p>
    <w:p>
      <w:pPr>
        <w:spacing w:line="240" w:lineRule="auto" w:before="3"/>
        <w:rPr>
          <w:rFonts w:ascii="宋体" w:hAnsi="宋体" w:cs="宋体" w:eastAsia="宋体" w:hint="default"/>
          <w:b/>
          <w:bCs/>
          <w:sz w:val="29"/>
          <w:szCs w:val="29"/>
        </w:rPr>
      </w:pPr>
    </w:p>
    <w:tbl>
      <w:tblPr>
        <w:tblW w:w="0" w:type="auto"/>
        <w:jc w:val="left"/>
        <w:tblInd w:w="190" w:type="dxa"/>
        <w:tblLayout w:type="fixed"/>
        <w:tblCellMar>
          <w:top w:w="0" w:type="dxa"/>
          <w:left w:w="0" w:type="dxa"/>
          <w:bottom w:w="0" w:type="dxa"/>
          <w:right w:w="0" w:type="dxa"/>
        </w:tblCellMar>
        <w:tblLook w:val="01E0"/>
      </w:tblPr>
      <w:tblGrid>
        <w:gridCol w:w="4823"/>
        <w:gridCol w:w="210"/>
        <w:gridCol w:w="1708"/>
        <w:gridCol w:w="210"/>
        <w:gridCol w:w="1365"/>
        <w:gridCol w:w="347"/>
      </w:tblGrid>
      <w:tr>
        <w:trPr>
          <w:trHeight w:val="454" w:hRule="exact"/>
        </w:trPr>
        <w:tc>
          <w:tcPr>
            <w:tcW w:w="4823" w:type="dxa"/>
            <w:tcBorders>
              <w:top w:val="nil" w:sz="6" w:space="0" w:color="auto"/>
              <w:left w:val="nil" w:sz="6" w:space="0" w:color="auto"/>
              <w:bottom w:val="single" w:sz="4" w:space="0" w:color="000000"/>
              <w:right w:val="nil" w:sz="6" w:space="0" w:color="auto"/>
            </w:tcBorders>
          </w:tcPr>
          <w:p>
            <w:pPr>
              <w:pStyle w:val="TableParagraph"/>
              <w:tabs>
                <w:tab w:pos="545" w:val="left" w:leader="none"/>
              </w:tabs>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1"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347" w:type="dxa"/>
            <w:vMerge w:val="restart"/>
            <w:tcBorders>
              <w:top w:val="nil" w:sz="6" w:space="0" w:color="auto"/>
              <w:left w:val="nil" w:sz="6" w:space="0" w:color="auto"/>
              <w:right w:val="nil" w:sz="6" w:space="0" w:color="auto"/>
            </w:tcBorders>
          </w:tcPr>
          <w:p>
            <w:pPr/>
          </w:p>
        </w:tc>
      </w:tr>
      <w:tr>
        <w:trPr>
          <w:trHeight w:val="342" w:hRule="exact"/>
        </w:trPr>
        <w:tc>
          <w:tcPr>
            <w:tcW w:w="4823" w:type="dxa"/>
            <w:tcBorders>
              <w:top w:val="single" w:sz="4" w:space="0" w:color="000000"/>
              <w:left w:val="nil" w:sz="6" w:space="0" w:color="auto"/>
              <w:bottom w:val="nil" w:sz="6" w:space="0" w:color="auto"/>
              <w:right w:val="nil" w:sz="6" w:space="0" w:color="auto"/>
            </w:tcBorders>
          </w:tcPr>
          <w:p>
            <w:pPr>
              <w:pStyle w:val="TableParagraph"/>
              <w:spacing w:line="228" w:lineRule="exact"/>
              <w:ind w:left="388" w:right="0"/>
              <w:jc w:val="left"/>
              <w:rPr>
                <w:rFonts w:ascii="宋体" w:hAnsi="宋体" w:cs="宋体" w:eastAsia="宋体" w:hint="default"/>
                <w:sz w:val="18"/>
                <w:szCs w:val="18"/>
              </w:rPr>
            </w:pPr>
            <w:r>
              <w:rPr>
                <w:rFonts w:ascii="宋体" w:hAnsi="宋体" w:cs="宋体" w:eastAsia="宋体" w:hint="default"/>
                <w:b/>
                <w:bCs/>
                <w:sz w:val="18"/>
                <w:szCs w:val="18"/>
              </w:rPr>
              <w:t>处置孙公司的有关信息：</w:t>
            </w:r>
            <w:r>
              <w:rPr>
                <w:rFonts w:ascii="宋体" w:hAnsi="宋体" w:cs="宋体" w:eastAsia="宋体" w:hint="default"/>
                <w:sz w:val="18"/>
                <w:szCs w:val="18"/>
              </w:rPr>
            </w:r>
          </w:p>
        </w:tc>
        <w:tc>
          <w:tcPr>
            <w:tcW w:w="210" w:type="dxa"/>
            <w:tcBorders>
              <w:top w:val="nil" w:sz="6" w:space="0" w:color="auto"/>
              <w:left w:val="nil" w:sz="6" w:space="0" w:color="auto"/>
              <w:bottom w:val="nil" w:sz="6" w:space="0" w:color="auto"/>
              <w:right w:val="nil" w:sz="6" w:space="0" w:color="auto"/>
            </w:tcBorders>
          </w:tcPr>
          <w:p>
            <w:pPr/>
          </w:p>
        </w:tc>
        <w:tc>
          <w:tcPr>
            <w:tcW w:w="1708" w:type="dxa"/>
            <w:tcBorders>
              <w:top w:val="single" w:sz="4" w:space="0" w:color="000000"/>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365" w:type="dxa"/>
            <w:tcBorders>
              <w:top w:val="single" w:sz="4" w:space="0" w:color="000000"/>
              <w:left w:val="nil" w:sz="6" w:space="0" w:color="auto"/>
              <w:bottom w:val="nil" w:sz="6" w:space="0" w:color="auto"/>
              <w:right w:val="nil" w:sz="6" w:space="0" w:color="auto"/>
            </w:tcBorders>
          </w:tcPr>
          <w:p>
            <w:pPr/>
          </w:p>
        </w:tc>
        <w:tc>
          <w:tcPr>
            <w:tcW w:w="347" w:type="dxa"/>
            <w:vMerge/>
            <w:tcBorders>
              <w:left w:val="nil" w:sz="6" w:space="0" w:color="auto"/>
              <w:bottom w:val="nil" w:sz="6" w:space="0" w:color="auto"/>
              <w:right w:val="nil" w:sz="6" w:space="0" w:color="auto"/>
            </w:tcBorders>
          </w:tcPr>
          <w:p>
            <w:pPr/>
          </w:p>
        </w:tc>
      </w:tr>
      <w:tr>
        <w:trPr>
          <w:trHeight w:val="426" w:hRule="exact"/>
        </w:trPr>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7" w:right="0"/>
              <w:jc w:val="left"/>
              <w:rPr>
                <w:rFonts w:ascii="宋体" w:hAnsi="宋体" w:cs="宋体" w:eastAsia="宋体" w:hint="default"/>
                <w:sz w:val="18"/>
                <w:szCs w:val="18"/>
              </w:rPr>
            </w:pPr>
            <w:r>
              <w:rPr>
                <w:rFonts w:ascii="宋体" w:hAnsi="宋体" w:cs="宋体" w:eastAsia="宋体" w:hint="default"/>
                <w:sz w:val="18"/>
                <w:szCs w:val="18"/>
              </w:rPr>
              <w:t>1、处置孙公司及其他营业单位的价格</w:t>
            </w:r>
          </w:p>
        </w:tc>
        <w:tc>
          <w:tcPr>
            <w:tcW w:w="21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8"/>
              <w:jc w:val="right"/>
              <w:rPr>
                <w:rFonts w:ascii="Times New Roman" w:hAnsi="Times New Roman" w:cs="Times New Roman" w:eastAsia="Times New Roman" w:hint="default"/>
                <w:sz w:val="18"/>
                <w:szCs w:val="18"/>
              </w:rPr>
            </w:pPr>
            <w:r>
              <w:rPr>
                <w:rFonts w:ascii="Times New Roman"/>
                <w:spacing w:val="-1"/>
                <w:sz w:val="18"/>
              </w:rPr>
              <w:t>26,000,000.00</w:t>
            </w:r>
          </w:p>
        </w:tc>
        <w:tc>
          <w:tcPr>
            <w:tcW w:w="21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7" w:hRule="exact"/>
        </w:trPr>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
              <w:jc w:val="right"/>
              <w:rPr>
                <w:rFonts w:ascii="宋体" w:hAnsi="宋体" w:cs="宋体" w:eastAsia="宋体" w:hint="default"/>
                <w:sz w:val="18"/>
                <w:szCs w:val="18"/>
              </w:rPr>
            </w:pPr>
            <w:r>
              <w:rPr>
                <w:rFonts w:ascii="宋体" w:hAnsi="宋体" w:cs="宋体" w:eastAsia="宋体" w:hint="default"/>
                <w:sz w:val="18"/>
                <w:szCs w:val="18"/>
              </w:rPr>
              <w:t>2、处置孙公司及其他营业单位收到的现金和现金等价物</w:t>
            </w:r>
          </w:p>
        </w:tc>
        <w:tc>
          <w:tcPr>
            <w:tcW w:w="21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8"/>
              <w:jc w:val="right"/>
              <w:rPr>
                <w:rFonts w:ascii="Times New Roman" w:hAnsi="Times New Roman" w:cs="Times New Roman" w:eastAsia="Times New Roman" w:hint="default"/>
                <w:sz w:val="18"/>
                <w:szCs w:val="18"/>
              </w:rPr>
            </w:pPr>
            <w:r>
              <w:rPr>
                <w:rFonts w:ascii="Times New Roman"/>
                <w:spacing w:val="-1"/>
                <w:sz w:val="18"/>
              </w:rPr>
              <w:t>26,000,000.00</w:t>
            </w:r>
          </w:p>
        </w:tc>
        <w:tc>
          <w:tcPr>
            <w:tcW w:w="21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7" w:hRule="exact"/>
        </w:trPr>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7"/>
                <w:sz w:val="18"/>
                <w:szCs w:val="18"/>
              </w:rPr>
              <w:t>：</w:t>
            </w:r>
            <w:r>
              <w:rPr>
                <w:rFonts w:ascii="宋体" w:hAnsi="宋体" w:cs="宋体" w:eastAsia="宋体" w:hint="default"/>
                <w:sz w:val="18"/>
                <w:szCs w:val="18"/>
              </w:rPr>
              <w:t>孙公司及其他营业单位持有的现金和现金等价物</w:t>
            </w:r>
          </w:p>
        </w:tc>
        <w:tc>
          <w:tcPr>
            <w:tcW w:w="21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8"/>
              <w:jc w:val="right"/>
              <w:rPr>
                <w:rFonts w:ascii="Times New Roman" w:hAnsi="Times New Roman" w:cs="Times New Roman" w:eastAsia="Times New Roman" w:hint="default"/>
                <w:sz w:val="18"/>
                <w:szCs w:val="18"/>
              </w:rPr>
            </w:pPr>
            <w:r>
              <w:rPr>
                <w:rFonts w:ascii="Times New Roman"/>
                <w:spacing w:val="-1"/>
                <w:sz w:val="18"/>
              </w:rPr>
              <w:t>8,126,844.58</w:t>
            </w:r>
          </w:p>
        </w:tc>
        <w:tc>
          <w:tcPr>
            <w:tcW w:w="21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7" w:hRule="exact"/>
        </w:trPr>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87" w:right="0"/>
              <w:jc w:val="left"/>
              <w:rPr>
                <w:rFonts w:ascii="宋体" w:hAnsi="宋体" w:cs="宋体" w:eastAsia="宋体" w:hint="default"/>
                <w:sz w:val="18"/>
                <w:szCs w:val="18"/>
              </w:rPr>
            </w:pPr>
            <w:r>
              <w:rPr>
                <w:rFonts w:ascii="宋体" w:hAnsi="宋体" w:cs="宋体" w:eastAsia="宋体" w:hint="default"/>
                <w:sz w:val="18"/>
                <w:szCs w:val="18"/>
              </w:rPr>
              <w:t>3、处置孙公司及其他营业单位收到的现金净额</w:t>
            </w:r>
          </w:p>
        </w:tc>
        <w:tc>
          <w:tcPr>
            <w:tcW w:w="21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8"/>
              <w:jc w:val="right"/>
              <w:rPr>
                <w:rFonts w:ascii="Times New Roman" w:hAnsi="Times New Roman" w:cs="Times New Roman" w:eastAsia="Times New Roman" w:hint="default"/>
                <w:sz w:val="18"/>
                <w:szCs w:val="18"/>
              </w:rPr>
            </w:pPr>
            <w:r>
              <w:rPr>
                <w:rFonts w:ascii="Times New Roman"/>
                <w:spacing w:val="-1"/>
                <w:sz w:val="18"/>
              </w:rPr>
              <w:t>17,873,155.42</w:t>
            </w:r>
          </w:p>
        </w:tc>
        <w:tc>
          <w:tcPr>
            <w:tcW w:w="21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7" w:hRule="exact"/>
        </w:trPr>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87" w:right="0"/>
              <w:jc w:val="left"/>
              <w:rPr>
                <w:rFonts w:ascii="宋体" w:hAnsi="宋体" w:cs="宋体" w:eastAsia="宋体" w:hint="default"/>
                <w:sz w:val="18"/>
                <w:szCs w:val="18"/>
              </w:rPr>
            </w:pPr>
            <w:r>
              <w:rPr>
                <w:rFonts w:ascii="宋体" w:hAnsi="宋体" w:cs="宋体" w:eastAsia="宋体" w:hint="default"/>
                <w:sz w:val="18"/>
                <w:szCs w:val="18"/>
              </w:rPr>
              <w:t>4、处置孙公司的净资产</w:t>
            </w:r>
          </w:p>
        </w:tc>
        <w:tc>
          <w:tcPr>
            <w:tcW w:w="21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8"/>
              <w:jc w:val="right"/>
              <w:rPr>
                <w:rFonts w:ascii="Times New Roman" w:hAnsi="Times New Roman" w:cs="Times New Roman" w:eastAsia="Times New Roman" w:hint="default"/>
                <w:sz w:val="18"/>
                <w:szCs w:val="18"/>
              </w:rPr>
            </w:pPr>
            <w:r>
              <w:rPr>
                <w:rFonts w:ascii="Times New Roman"/>
                <w:spacing w:val="-1"/>
                <w:sz w:val="18"/>
              </w:rPr>
              <w:t>21,733,555.81</w:t>
            </w:r>
          </w:p>
        </w:tc>
        <w:tc>
          <w:tcPr>
            <w:tcW w:w="21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7" w:hRule="exact"/>
        </w:trPr>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4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8"/>
              <w:jc w:val="right"/>
              <w:rPr>
                <w:rFonts w:ascii="Times New Roman" w:hAnsi="Times New Roman" w:cs="Times New Roman" w:eastAsia="Times New Roman" w:hint="default"/>
                <w:sz w:val="18"/>
                <w:szCs w:val="18"/>
              </w:rPr>
            </w:pPr>
            <w:r>
              <w:rPr>
                <w:rFonts w:ascii="Times New Roman"/>
                <w:spacing w:val="-1"/>
                <w:sz w:val="18"/>
              </w:rPr>
              <w:t>72,558,878.72</w:t>
            </w:r>
          </w:p>
        </w:tc>
        <w:tc>
          <w:tcPr>
            <w:tcW w:w="21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7" w:hRule="exact"/>
        </w:trPr>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4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8"/>
              <w:jc w:val="right"/>
              <w:rPr>
                <w:rFonts w:ascii="Times New Roman" w:hAnsi="Times New Roman" w:cs="Times New Roman" w:eastAsia="Times New Roman" w:hint="default"/>
                <w:sz w:val="18"/>
                <w:szCs w:val="18"/>
              </w:rPr>
            </w:pPr>
            <w:r>
              <w:rPr>
                <w:rFonts w:ascii="Times New Roman"/>
                <w:sz w:val="18"/>
              </w:rPr>
              <w:t>270,132.15</w:t>
            </w:r>
          </w:p>
        </w:tc>
        <w:tc>
          <w:tcPr>
            <w:tcW w:w="21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848" w:hRule="exact"/>
        </w:trPr>
        <w:tc>
          <w:tcPr>
            <w:tcW w:w="4823" w:type="dxa"/>
            <w:tcBorders>
              <w:top w:val="nil" w:sz="6" w:space="0" w:color="auto"/>
              <w:left w:val="nil" w:sz="6" w:space="0" w:color="auto"/>
              <w:bottom w:val="nil" w:sz="6" w:space="0" w:color="auto"/>
              <w:right w:val="nil" w:sz="6" w:space="0" w:color="auto"/>
            </w:tcBorders>
          </w:tcPr>
          <w:p>
            <w:pPr>
              <w:pStyle w:val="TableParagraph"/>
              <w:spacing w:line="403" w:lineRule="auto" w:before="24"/>
              <w:ind w:left="747" w:right="3173"/>
              <w:jc w:val="left"/>
              <w:rPr>
                <w:rFonts w:ascii="宋体" w:hAnsi="宋体" w:cs="宋体" w:eastAsia="宋体" w:hint="default"/>
                <w:sz w:val="18"/>
                <w:szCs w:val="18"/>
              </w:rPr>
            </w:pPr>
            <w:r>
              <w:rPr>
                <w:rFonts w:ascii="宋体" w:hAnsi="宋体" w:cs="宋体" w:eastAsia="宋体" w:hint="default"/>
                <w:sz w:val="18"/>
                <w:szCs w:val="18"/>
              </w:rPr>
              <w:t>流动负债 非流动负债</w:t>
            </w:r>
          </w:p>
        </w:tc>
        <w:tc>
          <w:tcPr>
            <w:tcW w:w="21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8"/>
              <w:jc w:val="right"/>
              <w:rPr>
                <w:rFonts w:ascii="Times New Roman" w:hAnsi="Times New Roman" w:cs="Times New Roman" w:eastAsia="Times New Roman" w:hint="default"/>
                <w:sz w:val="18"/>
                <w:szCs w:val="18"/>
              </w:rPr>
            </w:pPr>
            <w:r>
              <w:rPr>
                <w:rFonts w:ascii="Times New Roman"/>
                <w:spacing w:val="-1"/>
                <w:sz w:val="18"/>
              </w:rPr>
              <w:t>51,095,455.06</w:t>
            </w: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43"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w:t>
            </w:r>
          </w:p>
        </w:tc>
      </w:tr>
      <w:tr>
        <w:trPr>
          <w:trHeight w:val="576" w:hRule="exact"/>
        </w:trPr>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 w:right="0"/>
              <w:jc w:val="left"/>
              <w:rPr>
                <w:rFonts w:ascii="宋体" w:hAnsi="宋体" w:cs="宋体" w:eastAsia="宋体" w:hint="default"/>
                <w:sz w:val="21"/>
                <w:szCs w:val="21"/>
              </w:rPr>
            </w:pPr>
            <w:r>
              <w:rPr>
                <w:rFonts w:ascii="宋体" w:hAnsi="宋体" w:cs="宋体" w:eastAsia="宋体" w:hint="default"/>
                <w:b/>
                <w:bCs/>
                <w:sz w:val="21"/>
                <w:szCs w:val="21"/>
              </w:rPr>
              <w:t>六、关联方关系及其交易</w:t>
            </w:r>
            <w:r>
              <w:rPr>
                <w:rFonts w:ascii="宋体" w:hAnsi="宋体" w:cs="宋体" w:eastAsia="宋体" w:hint="default"/>
                <w:sz w:val="21"/>
                <w:szCs w:val="21"/>
              </w:rPr>
            </w:r>
          </w:p>
        </w:tc>
        <w:tc>
          <w:tcPr>
            <w:tcW w:w="21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r>
      <w:tr>
        <w:trPr>
          <w:trHeight w:val="552" w:hRule="exact"/>
        </w:trPr>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关联方情况：</w:t>
            </w:r>
            <w:r>
              <w:rPr>
                <w:rFonts w:ascii="宋体" w:hAnsi="宋体" w:cs="宋体" w:eastAsia="宋体" w:hint="default"/>
                <w:sz w:val="21"/>
                <w:szCs w:val="21"/>
              </w:rPr>
            </w:r>
          </w:p>
        </w:tc>
        <w:tc>
          <w:tcPr>
            <w:tcW w:w="21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b/>
          <w:bCs/>
          <w:sz w:val="8"/>
          <w:szCs w:val="8"/>
        </w:rPr>
      </w:pPr>
    </w:p>
    <w:p>
      <w:pPr>
        <w:spacing w:before="35"/>
        <w:ind w:left="630" w:right="4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、持本公司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以上股份的股东</w:t>
      </w:r>
      <w:r>
        <w:rPr>
          <w:rFonts w:ascii="宋体" w:hAnsi="宋体" w:cs="宋体" w:eastAsia="宋体" w:hint="default"/>
          <w:sz w:val="21"/>
          <w:szCs w:val="21"/>
        </w:rPr>
      </w:r>
    </w:p>
    <w:p>
      <w:pPr>
        <w:tabs>
          <w:tab w:pos="3381" w:val="left" w:leader="none"/>
          <w:tab w:pos="3601" w:val="left" w:leader="none"/>
          <w:tab w:pos="4869" w:val="left" w:leader="none"/>
          <w:tab w:pos="5117" w:val="left" w:leader="none"/>
          <w:tab w:pos="6487" w:val="left" w:leader="none"/>
          <w:tab w:pos="8550" w:val="right" w:leader="none"/>
        </w:tabs>
        <w:spacing w:line="336" w:lineRule="auto" w:before="527"/>
        <w:ind w:left="217" w:right="394" w:firstLine="968"/>
        <w:jc w:val="left"/>
        <w:rPr>
          <w:rFonts w:ascii="Times New Roman" w:hAnsi="Times New Roman" w:cs="Times New Roman" w:eastAsia="Times New Roman" w:hint="default"/>
          <w:sz w:val="18"/>
          <w:szCs w:val="18"/>
        </w:rPr>
      </w:pPr>
      <w:r>
        <w:rPr/>
        <w:pict>
          <v:group style="position:absolute;margin-left:84.480003pt;margin-top:41.082012pt;width:143.3pt;height:.1pt;mso-position-horizontal-relative:page;mso-position-vertical-relative:paragraph;z-index:-904720" coordorigin="1690,822" coordsize="2866,2">
            <v:shape style="position:absolute;left:1690;top:822;width:2866;height:2" coordorigin="1690,822" coordsize="2866,0" path="m1690,822l4555,822e" filled="false" stroked="true" strokeweight=".48001pt" strokecolor="#000000">
              <v:path arrowok="t"/>
            </v:shape>
            <w10:wrap type="none"/>
          </v:group>
        </w:pict>
      </w:r>
      <w:r>
        <w:rPr/>
        <w:pict>
          <v:group style="position:absolute;margin-left:239.580002pt;margin-top:41.082012pt;width:65.3500pt;height:.1pt;mso-position-horizontal-relative:page;mso-position-vertical-relative:paragraph;z-index:-904696" coordorigin="4792,822" coordsize="1307,2">
            <v:shape style="position:absolute;left:4792;top:822;width:1307;height:2" coordorigin="4792,822" coordsize="1307,0" path="m4792,822l6098,822e" filled="false" stroked="true" strokeweight=".48001pt" strokecolor="#000000">
              <v:path arrowok="t"/>
            </v:shape>
            <w10:wrap type="none"/>
          </v:group>
        </w:pict>
      </w:r>
      <w:r>
        <w:rPr/>
        <w:pict>
          <v:group style="position:absolute;margin-left:316.739990pt;margin-top:41.082012pt;width:62.55pt;height:.1pt;mso-position-horizontal-relative:page;mso-position-vertical-relative:paragraph;z-index:-904672" coordorigin="6335,822" coordsize="1251,2">
            <v:shape style="position:absolute;left:6335;top:822;width:1251;height:2" coordorigin="6335,822" coordsize="1251,0" path="m6335,822l7585,822e" filled="false" stroked="true" strokeweight=".48001pt" strokecolor="#000000">
              <v:path arrowok="t"/>
            </v:shape>
            <w10:wrap type="none"/>
          </v:group>
        </w:pict>
      </w:r>
      <w:r>
        <w:rPr/>
        <w:pict>
          <v:group style="position:absolute;margin-left:391.079987pt;margin-top:41.082012pt;width:121.35pt;height:.1pt;mso-position-horizontal-relative:page;mso-position-vertical-relative:paragraph;z-index:-904648" coordorigin="7822,822" coordsize="2427,2">
            <v:shape style="position:absolute;left:7822;top:822;width:2427;height:2" coordorigin="7822,822" coordsize="2427,0" path="m7822,822l10248,822e" filled="false" stroked="true" strokeweight=".48001pt" strokecolor="#000000">
              <v:path arrowok="t"/>
            </v:shape>
            <w10:wrap type="none"/>
          </v:group>
        </w:pict>
      </w:r>
      <w:r>
        <w:rPr>
          <w:rFonts w:ascii="宋体" w:hAnsi="宋体" w:cs="宋体" w:eastAsia="宋体" w:hint="default"/>
          <w:position w:val="4"/>
          <w:sz w:val="18"/>
          <w:szCs w:val="18"/>
        </w:rPr>
        <w:t>股东名称</w:t>
        <w:tab/>
        <w:tab/>
      </w:r>
      <w:r>
        <w:rPr>
          <w:rFonts w:ascii="宋体" w:hAnsi="宋体" w:cs="宋体" w:eastAsia="宋体" w:hint="default"/>
          <w:sz w:val="18"/>
          <w:szCs w:val="18"/>
        </w:rPr>
        <w:t>期末数</w:t>
        <w:tab/>
        <w:tab/>
        <w:t>年初数</w:t>
        <w:tab/>
        <w:t>期末占总股本比例（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position w:val="4"/>
          <w:sz w:val="18"/>
          <w:szCs w:val="18"/>
        </w:rPr>
        <w:t>赵  剑</w:t>
        <w:tab/>
      </w:r>
      <w:r>
        <w:rPr>
          <w:rFonts w:ascii="Times New Roman" w:hAnsi="Times New Roman" w:cs="Times New Roman" w:eastAsia="Times New Roman" w:hint="default"/>
          <w:spacing w:val="-1"/>
          <w:sz w:val="18"/>
          <w:szCs w:val="18"/>
        </w:rPr>
        <w:t>31,043,024.00</w:t>
        <w:tab/>
      </w:r>
      <w:r>
        <w:rPr>
          <w:rFonts w:ascii="Times New Roman" w:hAnsi="Times New Roman" w:cs="Times New Roman" w:eastAsia="Times New Roman" w:hint="default"/>
          <w:spacing w:val="-1"/>
          <w:position w:val="4"/>
          <w:sz w:val="18"/>
          <w:szCs w:val="18"/>
        </w:rPr>
        <w:t>16,338,434.00</w:t>
      </w:r>
      <w:r>
        <w:rPr>
          <w:rFonts w:ascii="Times New Roman" w:hAnsi="Times New Roman" w:cs="Times New Roman" w:eastAsia="Times New Roman" w:hint="default"/>
          <w:spacing w:val="-1"/>
          <w:sz w:val="18"/>
          <w:szCs w:val="18"/>
        </w:rPr>
        <w:tab/>
        <w:tab/>
      </w:r>
      <w:r>
        <w:rPr>
          <w:rFonts w:ascii="Times New Roman" w:hAnsi="Times New Roman" w:cs="Times New Roman" w:eastAsia="Times New Roman" w:hint="default"/>
          <w:sz w:val="18"/>
          <w:szCs w:val="18"/>
        </w:rPr>
        <w:t> 11.89</w:t>
      </w:r>
    </w:p>
    <w:p>
      <w:pPr>
        <w:spacing w:after="0" w:line="336" w:lineRule="auto"/>
        <w:jc w:val="left"/>
        <w:rPr>
          <w:rFonts w:ascii="Times New Roman" w:hAnsi="Times New Roman" w:cs="Times New Roman" w:eastAsia="Times New Roman" w:hint="default"/>
          <w:sz w:val="18"/>
          <w:szCs w:val="18"/>
        </w:rPr>
        <w:sectPr>
          <w:headerReference w:type="default" r:id="rId129"/>
          <w:footerReference w:type="default" r:id="rId130"/>
          <w:pgSz w:w="11910" w:h="16840"/>
          <w:pgMar w:header="1111" w:footer="987" w:top="1820" w:bottom="1180" w:left="1580" w:right="1360"/>
          <w:pgNumType w:start="123"/>
        </w:sectPr>
      </w:pPr>
    </w:p>
    <w:p>
      <w:pPr>
        <w:tabs>
          <w:tab w:pos="3206" w:val="left" w:leader="none"/>
          <w:tab w:pos="4750" w:val="left" w:leader="none"/>
          <w:tab w:pos="6236" w:val="left" w:leader="none"/>
        </w:tabs>
        <w:spacing w:line="20" w:lineRule="exact"/>
        <w:ind w:left="104" w:right="0" w:firstLine="0"/>
        <w:rPr>
          <w:rFonts w:ascii="Times New Roman" w:hAnsi="Times New Roman" w:cs="Times New Roman" w:eastAsia="Times New Roman" w:hint="default"/>
          <w:sz w:val="2"/>
          <w:szCs w:val="2"/>
        </w:rPr>
      </w:pPr>
      <w:r>
        <w:rPr>
          <w:rFonts w:ascii="Times New Roman"/>
          <w:sz w:val="2"/>
        </w:rPr>
        <w:pict>
          <v:group style="width:143.8pt;height:.5pt;mso-position-horizontal-relative:char;mso-position-vertical-relative:line" coordorigin="0,0" coordsize="2876,10">
            <v:group style="position:absolute;left:5;top:5;width:2866;height:2" coordorigin="5,5" coordsize="2866,2">
              <v:shape style="position:absolute;left:5;top:5;width:2866;height:2" coordorigin="5,5" coordsize="2866,0" path="m5,5l2870,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65.850pt;height:.5pt;mso-position-horizontal-relative:char;mso-position-vertical-relative:line" coordorigin="0,0" coordsize="1317,10">
            <v:group style="position:absolute;left:5;top:5;width:1307;height:2" coordorigin="5,5" coordsize="1307,2">
              <v:shape style="position:absolute;left:5;top:5;width:1307;height:2" coordorigin="5,5" coordsize="1307,0" path="m5,5l1312,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63pt;height:.5pt;mso-position-horizontal-relative:char;mso-position-vertical-relative:line" coordorigin="0,0" coordsize="1260,10">
            <v:group style="position:absolute;left:5;top:5;width:1251;height:2" coordorigin="5,5" coordsize="1251,2">
              <v:shape style="position:absolute;left:5;top:5;width:1251;height:2" coordorigin="5,5" coordsize="1251,0" path="m5,5l1255,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121.8pt;height:.5pt;mso-position-horizontal-relative:char;mso-position-vertical-relative:line" coordorigin="0,0" coordsize="2436,10">
            <v:group style="position:absolute;left:5;top:5;width:2427;height:2" coordorigin="5,5" coordsize="2427,2">
              <v:shape style="position:absolute;left:5;top:5;width:2427;height:2" coordorigin="5,5" coordsize="2427,0" path="m5,5l2431,5e" filled="false" stroked="true" strokeweight=".47998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1887"/>
        <w:gridCol w:w="2574"/>
        <w:gridCol w:w="2391"/>
        <w:gridCol w:w="1569"/>
      </w:tblGrid>
      <w:tr>
        <w:trPr>
          <w:trHeight w:val="413"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杜  宣</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24"/>
              <w:jc w:val="right"/>
              <w:rPr>
                <w:rFonts w:ascii="Times New Roman" w:hAnsi="Times New Roman" w:cs="Times New Roman" w:eastAsia="Times New Roman" w:hint="default"/>
                <w:sz w:val="18"/>
                <w:szCs w:val="18"/>
              </w:rPr>
            </w:pPr>
            <w:r>
              <w:rPr>
                <w:rFonts w:ascii="Times New Roman"/>
                <w:spacing w:val="-1"/>
                <w:sz w:val="18"/>
              </w:rPr>
              <w:t>30,799,000.00</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26" w:right="0"/>
              <w:jc w:val="left"/>
              <w:rPr>
                <w:rFonts w:ascii="Times New Roman" w:hAnsi="Times New Roman" w:cs="Times New Roman" w:eastAsia="Times New Roman" w:hint="default"/>
                <w:sz w:val="18"/>
                <w:szCs w:val="18"/>
              </w:rPr>
            </w:pPr>
            <w:r>
              <w:rPr>
                <w:rFonts w:ascii="Times New Roman"/>
                <w:sz w:val="18"/>
              </w:rPr>
              <w:t>16,210,000.00</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pacing w:val="-2"/>
                <w:sz w:val="18"/>
              </w:rPr>
              <w:t>11.79</w:t>
            </w:r>
          </w:p>
        </w:tc>
      </w:tr>
      <w:tr>
        <w:trPr>
          <w:trHeight w:val="400"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李结义</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24"/>
              <w:jc w:val="right"/>
              <w:rPr>
                <w:rFonts w:ascii="Times New Roman" w:hAnsi="Times New Roman" w:cs="Times New Roman" w:eastAsia="Times New Roman" w:hint="default"/>
                <w:sz w:val="18"/>
                <w:szCs w:val="18"/>
              </w:rPr>
            </w:pPr>
            <w:r>
              <w:rPr>
                <w:rFonts w:ascii="Times New Roman"/>
                <w:spacing w:val="-1"/>
                <w:sz w:val="18"/>
              </w:rPr>
              <w:t>29,822,954.00</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26" w:right="0"/>
              <w:jc w:val="left"/>
              <w:rPr>
                <w:rFonts w:ascii="Times New Roman" w:hAnsi="Times New Roman" w:cs="Times New Roman" w:eastAsia="Times New Roman" w:hint="default"/>
                <w:sz w:val="18"/>
                <w:szCs w:val="18"/>
              </w:rPr>
            </w:pPr>
            <w:r>
              <w:rPr>
                <w:rFonts w:ascii="Times New Roman"/>
                <w:sz w:val="18"/>
              </w:rPr>
              <w:t>15,696,292.00</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18"/>
                <w:szCs w:val="18"/>
              </w:rPr>
            </w:pPr>
            <w:r>
              <w:rPr>
                <w:rFonts w:ascii="Times New Roman"/>
                <w:spacing w:val="-2"/>
                <w:sz w:val="18"/>
              </w:rPr>
              <w:t>11.42</w:t>
            </w:r>
          </w:p>
        </w:tc>
      </w:tr>
      <w:tr>
        <w:trPr>
          <w:trHeight w:val="413"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徐岷波</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24"/>
              <w:jc w:val="right"/>
              <w:rPr>
                <w:rFonts w:ascii="Times New Roman" w:hAnsi="Times New Roman" w:cs="Times New Roman" w:eastAsia="Times New Roman" w:hint="default"/>
                <w:sz w:val="18"/>
                <w:szCs w:val="18"/>
              </w:rPr>
            </w:pPr>
            <w:r>
              <w:rPr>
                <w:rFonts w:ascii="Times New Roman"/>
                <w:spacing w:val="-1"/>
                <w:sz w:val="18"/>
              </w:rPr>
              <w:t>28,310,175.00</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26" w:right="0"/>
              <w:jc w:val="left"/>
              <w:rPr>
                <w:rFonts w:ascii="Times New Roman" w:hAnsi="Times New Roman" w:cs="Times New Roman" w:eastAsia="Times New Roman" w:hint="default"/>
                <w:sz w:val="18"/>
                <w:szCs w:val="18"/>
              </w:rPr>
            </w:pPr>
            <w:r>
              <w:rPr>
                <w:rFonts w:ascii="Times New Roman"/>
                <w:sz w:val="18"/>
              </w:rPr>
              <w:t>14,900,092.00</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8"/>
                <w:szCs w:val="18"/>
              </w:rPr>
            </w:pPr>
            <w:r>
              <w:rPr>
                <w:rFonts w:ascii="Times New Roman"/>
                <w:sz w:val="18"/>
              </w:rPr>
              <w:t>10.84</w:t>
            </w:r>
          </w:p>
        </w:tc>
      </w:tr>
    </w:tbl>
    <w:p>
      <w:pPr>
        <w:spacing w:after="0" w:line="240" w:lineRule="auto"/>
        <w:jc w:val="right"/>
        <w:rPr>
          <w:rFonts w:ascii="Times New Roman" w:hAnsi="Times New Roman" w:cs="Times New Roman" w:eastAsia="Times New Roman" w:hint="default"/>
          <w:sz w:val="18"/>
          <w:szCs w:val="18"/>
        </w:rPr>
        <w:sectPr>
          <w:headerReference w:type="default" r:id="rId132"/>
          <w:pgSz w:w="11910" w:h="16840"/>
          <w:pgMar w:header="1111" w:footer="987" w:top="1820" w:bottom="1180" w:left="1580" w:right="1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pStyle w:val="Heading2"/>
        <w:spacing w:line="240" w:lineRule="auto" w:before="35"/>
        <w:ind w:left="857" w:right="0"/>
        <w:jc w:val="left"/>
        <w:rPr>
          <w:b w:val="0"/>
          <w:bCs w:val="0"/>
        </w:rPr>
      </w:pPr>
      <w:r>
        <w:rPr>
          <w:rFonts w:ascii="Times New Roman" w:hAnsi="Times New Roman" w:cs="Times New Roman" w:eastAsia="Times New Roman" w:hint="default"/>
        </w:rPr>
        <w:t>2</w:t>
      </w:r>
      <w:r>
        <w:rPr/>
        <w:t>、本公司的子公司情况：</w:t>
      </w:r>
      <w:r>
        <w:rPr>
          <w:b w:val="0"/>
          <w:bCs w:val="0"/>
        </w:rPr>
      </w:r>
    </w:p>
    <w:p>
      <w:pPr>
        <w:spacing w:line="240" w:lineRule="auto" w:before="6"/>
        <w:rPr>
          <w:rFonts w:ascii="宋体" w:hAnsi="宋体" w:cs="宋体" w:eastAsia="宋体" w:hint="default"/>
          <w:b/>
          <w:bCs/>
          <w:sz w:val="13"/>
          <w:szCs w:val="13"/>
        </w:rPr>
      </w:pPr>
    </w:p>
    <w:p>
      <w:pPr>
        <w:pStyle w:val="BodyText"/>
        <w:spacing w:line="240" w:lineRule="auto" w:before="35"/>
        <w:ind w:left="0" w:right="219"/>
        <w:jc w:val="right"/>
      </w:pPr>
      <w:r>
        <w:rPr>
          <w:spacing w:val="-1"/>
        </w:rPr>
        <w:t>单位：人民币万元</w:t>
      </w:r>
    </w:p>
    <w:p>
      <w:pPr>
        <w:spacing w:line="240" w:lineRule="auto" w:before="3"/>
        <w:rPr>
          <w:rFonts w:ascii="宋体" w:hAnsi="宋体" w:cs="宋体" w:eastAsia="宋体" w:hint="default"/>
          <w:sz w:val="15"/>
          <w:szCs w:val="15"/>
        </w:rPr>
      </w:pPr>
    </w:p>
    <w:p>
      <w:pPr>
        <w:tabs>
          <w:tab w:pos="1312" w:val="left" w:leader="none"/>
          <w:tab w:pos="2867" w:val="left" w:leader="none"/>
          <w:tab w:pos="3083" w:val="left" w:leader="none"/>
          <w:tab w:pos="4361" w:val="left" w:leader="none"/>
          <w:tab w:pos="5273" w:val="left" w:leader="none"/>
          <w:tab w:pos="6188" w:val="left" w:leader="none"/>
          <w:tab w:pos="7177" w:val="left" w:leader="none"/>
          <w:tab w:pos="8452" w:val="left" w:leader="none"/>
          <w:tab w:pos="10476" w:val="left" w:leader="none"/>
          <w:tab w:pos="10746" w:val="left" w:leader="none"/>
          <w:tab w:pos="13315" w:val="left" w:leader="none"/>
        </w:tabs>
        <w:spacing w:before="0"/>
        <w:ind w:left="563"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子公司全称</w:t>
        <w:tab/>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子公司类型</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企业类型</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注册资本</w:t>
      </w:r>
      <w:r>
        <w:rPr>
          <w:rFonts w:ascii="宋体" w:hAnsi="宋体" w:cs="宋体" w:eastAsia="宋体" w:hint="default"/>
          <w:sz w:val="15"/>
          <w:szCs w:val="15"/>
        </w:rPr>
        <w:tab/>
      </w:r>
      <w:r>
        <w:rPr>
          <w:rFonts w:ascii="宋体" w:hAnsi="宋体" w:cs="宋体" w:eastAsia="宋体" w:hint="default"/>
          <w:sz w:val="15"/>
          <w:szCs w:val="15"/>
          <w:u w:val="single" w:color="000000"/>
        </w:rPr>
        <w:t>法定代表人</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业务性质</w:t>
        <w:tab/>
      </w:r>
      <w:r>
        <w:rPr>
          <w:rFonts w:ascii="宋体" w:hAnsi="宋体" w:cs="宋体" w:eastAsia="宋体" w:hint="default"/>
          <w:sz w:val="15"/>
          <w:szCs w:val="15"/>
        </w:rPr>
        <w:tab/>
      </w:r>
      <w:r>
        <w:rPr>
          <w:rFonts w:ascii="宋体" w:hAnsi="宋体" w:cs="宋体" w:eastAsia="宋体" w:hint="default"/>
          <w:sz w:val="15"/>
          <w:szCs w:val="15"/>
          <w:u w:val="single" w:color="000000"/>
        </w:rPr>
        <w:t>合计持股比例</w:t>
      </w:r>
      <w:r>
        <w:rPr>
          <w:rFonts w:ascii="宋体" w:hAnsi="宋体" w:cs="宋体" w:eastAsia="宋体" w:hint="default"/>
          <w:sz w:val="15"/>
          <w:szCs w:val="15"/>
        </w:rPr>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u w:val="single" w:color="000000"/>
        </w:rPr>
        <w:t>表决权比例</w:t>
      </w:r>
      <w:r>
        <w:rPr>
          <w:rFonts w:ascii="宋体" w:hAnsi="宋体" w:cs="宋体" w:eastAsia="宋体" w:hint="default"/>
          <w:sz w:val="15"/>
          <w:szCs w:val="15"/>
        </w:rPr>
      </w:r>
      <w:r>
        <w:rPr>
          <w:rFonts w:ascii="Times New Roman" w:hAnsi="Times New Roman" w:cs="Times New Roman" w:eastAsia="Times New Roman" w:hint="default"/>
          <w:sz w:val="15"/>
          <w:szCs w:val="15"/>
        </w:rPr>
        <w:t>(%)</w:t>
        <w:tab/>
      </w:r>
      <w:r>
        <w:rPr>
          <w:rFonts w:ascii="宋体" w:hAnsi="宋体" w:cs="宋体" w:eastAsia="宋体" w:hint="default"/>
          <w:sz w:val="15"/>
          <w:szCs w:val="15"/>
        </w:rPr>
      </w:r>
      <w:r>
        <w:rPr>
          <w:rFonts w:ascii="宋体" w:hAnsi="宋体" w:cs="宋体" w:eastAsia="宋体" w:hint="default"/>
          <w:sz w:val="15"/>
          <w:szCs w:val="15"/>
          <w:u w:val="single" w:color="000000"/>
        </w:rPr>
        <w:t>组织机构代码</w:t>
      </w:r>
      <w:r>
        <w:rPr>
          <w:rFonts w:ascii="宋体" w:hAnsi="宋体" w:cs="宋体" w:eastAsia="宋体" w:hint="default"/>
          <w:sz w:val="15"/>
          <w:szCs w:val="15"/>
        </w:rPr>
      </w:r>
    </w:p>
    <w:p>
      <w:pPr>
        <w:spacing w:line="240" w:lineRule="auto" w:before="7"/>
        <w:rPr>
          <w:rFonts w:ascii="宋体" w:hAnsi="宋体" w:cs="宋体" w:eastAsia="宋体" w:hint="default"/>
          <w:sz w:val="19"/>
          <w:szCs w:val="19"/>
        </w:rPr>
      </w:pPr>
    </w:p>
    <w:p>
      <w:pPr>
        <w:tabs>
          <w:tab w:pos="3229" w:val="left" w:leader="none"/>
          <w:tab w:pos="4398" w:val="left" w:leader="none"/>
          <w:tab w:pos="5459" w:val="left" w:leader="none"/>
          <w:tab w:pos="6413" w:val="left" w:leader="none"/>
          <w:tab w:pos="7177" w:val="left" w:leader="none"/>
          <w:tab w:pos="11196" w:val="left" w:leader="none"/>
          <w:tab w:pos="12469" w:val="left" w:leader="none"/>
          <w:tab w:pos="14127" w:val="right" w:leader="none"/>
        </w:tabs>
        <w:spacing w:before="53"/>
        <w:ind w:left="5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深圳市金证博泽科技有限公司</w:t>
        <w:tab/>
        <w:t>全资子公司</w:t>
        <w:tab/>
        <w:t>有限公司</w:t>
        <w:tab/>
      </w:r>
      <w:r>
        <w:rPr>
          <w:rFonts w:ascii="Times New Roman" w:hAnsi="Times New Roman" w:cs="Times New Roman" w:eastAsia="Times New Roman" w:hint="default"/>
          <w:spacing w:val="-1"/>
          <w:sz w:val="15"/>
          <w:szCs w:val="15"/>
        </w:rPr>
        <w:t>5000</w:t>
        <w:tab/>
      </w:r>
      <w:r>
        <w:rPr>
          <w:rFonts w:ascii="宋体" w:hAnsi="宋体" w:cs="宋体" w:eastAsia="宋体" w:hint="default"/>
          <w:sz w:val="15"/>
          <w:szCs w:val="15"/>
        </w:rPr>
        <w:t>赵剑</w:t>
        <w:tab/>
        <w:t>计算机应用系统及配套设施的技术开发、销售等</w:t>
        <w:tab/>
      </w:r>
      <w:r>
        <w:rPr>
          <w:rFonts w:ascii="Times New Roman" w:hAnsi="Times New Roman" w:cs="Times New Roman" w:eastAsia="Times New Roman" w:hint="default"/>
          <w:spacing w:val="-1"/>
          <w:sz w:val="15"/>
          <w:szCs w:val="15"/>
        </w:rPr>
        <w:t>100</w:t>
        <w:tab/>
        <w:t>100</w:t>
        <w:tab/>
        <w:t>56571585-5</w:t>
      </w:r>
    </w:p>
    <w:p>
      <w:pPr>
        <w:tabs>
          <w:tab w:pos="3229" w:val="left" w:leader="none"/>
          <w:tab w:pos="4398" w:val="left" w:leader="none"/>
          <w:tab w:pos="5497" w:val="left" w:leader="none"/>
          <w:tab w:pos="6413" w:val="left" w:leader="none"/>
          <w:tab w:pos="7177" w:val="left" w:leader="none"/>
          <w:tab w:pos="11196" w:val="left" w:leader="none"/>
          <w:tab w:pos="12469" w:val="left" w:leader="none"/>
          <w:tab w:pos="14127" w:val="right" w:leader="none"/>
        </w:tabs>
        <w:spacing w:before="280"/>
        <w:ind w:left="5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广州市金证科技有限公司</w:t>
        <w:tab/>
        <w:t>全资子公司</w:t>
        <w:tab/>
        <w:t>有限公司</w:t>
        <w:tab/>
      </w:r>
      <w:r>
        <w:rPr>
          <w:rFonts w:ascii="Times New Roman" w:hAnsi="Times New Roman" w:cs="Times New Roman" w:eastAsia="Times New Roman" w:hint="default"/>
          <w:spacing w:val="-1"/>
          <w:sz w:val="15"/>
          <w:szCs w:val="15"/>
        </w:rPr>
        <w:t>300</w:t>
        <w:tab/>
      </w:r>
      <w:r>
        <w:rPr>
          <w:rFonts w:ascii="宋体" w:hAnsi="宋体" w:cs="宋体" w:eastAsia="宋体" w:hint="default"/>
          <w:sz w:val="15"/>
          <w:szCs w:val="15"/>
        </w:rPr>
        <w:t>赵剑</w:t>
        <w:tab/>
        <w:t>计算机应用系统及配套设施的技术开发等</w:t>
        <w:tab/>
      </w:r>
      <w:r>
        <w:rPr>
          <w:rFonts w:ascii="Times New Roman" w:hAnsi="Times New Roman" w:cs="Times New Roman" w:eastAsia="Times New Roman" w:hint="default"/>
          <w:spacing w:val="-1"/>
          <w:sz w:val="15"/>
          <w:szCs w:val="15"/>
        </w:rPr>
        <w:t>100</w:t>
        <w:tab/>
        <w:t>100</w:t>
        <w:tab/>
        <w:t>72820296-7</w:t>
      </w:r>
    </w:p>
    <w:p>
      <w:pPr>
        <w:tabs>
          <w:tab w:pos="3229" w:val="left" w:leader="none"/>
          <w:tab w:pos="4398" w:val="left" w:leader="none"/>
          <w:tab w:pos="5497" w:val="left" w:leader="none"/>
          <w:tab w:pos="6413" w:val="left" w:leader="none"/>
          <w:tab w:pos="7177" w:val="left" w:leader="none"/>
          <w:tab w:pos="11196" w:val="left" w:leader="none"/>
          <w:tab w:pos="12469" w:val="left" w:leader="none"/>
          <w:tab w:pos="14127" w:val="right" w:leader="none"/>
        </w:tabs>
        <w:spacing w:before="229"/>
        <w:ind w:left="5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上海金证高科技有限公司</w:t>
        <w:tab/>
        <w:t>全资子公司</w:t>
        <w:tab/>
        <w:t>有限公司</w:t>
        <w:tab/>
      </w:r>
      <w:r>
        <w:rPr>
          <w:rFonts w:ascii="Times New Roman" w:hAnsi="Times New Roman" w:cs="Times New Roman" w:eastAsia="Times New Roman" w:hint="default"/>
          <w:spacing w:val="-1"/>
          <w:sz w:val="15"/>
          <w:szCs w:val="15"/>
        </w:rPr>
        <w:t>300</w:t>
        <w:tab/>
      </w:r>
      <w:r>
        <w:rPr>
          <w:rFonts w:ascii="宋体" w:hAnsi="宋体" w:cs="宋体" w:eastAsia="宋体" w:hint="default"/>
          <w:sz w:val="15"/>
          <w:szCs w:val="15"/>
        </w:rPr>
        <w:t>赵剑</w:t>
        <w:tab/>
        <w:t>计算机应用系统及配套设备的技术开发、生产等</w:t>
        <w:tab/>
      </w:r>
      <w:r>
        <w:rPr>
          <w:rFonts w:ascii="Times New Roman" w:hAnsi="Times New Roman" w:cs="Times New Roman" w:eastAsia="Times New Roman" w:hint="default"/>
          <w:spacing w:val="-1"/>
          <w:sz w:val="15"/>
          <w:szCs w:val="15"/>
        </w:rPr>
        <w:t>100</w:t>
        <w:tab/>
        <w:t>100</w:t>
        <w:tab/>
        <w:t>13455023-5</w:t>
      </w:r>
    </w:p>
    <w:p>
      <w:pPr>
        <w:tabs>
          <w:tab w:pos="3229" w:val="left" w:leader="none"/>
          <w:tab w:pos="4398" w:val="left" w:leader="none"/>
          <w:tab w:pos="5459" w:val="left" w:leader="none"/>
          <w:tab w:pos="6413" w:val="left" w:leader="none"/>
          <w:tab w:pos="7177" w:val="left" w:leader="none"/>
          <w:tab w:pos="11140" w:val="left" w:leader="none"/>
          <w:tab w:pos="12413" w:val="left" w:leader="none"/>
          <w:tab w:pos="14127" w:val="right" w:leader="none"/>
        </w:tabs>
        <w:spacing w:before="339"/>
        <w:ind w:left="5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深圳市金慧融智数据服务有限公司</w:t>
        <w:tab/>
        <w:t>控股子公司</w:t>
        <w:tab/>
        <w:t>有限公司</w:t>
        <w:tab/>
      </w:r>
      <w:r>
        <w:rPr>
          <w:rFonts w:ascii="Times New Roman" w:hAnsi="Times New Roman" w:cs="Times New Roman" w:eastAsia="Times New Roman" w:hint="default"/>
          <w:spacing w:val="-1"/>
          <w:sz w:val="15"/>
          <w:szCs w:val="15"/>
        </w:rPr>
        <w:t>2200</w:t>
        <w:tab/>
      </w:r>
      <w:r>
        <w:rPr>
          <w:rFonts w:ascii="宋体" w:hAnsi="宋体" w:cs="宋体" w:eastAsia="宋体" w:hint="default"/>
          <w:sz w:val="15"/>
          <w:szCs w:val="15"/>
        </w:rPr>
        <w:t>赵剑</w:t>
        <w:tab/>
        <w:t>计算机应用系统数据备份、数据恢复等</w:t>
        <w:tab/>
      </w:r>
      <w:r>
        <w:rPr>
          <w:rFonts w:ascii="Times New Roman" w:hAnsi="Times New Roman" w:cs="Times New Roman" w:eastAsia="Times New Roman" w:hint="default"/>
          <w:spacing w:val="-1"/>
          <w:sz w:val="15"/>
          <w:szCs w:val="15"/>
        </w:rPr>
        <w:t>54.09</w:t>
        <w:tab/>
        <w:t>54.09</w:t>
        <w:tab/>
        <w:t>57197373-8</w:t>
      </w:r>
    </w:p>
    <w:p>
      <w:pPr>
        <w:tabs>
          <w:tab w:pos="3229" w:val="left" w:leader="none"/>
          <w:tab w:pos="4398" w:val="left" w:leader="none"/>
          <w:tab w:pos="5459" w:val="left" w:leader="none"/>
          <w:tab w:pos="6338" w:val="left" w:leader="none"/>
          <w:tab w:pos="7177" w:val="left" w:leader="none"/>
          <w:tab w:pos="11233" w:val="left" w:leader="none"/>
          <w:tab w:pos="12506" w:val="left" w:leader="none"/>
          <w:tab w:pos="14127" w:val="right" w:leader="none"/>
        </w:tabs>
        <w:spacing w:before="344"/>
        <w:ind w:left="5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四川龙太成投资有限责任公司</w:t>
        <w:tab/>
        <w:t>控股子公司</w:t>
        <w:tab/>
        <w:t>有限公司</w:t>
        <w:tab/>
      </w:r>
      <w:r>
        <w:rPr>
          <w:rFonts w:ascii="Times New Roman" w:hAnsi="Times New Roman" w:cs="Times New Roman" w:eastAsia="Times New Roman" w:hint="default"/>
          <w:spacing w:val="-1"/>
          <w:sz w:val="15"/>
          <w:szCs w:val="15"/>
        </w:rPr>
        <w:t>2500</w:t>
        <w:tab/>
      </w:r>
      <w:r>
        <w:rPr>
          <w:rFonts w:ascii="宋体" w:hAnsi="宋体" w:cs="宋体" w:eastAsia="宋体" w:hint="default"/>
          <w:sz w:val="15"/>
          <w:szCs w:val="15"/>
        </w:rPr>
        <w:t>李结义</w:t>
        <w:tab/>
        <w:t>项目投资、资产管理等</w:t>
        <w:tab/>
      </w:r>
      <w:r>
        <w:rPr>
          <w:rFonts w:ascii="Times New Roman" w:hAnsi="Times New Roman" w:cs="Times New Roman" w:eastAsia="Times New Roman" w:hint="default"/>
          <w:sz w:val="15"/>
          <w:szCs w:val="15"/>
        </w:rPr>
        <w:t>60</w:t>
        <w:tab/>
        <w:t>60</w:t>
        <w:tab/>
      </w:r>
      <w:r>
        <w:rPr>
          <w:rFonts w:ascii="Times New Roman" w:hAnsi="Times New Roman" w:cs="Times New Roman" w:eastAsia="Times New Roman" w:hint="default"/>
          <w:spacing w:val="-1"/>
          <w:sz w:val="15"/>
          <w:szCs w:val="15"/>
        </w:rPr>
        <w:t>79001483-6</w:t>
      </w:r>
    </w:p>
    <w:p>
      <w:pPr>
        <w:spacing w:after="0"/>
        <w:jc w:val="left"/>
        <w:rPr>
          <w:rFonts w:ascii="Times New Roman" w:hAnsi="Times New Roman" w:cs="Times New Roman" w:eastAsia="Times New Roman" w:hint="default"/>
          <w:sz w:val="15"/>
          <w:szCs w:val="15"/>
        </w:rPr>
        <w:sectPr>
          <w:headerReference w:type="default" r:id="rId133"/>
          <w:footerReference w:type="default" r:id="rId134"/>
          <w:pgSz w:w="16840" w:h="11910" w:orient="landscape"/>
          <w:pgMar w:header="926" w:footer="776" w:top="1120" w:bottom="960" w:left="1300" w:right="1220"/>
          <w:pgNumType w:start="125"/>
        </w:sectPr>
      </w:pPr>
    </w:p>
    <w:p>
      <w:pPr>
        <w:tabs>
          <w:tab w:pos="3229" w:val="left" w:leader="none"/>
          <w:tab w:pos="4398" w:val="left" w:leader="none"/>
          <w:tab w:pos="5497" w:val="left" w:leader="none"/>
          <w:tab w:pos="6413" w:val="left" w:leader="none"/>
        </w:tabs>
        <w:spacing w:before="277"/>
        <w:ind w:left="563" w:right="-20" w:firstLine="0"/>
        <w:jc w:val="left"/>
        <w:rPr>
          <w:rFonts w:ascii="宋体" w:hAnsi="宋体" w:cs="宋体" w:eastAsia="宋体" w:hint="default"/>
          <w:sz w:val="15"/>
          <w:szCs w:val="15"/>
        </w:rPr>
      </w:pPr>
      <w:r>
        <w:rPr>
          <w:rFonts w:ascii="宋体" w:hAnsi="宋体" w:cs="宋体" w:eastAsia="宋体" w:hint="default"/>
          <w:sz w:val="15"/>
          <w:szCs w:val="15"/>
        </w:rPr>
        <w:t>北京北方金证科技有限公司</w:t>
        <w:tab/>
        <w:t>全资子公司</w:t>
        <w:tab/>
        <w:t>有限公司</w:t>
        <w:tab/>
      </w:r>
      <w:r>
        <w:rPr>
          <w:rFonts w:ascii="Times New Roman" w:hAnsi="Times New Roman" w:cs="Times New Roman" w:eastAsia="Times New Roman" w:hint="default"/>
          <w:spacing w:val="-1"/>
          <w:sz w:val="15"/>
          <w:szCs w:val="15"/>
        </w:rPr>
        <w:t>300</w:t>
        <w:tab/>
      </w:r>
      <w:r>
        <w:rPr>
          <w:rFonts w:ascii="宋体" w:hAnsi="宋体" w:cs="宋体" w:eastAsia="宋体" w:hint="default"/>
          <w:sz w:val="15"/>
          <w:szCs w:val="15"/>
        </w:rPr>
        <w:t>赵剑</w:t>
      </w:r>
    </w:p>
    <w:p>
      <w:pPr>
        <w:spacing w:line="319" w:lineRule="auto" w:before="147"/>
        <w:ind w:left="424"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技术开发、服务、转让、咨询、培训；销售开发后 的产品、计算机等</w:t>
      </w:r>
    </w:p>
    <w:p>
      <w:pPr>
        <w:tabs>
          <w:tab w:pos="1836" w:val="left" w:leader="none"/>
          <w:tab w:pos="2768" w:val="left" w:leader="none"/>
        </w:tabs>
        <w:spacing w:before="312"/>
        <w:ind w:left="563" w:right="0" w:firstLine="0"/>
        <w:jc w:val="left"/>
        <w:rPr>
          <w:rFonts w:ascii="Times New Roman" w:hAnsi="Times New Roman" w:cs="Times New Roman" w:eastAsia="Times New Roman" w:hint="default"/>
          <w:sz w:val="15"/>
          <w:szCs w:val="15"/>
        </w:rPr>
      </w:pPr>
      <w:r>
        <w:rPr>
          <w:spacing w:val="-1"/>
        </w:rPr>
        <w:br w:type="column"/>
      </w:r>
      <w:r>
        <w:rPr>
          <w:rFonts w:ascii="Times New Roman"/>
          <w:spacing w:val="-1"/>
          <w:sz w:val="15"/>
        </w:rPr>
        <w:t>100</w:t>
        <w:tab/>
        <w:t>100</w:t>
        <w:tab/>
        <w:t>72147878-4</w:t>
      </w:r>
    </w:p>
    <w:p>
      <w:pPr>
        <w:spacing w:after="0"/>
        <w:jc w:val="left"/>
        <w:rPr>
          <w:rFonts w:ascii="Times New Roman" w:hAnsi="Times New Roman" w:cs="Times New Roman" w:eastAsia="Times New Roman" w:hint="default"/>
          <w:sz w:val="15"/>
          <w:szCs w:val="15"/>
        </w:rPr>
        <w:sectPr>
          <w:type w:val="continuous"/>
          <w:pgSz w:w="16840" w:h="11910" w:orient="landscape"/>
          <w:pgMar w:top="1120" w:bottom="1200" w:left="1300" w:right="1220"/>
          <w:cols w:num="3" w:equalWidth="0">
            <w:col w:w="6714" w:space="40"/>
            <w:col w:w="3725" w:space="155"/>
            <w:col w:w="3686"/>
          </w:cols>
        </w:sectPr>
      </w:pPr>
    </w:p>
    <w:p>
      <w:pPr>
        <w:tabs>
          <w:tab w:pos="3229" w:val="left" w:leader="none"/>
          <w:tab w:pos="4398" w:val="left" w:leader="none"/>
          <w:tab w:pos="5497" w:val="left" w:leader="none"/>
          <w:tab w:pos="6413" w:val="left" w:leader="none"/>
          <w:tab w:pos="7177" w:val="left" w:leader="none"/>
          <w:tab w:pos="11196" w:val="left" w:leader="none"/>
          <w:tab w:pos="12469" w:val="left" w:leader="none"/>
          <w:tab w:pos="14127" w:val="right" w:leader="none"/>
        </w:tabs>
        <w:spacing w:before="85"/>
        <w:ind w:left="56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成都市金证科技有限责任公司</w:t>
        <w:tab/>
        <w:t>全资子公司</w:t>
        <w:tab/>
        <w:t>有限公司</w:t>
        <w:tab/>
      </w:r>
      <w:r>
        <w:rPr>
          <w:rFonts w:ascii="Times New Roman" w:hAnsi="Times New Roman" w:cs="Times New Roman" w:eastAsia="Times New Roman" w:hint="default"/>
          <w:spacing w:val="-1"/>
          <w:sz w:val="15"/>
          <w:szCs w:val="15"/>
        </w:rPr>
        <w:t>300</w:t>
        <w:tab/>
      </w:r>
      <w:r>
        <w:rPr>
          <w:rFonts w:ascii="宋体" w:hAnsi="宋体" w:cs="宋体" w:eastAsia="宋体" w:hint="default"/>
          <w:sz w:val="15"/>
          <w:szCs w:val="15"/>
        </w:rPr>
        <w:t>赵剑</w:t>
        <w:tab/>
        <w:t>计算机应用系统及配套设备的技术开发、生产等</w:t>
        <w:tab/>
      </w:r>
      <w:r>
        <w:rPr>
          <w:rFonts w:ascii="Times New Roman" w:hAnsi="Times New Roman" w:cs="Times New Roman" w:eastAsia="Times New Roman" w:hint="default"/>
          <w:spacing w:val="-1"/>
          <w:sz w:val="15"/>
          <w:szCs w:val="15"/>
        </w:rPr>
        <w:t>100</w:t>
        <w:tab/>
        <w:t>100</w:t>
        <w:tab/>
        <w:t>73022785-6</w:t>
      </w:r>
    </w:p>
    <w:p>
      <w:pPr>
        <w:spacing w:after="0"/>
        <w:jc w:val="left"/>
        <w:rPr>
          <w:rFonts w:ascii="Times New Roman" w:hAnsi="Times New Roman" w:cs="Times New Roman" w:eastAsia="Times New Roman" w:hint="default"/>
          <w:sz w:val="15"/>
          <w:szCs w:val="15"/>
        </w:rPr>
        <w:sectPr>
          <w:type w:val="continuous"/>
          <w:pgSz w:w="16840" w:h="11910" w:orient="landscape"/>
          <w:pgMar w:top="1120" w:bottom="1200" w:left="1300" w:right="1220"/>
        </w:sectPr>
      </w:pPr>
    </w:p>
    <w:p>
      <w:pPr>
        <w:tabs>
          <w:tab w:pos="3229" w:val="left" w:leader="none"/>
          <w:tab w:pos="4398" w:val="left" w:leader="none"/>
          <w:tab w:pos="5441" w:val="left" w:leader="none"/>
          <w:tab w:pos="6413" w:val="left" w:leader="none"/>
        </w:tabs>
        <w:spacing w:before="298"/>
        <w:ind w:left="563" w:right="-20" w:firstLine="0"/>
        <w:jc w:val="left"/>
        <w:rPr>
          <w:rFonts w:ascii="宋体" w:hAnsi="宋体" w:cs="宋体" w:eastAsia="宋体" w:hint="default"/>
          <w:sz w:val="15"/>
          <w:szCs w:val="15"/>
        </w:rPr>
      </w:pPr>
      <w:r>
        <w:rPr>
          <w:rFonts w:ascii="宋体" w:hAnsi="宋体" w:cs="宋体" w:eastAsia="宋体" w:hint="default"/>
          <w:sz w:val="15"/>
          <w:szCs w:val="15"/>
        </w:rPr>
        <w:t>深圳市金慧盈通数据服务有限公司</w:t>
        <w:tab/>
        <w:t>控股子公司</w:t>
        <w:tab/>
        <w:t>有限公司</w:t>
        <w:tab/>
      </w:r>
      <w:r>
        <w:rPr>
          <w:rFonts w:ascii="Times New Roman" w:hAnsi="Times New Roman" w:cs="Times New Roman" w:eastAsia="Times New Roman" w:hint="default"/>
          <w:spacing w:val="-1"/>
          <w:sz w:val="15"/>
          <w:szCs w:val="15"/>
        </w:rPr>
        <w:t>1,700</w:t>
        <w:tab/>
      </w:r>
      <w:r>
        <w:rPr>
          <w:rFonts w:ascii="宋体" w:hAnsi="宋体" w:cs="宋体" w:eastAsia="宋体" w:hint="default"/>
          <w:sz w:val="15"/>
          <w:szCs w:val="15"/>
        </w:rPr>
        <w:t>赵剑</w:t>
      </w:r>
    </w:p>
    <w:p>
      <w:pPr>
        <w:spacing w:line="316" w:lineRule="auto" w:before="169"/>
        <w:ind w:left="424" w:right="0" w:firstLine="0"/>
        <w:jc w:val="left"/>
        <w:rPr>
          <w:rFonts w:ascii="宋体" w:hAnsi="宋体" w:cs="宋体" w:eastAsia="宋体" w:hint="default"/>
          <w:sz w:val="15"/>
          <w:szCs w:val="15"/>
        </w:rPr>
      </w:pPr>
      <w:r>
        <w:rPr>
          <w:spacing w:val="-3"/>
        </w:rPr>
        <w:br w:type="column"/>
      </w:r>
      <w:r>
        <w:rPr>
          <w:rFonts w:ascii="宋体" w:hAnsi="宋体" w:cs="宋体" w:eastAsia="宋体" w:hint="default"/>
          <w:spacing w:val="-3"/>
          <w:sz w:val="15"/>
          <w:szCs w:val="15"/>
        </w:rPr>
        <w:t>计算机应用系统及配套设备的技术咨询、技术开发、</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销售、运行、维护管理服务；电子产品、通讯器等</w:t>
      </w:r>
    </w:p>
    <w:p>
      <w:pPr>
        <w:tabs>
          <w:tab w:pos="1793" w:val="left" w:leader="none"/>
          <w:tab w:pos="2782" w:val="left" w:leader="none"/>
        </w:tabs>
        <w:spacing w:before="334"/>
        <w:ind w:left="520" w:right="0" w:firstLine="0"/>
        <w:jc w:val="left"/>
        <w:rPr>
          <w:rFonts w:ascii="Times New Roman" w:hAnsi="Times New Roman" w:cs="Times New Roman" w:eastAsia="Times New Roman" w:hint="default"/>
          <w:sz w:val="15"/>
          <w:szCs w:val="15"/>
        </w:rPr>
      </w:pPr>
      <w:r>
        <w:rPr>
          <w:spacing w:val="-1"/>
        </w:rPr>
        <w:br w:type="column"/>
      </w:r>
      <w:r>
        <w:rPr>
          <w:rFonts w:ascii="Times New Roman"/>
          <w:spacing w:val="-1"/>
          <w:sz w:val="15"/>
        </w:rPr>
        <w:t>58.83</w:t>
        <w:tab/>
        <w:t>58.83</w:t>
        <w:tab/>
        <w:t>76916508-2</w:t>
      </w:r>
    </w:p>
    <w:p>
      <w:pPr>
        <w:spacing w:after="0"/>
        <w:jc w:val="left"/>
        <w:rPr>
          <w:rFonts w:ascii="Times New Roman" w:hAnsi="Times New Roman" w:cs="Times New Roman" w:eastAsia="Times New Roman" w:hint="default"/>
          <w:sz w:val="15"/>
          <w:szCs w:val="15"/>
        </w:rPr>
        <w:sectPr>
          <w:type w:val="continuous"/>
          <w:pgSz w:w="16840" w:h="11910" w:orient="landscape"/>
          <w:pgMar w:top="1120" w:bottom="1200" w:left="1300" w:right="1220"/>
          <w:cols w:num="3" w:equalWidth="0">
            <w:col w:w="6714" w:space="40"/>
            <w:col w:w="3827" w:space="40"/>
            <w:col w:w="3699"/>
          </w:cols>
        </w:sectPr>
      </w:pPr>
    </w:p>
    <w:p>
      <w:pPr>
        <w:spacing w:line="316" w:lineRule="auto" w:before="133"/>
        <w:ind w:left="7177" w:right="0" w:firstLine="0"/>
        <w:jc w:val="left"/>
        <w:rPr>
          <w:rFonts w:ascii="宋体" w:hAnsi="宋体" w:cs="宋体" w:eastAsia="宋体" w:hint="default"/>
          <w:sz w:val="15"/>
          <w:szCs w:val="15"/>
        </w:rPr>
      </w:pPr>
      <w:r>
        <w:rPr/>
        <w:pict>
          <v:shape style="position:absolute;margin-left:91.420502pt;margin-top:10.444452pt;width:314.8pt;height:75.7pt;mso-position-horizontal-relative:page;mso-position-vertical-relative:paragraph;z-index:9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8"/>
                    <w:gridCol w:w="1243"/>
                    <w:gridCol w:w="1012"/>
                    <w:gridCol w:w="877"/>
                    <w:gridCol w:w="746"/>
                  </w:tblGrid>
                  <w:tr>
                    <w:trPr>
                      <w:trHeight w:val="449" w:hRule="exact"/>
                    </w:trPr>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深圳市齐普生信息科技有限公司</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7"/>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40" w:right="0"/>
                          <w:jc w:val="left"/>
                          <w:rPr>
                            <w:rFonts w:ascii="Times New Roman" w:hAnsi="Times New Roman" w:cs="Times New Roman" w:eastAsia="Times New Roman" w:hint="default"/>
                            <w:sz w:val="15"/>
                            <w:szCs w:val="15"/>
                          </w:rPr>
                        </w:pPr>
                        <w:r>
                          <w:rPr>
                            <w:rFonts w:ascii="Times New Roman"/>
                            <w:sz w:val="15"/>
                          </w:rPr>
                          <w:t>5,000</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5" w:right="0"/>
                          <w:jc w:val="center"/>
                          <w:rPr>
                            <w:rFonts w:ascii="宋体" w:hAnsi="宋体" w:cs="宋体" w:eastAsia="宋体" w:hint="default"/>
                            <w:sz w:val="15"/>
                            <w:szCs w:val="15"/>
                          </w:rPr>
                        </w:pPr>
                        <w:r>
                          <w:rPr>
                            <w:rFonts w:ascii="宋体" w:hAnsi="宋体" w:cs="宋体" w:eastAsia="宋体" w:hint="default"/>
                            <w:sz w:val="15"/>
                            <w:szCs w:val="15"/>
                          </w:rPr>
                          <w:t>李结义</w:t>
                        </w:r>
                      </w:p>
                    </w:tc>
                  </w:tr>
                  <w:tr>
                    <w:trPr>
                      <w:trHeight w:val="578" w:hRule="exact"/>
                    </w:trPr>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深圳市金证软银科技有限公司</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07"/>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96" w:right="0"/>
                          <w:jc w:val="left"/>
                          <w:rPr>
                            <w:rFonts w:ascii="Times New Roman" w:hAnsi="Times New Roman" w:cs="Times New Roman" w:eastAsia="Times New Roman" w:hint="default"/>
                            <w:sz w:val="15"/>
                            <w:szCs w:val="15"/>
                          </w:rPr>
                        </w:pPr>
                        <w:r>
                          <w:rPr>
                            <w:rFonts w:ascii="Times New Roman"/>
                            <w:sz w:val="15"/>
                          </w:rPr>
                          <w:t>300</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224" w:right="0"/>
                          <w:jc w:val="center"/>
                          <w:rPr>
                            <w:rFonts w:ascii="宋体" w:hAnsi="宋体" w:cs="宋体" w:eastAsia="宋体" w:hint="default"/>
                            <w:sz w:val="15"/>
                            <w:szCs w:val="15"/>
                          </w:rPr>
                        </w:pPr>
                        <w:r>
                          <w:rPr>
                            <w:rFonts w:ascii="宋体" w:hAnsi="宋体" w:cs="宋体" w:eastAsia="宋体" w:hint="default"/>
                            <w:sz w:val="15"/>
                            <w:szCs w:val="15"/>
                          </w:rPr>
                          <w:t>杜宣</w:t>
                        </w:r>
                      </w:p>
                    </w:tc>
                  </w:tr>
                  <w:tr>
                    <w:trPr>
                      <w:trHeight w:val="488" w:hRule="exact"/>
                    </w:trPr>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成都金证信息技术有限公司</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7"/>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Times New Roman" w:hAnsi="Times New Roman" w:cs="Times New Roman" w:eastAsia="Times New Roman" w:hint="default"/>
                            <w:sz w:val="15"/>
                            <w:szCs w:val="15"/>
                          </w:rPr>
                        </w:pPr>
                        <w:r>
                          <w:rPr>
                            <w:rFonts w:ascii="Times New Roman"/>
                            <w:sz w:val="15"/>
                          </w:rPr>
                          <w:t>10,000</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4" w:right="0"/>
                          <w:jc w:val="center"/>
                          <w:rPr>
                            <w:rFonts w:ascii="宋体" w:hAnsi="宋体" w:cs="宋体" w:eastAsia="宋体" w:hint="default"/>
                            <w:sz w:val="15"/>
                            <w:szCs w:val="15"/>
                          </w:rPr>
                        </w:pPr>
                        <w:r>
                          <w:rPr>
                            <w:rFonts w:ascii="宋体" w:hAnsi="宋体" w:cs="宋体" w:eastAsia="宋体" w:hint="default"/>
                            <w:sz w:val="15"/>
                            <w:szCs w:val="15"/>
                          </w:rPr>
                          <w:t>杜宣</w:t>
                        </w:r>
                      </w:p>
                    </w:tc>
                  </w:tr>
                </w:tbl>
                <w:p>
                  <w:pPr/>
                </w:p>
              </w:txbxContent>
            </v:textbox>
            <w10:wrap type="none"/>
          </v:shape>
        </w:pict>
      </w:r>
      <w:r>
        <w:rPr>
          <w:rFonts w:ascii="宋体" w:hAnsi="宋体" w:cs="宋体" w:eastAsia="宋体" w:hint="default"/>
          <w:spacing w:val="-3"/>
          <w:sz w:val="15"/>
          <w:szCs w:val="15"/>
        </w:rPr>
        <w:t>计算机软硬件产品及其配套设备的技术开发、销售、</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维修等</w:t>
      </w:r>
    </w:p>
    <w:p>
      <w:pPr>
        <w:tabs>
          <w:tab w:pos="1887" w:val="left" w:leader="none"/>
          <w:tab w:pos="2782" w:val="left" w:leader="none"/>
        </w:tabs>
        <w:spacing w:before="298"/>
        <w:ind w:left="613" w:right="0" w:firstLine="0"/>
        <w:jc w:val="left"/>
        <w:rPr>
          <w:rFonts w:ascii="Times New Roman" w:hAnsi="Times New Roman" w:cs="Times New Roman" w:eastAsia="Times New Roman" w:hint="default"/>
          <w:sz w:val="15"/>
          <w:szCs w:val="15"/>
        </w:rPr>
      </w:pPr>
      <w:r>
        <w:rPr/>
        <w:br w:type="column"/>
      </w:r>
      <w:r>
        <w:rPr>
          <w:rFonts w:ascii="Times New Roman"/>
          <w:sz w:val="15"/>
        </w:rPr>
        <w:t>53</w:t>
        <w:tab/>
        <w:t>53</w:t>
        <w:tab/>
        <w:t>75863290-9</w:t>
      </w:r>
    </w:p>
    <w:p>
      <w:pPr>
        <w:spacing w:after="0"/>
        <w:jc w:val="left"/>
        <w:rPr>
          <w:rFonts w:ascii="Times New Roman" w:hAnsi="Times New Roman" w:cs="Times New Roman" w:eastAsia="Times New Roman" w:hint="default"/>
          <w:sz w:val="15"/>
          <w:szCs w:val="15"/>
        </w:rPr>
        <w:sectPr>
          <w:type w:val="continuous"/>
          <w:pgSz w:w="16840" w:h="11910" w:orient="landscape"/>
          <w:pgMar w:top="1120" w:bottom="1200" w:left="1300" w:right="1220"/>
          <w:cols w:num="2" w:equalWidth="0">
            <w:col w:w="10580" w:space="40"/>
            <w:col w:w="3700"/>
          </w:cols>
        </w:sectPr>
      </w:pPr>
    </w:p>
    <w:p>
      <w:pPr>
        <w:tabs>
          <w:tab w:pos="11196" w:val="left" w:leader="none"/>
          <w:tab w:pos="12469" w:val="left" w:leader="none"/>
          <w:tab w:pos="14127" w:val="right" w:leader="none"/>
        </w:tabs>
        <w:spacing w:before="165"/>
        <w:ind w:left="717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计算机应用系统及配套设备的技术开发、销售等</w:t>
        <w:tab/>
      </w:r>
      <w:r>
        <w:rPr>
          <w:rFonts w:ascii="Times New Roman" w:hAnsi="Times New Roman" w:cs="Times New Roman" w:eastAsia="Times New Roman" w:hint="default"/>
          <w:spacing w:val="-1"/>
          <w:sz w:val="15"/>
          <w:szCs w:val="15"/>
        </w:rPr>
        <w:t>100</w:t>
        <w:tab/>
        <w:t>100</w:t>
        <w:tab/>
        <w:t>78830495-7</w:t>
      </w:r>
    </w:p>
    <w:p>
      <w:pPr>
        <w:spacing w:after="0"/>
        <w:jc w:val="left"/>
        <w:rPr>
          <w:rFonts w:ascii="Times New Roman" w:hAnsi="Times New Roman" w:cs="Times New Roman" w:eastAsia="Times New Roman" w:hint="default"/>
          <w:sz w:val="15"/>
          <w:szCs w:val="15"/>
        </w:rPr>
        <w:sectPr>
          <w:type w:val="continuous"/>
          <w:pgSz w:w="16840" w:h="11910" w:orient="landscape"/>
          <w:pgMar w:top="1120" w:bottom="1200" w:left="1300" w:right="1220"/>
        </w:sectPr>
      </w:pPr>
    </w:p>
    <w:p>
      <w:pPr>
        <w:spacing w:line="316" w:lineRule="auto" w:before="150"/>
        <w:ind w:left="7177" w:right="0" w:firstLine="0"/>
        <w:jc w:val="both"/>
        <w:rPr>
          <w:rFonts w:ascii="宋体" w:hAnsi="宋体" w:cs="宋体" w:eastAsia="宋体" w:hint="default"/>
          <w:sz w:val="15"/>
          <w:szCs w:val="15"/>
        </w:rPr>
      </w:pPr>
      <w:r>
        <w:rPr>
          <w:rFonts w:ascii="宋体" w:hAnsi="宋体" w:cs="宋体" w:eastAsia="宋体" w:hint="default"/>
          <w:sz w:val="15"/>
          <w:szCs w:val="15"/>
        </w:rPr>
        <w:t>计算机应用系统及配套设备的技术开发、生产、销</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售、运行维护管理服务；软件产品的研究开发及销</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售；</w:t>
      </w:r>
      <w:r>
        <w:rPr>
          <w:rFonts w:ascii="Times New Roman" w:hAnsi="Times New Roman" w:cs="Times New Roman" w:eastAsia="Times New Roman" w:hint="default"/>
          <w:sz w:val="15"/>
          <w:szCs w:val="15"/>
        </w:rPr>
        <w:t>IT</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外包业务等</w:t>
      </w:r>
    </w:p>
    <w:p>
      <w:pPr>
        <w:tabs>
          <w:tab w:pos="1923" w:val="left" w:leader="none"/>
          <w:tab w:pos="2855" w:val="left" w:leader="none"/>
        </w:tabs>
        <w:spacing w:before="444"/>
        <w:ind w:left="649" w:right="0" w:firstLine="0"/>
        <w:jc w:val="left"/>
        <w:rPr>
          <w:rFonts w:ascii="Times New Roman" w:hAnsi="Times New Roman" w:cs="Times New Roman" w:eastAsia="Times New Roman" w:hint="default"/>
          <w:sz w:val="15"/>
          <w:szCs w:val="15"/>
        </w:rPr>
      </w:pPr>
      <w:r>
        <w:rPr>
          <w:spacing w:val="-1"/>
        </w:rPr>
        <w:br w:type="column"/>
      </w:r>
      <w:r>
        <w:rPr>
          <w:rFonts w:ascii="Times New Roman"/>
          <w:spacing w:val="-1"/>
          <w:sz w:val="15"/>
        </w:rPr>
        <w:t>100</w:t>
        <w:tab/>
        <w:t>100</w:t>
        <w:tab/>
        <w:t>68183990-0</w:t>
      </w:r>
    </w:p>
    <w:p>
      <w:pPr>
        <w:spacing w:after="0"/>
        <w:jc w:val="left"/>
        <w:rPr>
          <w:rFonts w:ascii="Times New Roman" w:hAnsi="Times New Roman" w:cs="Times New Roman" w:eastAsia="Times New Roman" w:hint="default"/>
          <w:sz w:val="15"/>
          <w:szCs w:val="15"/>
        </w:rPr>
        <w:sectPr>
          <w:type w:val="continuous"/>
          <w:pgSz w:w="16840" w:h="11910" w:orient="landscape"/>
          <w:pgMar w:top="1120" w:bottom="1200" w:left="1300" w:right="1220"/>
          <w:cols w:num="2" w:equalWidth="0">
            <w:col w:w="10507" w:space="40"/>
            <w:col w:w="3773"/>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pStyle w:val="Heading2"/>
        <w:tabs>
          <w:tab w:pos="1396" w:val="left" w:leader="none"/>
        </w:tabs>
        <w:spacing w:line="240" w:lineRule="auto" w:before="35"/>
        <w:ind w:left="857" w:right="0"/>
        <w:jc w:val="left"/>
        <w:rPr>
          <w:b w:val="0"/>
          <w:bCs w:val="0"/>
        </w:rPr>
      </w:pPr>
      <w:r>
        <w:rPr>
          <w:rFonts w:ascii="Times New Roman" w:hAnsi="Times New Roman" w:cs="Times New Roman" w:eastAsia="Times New Roman" w:hint="default"/>
          <w:w w:val="95"/>
        </w:rPr>
        <w:t>3</w:t>
      </w:r>
      <w:r>
        <w:rPr>
          <w:w w:val="95"/>
        </w:rPr>
        <w:t>、</w:t>
        <w:tab/>
      </w:r>
      <w:r>
        <w:rPr/>
        <w:t>本企业的合营和联营企业情况：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tbl>
      <w:tblPr>
        <w:tblW w:w="0" w:type="auto"/>
        <w:jc w:val="left"/>
        <w:tblInd w:w="108" w:type="dxa"/>
        <w:tblLayout w:type="fixed"/>
        <w:tblCellMar>
          <w:top w:w="0" w:type="dxa"/>
          <w:left w:w="0" w:type="dxa"/>
          <w:bottom w:w="0" w:type="dxa"/>
          <w:right w:w="0" w:type="dxa"/>
        </w:tblCellMar>
        <w:tblLook w:val="01E0"/>
      </w:tblPr>
      <w:tblGrid>
        <w:gridCol w:w="853"/>
        <w:gridCol w:w="806"/>
        <w:gridCol w:w="668"/>
        <w:gridCol w:w="647"/>
        <w:gridCol w:w="924"/>
        <w:gridCol w:w="804"/>
        <w:gridCol w:w="902"/>
        <w:gridCol w:w="948"/>
        <w:gridCol w:w="1259"/>
        <w:gridCol w:w="1028"/>
        <w:gridCol w:w="1063"/>
        <w:gridCol w:w="1058"/>
        <w:gridCol w:w="1205"/>
        <w:gridCol w:w="908"/>
        <w:gridCol w:w="1090"/>
      </w:tblGrid>
      <w:tr>
        <w:trPr>
          <w:trHeight w:val="668" w:hRule="exact"/>
        </w:trPr>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1"/>
              <w:ind w:left="216" w:right="0"/>
              <w:jc w:val="left"/>
              <w:rPr>
                <w:rFonts w:ascii="宋体" w:hAnsi="宋体" w:cs="宋体" w:eastAsia="宋体" w:hint="default"/>
                <w:sz w:val="13"/>
                <w:szCs w:val="13"/>
              </w:rPr>
            </w:pPr>
            <w:r>
              <w:rPr>
                <w:rFonts w:ascii="宋体" w:hAnsi="宋体" w:cs="宋体" w:eastAsia="宋体" w:hint="default"/>
                <w:sz w:val="13"/>
                <w:szCs w:val="13"/>
              </w:rPr>
              <w:t>被投资</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left="49" w:right="0"/>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企业类型</w:t>
            </w:r>
            <w:r>
              <w:rPr>
                <w:rFonts w:ascii="宋体" w:hAnsi="宋体" w:cs="宋体" w:eastAsia="宋体" w:hint="default"/>
                <w:sz w:val="13"/>
                <w:szCs w:val="13"/>
              </w:rPr>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left="8" w:right="0"/>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注册地</w:t>
            </w:r>
            <w:r>
              <w:rPr>
                <w:rFonts w:ascii="宋体" w:hAnsi="宋体" w:cs="宋体" w:eastAsia="宋体" w:hint="default"/>
                <w:sz w:val="13"/>
                <w:szCs w:val="13"/>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1"/>
              <w:ind w:left="12" w:right="0"/>
              <w:jc w:val="center"/>
              <w:rPr>
                <w:rFonts w:ascii="宋体" w:hAnsi="宋体" w:cs="宋体" w:eastAsia="宋体" w:hint="default"/>
                <w:sz w:val="13"/>
                <w:szCs w:val="13"/>
              </w:rPr>
            </w:pPr>
            <w:r>
              <w:rPr>
                <w:rFonts w:ascii="宋体" w:hAnsi="宋体" w:cs="宋体" w:eastAsia="宋体" w:hint="default"/>
                <w:sz w:val="13"/>
                <w:szCs w:val="13"/>
              </w:rPr>
              <w:t>法人</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left="215"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业务性质</w:t>
            </w:r>
            <w:r>
              <w:rPr>
                <w:rFonts w:ascii="宋体" w:hAnsi="宋体" w:cs="宋体" w:eastAsia="宋体" w:hint="default"/>
                <w:sz w:val="13"/>
                <w:szCs w:val="13"/>
              </w:rPr>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1"/>
              <w:ind w:left="18" w:right="0"/>
              <w:jc w:val="center"/>
              <w:rPr>
                <w:rFonts w:ascii="宋体" w:hAnsi="宋体" w:cs="宋体" w:eastAsia="宋体" w:hint="default"/>
                <w:sz w:val="13"/>
                <w:szCs w:val="13"/>
              </w:rPr>
            </w:pPr>
            <w:r>
              <w:rPr>
                <w:rFonts w:ascii="宋体" w:hAnsi="宋体" w:cs="宋体" w:eastAsia="宋体" w:hint="default"/>
                <w:sz w:val="13"/>
                <w:szCs w:val="13"/>
              </w:rPr>
              <w:t>注册资本</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1"/>
              <w:ind w:left="12" w:right="0"/>
              <w:jc w:val="center"/>
              <w:rPr>
                <w:rFonts w:ascii="宋体" w:hAnsi="宋体" w:cs="宋体" w:eastAsia="宋体" w:hint="default"/>
                <w:sz w:val="13"/>
                <w:szCs w:val="13"/>
              </w:rPr>
            </w:pPr>
            <w:r>
              <w:rPr>
                <w:rFonts w:ascii="宋体" w:hAnsi="宋体" w:cs="宋体" w:eastAsia="宋体" w:hint="default"/>
                <w:sz w:val="13"/>
                <w:szCs w:val="13"/>
              </w:rPr>
              <w:t>本企业持</w:t>
            </w:r>
            <w:r>
              <w:rPr>
                <w:rFonts w:ascii="宋体" w:hAnsi="宋体" w:cs="宋体" w:eastAsia="宋体" w:hint="default"/>
                <w:sz w:val="13"/>
                <w:szCs w:val="13"/>
                <w:u w:val="single" w:color="000000"/>
              </w:rPr>
              <w:t>股</w:t>
            </w:r>
            <w:r>
              <w:rPr>
                <w:rFonts w:ascii="宋体" w:hAnsi="宋体" w:cs="宋体" w:eastAsia="宋体" w:hint="default"/>
                <w:sz w:val="13"/>
                <w:szCs w:val="13"/>
              </w:rPr>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1" w:right="0"/>
              <w:jc w:val="left"/>
              <w:rPr>
                <w:rFonts w:ascii="宋体" w:hAnsi="宋体" w:cs="宋体" w:eastAsia="宋体" w:hint="default"/>
                <w:sz w:val="13"/>
                <w:szCs w:val="13"/>
              </w:rPr>
            </w:pPr>
            <w:r>
              <w:rPr>
                <w:rFonts w:ascii="宋体" w:hAnsi="宋体" w:cs="宋体" w:eastAsia="宋体" w:hint="default"/>
                <w:sz w:val="13"/>
                <w:szCs w:val="13"/>
              </w:rPr>
              <w:t>本企业在被</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51" w:right="0"/>
              <w:jc w:val="left"/>
              <w:rPr>
                <w:rFonts w:ascii="宋体" w:hAnsi="宋体" w:cs="宋体" w:eastAsia="宋体" w:hint="default"/>
                <w:sz w:val="13"/>
                <w:szCs w:val="13"/>
              </w:rPr>
            </w:pPr>
            <w:r>
              <w:rPr>
                <w:rFonts w:ascii="宋体" w:hAnsi="宋体" w:cs="宋体" w:eastAsia="宋体" w:hint="default"/>
                <w:sz w:val="13"/>
                <w:szCs w:val="13"/>
              </w:rPr>
              <w:t>投资单位表</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2"/>
              <w:ind w:right="148"/>
              <w:jc w:val="right"/>
              <w:rPr>
                <w:rFonts w:ascii="Times New Roman" w:hAnsi="Times New Roman" w:cs="Times New Roman" w:eastAsia="Times New Roman"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期末资产总额</w:t>
            </w:r>
            <w:r>
              <w:rPr>
                <w:rFonts w:ascii="Times New Roman" w:hAnsi="Times New Roman" w:cs="Times New Roman" w:eastAsia="Times New Roman" w:hint="default"/>
                <w:w w:val="95"/>
                <w:sz w:val="13"/>
                <w:szCs w:val="13"/>
                <w:u w:val="single" w:color="000000"/>
              </w:rPr>
              <w:t>(</w:t>
            </w:r>
            <w:r>
              <w:rPr>
                <w:rFonts w:ascii="宋体" w:hAnsi="宋体" w:cs="宋体" w:eastAsia="宋体" w:hint="default"/>
                <w:w w:val="95"/>
                <w:sz w:val="13"/>
                <w:szCs w:val="13"/>
                <w:u w:val="single" w:color="000000"/>
              </w:rPr>
              <w:t>元</w:t>
            </w:r>
            <w:r>
              <w:rPr>
                <w:rFonts w:ascii="Times New Roman" w:hAnsi="Times New Roman" w:cs="Times New Roman" w:eastAsia="Times New Roman" w:hint="default"/>
                <w:w w:val="95"/>
                <w:sz w:val="13"/>
                <w:szCs w:val="13"/>
                <w:u w:val="single" w:color="000000"/>
              </w:rPr>
              <w:t>)</w:t>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sz w:val="13"/>
                <w:szCs w:val="13"/>
              </w:rPr>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1"/>
              <w:ind w:left="207" w:right="0"/>
              <w:jc w:val="left"/>
              <w:rPr>
                <w:rFonts w:ascii="宋体" w:hAnsi="宋体" w:cs="宋体" w:eastAsia="宋体" w:hint="default"/>
                <w:sz w:val="13"/>
                <w:szCs w:val="13"/>
              </w:rPr>
            </w:pPr>
            <w:r>
              <w:rPr>
                <w:rFonts w:ascii="宋体" w:hAnsi="宋体" w:cs="宋体" w:eastAsia="宋体" w:hint="default"/>
                <w:sz w:val="13"/>
                <w:szCs w:val="13"/>
              </w:rPr>
              <w:t>期末负债</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1"/>
              <w:ind w:left="166" w:right="0"/>
              <w:jc w:val="left"/>
              <w:rPr>
                <w:rFonts w:ascii="宋体" w:hAnsi="宋体" w:cs="宋体" w:eastAsia="宋体" w:hint="default"/>
                <w:sz w:val="13"/>
                <w:szCs w:val="13"/>
              </w:rPr>
            </w:pPr>
            <w:r>
              <w:rPr>
                <w:rFonts w:ascii="宋体" w:hAnsi="宋体" w:cs="宋体" w:eastAsia="宋体" w:hint="default"/>
                <w:sz w:val="13"/>
                <w:szCs w:val="13"/>
              </w:rPr>
              <w:t>期末净资产</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1"/>
              <w:ind w:right="149"/>
              <w:jc w:val="right"/>
              <w:rPr>
                <w:rFonts w:ascii="宋体" w:hAnsi="宋体" w:cs="宋体" w:eastAsia="宋体" w:hint="default"/>
                <w:sz w:val="13"/>
                <w:szCs w:val="13"/>
              </w:rPr>
            </w:pPr>
            <w:r>
              <w:rPr>
                <w:rFonts w:ascii="宋体" w:hAnsi="宋体" w:cs="宋体" w:eastAsia="宋体" w:hint="default"/>
                <w:w w:val="95"/>
                <w:sz w:val="13"/>
                <w:szCs w:val="13"/>
              </w:rPr>
              <w:t>本期营业收</w:t>
            </w:r>
            <w:r>
              <w:rPr>
                <w:rFonts w:ascii="宋体" w:hAnsi="宋体" w:cs="宋体" w:eastAsia="宋体" w:hint="default"/>
                <w:w w:val="95"/>
                <w:sz w:val="13"/>
                <w:szCs w:val="13"/>
                <w:u w:val="single" w:color="000000"/>
              </w:rPr>
              <w:t>入</w:t>
            </w:r>
            <w:r>
              <w:rPr>
                <w:rFonts w:ascii="宋体" w:hAnsi="宋体" w:cs="宋体" w:eastAsia="宋体" w:hint="default"/>
                <w:w w:val="95"/>
                <w:sz w:val="13"/>
                <w:szCs w:val="13"/>
              </w:rPr>
            </w:r>
            <w:r>
              <w:rPr>
                <w:rFonts w:ascii="宋体" w:hAnsi="宋体" w:cs="宋体" w:eastAsia="宋体" w:hint="default"/>
                <w:sz w:val="13"/>
                <w:szCs w:val="13"/>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9"/>
                <w:sz w:val="13"/>
                <w:szCs w:val="13"/>
                <w:u w:val="single" w:color="000000"/>
              </w:rPr>
              <w:t>本期净</w:t>
            </w:r>
            <w:r>
              <w:rPr>
                <w:rFonts w:ascii="宋体" w:hAnsi="宋体" w:cs="宋体" w:eastAsia="宋体" w:hint="default"/>
                <w:spacing w:val="1"/>
                <w:w w:val="99"/>
                <w:sz w:val="13"/>
                <w:szCs w:val="13"/>
                <w:u w:val="single" w:color="000000"/>
              </w:rPr>
              <w:t>利</w:t>
            </w:r>
            <w:r>
              <w:rPr>
                <w:rFonts w:ascii="宋体" w:hAnsi="宋体" w:cs="宋体" w:eastAsia="宋体" w:hint="default"/>
                <w:spacing w:val="-54"/>
                <w:w w:val="99"/>
                <w:sz w:val="13"/>
                <w:szCs w:val="13"/>
                <w:u w:val="single" w:color="000000"/>
              </w:rPr>
              <w:t>润</w:t>
            </w:r>
            <w:r>
              <w:rPr>
                <w:rFonts w:ascii="宋体" w:hAnsi="宋体" w:cs="宋体" w:eastAsia="宋体" w:hint="default"/>
                <w:w w:val="99"/>
                <w:sz w:val="13"/>
                <w:szCs w:val="13"/>
                <w:u w:val="single" w:color="000000"/>
              </w:rPr>
              <w:t>（</w:t>
            </w:r>
            <w:r>
              <w:rPr>
                <w:rFonts w:ascii="宋体" w:hAnsi="宋体" w:cs="宋体" w:eastAsia="宋体" w:hint="default"/>
                <w:spacing w:val="1"/>
                <w:w w:val="99"/>
                <w:sz w:val="13"/>
                <w:szCs w:val="13"/>
                <w:u w:val="single" w:color="000000"/>
              </w:rPr>
              <w:t>元</w:t>
            </w:r>
            <w:r>
              <w:rPr>
                <w:rFonts w:ascii="宋体" w:hAnsi="宋体" w:cs="宋体" w:eastAsia="宋体" w:hint="default"/>
                <w:w w:val="99"/>
                <w:sz w:val="13"/>
                <w:szCs w:val="13"/>
                <w:u w:val="single" w:color="000000"/>
              </w:rPr>
              <w:t>）</w:t>
            </w:r>
            <w:r>
              <w:rPr>
                <w:rFonts w:ascii="宋体" w:hAnsi="宋体" w:cs="宋体" w:eastAsia="宋体" w:hint="default"/>
                <w:w w:val="99"/>
                <w:sz w:val="13"/>
                <w:szCs w:val="13"/>
              </w:rPr>
            </w:r>
            <w:r>
              <w:rPr>
                <w:rFonts w:ascii="宋体" w:hAnsi="宋体" w:cs="宋体" w:eastAsia="宋体" w:hint="default"/>
                <w:sz w:val="13"/>
                <w:szCs w:val="13"/>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tabs>
                <w:tab w:pos="649" w:val="left" w:leader="none"/>
              </w:tabs>
              <w:spacing w:line="240" w:lineRule="auto" w:before="92"/>
              <w:ind w:right="146"/>
              <w:jc w:val="righ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w w:val="95"/>
                <w:sz w:val="13"/>
                <w:szCs w:val="13"/>
                <w:u w:val="single" w:color="000000"/>
              </w:rPr>
              <w:t>关联关系</w:t>
            </w:r>
            <w:r>
              <w:rPr>
                <w:rFonts w:ascii="宋体" w:hAnsi="宋体" w:cs="宋体" w:eastAsia="宋体" w:hint="default"/>
                <w:sz w:val="13"/>
                <w:szCs w:val="13"/>
                <w:u w:val="single" w:color="000000"/>
              </w:rPr>
              <w:tab/>
            </w:r>
            <w:r>
              <w:rPr>
                <w:rFonts w:ascii="宋体" w:hAnsi="宋体" w:cs="宋体" w:eastAsia="宋体" w:hint="default"/>
                <w:sz w:val="13"/>
                <w:szCs w:val="13"/>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tabs>
                <w:tab w:pos="908" w:val="left" w:leader="none"/>
              </w:tabs>
              <w:spacing w:line="240" w:lineRule="auto" w:before="92"/>
              <w:ind w:right="37"/>
              <w:jc w:val="righ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w w:val="95"/>
                <w:sz w:val="13"/>
                <w:szCs w:val="13"/>
                <w:u w:val="single" w:color="000000"/>
              </w:rPr>
              <w:t>组织机构代码</w:t>
            </w:r>
            <w:r>
              <w:rPr>
                <w:rFonts w:ascii="宋体" w:hAnsi="宋体" w:cs="宋体" w:eastAsia="宋体" w:hint="default"/>
                <w:sz w:val="13"/>
                <w:szCs w:val="13"/>
                <w:u w:val="single" w:color="000000"/>
              </w:rPr>
              <w:tab/>
            </w:r>
            <w:r>
              <w:rPr>
                <w:rFonts w:ascii="宋体" w:hAnsi="宋体" w:cs="宋体" w:eastAsia="宋体" w:hint="default"/>
                <w:sz w:val="13"/>
                <w:szCs w:val="13"/>
              </w:rPr>
            </w:r>
          </w:p>
        </w:tc>
      </w:tr>
      <w:tr>
        <w:trPr>
          <w:trHeight w:val="500" w:hRule="exact"/>
        </w:trPr>
        <w:tc>
          <w:tcPr>
            <w:tcW w:w="853" w:type="dxa"/>
            <w:tcBorders>
              <w:top w:val="nil" w:sz="6" w:space="0" w:color="auto"/>
              <w:left w:val="nil" w:sz="6" w:space="0" w:color="auto"/>
              <w:bottom w:val="nil" w:sz="6" w:space="0" w:color="auto"/>
              <w:right w:val="nil" w:sz="6" w:space="0" w:color="auto"/>
            </w:tcBorders>
          </w:tcPr>
          <w:p>
            <w:pPr>
              <w:pStyle w:val="TableParagraph"/>
              <w:spacing w:line="162" w:lineRule="exact"/>
              <w:ind w:left="151"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单位名称</w:t>
            </w:r>
            <w:r>
              <w:rPr>
                <w:rFonts w:ascii="宋体" w:hAnsi="宋体" w:cs="宋体" w:eastAsia="宋体" w:hint="default"/>
                <w:sz w:val="13"/>
                <w:szCs w:val="13"/>
              </w:rPr>
            </w: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Style w:val="TableParagraph"/>
              <w:spacing w:line="162" w:lineRule="exact"/>
              <w:ind w:left="12" w:right="0"/>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代表</w:t>
            </w:r>
            <w:r>
              <w:rPr>
                <w:rFonts w:ascii="宋体" w:hAnsi="宋体" w:cs="宋体" w:eastAsia="宋体" w:hint="default"/>
                <w:sz w:val="13"/>
                <w:szCs w:val="13"/>
              </w:rPr>
            </w:r>
          </w:p>
        </w:tc>
        <w:tc>
          <w:tcPr>
            <w:tcW w:w="924"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162" w:lineRule="exact"/>
              <w:ind w:left="20" w:right="0"/>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（万元）</w:t>
            </w:r>
            <w:r>
              <w:rPr>
                <w:rFonts w:ascii="宋体" w:hAnsi="宋体" w:cs="宋体" w:eastAsia="宋体" w:hint="default"/>
                <w:sz w:val="13"/>
                <w:szCs w:val="13"/>
              </w:rPr>
            </w:r>
          </w:p>
        </w:tc>
        <w:tc>
          <w:tcPr>
            <w:tcW w:w="902" w:type="dxa"/>
            <w:tcBorders>
              <w:top w:val="nil" w:sz="6" w:space="0" w:color="auto"/>
              <w:left w:val="nil" w:sz="6" w:space="0" w:color="auto"/>
              <w:bottom w:val="nil" w:sz="6" w:space="0" w:color="auto"/>
              <w:right w:val="nil" w:sz="6" w:space="0" w:color="auto"/>
            </w:tcBorders>
          </w:tcPr>
          <w:p>
            <w:pPr>
              <w:pStyle w:val="TableParagraph"/>
              <w:spacing w:line="171" w:lineRule="exact"/>
              <w:ind w:left="13" w:right="0"/>
              <w:jc w:val="center"/>
              <w:rPr>
                <w:rFonts w:ascii="Times New Roman" w:hAnsi="Times New Roman" w:cs="Times New Roman" w:eastAsia="Times New Roman"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比例</w:t>
            </w:r>
            <w:r>
              <w:rPr>
                <w:rFonts w:ascii="Times New Roman" w:hAnsi="Times New Roman" w:cs="Times New Roman" w:eastAsia="Times New Roman" w:hint="default"/>
                <w:sz w:val="13"/>
                <w:szCs w:val="13"/>
                <w:u w:val="single" w:color="000000"/>
              </w:rPr>
              <w:t>(%)</w:t>
            </w:r>
            <w:r>
              <w:rPr>
                <w:rFonts w:ascii="Times New Roman" w:hAnsi="Times New Roman" w:cs="Times New Roman" w:eastAsia="Times New Roman" w:hint="default"/>
                <w:sz w:val="13"/>
                <w:szCs w:val="13"/>
              </w:rPr>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5" w:right="0"/>
              <w:jc w:val="center"/>
              <w:rPr>
                <w:rFonts w:ascii="Times New Roman" w:hAnsi="Times New Roman" w:cs="Times New Roman" w:eastAsia="Times New Roman" w:hint="default"/>
                <w:sz w:val="13"/>
                <w:szCs w:val="13"/>
              </w:rPr>
            </w:pPr>
            <w:r>
              <w:rPr>
                <w:rFonts w:ascii="宋体" w:hAnsi="宋体" w:cs="宋体" w:eastAsia="宋体" w:hint="default"/>
                <w:sz w:val="13"/>
                <w:szCs w:val="13"/>
              </w:rPr>
              <w:t>决权</w:t>
            </w:r>
            <w:r>
              <w:rPr>
                <w:rFonts w:ascii="宋体" w:hAnsi="宋体" w:cs="宋体" w:eastAsia="宋体" w:hint="default"/>
                <w:sz w:val="13"/>
                <w:szCs w:val="13"/>
                <w:u w:val="single" w:color="000000"/>
              </w:rPr>
              <w:t>比例</w:t>
            </w:r>
            <w:r>
              <w:rPr>
                <w:rFonts w:ascii="Times New Roman" w:hAnsi="Times New Roman" w:cs="Times New Roman" w:eastAsia="Times New Roman" w:hint="default"/>
                <w:sz w:val="13"/>
                <w:szCs w:val="13"/>
                <w:u w:val="single" w:color="000000"/>
              </w:rPr>
              <w:t>(%)</w:t>
            </w:r>
            <w:r>
              <w:rPr>
                <w:rFonts w:ascii="Times New Roman" w:hAnsi="Times New Roman" w:cs="Times New Roman" w:eastAsia="Times New Roman" w:hint="default"/>
                <w:sz w:val="13"/>
                <w:szCs w:val="13"/>
              </w:rPr>
            </w: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Style w:val="TableParagraph"/>
              <w:spacing w:line="162" w:lineRule="exact"/>
              <w:ind w:left="142"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总额（元）</w:t>
            </w:r>
            <w:r>
              <w:rPr>
                <w:rFonts w:ascii="宋体" w:hAnsi="宋体" w:cs="宋体" w:eastAsia="宋体" w:hint="default"/>
                <w:sz w:val="13"/>
                <w:szCs w:val="13"/>
              </w:rPr>
            </w:r>
          </w:p>
        </w:tc>
        <w:tc>
          <w:tcPr>
            <w:tcW w:w="1063" w:type="dxa"/>
            <w:tcBorders>
              <w:top w:val="nil" w:sz="6" w:space="0" w:color="auto"/>
              <w:left w:val="nil" w:sz="6" w:space="0" w:color="auto"/>
              <w:bottom w:val="nil" w:sz="6" w:space="0" w:color="auto"/>
              <w:right w:val="nil" w:sz="6" w:space="0" w:color="auto"/>
            </w:tcBorders>
          </w:tcPr>
          <w:p>
            <w:pPr>
              <w:pStyle w:val="TableParagraph"/>
              <w:spacing w:line="162" w:lineRule="exact"/>
              <w:ind w:left="166"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总额（元）</w:t>
            </w:r>
            <w:r>
              <w:rPr>
                <w:rFonts w:ascii="宋体" w:hAnsi="宋体" w:cs="宋体" w:eastAsia="宋体" w:hint="default"/>
                <w:sz w:val="13"/>
                <w:szCs w:val="13"/>
              </w:rPr>
            </w:r>
          </w:p>
        </w:tc>
        <w:tc>
          <w:tcPr>
            <w:tcW w:w="1058" w:type="dxa"/>
            <w:tcBorders>
              <w:top w:val="nil" w:sz="6" w:space="0" w:color="auto"/>
              <w:left w:val="nil" w:sz="6" w:space="0" w:color="auto"/>
              <w:bottom w:val="nil" w:sz="6" w:space="0" w:color="auto"/>
              <w:right w:val="nil" w:sz="6" w:space="0" w:color="auto"/>
            </w:tcBorders>
          </w:tcPr>
          <w:p>
            <w:pPr>
              <w:pStyle w:val="TableParagraph"/>
              <w:spacing w:line="162" w:lineRule="exact"/>
              <w:ind w:left="193"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总额（元）</w:t>
            </w:r>
            <w:r>
              <w:rPr>
                <w:rFonts w:ascii="宋体" w:hAnsi="宋体" w:cs="宋体" w:eastAsia="宋体" w:hint="default"/>
                <w:sz w:val="13"/>
                <w:szCs w:val="13"/>
              </w:rPr>
            </w: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296" w:hRule="exact"/>
        </w:trPr>
        <w:tc>
          <w:tcPr>
            <w:tcW w:w="85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3" w:right="0"/>
              <w:jc w:val="left"/>
              <w:rPr>
                <w:rFonts w:ascii="宋体" w:hAnsi="宋体" w:cs="宋体" w:eastAsia="宋体" w:hint="default"/>
                <w:sz w:val="13"/>
                <w:szCs w:val="13"/>
              </w:rPr>
            </w:pPr>
            <w:r>
              <w:rPr>
                <w:rFonts w:ascii="宋体" w:hAnsi="宋体" w:cs="宋体" w:eastAsia="宋体" w:hint="default"/>
                <w:sz w:val="13"/>
                <w:szCs w:val="13"/>
              </w:rPr>
              <w:t>计算机数据</w:t>
            </w: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200" w:hRule="exact"/>
        </w:trPr>
        <w:tc>
          <w:tcPr>
            <w:tcW w:w="853" w:type="dxa"/>
            <w:tcBorders>
              <w:top w:val="nil" w:sz="6" w:space="0" w:color="auto"/>
              <w:left w:val="nil" w:sz="6" w:space="0" w:color="auto"/>
              <w:bottom w:val="nil" w:sz="6" w:space="0" w:color="auto"/>
              <w:right w:val="nil" w:sz="6" w:space="0" w:color="auto"/>
            </w:tcBorders>
          </w:tcPr>
          <w:p>
            <w:pPr>
              <w:pStyle w:val="TableParagraph"/>
              <w:spacing w:line="164" w:lineRule="exact"/>
              <w:ind w:left="35" w:right="0"/>
              <w:jc w:val="left"/>
              <w:rPr>
                <w:rFonts w:ascii="宋体" w:hAnsi="宋体" w:cs="宋体" w:eastAsia="宋体" w:hint="default"/>
                <w:sz w:val="13"/>
                <w:szCs w:val="13"/>
              </w:rPr>
            </w:pPr>
            <w:r>
              <w:rPr>
                <w:rFonts w:ascii="宋体" w:hAnsi="宋体" w:cs="宋体" w:eastAsia="宋体" w:hint="default"/>
                <w:sz w:val="13"/>
                <w:szCs w:val="13"/>
              </w:rPr>
              <w:t>成都融智金</w:t>
            </w: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201" w:hRule="exact"/>
        </w:trPr>
        <w:tc>
          <w:tcPr>
            <w:tcW w:w="85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165" w:lineRule="exact"/>
              <w:ind w:left="49" w:right="0"/>
              <w:jc w:val="center"/>
              <w:rPr>
                <w:rFonts w:ascii="宋体" w:hAnsi="宋体" w:cs="宋体" w:eastAsia="宋体" w:hint="default"/>
                <w:sz w:val="13"/>
                <w:szCs w:val="13"/>
              </w:rPr>
            </w:pPr>
            <w:r>
              <w:rPr>
                <w:rFonts w:ascii="宋体" w:hAnsi="宋体" w:cs="宋体" w:eastAsia="宋体" w:hint="default"/>
                <w:sz w:val="13"/>
                <w:szCs w:val="13"/>
              </w:rPr>
              <w:t>有限</w:t>
            </w: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166" w:lineRule="exact"/>
              <w:ind w:left="123" w:right="0"/>
              <w:jc w:val="left"/>
              <w:rPr>
                <w:rFonts w:ascii="宋体" w:hAnsi="宋体" w:cs="宋体" w:eastAsia="宋体" w:hint="default"/>
                <w:sz w:val="13"/>
                <w:szCs w:val="13"/>
              </w:rPr>
            </w:pPr>
            <w:r>
              <w:rPr>
                <w:rFonts w:ascii="宋体" w:hAnsi="宋体" w:cs="宋体" w:eastAsia="宋体" w:hint="default"/>
                <w:sz w:val="13"/>
                <w:szCs w:val="13"/>
              </w:rPr>
              <w:t>处理中心的</w:t>
            </w: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400" w:hRule="exact"/>
        </w:trPr>
        <w:tc>
          <w:tcPr>
            <w:tcW w:w="853" w:type="dxa"/>
            <w:tcBorders>
              <w:top w:val="nil" w:sz="6" w:space="0" w:color="auto"/>
              <w:left w:val="nil" w:sz="6" w:space="0" w:color="auto"/>
              <w:bottom w:val="nil" w:sz="6" w:space="0" w:color="auto"/>
              <w:right w:val="nil" w:sz="6" w:space="0" w:color="auto"/>
            </w:tcBorders>
          </w:tcPr>
          <w:p>
            <w:pPr>
              <w:pStyle w:val="TableParagraph"/>
              <w:spacing w:line="164" w:lineRule="exact"/>
              <w:ind w:left="35" w:right="0"/>
              <w:jc w:val="left"/>
              <w:rPr>
                <w:rFonts w:ascii="宋体" w:hAnsi="宋体" w:cs="宋体" w:eastAsia="宋体" w:hint="default"/>
                <w:sz w:val="13"/>
                <w:szCs w:val="13"/>
              </w:rPr>
            </w:pPr>
            <w:r>
              <w:rPr>
                <w:rFonts w:ascii="宋体" w:hAnsi="宋体" w:cs="宋体" w:eastAsia="宋体" w:hint="default"/>
                <w:sz w:val="13"/>
                <w:szCs w:val="13"/>
              </w:rPr>
              <w:t>融数据服务</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9" w:right="0"/>
              <w:jc w:val="center"/>
              <w:rPr>
                <w:rFonts w:ascii="宋体" w:hAnsi="宋体" w:cs="宋体" w:eastAsia="宋体" w:hint="default"/>
                <w:sz w:val="13"/>
                <w:szCs w:val="13"/>
              </w:rPr>
            </w:pPr>
            <w:r>
              <w:rPr>
                <w:rFonts w:ascii="宋体" w:hAnsi="宋体" w:cs="宋体" w:eastAsia="宋体" w:hint="default"/>
                <w:sz w:val="13"/>
                <w:szCs w:val="13"/>
              </w:rPr>
              <w:t>公司</w:t>
            </w:r>
          </w:p>
        </w:tc>
        <w:tc>
          <w:tcPr>
            <w:tcW w:w="668" w:type="dxa"/>
            <w:tcBorders>
              <w:top w:val="nil" w:sz="6" w:space="0" w:color="auto"/>
              <w:left w:val="nil" w:sz="6" w:space="0" w:color="auto"/>
              <w:bottom w:val="nil" w:sz="6" w:space="0" w:color="auto"/>
              <w:right w:val="nil" w:sz="6" w:space="0" w:color="auto"/>
            </w:tcBorders>
          </w:tcPr>
          <w:p>
            <w:pPr>
              <w:pStyle w:val="TableParagraph"/>
              <w:spacing w:line="164" w:lineRule="exact"/>
              <w:ind w:right="41"/>
              <w:jc w:val="center"/>
              <w:rPr>
                <w:rFonts w:ascii="宋体" w:hAnsi="宋体" w:cs="宋体" w:eastAsia="宋体" w:hint="default"/>
                <w:sz w:val="13"/>
                <w:szCs w:val="13"/>
              </w:rPr>
            </w:pPr>
            <w:r>
              <w:rPr>
                <w:rFonts w:ascii="宋体" w:hAnsi="宋体" w:cs="宋体" w:eastAsia="宋体" w:hint="default"/>
                <w:sz w:val="13"/>
                <w:szCs w:val="13"/>
              </w:rPr>
              <w:t>成都市</w:t>
            </w:r>
          </w:p>
        </w:tc>
        <w:tc>
          <w:tcPr>
            <w:tcW w:w="647" w:type="dxa"/>
            <w:tcBorders>
              <w:top w:val="nil" w:sz="6" w:space="0" w:color="auto"/>
              <w:left w:val="nil" w:sz="6" w:space="0" w:color="auto"/>
              <w:bottom w:val="nil" w:sz="6" w:space="0" w:color="auto"/>
              <w:right w:val="nil" w:sz="6" w:space="0" w:color="auto"/>
            </w:tcBorders>
          </w:tcPr>
          <w:p>
            <w:pPr>
              <w:pStyle w:val="TableParagraph"/>
              <w:spacing w:line="164" w:lineRule="exact"/>
              <w:ind w:left="12" w:right="0"/>
              <w:jc w:val="center"/>
              <w:rPr>
                <w:rFonts w:ascii="宋体" w:hAnsi="宋体" w:cs="宋体" w:eastAsia="宋体" w:hint="default"/>
                <w:sz w:val="13"/>
                <w:szCs w:val="13"/>
              </w:rPr>
            </w:pPr>
            <w:r>
              <w:rPr>
                <w:rFonts w:ascii="宋体" w:hAnsi="宋体" w:cs="宋体" w:eastAsia="宋体" w:hint="default"/>
                <w:sz w:val="13"/>
                <w:szCs w:val="13"/>
              </w:rPr>
              <w:t>秦仕魁</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3" w:right="0"/>
              <w:jc w:val="left"/>
              <w:rPr>
                <w:rFonts w:ascii="宋体" w:hAnsi="宋体" w:cs="宋体" w:eastAsia="宋体" w:hint="default"/>
                <w:sz w:val="13"/>
                <w:szCs w:val="13"/>
              </w:rPr>
            </w:pPr>
            <w:r>
              <w:rPr>
                <w:rFonts w:ascii="宋体" w:hAnsi="宋体" w:cs="宋体" w:eastAsia="宋体" w:hint="default"/>
                <w:sz w:val="13"/>
                <w:szCs w:val="13"/>
              </w:rPr>
              <w:t>建设及运营</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 w:right="0"/>
              <w:jc w:val="center"/>
              <w:rPr>
                <w:rFonts w:ascii="Times New Roman" w:hAnsi="Times New Roman" w:cs="Times New Roman" w:eastAsia="Times New Roman" w:hint="default"/>
                <w:sz w:val="13"/>
                <w:szCs w:val="13"/>
              </w:rPr>
            </w:pPr>
            <w:r>
              <w:rPr>
                <w:rFonts w:ascii="Times New Roman"/>
                <w:sz w:val="13"/>
              </w:rPr>
              <w:t>1500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 w:right="0"/>
              <w:jc w:val="center"/>
              <w:rPr>
                <w:rFonts w:ascii="Times New Roman" w:hAnsi="Times New Roman" w:cs="Times New Roman" w:eastAsia="Times New Roman" w:hint="default"/>
                <w:sz w:val="13"/>
                <w:szCs w:val="13"/>
              </w:rPr>
            </w:pPr>
            <w:r>
              <w:rPr>
                <w:rFonts w:ascii="Times New Roman"/>
                <w:sz w:val="13"/>
              </w:rPr>
              <w:t>35</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 w:right="0"/>
              <w:jc w:val="center"/>
              <w:rPr>
                <w:rFonts w:ascii="Times New Roman" w:hAnsi="Times New Roman" w:cs="Times New Roman" w:eastAsia="Times New Roman" w:hint="default"/>
                <w:sz w:val="13"/>
                <w:szCs w:val="13"/>
              </w:rPr>
            </w:pPr>
            <w:r>
              <w:rPr>
                <w:rFonts w:ascii="Times New Roman"/>
                <w:sz w:val="13"/>
              </w:rPr>
              <w:t>35</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0"/>
              <w:jc w:val="right"/>
              <w:rPr>
                <w:rFonts w:ascii="Times New Roman" w:hAnsi="Times New Roman" w:cs="Times New Roman" w:eastAsia="Times New Roman" w:hint="default"/>
                <w:sz w:val="13"/>
                <w:szCs w:val="13"/>
              </w:rPr>
            </w:pPr>
            <w:r>
              <w:rPr>
                <w:rFonts w:ascii="Times New Roman"/>
                <w:w w:val="95"/>
                <w:sz w:val="13"/>
              </w:rPr>
              <w:t>16,058,119.69</w:t>
            </w:r>
            <w:r>
              <w:rPr>
                <w:rFonts w:ascii="Times New Roman"/>
                <w:sz w:val="13"/>
              </w:rPr>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4"/>
              <w:jc w:val="right"/>
              <w:rPr>
                <w:rFonts w:ascii="Times New Roman" w:hAnsi="Times New Roman" w:cs="Times New Roman" w:eastAsia="Times New Roman" w:hint="default"/>
                <w:sz w:val="13"/>
                <w:szCs w:val="13"/>
              </w:rPr>
            </w:pPr>
            <w:r>
              <w:rPr>
                <w:rFonts w:ascii="Times New Roman"/>
                <w:w w:val="95"/>
                <w:sz w:val="13"/>
              </w:rPr>
              <w:t>998,943.39</w:t>
            </w:r>
            <w:r>
              <w:rPr>
                <w:rFonts w:ascii="Times New Roman"/>
                <w:sz w:val="13"/>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5"/>
              <w:jc w:val="right"/>
              <w:rPr>
                <w:rFonts w:ascii="Times New Roman" w:hAnsi="Times New Roman" w:cs="Times New Roman" w:eastAsia="Times New Roman" w:hint="default"/>
                <w:sz w:val="13"/>
                <w:szCs w:val="13"/>
              </w:rPr>
            </w:pPr>
            <w:r>
              <w:rPr>
                <w:rFonts w:ascii="Times New Roman"/>
                <w:w w:val="95"/>
                <w:sz w:val="13"/>
              </w:rPr>
              <w:t>15,059,176.30</w:t>
            </w:r>
            <w:r>
              <w:rPr>
                <w:rFonts w:ascii="Times New Roman"/>
                <w:sz w:val="13"/>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Times New Roman" w:hAnsi="Times New Roman" w:cs="Times New Roman" w:eastAsia="Times New Roman" w:hint="default"/>
                <w:sz w:val="13"/>
                <w:szCs w:val="13"/>
              </w:rPr>
            </w:pPr>
            <w:r>
              <w:rPr>
                <w:rFonts w:ascii="Times New Roman"/>
                <w:w w:val="95"/>
                <w:sz w:val="13"/>
              </w:rPr>
              <w:t>163,106.80</w:t>
            </w:r>
            <w:r>
              <w:rPr>
                <w:rFonts w:ascii="Times New Roman"/>
                <w:sz w:val="13"/>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11" w:right="0"/>
              <w:jc w:val="left"/>
              <w:rPr>
                <w:rFonts w:ascii="Times New Roman" w:hAnsi="Times New Roman" w:cs="Times New Roman" w:eastAsia="Times New Roman" w:hint="default"/>
                <w:sz w:val="13"/>
                <w:szCs w:val="13"/>
              </w:rPr>
            </w:pPr>
            <w:r>
              <w:rPr>
                <w:rFonts w:ascii="Times New Roman"/>
                <w:sz w:val="13"/>
              </w:rPr>
              <w:t>59,176.30</w:t>
            </w:r>
          </w:p>
        </w:tc>
        <w:tc>
          <w:tcPr>
            <w:tcW w:w="908" w:type="dxa"/>
            <w:tcBorders>
              <w:top w:val="nil" w:sz="6" w:space="0" w:color="auto"/>
              <w:left w:val="nil" w:sz="6" w:space="0" w:color="auto"/>
              <w:bottom w:val="nil" w:sz="6" w:space="0" w:color="auto"/>
              <w:right w:val="nil" w:sz="6" w:space="0" w:color="auto"/>
            </w:tcBorders>
          </w:tcPr>
          <w:p>
            <w:pPr>
              <w:pStyle w:val="TableParagraph"/>
              <w:spacing w:line="164" w:lineRule="exact"/>
              <w:ind w:right="140"/>
              <w:jc w:val="right"/>
              <w:rPr>
                <w:rFonts w:ascii="宋体" w:hAnsi="宋体" w:cs="宋体" w:eastAsia="宋体" w:hint="default"/>
                <w:sz w:val="13"/>
                <w:szCs w:val="13"/>
              </w:rPr>
            </w:pPr>
            <w:r>
              <w:rPr>
                <w:rFonts w:ascii="宋体" w:hAnsi="宋体" w:cs="宋体" w:eastAsia="宋体" w:hint="default"/>
                <w:w w:val="95"/>
                <w:sz w:val="13"/>
                <w:szCs w:val="13"/>
              </w:rPr>
              <w:t>联营企业</w:t>
            </w:r>
            <w:r>
              <w:rPr>
                <w:rFonts w:ascii="宋体" w:hAnsi="宋体" w:cs="宋体" w:eastAsia="宋体" w:hint="default"/>
                <w:sz w:val="13"/>
                <w:szCs w:val="13"/>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Times New Roman" w:hAnsi="Times New Roman" w:cs="Times New Roman" w:eastAsia="Times New Roman" w:hint="default"/>
                <w:sz w:val="13"/>
                <w:szCs w:val="13"/>
              </w:rPr>
            </w:pPr>
            <w:r>
              <w:rPr>
                <w:rFonts w:ascii="Times New Roman"/>
                <w:w w:val="95"/>
                <w:sz w:val="13"/>
              </w:rPr>
              <w:t>57229753-2</w:t>
            </w:r>
            <w:r>
              <w:rPr>
                <w:rFonts w:ascii="Times New Roman"/>
                <w:sz w:val="13"/>
              </w:rPr>
            </w:r>
          </w:p>
        </w:tc>
      </w:tr>
      <w:tr>
        <w:trPr>
          <w:trHeight w:val="200" w:hRule="exact"/>
        </w:trPr>
        <w:tc>
          <w:tcPr>
            <w:tcW w:w="853" w:type="dxa"/>
            <w:tcBorders>
              <w:top w:val="nil" w:sz="6" w:space="0" w:color="auto"/>
              <w:left w:val="nil" w:sz="6" w:space="0" w:color="auto"/>
              <w:bottom w:val="nil" w:sz="6" w:space="0" w:color="auto"/>
              <w:right w:val="nil" w:sz="6" w:space="0" w:color="auto"/>
            </w:tcBorders>
          </w:tcPr>
          <w:p>
            <w:pPr>
              <w:pStyle w:val="TableParagraph"/>
              <w:spacing w:line="164" w:lineRule="exact"/>
              <w:ind w:left="35"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301" w:hRule="exact"/>
        </w:trPr>
        <w:tc>
          <w:tcPr>
            <w:tcW w:w="85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165" w:lineRule="exact"/>
              <w:ind w:left="123" w:right="0"/>
              <w:jc w:val="left"/>
              <w:rPr>
                <w:rFonts w:ascii="宋体" w:hAnsi="宋体" w:cs="宋体" w:eastAsia="宋体" w:hint="default"/>
                <w:sz w:val="13"/>
                <w:szCs w:val="13"/>
              </w:rPr>
            </w:pPr>
            <w:r>
              <w:rPr>
                <w:rFonts w:ascii="宋体" w:hAnsi="宋体" w:cs="宋体" w:eastAsia="宋体" w:hint="default"/>
                <w:w w:val="99"/>
                <w:sz w:val="13"/>
                <w:szCs w:val="13"/>
              </w:rPr>
              <w:t>等</w:t>
            </w:r>
            <w:r>
              <w:rPr>
                <w:rFonts w:ascii="宋体" w:hAnsi="宋体" w:cs="宋体" w:eastAsia="宋体" w:hint="default"/>
                <w:sz w:val="13"/>
                <w:szCs w:val="13"/>
              </w:rPr>
            </w: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400" w:hRule="exact"/>
        </w:trPr>
        <w:tc>
          <w:tcPr>
            <w:tcW w:w="85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22" w:right="0"/>
              <w:jc w:val="left"/>
              <w:rPr>
                <w:rFonts w:ascii="宋体" w:hAnsi="宋体" w:cs="宋体" w:eastAsia="宋体" w:hint="default"/>
                <w:sz w:val="13"/>
                <w:szCs w:val="13"/>
              </w:rPr>
            </w:pPr>
            <w:r>
              <w:rPr>
                <w:rFonts w:ascii="宋体" w:hAnsi="宋体" w:cs="宋体" w:eastAsia="宋体" w:hint="default"/>
                <w:sz w:val="13"/>
                <w:szCs w:val="13"/>
              </w:rPr>
              <w:t>计算机软硬</w:t>
            </w: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300" w:hRule="exact"/>
        </w:trPr>
        <w:tc>
          <w:tcPr>
            <w:tcW w:w="85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2" w:right="0"/>
              <w:jc w:val="left"/>
              <w:rPr>
                <w:rFonts w:ascii="宋体" w:hAnsi="宋体" w:cs="宋体" w:eastAsia="宋体" w:hint="default"/>
                <w:sz w:val="13"/>
                <w:szCs w:val="13"/>
              </w:rPr>
            </w:pPr>
            <w:r>
              <w:rPr>
                <w:rFonts w:ascii="宋体" w:hAnsi="宋体" w:cs="宋体" w:eastAsia="宋体" w:hint="default"/>
                <w:sz w:val="13"/>
                <w:szCs w:val="13"/>
              </w:rPr>
              <w:t>件产品、汽</w:t>
            </w: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200" w:hRule="exact"/>
        </w:trPr>
        <w:tc>
          <w:tcPr>
            <w:tcW w:w="853" w:type="dxa"/>
            <w:tcBorders>
              <w:top w:val="nil" w:sz="6" w:space="0" w:color="auto"/>
              <w:left w:val="nil" w:sz="6" w:space="0" w:color="auto"/>
              <w:bottom w:val="nil" w:sz="6" w:space="0" w:color="auto"/>
              <w:right w:val="nil" w:sz="6" w:space="0" w:color="auto"/>
            </w:tcBorders>
          </w:tcPr>
          <w:p>
            <w:pPr>
              <w:pStyle w:val="TableParagraph"/>
              <w:spacing w:line="165" w:lineRule="exact"/>
              <w:ind w:left="35" w:right="0"/>
              <w:jc w:val="left"/>
              <w:rPr>
                <w:rFonts w:ascii="宋体" w:hAnsi="宋体" w:cs="宋体" w:eastAsia="宋体" w:hint="default"/>
                <w:sz w:val="13"/>
                <w:szCs w:val="13"/>
              </w:rPr>
            </w:pPr>
            <w:r>
              <w:rPr>
                <w:rFonts w:ascii="宋体" w:hAnsi="宋体" w:cs="宋体" w:eastAsia="宋体" w:hint="default"/>
                <w:sz w:val="13"/>
                <w:szCs w:val="13"/>
              </w:rPr>
              <w:t>深圳市金证</w:t>
            </w: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200" w:hRule="exact"/>
        </w:trPr>
        <w:tc>
          <w:tcPr>
            <w:tcW w:w="85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164" w:lineRule="exact"/>
              <w:ind w:left="49" w:right="0"/>
              <w:jc w:val="center"/>
              <w:rPr>
                <w:rFonts w:ascii="宋体" w:hAnsi="宋体" w:cs="宋体" w:eastAsia="宋体" w:hint="default"/>
                <w:sz w:val="13"/>
                <w:szCs w:val="13"/>
              </w:rPr>
            </w:pPr>
            <w:r>
              <w:rPr>
                <w:rFonts w:ascii="宋体" w:hAnsi="宋体" w:cs="宋体" w:eastAsia="宋体" w:hint="default"/>
                <w:sz w:val="13"/>
                <w:szCs w:val="13"/>
              </w:rPr>
              <w:t>有限</w:t>
            </w: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164" w:lineRule="exact"/>
              <w:ind w:left="122" w:right="0"/>
              <w:jc w:val="left"/>
              <w:rPr>
                <w:rFonts w:ascii="宋体" w:hAnsi="宋体" w:cs="宋体" w:eastAsia="宋体" w:hint="default"/>
                <w:sz w:val="13"/>
                <w:szCs w:val="13"/>
              </w:rPr>
            </w:pPr>
            <w:r>
              <w:rPr>
                <w:rFonts w:ascii="宋体" w:hAnsi="宋体" w:cs="宋体" w:eastAsia="宋体" w:hint="default"/>
                <w:sz w:val="13"/>
                <w:szCs w:val="13"/>
              </w:rPr>
              <w:t>车电子产品</w:t>
            </w: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400" w:hRule="exact"/>
        </w:trPr>
        <w:tc>
          <w:tcPr>
            <w:tcW w:w="853" w:type="dxa"/>
            <w:tcBorders>
              <w:top w:val="nil" w:sz="6" w:space="0" w:color="auto"/>
              <w:left w:val="nil" w:sz="6" w:space="0" w:color="auto"/>
              <w:bottom w:val="nil" w:sz="6" w:space="0" w:color="auto"/>
              <w:right w:val="nil" w:sz="6" w:space="0" w:color="auto"/>
            </w:tcBorders>
          </w:tcPr>
          <w:p>
            <w:pPr>
              <w:pStyle w:val="TableParagraph"/>
              <w:spacing w:line="165" w:lineRule="exact"/>
              <w:ind w:left="35" w:right="0"/>
              <w:jc w:val="left"/>
              <w:rPr>
                <w:rFonts w:ascii="宋体" w:hAnsi="宋体" w:cs="宋体" w:eastAsia="宋体" w:hint="default"/>
                <w:sz w:val="13"/>
                <w:szCs w:val="13"/>
              </w:rPr>
            </w:pPr>
            <w:r>
              <w:rPr>
                <w:rFonts w:ascii="宋体" w:hAnsi="宋体" w:cs="宋体" w:eastAsia="宋体" w:hint="default"/>
                <w:sz w:val="13"/>
                <w:szCs w:val="13"/>
              </w:rPr>
              <w:t>卡尔电子有</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9" w:right="0"/>
              <w:jc w:val="center"/>
              <w:rPr>
                <w:rFonts w:ascii="宋体" w:hAnsi="宋体" w:cs="宋体" w:eastAsia="宋体" w:hint="default"/>
                <w:sz w:val="13"/>
                <w:szCs w:val="13"/>
              </w:rPr>
            </w:pPr>
            <w:r>
              <w:rPr>
                <w:rFonts w:ascii="宋体" w:hAnsi="宋体" w:cs="宋体" w:eastAsia="宋体" w:hint="default"/>
                <w:sz w:val="13"/>
                <w:szCs w:val="13"/>
              </w:rPr>
              <w:t>公司</w:t>
            </w:r>
          </w:p>
        </w:tc>
        <w:tc>
          <w:tcPr>
            <w:tcW w:w="668" w:type="dxa"/>
            <w:tcBorders>
              <w:top w:val="nil" w:sz="6" w:space="0" w:color="auto"/>
              <w:left w:val="nil" w:sz="6" w:space="0" w:color="auto"/>
              <w:bottom w:val="nil" w:sz="6" w:space="0" w:color="auto"/>
              <w:right w:val="nil" w:sz="6" w:space="0" w:color="auto"/>
            </w:tcBorders>
          </w:tcPr>
          <w:p>
            <w:pPr>
              <w:pStyle w:val="TableParagraph"/>
              <w:spacing w:line="165" w:lineRule="exact"/>
              <w:ind w:right="40"/>
              <w:jc w:val="center"/>
              <w:rPr>
                <w:rFonts w:ascii="宋体" w:hAnsi="宋体" w:cs="宋体" w:eastAsia="宋体" w:hint="default"/>
                <w:sz w:val="13"/>
                <w:szCs w:val="13"/>
              </w:rPr>
            </w:pPr>
            <w:r>
              <w:rPr>
                <w:rFonts w:ascii="宋体" w:hAnsi="宋体" w:cs="宋体" w:eastAsia="宋体" w:hint="default"/>
                <w:sz w:val="13"/>
                <w:szCs w:val="13"/>
              </w:rPr>
              <w:t>深圳市</w:t>
            </w:r>
          </w:p>
        </w:tc>
        <w:tc>
          <w:tcPr>
            <w:tcW w:w="647" w:type="dxa"/>
            <w:tcBorders>
              <w:top w:val="nil" w:sz="6" w:space="0" w:color="auto"/>
              <w:left w:val="nil" w:sz="6" w:space="0" w:color="auto"/>
              <w:bottom w:val="nil" w:sz="6" w:space="0" w:color="auto"/>
              <w:right w:val="nil" w:sz="6" w:space="0" w:color="auto"/>
            </w:tcBorders>
          </w:tcPr>
          <w:p>
            <w:pPr>
              <w:pStyle w:val="TableParagraph"/>
              <w:spacing w:line="165" w:lineRule="exact"/>
              <w:ind w:left="12" w:right="0"/>
              <w:jc w:val="center"/>
              <w:rPr>
                <w:rFonts w:ascii="宋体" w:hAnsi="宋体" w:cs="宋体" w:eastAsia="宋体" w:hint="default"/>
                <w:sz w:val="13"/>
                <w:szCs w:val="13"/>
              </w:rPr>
            </w:pPr>
            <w:r>
              <w:rPr>
                <w:rFonts w:ascii="宋体" w:hAnsi="宋体" w:cs="宋体" w:eastAsia="宋体" w:hint="default"/>
                <w:sz w:val="13"/>
                <w:szCs w:val="13"/>
              </w:rPr>
              <w:t>杜宣</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及其配套设</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 w:right="0"/>
              <w:jc w:val="center"/>
              <w:rPr>
                <w:rFonts w:ascii="Times New Roman" w:hAnsi="Times New Roman" w:cs="Times New Roman" w:eastAsia="Times New Roman" w:hint="default"/>
                <w:sz w:val="13"/>
                <w:szCs w:val="13"/>
              </w:rPr>
            </w:pPr>
            <w:r>
              <w:rPr>
                <w:rFonts w:ascii="Times New Roman"/>
                <w:sz w:val="13"/>
              </w:rPr>
              <w:t>3000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 w:right="0"/>
              <w:jc w:val="center"/>
              <w:rPr>
                <w:rFonts w:ascii="Times New Roman" w:hAnsi="Times New Roman" w:cs="Times New Roman" w:eastAsia="Times New Roman" w:hint="default"/>
                <w:sz w:val="13"/>
                <w:szCs w:val="13"/>
              </w:rPr>
            </w:pPr>
            <w:r>
              <w:rPr>
                <w:rFonts w:ascii="Times New Roman"/>
                <w:sz w:val="13"/>
              </w:rPr>
              <w:t>19</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 w:right="0"/>
              <w:jc w:val="center"/>
              <w:rPr>
                <w:rFonts w:ascii="Times New Roman" w:hAnsi="Times New Roman" w:cs="Times New Roman" w:eastAsia="Times New Roman" w:hint="default"/>
                <w:sz w:val="13"/>
                <w:szCs w:val="13"/>
              </w:rPr>
            </w:pPr>
            <w:r>
              <w:rPr>
                <w:rFonts w:ascii="Times New Roman"/>
                <w:sz w:val="13"/>
              </w:rPr>
              <w:t>19</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0"/>
              <w:jc w:val="right"/>
              <w:rPr>
                <w:rFonts w:ascii="Times New Roman" w:hAnsi="Times New Roman" w:cs="Times New Roman" w:eastAsia="Times New Roman" w:hint="default"/>
                <w:sz w:val="13"/>
                <w:szCs w:val="13"/>
              </w:rPr>
            </w:pPr>
            <w:r>
              <w:rPr>
                <w:rFonts w:ascii="Times New Roman"/>
                <w:w w:val="95"/>
                <w:sz w:val="13"/>
              </w:rPr>
              <w:t>45,589,067.68</w:t>
            </w:r>
            <w:r>
              <w:rPr>
                <w:rFonts w:ascii="Times New Roman"/>
                <w:sz w:val="13"/>
              </w:rPr>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79" w:right="0"/>
              <w:jc w:val="left"/>
              <w:rPr>
                <w:rFonts w:ascii="Times New Roman" w:hAnsi="Times New Roman" w:cs="Times New Roman" w:eastAsia="Times New Roman" w:hint="default"/>
                <w:sz w:val="13"/>
                <w:szCs w:val="13"/>
              </w:rPr>
            </w:pPr>
            <w:r>
              <w:rPr>
                <w:rFonts w:ascii="Times New Roman"/>
                <w:sz w:val="13"/>
              </w:rPr>
              <w:t>6,754,192.87</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5"/>
              <w:jc w:val="right"/>
              <w:rPr>
                <w:rFonts w:ascii="Times New Roman" w:hAnsi="Times New Roman" w:cs="Times New Roman" w:eastAsia="Times New Roman" w:hint="default"/>
                <w:sz w:val="13"/>
                <w:szCs w:val="13"/>
              </w:rPr>
            </w:pPr>
            <w:r>
              <w:rPr>
                <w:rFonts w:ascii="Times New Roman"/>
                <w:w w:val="95"/>
                <w:sz w:val="13"/>
              </w:rPr>
              <w:t>38,834,874.81</w:t>
            </w:r>
            <w:r>
              <w:rPr>
                <w:rFonts w:ascii="Times New Roman"/>
                <w:sz w:val="13"/>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Times New Roman" w:hAnsi="Times New Roman" w:cs="Times New Roman" w:eastAsia="Times New Roman" w:hint="default"/>
                <w:sz w:val="13"/>
                <w:szCs w:val="13"/>
              </w:rPr>
            </w:pPr>
            <w:r>
              <w:rPr>
                <w:rFonts w:ascii="Times New Roman"/>
                <w:w w:val="95"/>
                <w:sz w:val="13"/>
              </w:rPr>
              <w:t>17,153,609.13</w:t>
            </w:r>
            <w:r>
              <w:rPr>
                <w:rFonts w:ascii="Times New Roman"/>
                <w:sz w:val="13"/>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8" w:right="0"/>
              <w:jc w:val="left"/>
              <w:rPr>
                <w:rFonts w:ascii="Times New Roman" w:hAnsi="Times New Roman" w:cs="Times New Roman" w:eastAsia="Times New Roman" w:hint="default"/>
                <w:sz w:val="13"/>
                <w:szCs w:val="13"/>
              </w:rPr>
            </w:pPr>
            <w:r>
              <w:rPr>
                <w:rFonts w:ascii="Times New Roman"/>
                <w:sz w:val="13"/>
              </w:rPr>
              <w:t>5,577,951.59</w:t>
            </w:r>
          </w:p>
        </w:tc>
        <w:tc>
          <w:tcPr>
            <w:tcW w:w="908" w:type="dxa"/>
            <w:tcBorders>
              <w:top w:val="nil" w:sz="6" w:space="0" w:color="auto"/>
              <w:left w:val="nil" w:sz="6" w:space="0" w:color="auto"/>
              <w:bottom w:val="nil" w:sz="6" w:space="0" w:color="auto"/>
              <w:right w:val="nil" w:sz="6" w:space="0" w:color="auto"/>
            </w:tcBorders>
          </w:tcPr>
          <w:p>
            <w:pPr>
              <w:pStyle w:val="TableParagraph"/>
              <w:spacing w:line="165" w:lineRule="exact"/>
              <w:ind w:right="140"/>
              <w:jc w:val="right"/>
              <w:rPr>
                <w:rFonts w:ascii="宋体" w:hAnsi="宋体" w:cs="宋体" w:eastAsia="宋体" w:hint="default"/>
                <w:sz w:val="13"/>
                <w:szCs w:val="13"/>
              </w:rPr>
            </w:pPr>
            <w:r>
              <w:rPr>
                <w:rFonts w:ascii="宋体" w:hAnsi="宋体" w:cs="宋体" w:eastAsia="宋体" w:hint="default"/>
                <w:w w:val="95"/>
                <w:sz w:val="13"/>
                <w:szCs w:val="13"/>
              </w:rPr>
              <w:t>联营企业</w:t>
            </w:r>
            <w:r>
              <w:rPr>
                <w:rFonts w:ascii="宋体" w:hAnsi="宋体" w:cs="宋体" w:eastAsia="宋体" w:hint="default"/>
                <w:sz w:val="13"/>
                <w:szCs w:val="13"/>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Times New Roman" w:hAnsi="Times New Roman" w:cs="Times New Roman" w:eastAsia="Times New Roman" w:hint="default"/>
                <w:sz w:val="13"/>
                <w:szCs w:val="13"/>
              </w:rPr>
            </w:pPr>
            <w:r>
              <w:rPr>
                <w:rFonts w:ascii="Times New Roman"/>
                <w:w w:val="95"/>
                <w:sz w:val="13"/>
              </w:rPr>
              <w:t>76497442-X</w:t>
            </w:r>
            <w:r>
              <w:rPr>
                <w:rFonts w:ascii="Times New Roman"/>
                <w:sz w:val="13"/>
              </w:rPr>
            </w:r>
          </w:p>
        </w:tc>
      </w:tr>
      <w:tr>
        <w:trPr>
          <w:trHeight w:val="200" w:hRule="exact"/>
        </w:trPr>
        <w:tc>
          <w:tcPr>
            <w:tcW w:w="853" w:type="dxa"/>
            <w:tcBorders>
              <w:top w:val="nil" w:sz="6" w:space="0" w:color="auto"/>
              <w:left w:val="nil" w:sz="6" w:space="0" w:color="auto"/>
              <w:bottom w:val="nil" w:sz="6" w:space="0" w:color="auto"/>
              <w:right w:val="nil" w:sz="6" w:space="0" w:color="auto"/>
            </w:tcBorders>
          </w:tcPr>
          <w:p>
            <w:pPr>
              <w:pStyle w:val="TableParagraph"/>
              <w:spacing w:line="164" w:lineRule="exact"/>
              <w:ind w:left="35" w:right="0"/>
              <w:jc w:val="left"/>
              <w:rPr>
                <w:rFonts w:ascii="宋体" w:hAnsi="宋体" w:cs="宋体" w:eastAsia="宋体" w:hint="default"/>
                <w:sz w:val="13"/>
                <w:szCs w:val="13"/>
              </w:rPr>
            </w:pPr>
            <w:r>
              <w:rPr>
                <w:rFonts w:ascii="宋体" w:hAnsi="宋体" w:cs="宋体" w:eastAsia="宋体" w:hint="default"/>
                <w:sz w:val="13"/>
                <w:szCs w:val="13"/>
              </w:rPr>
              <w:t>限公司</w:t>
            </w: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300" w:hRule="exact"/>
        </w:trPr>
        <w:tc>
          <w:tcPr>
            <w:tcW w:w="85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165" w:lineRule="exact"/>
              <w:ind w:left="122" w:right="0"/>
              <w:jc w:val="left"/>
              <w:rPr>
                <w:rFonts w:ascii="宋体" w:hAnsi="宋体" w:cs="宋体" w:eastAsia="宋体" w:hint="default"/>
                <w:sz w:val="13"/>
                <w:szCs w:val="13"/>
              </w:rPr>
            </w:pPr>
            <w:r>
              <w:rPr>
                <w:rFonts w:ascii="宋体" w:hAnsi="宋体" w:cs="宋体" w:eastAsia="宋体" w:hint="default"/>
                <w:sz w:val="13"/>
                <w:szCs w:val="13"/>
              </w:rPr>
              <w:t>备的技术开</w:t>
            </w: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400" w:hRule="exact"/>
        </w:trPr>
        <w:tc>
          <w:tcPr>
            <w:tcW w:w="85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2" w:right="0"/>
              <w:jc w:val="left"/>
              <w:rPr>
                <w:rFonts w:ascii="宋体" w:hAnsi="宋体" w:cs="宋体" w:eastAsia="宋体" w:hint="default"/>
                <w:sz w:val="13"/>
                <w:szCs w:val="13"/>
              </w:rPr>
            </w:pPr>
            <w:r>
              <w:rPr>
                <w:rFonts w:ascii="宋体" w:hAnsi="宋体" w:cs="宋体" w:eastAsia="宋体" w:hint="default"/>
                <w:sz w:val="13"/>
                <w:szCs w:val="13"/>
              </w:rPr>
              <w:t>发等</w:t>
            </w: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300" w:hRule="exact"/>
        </w:trPr>
        <w:tc>
          <w:tcPr>
            <w:tcW w:w="85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22" w:right="0"/>
              <w:jc w:val="left"/>
              <w:rPr>
                <w:rFonts w:ascii="宋体" w:hAnsi="宋体" w:cs="宋体" w:eastAsia="宋体" w:hint="default"/>
                <w:sz w:val="13"/>
                <w:szCs w:val="13"/>
              </w:rPr>
            </w:pPr>
            <w:r>
              <w:rPr>
                <w:rFonts w:ascii="宋体" w:hAnsi="宋体" w:cs="宋体" w:eastAsia="宋体" w:hint="default"/>
                <w:sz w:val="13"/>
                <w:szCs w:val="13"/>
              </w:rPr>
              <w:t>计算机软硬</w:t>
            </w: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200" w:hRule="exact"/>
        </w:trPr>
        <w:tc>
          <w:tcPr>
            <w:tcW w:w="853" w:type="dxa"/>
            <w:tcBorders>
              <w:top w:val="nil" w:sz="6" w:space="0" w:color="auto"/>
              <w:left w:val="nil" w:sz="6" w:space="0" w:color="auto"/>
              <w:bottom w:val="nil" w:sz="6" w:space="0" w:color="auto"/>
              <w:right w:val="nil" w:sz="6" w:space="0" w:color="auto"/>
            </w:tcBorders>
          </w:tcPr>
          <w:p>
            <w:pPr>
              <w:pStyle w:val="TableParagraph"/>
              <w:spacing w:line="164" w:lineRule="exact"/>
              <w:ind w:left="35" w:right="0"/>
              <w:jc w:val="left"/>
              <w:rPr>
                <w:rFonts w:ascii="宋体" w:hAnsi="宋体" w:cs="宋体" w:eastAsia="宋体" w:hint="default"/>
                <w:sz w:val="13"/>
                <w:szCs w:val="13"/>
              </w:rPr>
            </w:pPr>
            <w:r>
              <w:rPr>
                <w:rFonts w:ascii="宋体" w:hAnsi="宋体" w:cs="宋体" w:eastAsia="宋体" w:hint="default"/>
                <w:sz w:val="13"/>
                <w:szCs w:val="13"/>
              </w:rPr>
              <w:t>深圳中科金</w:t>
            </w: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400" w:hRule="exact"/>
        </w:trPr>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证有限公司</w:t>
            </w:r>
          </w:p>
        </w:tc>
        <w:tc>
          <w:tcPr>
            <w:tcW w:w="806" w:type="dxa"/>
            <w:tcBorders>
              <w:top w:val="nil" w:sz="6" w:space="0" w:color="auto"/>
              <w:left w:val="nil" w:sz="6" w:space="0" w:color="auto"/>
              <w:bottom w:val="nil" w:sz="6" w:space="0" w:color="auto"/>
              <w:right w:val="nil" w:sz="6" w:space="0" w:color="auto"/>
            </w:tcBorders>
          </w:tcPr>
          <w:p>
            <w:pPr>
              <w:pStyle w:val="TableParagraph"/>
              <w:spacing w:line="165" w:lineRule="exact"/>
              <w:ind w:left="49" w:right="0"/>
              <w:jc w:val="center"/>
              <w:rPr>
                <w:rFonts w:ascii="宋体" w:hAnsi="宋体" w:cs="宋体" w:eastAsia="宋体" w:hint="default"/>
                <w:sz w:val="13"/>
                <w:szCs w:val="13"/>
              </w:rPr>
            </w:pPr>
            <w:r>
              <w:rPr>
                <w:rFonts w:ascii="宋体" w:hAnsi="宋体" w:cs="宋体" w:eastAsia="宋体" w:hint="default"/>
                <w:sz w:val="13"/>
                <w:szCs w:val="13"/>
              </w:rPr>
              <w:t>有限公司</w:t>
            </w:r>
          </w:p>
        </w:tc>
        <w:tc>
          <w:tcPr>
            <w:tcW w:w="668" w:type="dxa"/>
            <w:tcBorders>
              <w:top w:val="nil" w:sz="6" w:space="0" w:color="auto"/>
              <w:left w:val="nil" w:sz="6" w:space="0" w:color="auto"/>
              <w:bottom w:val="nil" w:sz="6" w:space="0" w:color="auto"/>
              <w:right w:val="nil" w:sz="6" w:space="0" w:color="auto"/>
            </w:tcBorders>
          </w:tcPr>
          <w:p>
            <w:pPr>
              <w:pStyle w:val="TableParagraph"/>
              <w:spacing w:line="165" w:lineRule="exact"/>
              <w:ind w:right="40"/>
              <w:jc w:val="center"/>
              <w:rPr>
                <w:rFonts w:ascii="宋体" w:hAnsi="宋体" w:cs="宋体" w:eastAsia="宋体" w:hint="default"/>
                <w:sz w:val="13"/>
                <w:szCs w:val="13"/>
              </w:rPr>
            </w:pPr>
            <w:r>
              <w:rPr>
                <w:rFonts w:ascii="宋体" w:hAnsi="宋体" w:cs="宋体" w:eastAsia="宋体" w:hint="default"/>
                <w:sz w:val="13"/>
                <w:szCs w:val="13"/>
              </w:rPr>
              <w:t>深圳市</w:t>
            </w:r>
          </w:p>
        </w:tc>
        <w:tc>
          <w:tcPr>
            <w:tcW w:w="647" w:type="dxa"/>
            <w:tcBorders>
              <w:top w:val="nil" w:sz="6" w:space="0" w:color="auto"/>
              <w:left w:val="nil" w:sz="6" w:space="0" w:color="auto"/>
              <w:bottom w:val="nil" w:sz="6" w:space="0" w:color="auto"/>
              <w:right w:val="nil" w:sz="6" w:space="0" w:color="auto"/>
            </w:tcBorders>
          </w:tcPr>
          <w:p>
            <w:pPr>
              <w:pStyle w:val="TableParagraph"/>
              <w:spacing w:line="165" w:lineRule="exact"/>
              <w:ind w:left="12" w:right="0"/>
              <w:jc w:val="center"/>
              <w:rPr>
                <w:rFonts w:ascii="宋体" w:hAnsi="宋体" w:cs="宋体" w:eastAsia="宋体" w:hint="default"/>
                <w:sz w:val="13"/>
                <w:szCs w:val="13"/>
              </w:rPr>
            </w:pPr>
            <w:r>
              <w:rPr>
                <w:rFonts w:ascii="宋体" w:hAnsi="宋体" w:cs="宋体" w:eastAsia="宋体" w:hint="default"/>
                <w:sz w:val="13"/>
                <w:szCs w:val="13"/>
              </w:rPr>
              <w:t>黄石</w:t>
            </w:r>
          </w:p>
        </w:tc>
        <w:tc>
          <w:tcPr>
            <w:tcW w:w="924" w:type="dxa"/>
            <w:tcBorders>
              <w:top w:val="nil" w:sz="6" w:space="0" w:color="auto"/>
              <w:left w:val="nil" w:sz="6" w:space="0" w:color="auto"/>
              <w:bottom w:val="nil" w:sz="6" w:space="0" w:color="auto"/>
              <w:right w:val="nil" w:sz="6" w:space="0" w:color="auto"/>
            </w:tcBorders>
          </w:tcPr>
          <w:p>
            <w:pPr>
              <w:pStyle w:val="TableParagraph"/>
              <w:spacing w:line="165" w:lineRule="exact"/>
              <w:ind w:left="122" w:right="0"/>
              <w:jc w:val="left"/>
              <w:rPr>
                <w:rFonts w:ascii="宋体" w:hAnsi="宋体" w:cs="宋体" w:eastAsia="宋体" w:hint="default"/>
                <w:sz w:val="13"/>
                <w:szCs w:val="13"/>
              </w:rPr>
            </w:pPr>
            <w:r>
              <w:rPr>
                <w:rFonts w:ascii="宋体" w:hAnsi="宋体" w:cs="宋体" w:eastAsia="宋体" w:hint="default"/>
                <w:sz w:val="13"/>
                <w:szCs w:val="13"/>
              </w:rPr>
              <w:t>件技术开</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 w:right="0"/>
              <w:jc w:val="center"/>
              <w:rPr>
                <w:rFonts w:ascii="Times New Roman" w:hAnsi="Times New Roman" w:cs="Times New Roman" w:eastAsia="Times New Roman" w:hint="default"/>
                <w:sz w:val="13"/>
                <w:szCs w:val="13"/>
              </w:rPr>
            </w:pPr>
            <w:r>
              <w:rPr>
                <w:rFonts w:ascii="Times New Roman"/>
                <w:sz w:val="13"/>
              </w:rPr>
              <w:t>500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 w:right="0"/>
              <w:jc w:val="center"/>
              <w:rPr>
                <w:rFonts w:ascii="Times New Roman" w:hAnsi="Times New Roman" w:cs="Times New Roman" w:eastAsia="Times New Roman" w:hint="default"/>
                <w:sz w:val="13"/>
                <w:szCs w:val="13"/>
              </w:rPr>
            </w:pPr>
            <w:r>
              <w:rPr>
                <w:rFonts w:ascii="Times New Roman"/>
                <w:sz w:val="13"/>
              </w:rPr>
              <w:t>30</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 w:right="0"/>
              <w:jc w:val="center"/>
              <w:rPr>
                <w:rFonts w:ascii="Times New Roman" w:hAnsi="Times New Roman" w:cs="Times New Roman" w:eastAsia="Times New Roman" w:hint="default"/>
                <w:sz w:val="13"/>
                <w:szCs w:val="13"/>
              </w:rPr>
            </w:pPr>
            <w:r>
              <w:rPr>
                <w:rFonts w:ascii="Times New Roman"/>
                <w:sz w:val="13"/>
              </w:rPr>
              <w:t>30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0"/>
              <w:jc w:val="right"/>
              <w:rPr>
                <w:rFonts w:ascii="Times New Roman" w:hAnsi="Times New Roman" w:cs="Times New Roman" w:eastAsia="Times New Roman" w:hint="default"/>
                <w:sz w:val="13"/>
                <w:szCs w:val="13"/>
              </w:rPr>
            </w:pPr>
            <w:r>
              <w:rPr>
                <w:rFonts w:ascii="Times New Roman"/>
                <w:w w:val="95"/>
                <w:sz w:val="13"/>
              </w:rPr>
              <w:t>5,409,602.29</w:t>
            </w:r>
            <w:r>
              <w:rPr>
                <w:rFonts w:ascii="Times New Roman"/>
                <w:sz w:val="13"/>
              </w:rPr>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4"/>
              <w:jc w:val="right"/>
              <w:rPr>
                <w:rFonts w:ascii="Times New Roman" w:hAnsi="Times New Roman" w:cs="Times New Roman" w:eastAsia="Times New Roman" w:hint="default"/>
                <w:sz w:val="13"/>
                <w:szCs w:val="13"/>
              </w:rPr>
            </w:pPr>
            <w:r>
              <w:rPr>
                <w:rFonts w:ascii="Times New Roman"/>
                <w:w w:val="95"/>
                <w:sz w:val="13"/>
              </w:rPr>
              <w:t>430,000.00</w:t>
            </w:r>
            <w:r>
              <w:rPr>
                <w:rFonts w:ascii="Times New Roman"/>
                <w:sz w:val="13"/>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5"/>
              <w:jc w:val="right"/>
              <w:rPr>
                <w:rFonts w:ascii="Times New Roman" w:hAnsi="Times New Roman" w:cs="Times New Roman" w:eastAsia="Times New Roman" w:hint="default"/>
                <w:sz w:val="13"/>
                <w:szCs w:val="13"/>
              </w:rPr>
            </w:pPr>
            <w:r>
              <w:rPr>
                <w:rFonts w:ascii="Times New Roman"/>
                <w:w w:val="95"/>
                <w:sz w:val="13"/>
              </w:rPr>
              <w:t>4,979,602.29</w:t>
            </w:r>
            <w:r>
              <w:rPr>
                <w:rFonts w:ascii="Times New Roman"/>
                <w:sz w:val="13"/>
              </w:rPr>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8" w:right="0"/>
              <w:jc w:val="left"/>
              <w:rPr>
                <w:rFonts w:ascii="Times New Roman" w:hAnsi="Times New Roman" w:cs="Times New Roman" w:eastAsia="Times New Roman" w:hint="default"/>
                <w:sz w:val="13"/>
                <w:szCs w:val="13"/>
              </w:rPr>
            </w:pPr>
            <w:r>
              <w:rPr>
                <w:rFonts w:ascii="Times New Roman"/>
                <w:sz w:val="13"/>
              </w:rPr>
              <w:t>-20,397.71</w:t>
            </w:r>
          </w:p>
        </w:tc>
        <w:tc>
          <w:tcPr>
            <w:tcW w:w="908" w:type="dxa"/>
            <w:tcBorders>
              <w:top w:val="nil" w:sz="6" w:space="0" w:color="auto"/>
              <w:left w:val="nil" w:sz="6" w:space="0" w:color="auto"/>
              <w:bottom w:val="nil" w:sz="6" w:space="0" w:color="auto"/>
              <w:right w:val="nil" w:sz="6" w:space="0" w:color="auto"/>
            </w:tcBorders>
          </w:tcPr>
          <w:p>
            <w:pPr>
              <w:pStyle w:val="TableParagraph"/>
              <w:spacing w:line="165" w:lineRule="exact"/>
              <w:ind w:right="140"/>
              <w:jc w:val="right"/>
              <w:rPr>
                <w:rFonts w:ascii="宋体" w:hAnsi="宋体" w:cs="宋体" w:eastAsia="宋体" w:hint="default"/>
                <w:sz w:val="13"/>
                <w:szCs w:val="13"/>
              </w:rPr>
            </w:pPr>
            <w:r>
              <w:rPr>
                <w:rFonts w:ascii="宋体" w:hAnsi="宋体" w:cs="宋体" w:eastAsia="宋体" w:hint="default"/>
                <w:w w:val="95"/>
                <w:sz w:val="13"/>
                <w:szCs w:val="13"/>
              </w:rPr>
              <w:t>联营企业</w:t>
            </w:r>
            <w:r>
              <w:rPr>
                <w:rFonts w:ascii="宋体" w:hAnsi="宋体" w:cs="宋体" w:eastAsia="宋体" w:hint="default"/>
                <w:sz w:val="13"/>
                <w:szCs w:val="13"/>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Times New Roman" w:hAnsi="Times New Roman" w:cs="Times New Roman" w:eastAsia="Times New Roman" w:hint="default"/>
                <w:sz w:val="13"/>
                <w:szCs w:val="13"/>
              </w:rPr>
            </w:pPr>
            <w:r>
              <w:rPr>
                <w:rFonts w:ascii="Times New Roman"/>
                <w:w w:val="95"/>
                <w:sz w:val="13"/>
              </w:rPr>
              <w:t>58674317-7</w:t>
            </w:r>
            <w:r>
              <w:rPr>
                <w:rFonts w:ascii="Times New Roman"/>
                <w:sz w:val="13"/>
              </w:rPr>
            </w:r>
          </w:p>
        </w:tc>
      </w:tr>
      <w:tr>
        <w:trPr>
          <w:trHeight w:val="265" w:hRule="exact"/>
        </w:trPr>
        <w:tc>
          <w:tcPr>
            <w:tcW w:w="85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165" w:lineRule="exact"/>
              <w:ind w:left="122" w:right="0"/>
              <w:jc w:val="left"/>
              <w:rPr>
                <w:rFonts w:ascii="宋体" w:hAnsi="宋体" w:cs="宋体" w:eastAsia="宋体" w:hint="default"/>
                <w:sz w:val="13"/>
                <w:szCs w:val="13"/>
              </w:rPr>
            </w:pPr>
            <w:r>
              <w:rPr>
                <w:rFonts w:ascii="宋体" w:hAnsi="宋体" w:cs="宋体" w:eastAsia="宋体" w:hint="default"/>
                <w:sz w:val="13"/>
                <w:szCs w:val="13"/>
              </w:rPr>
              <w:t>发、销售</w:t>
            </w:r>
          </w:p>
        </w:tc>
        <w:tc>
          <w:tcPr>
            <w:tcW w:w="804"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926" w:footer="776" w:top="1120" w:bottom="960" w:left="1300" w:right="1160"/>
        </w:sectPr>
      </w:pPr>
    </w:p>
    <w:p>
      <w:pPr>
        <w:spacing w:line="240" w:lineRule="auto" w:before="6"/>
        <w:rPr>
          <w:rFonts w:ascii="宋体" w:hAnsi="宋体" w:cs="宋体" w:eastAsia="宋体" w:hint="default"/>
          <w:b/>
          <w:bCs/>
          <w:sz w:val="27"/>
          <w:szCs w:val="27"/>
        </w:rPr>
      </w:pPr>
    </w:p>
    <w:p>
      <w:pPr>
        <w:pStyle w:val="Heading2"/>
        <w:spacing w:line="328" w:lineRule="auto" w:before="35"/>
        <w:ind w:left="877" w:right="627" w:firstLine="412"/>
        <w:jc w:val="left"/>
        <w:rPr>
          <w:b w:val="0"/>
          <w:bCs w:val="0"/>
        </w:rPr>
      </w:pPr>
      <w:r>
        <w:rPr>
          <w:rFonts w:ascii="Times New Roman" w:hAnsi="Times New Roman" w:cs="Times New Roman" w:eastAsia="Times New Roman" w:hint="default"/>
          <w:w w:val="95"/>
        </w:rPr>
        <w:t>1</w:t>
      </w:r>
      <w:r>
        <w:rPr>
          <w:w w:val="95"/>
        </w:rPr>
        <w:t>、存在控制关系且已纳入本公司合并财务报表范围的子公司，其相互间交易及母子公</w:t>
      </w:r>
      <w:r>
        <w:rPr>
          <w:w w:val="99"/>
        </w:rPr>
        <w:t> </w:t>
      </w:r>
      <w:r>
        <w:rPr/>
        <w:t>司交易已作抵销。</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1300" w:right="6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、关联方租赁</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135"/>
          <w:footerReference w:type="default" r:id="rId136"/>
          <w:pgSz w:w="11910" w:h="16840"/>
          <w:pgMar w:header="1111" w:footer="990" w:top="1800" w:bottom="1180" w:left="920" w:right="1060"/>
          <w:pgNumType w:start="7"/>
        </w:sectPr>
      </w:pPr>
    </w:p>
    <w:p>
      <w:pPr>
        <w:spacing w:line="240" w:lineRule="auto" w:before="5"/>
        <w:rPr>
          <w:rFonts w:ascii="宋体" w:hAnsi="宋体" w:cs="宋体" w:eastAsia="宋体" w:hint="default"/>
          <w:b/>
          <w:bCs/>
          <w:sz w:val="19"/>
          <w:szCs w:val="19"/>
        </w:rPr>
      </w:pPr>
    </w:p>
    <w:p>
      <w:pPr>
        <w:tabs>
          <w:tab w:pos="1230" w:val="left" w:leader="none"/>
          <w:tab w:pos="2562" w:val="left" w:leader="none"/>
          <w:tab w:pos="2784" w:val="left" w:leader="none"/>
        </w:tabs>
        <w:spacing w:before="0"/>
        <w:ind w:left="105" w:right="-2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2"/>
          <w:sz w:val="15"/>
          <w:szCs w:val="15"/>
          <w:u w:val="single" w:color="000000"/>
        </w:rPr>
        <w:t> </w:t>
      </w:r>
      <w:r>
        <w:rPr>
          <w:rFonts w:ascii="宋体" w:hAnsi="宋体" w:cs="宋体" w:eastAsia="宋体" w:hint="default"/>
          <w:sz w:val="15"/>
          <w:szCs w:val="15"/>
          <w:u w:val="single" w:color="000000"/>
        </w:rPr>
        <w:t>出租方名称</w:t>
        <w:tab/>
      </w:r>
      <w:r>
        <w:rPr>
          <w:rFonts w:ascii="宋体" w:hAnsi="宋体" w:cs="宋体" w:eastAsia="宋体" w:hint="default"/>
          <w:sz w:val="15"/>
          <w:szCs w:val="15"/>
        </w:rPr>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承租方名称</w:t>
        <w:tab/>
      </w:r>
      <w:r>
        <w:rPr>
          <w:rFonts w:ascii="宋体" w:hAnsi="宋体" w:cs="宋体" w:eastAsia="宋体" w:hint="default"/>
          <w:sz w:val="15"/>
          <w:szCs w:val="15"/>
        </w:rPr>
        <w:tab/>
      </w:r>
      <w:r>
        <w:rPr>
          <w:rFonts w:ascii="宋体" w:hAnsi="宋体" w:cs="宋体" w:eastAsia="宋体" w:hint="default"/>
          <w:sz w:val="15"/>
          <w:szCs w:val="15"/>
          <w:u w:val="single" w:color="000000"/>
        </w:rPr>
        <w:t>租赁资产种类</w:t>
      </w:r>
      <w:r>
        <w:rPr>
          <w:rFonts w:ascii="宋体" w:hAnsi="宋体" w:cs="宋体" w:eastAsia="宋体" w:hint="default"/>
          <w:sz w:val="15"/>
          <w:szCs w:val="15"/>
        </w:rPr>
      </w:r>
    </w:p>
    <w:p>
      <w:pPr>
        <w:spacing w:line="489" w:lineRule="auto" w:before="53"/>
        <w:ind w:left="105" w:right="-19" w:firstLine="74"/>
        <w:jc w:val="left"/>
        <w:rPr>
          <w:rFonts w:ascii="宋体" w:hAnsi="宋体" w:cs="宋体" w:eastAsia="宋体" w:hint="default"/>
          <w:sz w:val="15"/>
          <w:szCs w:val="15"/>
        </w:rPr>
      </w:pPr>
      <w:r>
        <w:rPr/>
        <w:br w:type="column"/>
      </w:r>
      <w:r>
        <w:rPr>
          <w:rFonts w:ascii="宋体" w:hAnsi="宋体" w:cs="宋体" w:eastAsia="宋体" w:hint="default"/>
          <w:sz w:val="15"/>
          <w:szCs w:val="15"/>
        </w:rPr>
        <w:t>租赁 </w:t>
      </w:r>
      <w:r>
        <w:rPr>
          <w:rFonts w:ascii="宋体" w:hAnsi="宋体" w:cs="宋体" w:eastAsia="宋体" w:hint="default"/>
          <w:sz w:val="15"/>
          <w:szCs w:val="15"/>
          <w:u w:val="single" w:color="000000"/>
        </w:rPr>
        <w:t>起始日</w:t>
      </w:r>
      <w:r>
        <w:rPr>
          <w:rFonts w:ascii="宋体" w:hAnsi="宋体" w:cs="宋体" w:eastAsia="宋体" w:hint="default"/>
          <w:sz w:val="15"/>
          <w:szCs w:val="15"/>
        </w:rPr>
      </w:r>
    </w:p>
    <w:p>
      <w:pPr>
        <w:spacing w:line="489" w:lineRule="auto" w:before="53"/>
        <w:ind w:left="106" w:right="-20" w:firstLine="75"/>
        <w:jc w:val="left"/>
        <w:rPr>
          <w:rFonts w:ascii="宋体" w:hAnsi="宋体" w:cs="宋体" w:eastAsia="宋体" w:hint="default"/>
          <w:sz w:val="15"/>
          <w:szCs w:val="15"/>
        </w:rPr>
      </w:pPr>
      <w:r>
        <w:rPr/>
        <w:br w:type="column"/>
      </w:r>
      <w:r>
        <w:rPr>
          <w:rFonts w:ascii="宋体" w:hAnsi="宋体" w:cs="宋体" w:eastAsia="宋体" w:hint="default"/>
          <w:sz w:val="15"/>
          <w:szCs w:val="15"/>
        </w:rPr>
        <w:t>租赁 </w:t>
      </w:r>
      <w:r>
        <w:rPr>
          <w:rFonts w:ascii="宋体" w:hAnsi="宋体" w:cs="宋体" w:eastAsia="宋体" w:hint="default"/>
          <w:sz w:val="15"/>
          <w:szCs w:val="15"/>
          <w:u w:val="single" w:color="000000"/>
        </w:rPr>
        <w:t>终止日</w:t>
      </w:r>
      <w:r>
        <w:rPr>
          <w:rFonts w:ascii="宋体" w:hAnsi="宋体" w:cs="宋体" w:eastAsia="宋体" w:hint="default"/>
          <w:sz w:val="15"/>
          <w:szCs w:val="15"/>
        </w:rPr>
      </w:r>
    </w:p>
    <w:p>
      <w:pPr>
        <w:spacing w:line="489" w:lineRule="auto" w:before="53"/>
        <w:ind w:left="106"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租赁收益 </w:t>
      </w:r>
      <w:r>
        <w:rPr>
          <w:rFonts w:ascii="宋体" w:hAnsi="宋体" w:cs="宋体" w:eastAsia="宋体" w:hint="default"/>
          <w:sz w:val="15"/>
          <w:szCs w:val="15"/>
          <w:u w:val="single" w:color="000000"/>
        </w:rPr>
        <w:t>定价依据</w:t>
      </w:r>
      <w:r>
        <w:rPr>
          <w:rFonts w:ascii="宋体" w:hAnsi="宋体" w:cs="宋体" w:eastAsia="宋体" w:hint="default"/>
          <w:sz w:val="15"/>
          <w:szCs w:val="15"/>
        </w:rPr>
      </w:r>
    </w:p>
    <w:p>
      <w:pPr>
        <w:spacing w:line="240" w:lineRule="auto" w:before="5"/>
        <w:rPr>
          <w:rFonts w:ascii="宋体" w:hAnsi="宋体" w:cs="宋体" w:eastAsia="宋体" w:hint="default"/>
          <w:sz w:val="19"/>
          <w:szCs w:val="19"/>
        </w:rPr>
      </w:pPr>
      <w:r>
        <w:rPr/>
        <w:br w:type="column"/>
      </w:r>
      <w:r>
        <w:rPr>
          <w:rFonts w:ascii="宋体"/>
          <w:sz w:val="19"/>
        </w:rPr>
      </w:r>
    </w:p>
    <w:p>
      <w:pPr>
        <w:spacing w:before="0"/>
        <w:ind w:left="106" w:right="-2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租赁面</w:t>
      </w:r>
      <w:r>
        <w:rPr>
          <w:rFonts w:ascii="宋体" w:hAnsi="宋体" w:cs="宋体" w:eastAsia="宋体" w:hint="default"/>
          <w:spacing w:val="-74"/>
          <w:sz w:val="15"/>
          <w:szCs w:val="15"/>
          <w:u w:val="single" w:color="000000"/>
        </w:rPr>
        <w:t>积</w:t>
      </w:r>
      <w:r>
        <w:rPr>
          <w:rFonts w:ascii="宋体" w:hAnsi="宋体" w:cs="宋体" w:eastAsia="宋体" w:hint="default"/>
          <w:sz w:val="15"/>
          <w:szCs w:val="15"/>
          <w:u w:val="single" w:color="000000"/>
        </w:rPr>
        <w:t>（平方米）</w:t>
      </w:r>
      <w:r>
        <w:rPr>
          <w:rFonts w:ascii="宋体" w:hAnsi="宋体" w:cs="宋体" w:eastAsia="宋体" w:hint="default"/>
          <w:sz w:val="15"/>
          <w:szCs w:val="15"/>
        </w:rPr>
      </w:r>
    </w:p>
    <w:p>
      <w:pPr>
        <w:spacing w:line="489" w:lineRule="auto" w:before="53"/>
        <w:ind w:left="246" w:right="-20" w:hanging="150"/>
        <w:jc w:val="left"/>
        <w:rPr>
          <w:rFonts w:ascii="宋体" w:hAnsi="宋体" w:cs="宋体" w:eastAsia="宋体" w:hint="default"/>
          <w:sz w:val="15"/>
          <w:szCs w:val="15"/>
        </w:rPr>
      </w:pPr>
      <w:r>
        <w:rPr/>
        <w:br w:type="column"/>
      </w:r>
      <w:r>
        <w:rPr>
          <w:rFonts w:ascii="宋体" w:hAnsi="宋体" w:cs="宋体" w:eastAsia="宋体" w:hint="default"/>
          <w:sz w:val="15"/>
          <w:szCs w:val="15"/>
        </w:rPr>
        <w:t>租金及物业费 </w:t>
      </w:r>
      <w:r>
        <w:rPr>
          <w:rFonts w:ascii="宋体" w:hAnsi="宋体" w:cs="宋体" w:eastAsia="宋体" w:hint="default"/>
          <w:sz w:val="15"/>
          <w:szCs w:val="15"/>
          <w:u w:val="single" w:color="000000"/>
        </w:rPr>
        <w:t>收取标准</w:t>
      </w:r>
      <w:r>
        <w:rPr>
          <w:rFonts w:ascii="宋体" w:hAnsi="宋体" w:cs="宋体" w:eastAsia="宋体" w:hint="default"/>
          <w:sz w:val="15"/>
          <w:szCs w:val="15"/>
        </w:rPr>
      </w:r>
    </w:p>
    <w:p>
      <w:pPr>
        <w:spacing w:line="489" w:lineRule="auto" w:before="53"/>
        <w:ind w:left="180" w:right="108" w:hanging="75"/>
        <w:jc w:val="left"/>
        <w:rPr>
          <w:rFonts w:ascii="宋体" w:hAnsi="宋体" w:cs="宋体" w:eastAsia="宋体" w:hint="default"/>
          <w:sz w:val="15"/>
          <w:szCs w:val="15"/>
        </w:rPr>
      </w:pPr>
      <w:r>
        <w:rPr/>
        <w:br w:type="column"/>
      </w:r>
      <w:r>
        <w:rPr>
          <w:rFonts w:ascii="宋体" w:hAnsi="宋体" w:cs="宋体" w:eastAsia="宋体" w:hint="default"/>
          <w:sz w:val="15"/>
          <w:szCs w:val="15"/>
        </w:rPr>
        <w:t>本期确认的 </w:t>
      </w:r>
      <w:r>
        <w:rPr>
          <w:rFonts w:ascii="宋体" w:hAnsi="宋体" w:cs="宋体" w:eastAsia="宋体" w:hint="default"/>
          <w:sz w:val="15"/>
          <w:szCs w:val="15"/>
          <w:u w:val="single" w:color="000000"/>
        </w:rPr>
        <w:t>租赁收益</w:t>
      </w:r>
      <w:r>
        <w:rPr>
          <w:rFonts w:ascii="宋体" w:hAnsi="宋体" w:cs="宋体" w:eastAsia="宋体" w:hint="default"/>
          <w:sz w:val="15"/>
          <w:szCs w:val="15"/>
        </w:rPr>
      </w:r>
    </w:p>
    <w:p>
      <w:pPr>
        <w:spacing w:after="0" w:line="489" w:lineRule="auto"/>
        <w:jc w:val="left"/>
        <w:rPr>
          <w:rFonts w:ascii="宋体" w:hAnsi="宋体" w:cs="宋体" w:eastAsia="宋体" w:hint="default"/>
          <w:sz w:val="15"/>
          <w:szCs w:val="15"/>
        </w:rPr>
        <w:sectPr>
          <w:type w:val="continuous"/>
          <w:pgSz w:w="11910" w:h="16840"/>
          <w:pgMar w:top="1120" w:bottom="1200" w:left="920" w:right="1060"/>
          <w:cols w:num="7" w:equalWidth="0">
            <w:col w:w="3685" w:space="207"/>
            <w:col w:w="557" w:space="286"/>
            <w:col w:w="557" w:space="235"/>
            <w:col w:w="707" w:space="66"/>
            <w:col w:w="1383" w:space="40"/>
            <w:col w:w="997" w:space="222"/>
            <w:col w:w="988"/>
          </w:cols>
        </w:sect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200" w:left="920" w:right="1060"/>
        </w:sectPr>
      </w:pPr>
    </w:p>
    <w:p>
      <w:pPr>
        <w:spacing w:before="53"/>
        <w:ind w:left="106" w:right="-13" w:firstLine="0"/>
        <w:jc w:val="left"/>
        <w:rPr>
          <w:rFonts w:ascii="宋体" w:hAnsi="宋体" w:cs="宋体" w:eastAsia="宋体" w:hint="default"/>
          <w:sz w:val="15"/>
          <w:szCs w:val="15"/>
        </w:rPr>
      </w:pPr>
      <w:r>
        <w:rPr>
          <w:rFonts w:ascii="宋体" w:hAnsi="宋体" w:cs="宋体" w:eastAsia="宋体" w:hint="default"/>
          <w:spacing w:val="16"/>
          <w:sz w:val="15"/>
          <w:szCs w:val="15"/>
        </w:rPr>
        <w:t>深圳市</w:t>
      </w:r>
      <w:r>
        <w:rPr>
          <w:rFonts w:ascii="宋体" w:hAnsi="宋体" w:cs="宋体" w:eastAsia="宋体" w:hint="default"/>
          <w:spacing w:val="-50"/>
          <w:sz w:val="15"/>
          <w:szCs w:val="15"/>
        </w:rPr>
        <w:t> </w:t>
      </w:r>
      <w:r>
        <w:rPr>
          <w:rFonts w:ascii="宋体" w:hAnsi="宋体" w:cs="宋体" w:eastAsia="宋体" w:hint="default"/>
          <w:spacing w:val="18"/>
          <w:sz w:val="15"/>
          <w:szCs w:val="15"/>
        </w:rPr>
        <w:t>金证科技</w:t>
      </w:r>
      <w:r>
        <w:rPr>
          <w:rFonts w:ascii="宋体" w:hAnsi="宋体" w:cs="宋体" w:eastAsia="宋体" w:hint="default"/>
          <w:spacing w:val="-13"/>
          <w:sz w:val="15"/>
          <w:szCs w:val="15"/>
        </w:rPr>
        <w:t> </w:t>
      </w:r>
      <w:r>
        <w:rPr>
          <w:rFonts w:ascii="宋体" w:hAnsi="宋体" w:cs="宋体" w:eastAsia="宋体" w:hint="default"/>
          <w:spacing w:val="8"/>
          <w:sz w:val="15"/>
          <w:szCs w:val="15"/>
        </w:rPr>
        <w:t>深圳市金证卡尔电</w:t>
      </w:r>
      <w:r>
        <w:rPr>
          <w:rFonts w:ascii="宋体" w:hAnsi="宋体" w:cs="宋体" w:eastAsia="宋体" w:hint="default"/>
          <w:spacing w:val="-1"/>
          <w:sz w:val="15"/>
          <w:szCs w:val="15"/>
        </w:rPr>
        <w:t> </w:t>
      </w:r>
      <w:r>
        <w:rPr>
          <w:rFonts w:ascii="宋体" w:hAnsi="宋体" w:cs="宋体" w:eastAsia="宋体" w:hint="default"/>
          <w:sz w:val="15"/>
          <w:szCs w:val="15"/>
        </w:rPr>
        <w:t>金证科技大厦办</w:t>
      </w:r>
    </w:p>
    <w:p>
      <w:pPr>
        <w:spacing w:line="240" w:lineRule="auto" w:before="4"/>
        <w:rPr>
          <w:rFonts w:ascii="宋体" w:hAnsi="宋体" w:cs="宋体" w:eastAsia="宋体" w:hint="default"/>
          <w:sz w:val="19"/>
          <w:szCs w:val="19"/>
        </w:rPr>
      </w:pPr>
      <w:r>
        <w:rPr/>
        <w:br w:type="column"/>
      </w:r>
      <w:r>
        <w:rPr>
          <w:rFonts w:ascii="宋体"/>
          <w:sz w:val="19"/>
        </w:rPr>
      </w:r>
    </w:p>
    <w:p>
      <w:pPr>
        <w:tabs>
          <w:tab w:pos="1833" w:val="left" w:leader="none"/>
          <w:tab w:pos="2944" w:val="left" w:leader="none"/>
          <w:tab w:pos="4035" w:val="left" w:leader="none"/>
          <w:tab w:pos="5229" w:val="left" w:leader="none"/>
        </w:tabs>
        <w:spacing w:before="0"/>
        <w:ind w:left="72"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2009-11-18</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pacing w:val="-1"/>
          <w:sz w:val="15"/>
          <w:szCs w:val="15"/>
        </w:rPr>
        <w:t>2012-11-1</w:t>
        <w:tab/>
      </w:r>
      <w:r>
        <w:rPr>
          <w:rFonts w:ascii="宋体" w:hAnsi="宋体" w:cs="宋体" w:eastAsia="宋体" w:hint="default"/>
          <w:position w:val="1"/>
          <w:sz w:val="15"/>
          <w:szCs w:val="15"/>
        </w:rPr>
        <w:t>协议定价</w:t>
        <w:tab/>
      </w:r>
      <w:r>
        <w:rPr>
          <w:rFonts w:ascii="Times New Roman" w:hAnsi="Times New Roman" w:cs="Times New Roman" w:eastAsia="Times New Roman" w:hint="default"/>
          <w:spacing w:val="-1"/>
          <w:sz w:val="15"/>
          <w:szCs w:val="15"/>
        </w:rPr>
        <w:t>3,412.78</w:t>
        <w:tab/>
      </w:r>
      <w:r>
        <w:rPr>
          <w:rFonts w:ascii="Times New Roman" w:hAnsi="Times New Roman" w:cs="Times New Roman" w:eastAsia="Times New Roman" w:hint="default"/>
          <w:position w:val="1"/>
          <w:sz w:val="15"/>
          <w:szCs w:val="15"/>
        </w:rPr>
        <w:t>45</w:t>
      </w:r>
      <w:r>
        <w:rPr>
          <w:rFonts w:ascii="Times New Roman" w:hAnsi="Times New Roman" w:cs="Times New Roman" w:eastAsia="Times New Roman" w:hint="default"/>
          <w:spacing w:val="5"/>
          <w:position w:val="1"/>
          <w:sz w:val="15"/>
          <w:szCs w:val="15"/>
        </w:rPr>
        <w:t> </w:t>
      </w:r>
      <w:r>
        <w:rPr>
          <w:rFonts w:ascii="宋体" w:hAnsi="宋体" w:cs="宋体" w:eastAsia="宋体" w:hint="default"/>
          <w:spacing w:val="-1"/>
          <w:position w:val="1"/>
          <w:sz w:val="15"/>
          <w:szCs w:val="15"/>
        </w:rPr>
        <w:t>元</w:t>
      </w:r>
      <w:r>
        <w:rPr>
          <w:rFonts w:ascii="Times New Roman" w:hAnsi="Times New Roman" w:cs="Times New Roman" w:eastAsia="Times New Roman" w:hint="default"/>
          <w:spacing w:val="-1"/>
          <w:position w:val="1"/>
          <w:sz w:val="15"/>
          <w:szCs w:val="15"/>
        </w:rPr>
        <w:t>/</w:t>
      </w:r>
      <w:r>
        <w:rPr>
          <w:rFonts w:ascii="宋体" w:hAnsi="宋体" w:cs="宋体" w:eastAsia="宋体" w:hint="default"/>
          <w:spacing w:val="-1"/>
          <w:position w:val="1"/>
          <w:sz w:val="15"/>
          <w:szCs w:val="15"/>
        </w:rPr>
        <w:t>月</w:t>
      </w:r>
      <w:r>
        <w:rPr>
          <w:rFonts w:ascii="Times New Roman" w:hAnsi="Times New Roman" w:cs="Times New Roman" w:eastAsia="Times New Roman" w:hint="default"/>
          <w:spacing w:val="-1"/>
          <w:position w:val="1"/>
          <w:sz w:val="15"/>
          <w:szCs w:val="15"/>
        </w:rPr>
        <w:t>.</w:t>
      </w:r>
      <w:r>
        <w:rPr>
          <w:rFonts w:ascii="宋体" w:hAnsi="宋体" w:cs="宋体" w:eastAsia="宋体" w:hint="default"/>
          <w:spacing w:val="-1"/>
          <w:position w:val="1"/>
          <w:sz w:val="15"/>
          <w:szCs w:val="15"/>
        </w:rPr>
        <w:t>方米</w:t>
        <w:tab/>
      </w:r>
      <w:r>
        <w:rPr>
          <w:rFonts w:ascii="Times New Roman" w:hAnsi="Times New Roman" w:cs="Times New Roman" w:eastAsia="Times New Roman" w:hint="default"/>
          <w:spacing w:val="-1"/>
          <w:sz w:val="15"/>
          <w:szCs w:val="15"/>
        </w:rPr>
        <w:t>1.810,991.73</w:t>
      </w:r>
    </w:p>
    <w:p>
      <w:pPr>
        <w:spacing w:after="0"/>
        <w:jc w:val="left"/>
        <w:rPr>
          <w:rFonts w:ascii="Times New Roman" w:hAnsi="Times New Roman" w:cs="Times New Roman" w:eastAsia="Times New Roman" w:hint="default"/>
          <w:sz w:val="15"/>
          <w:szCs w:val="15"/>
        </w:rPr>
        <w:sectPr>
          <w:type w:val="continuous"/>
          <w:pgSz w:w="11910" w:h="16840"/>
          <w:pgMar w:top="1120" w:bottom="1200" w:left="920" w:right="1060"/>
          <w:cols w:num="2" w:equalWidth="0">
            <w:col w:w="3759" w:space="40"/>
            <w:col w:w="6131"/>
          </w:cols>
        </w:sectPr>
      </w:pPr>
    </w:p>
    <w:p>
      <w:pPr>
        <w:spacing w:line="179" w:lineRule="exact" w:before="0"/>
        <w:ind w:left="106" w:right="-20" w:firstLine="0"/>
        <w:jc w:val="left"/>
        <w:rPr>
          <w:rFonts w:ascii="宋体" w:hAnsi="宋体" w:cs="宋体" w:eastAsia="宋体" w:hint="default"/>
          <w:sz w:val="15"/>
          <w:szCs w:val="15"/>
        </w:rPr>
      </w:pPr>
      <w:r>
        <w:rPr>
          <w:rFonts w:ascii="宋体" w:hAnsi="宋体" w:cs="宋体" w:eastAsia="宋体" w:hint="default"/>
          <w:sz w:val="15"/>
          <w:szCs w:val="15"/>
        </w:rPr>
        <w:t>股份有限公司</w:t>
      </w:r>
    </w:p>
    <w:p>
      <w:pPr>
        <w:spacing w:line="179" w:lineRule="exact" w:before="0"/>
        <w:ind w:left="106"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子有限公司</w:t>
      </w:r>
    </w:p>
    <w:p>
      <w:pPr>
        <w:spacing w:line="179" w:lineRule="exact" w:before="0"/>
        <w:ind w:left="106"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公及生产用房</w:t>
      </w:r>
    </w:p>
    <w:p>
      <w:pPr>
        <w:spacing w:after="0" w:line="179" w:lineRule="exact"/>
        <w:jc w:val="left"/>
        <w:rPr>
          <w:rFonts w:ascii="宋体" w:hAnsi="宋体" w:cs="宋体" w:eastAsia="宋体" w:hint="default"/>
          <w:sz w:val="15"/>
          <w:szCs w:val="15"/>
        </w:rPr>
        <w:sectPr>
          <w:type w:val="continuous"/>
          <w:pgSz w:w="11910" w:h="16840"/>
          <w:pgMar w:top="1120" w:bottom="1200" w:left="920" w:right="1060"/>
          <w:cols w:num="3" w:equalWidth="0">
            <w:col w:w="1007" w:space="250"/>
            <w:col w:w="857" w:space="565"/>
            <w:col w:w="7251"/>
          </w:cols>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2"/>
        <w:spacing w:line="240" w:lineRule="auto" w:before="35"/>
        <w:ind w:left="1290" w:right="627"/>
        <w:jc w:val="left"/>
        <w:rPr>
          <w:b w:val="0"/>
          <w:bCs w:val="0"/>
        </w:rPr>
      </w:pPr>
      <w:r>
        <w:rPr>
          <w:rFonts w:ascii="Times New Roman" w:hAnsi="Times New Roman" w:cs="Times New Roman" w:eastAsia="Times New Roman" w:hint="default"/>
        </w:rPr>
        <w:t>3</w:t>
      </w:r>
      <w:r>
        <w:rPr/>
        <w:t>、关联方往来余额</w:t>
      </w:r>
      <w:r>
        <w:rPr>
          <w:b w:val="0"/>
          <w:bCs w:val="0"/>
        </w:rPr>
      </w:r>
    </w:p>
    <w:p>
      <w:pPr>
        <w:spacing w:line="240" w:lineRule="auto" w:before="6"/>
        <w:rPr>
          <w:rFonts w:ascii="宋体" w:hAnsi="宋体" w:cs="宋体" w:eastAsia="宋体" w:hint="default"/>
          <w:b/>
          <w:bCs/>
          <w:sz w:val="21"/>
          <w:szCs w:val="21"/>
        </w:rPr>
      </w:pPr>
    </w:p>
    <w:p>
      <w:pPr>
        <w:tabs>
          <w:tab w:pos="5125" w:val="left" w:leader="none"/>
          <w:tab w:pos="6655" w:val="left" w:leader="none"/>
          <w:tab w:pos="7637" w:val="left" w:leader="none"/>
          <w:tab w:pos="9167" w:val="left" w:leader="none"/>
        </w:tabs>
        <w:spacing w:before="44"/>
        <w:ind w:left="4225" w:right="6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20" w:bottom="1200" w:left="920" w:right="1060"/>
        </w:sectPr>
      </w:pPr>
    </w:p>
    <w:p>
      <w:pPr>
        <w:tabs>
          <w:tab w:pos="2137" w:val="left" w:leader="none"/>
          <w:tab w:pos="3937" w:val="left" w:leader="none"/>
          <w:tab w:pos="4495" w:val="left" w:leader="none"/>
        </w:tabs>
        <w:spacing w:line="232" w:lineRule="exact" w:before="0"/>
        <w:ind w:left="877" w:right="-20" w:firstLine="0"/>
        <w:jc w:val="left"/>
        <w:rPr>
          <w:rFonts w:ascii="宋体" w:hAnsi="宋体" w:cs="宋体" w:eastAsia="宋体" w:hint="default"/>
          <w:sz w:val="18"/>
          <w:szCs w:val="18"/>
        </w:rPr>
      </w:pPr>
      <w:r>
        <w:rPr/>
        <w:pict>
          <v:shape style="position:absolute;margin-left:257.279999pt;margin-top:6.492306pt;width:13.5pt;height:9pt;mso-position-horizontal-relative:page;mso-position-vertical-relative:paragraph;z-index:-904456" type="#_x0000_t202" filled="false" stroked="false">
            <v:textbox inset="0,0,0,0">
              <w:txbxContent>
                <w:p>
                  <w:pPr>
                    <w:tabs>
                      <w:tab w:pos="269"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xbxContent>
            </v:textbox>
            <w10:wrap type="non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sz w:val="18"/>
          <w:szCs w:val="18"/>
        </w:rPr>
        <w:tab/>
      </w:r>
      <w:r>
        <w:rPr>
          <w:rFonts w:ascii="宋体" w:hAnsi="宋体" w:cs="宋体" w:eastAsia="宋体" w:hint="default"/>
          <w:position w:val="-9"/>
          <w:sz w:val="18"/>
          <w:szCs w:val="18"/>
        </w:rPr>
      </w:r>
      <w:r>
        <w:rPr>
          <w:rFonts w:ascii="宋体" w:hAnsi="宋体" w:cs="宋体" w:eastAsia="宋体" w:hint="default"/>
          <w:position w:val="-9"/>
          <w:sz w:val="18"/>
          <w:szCs w:val="18"/>
          <w:u w:val="single" w:color="000000"/>
        </w:rPr>
        <w:t>账面余额  </w:t>
      </w:r>
      <w:r>
        <w:rPr>
          <w:rFonts w:ascii="宋体" w:hAnsi="宋体" w:cs="宋体" w:eastAsia="宋体" w:hint="default"/>
          <w:spacing w:val="54"/>
          <w:position w:val="-9"/>
          <w:sz w:val="18"/>
          <w:szCs w:val="18"/>
          <w:u w:val="single" w:color="000000"/>
        </w:rPr>
        <w:t> </w:t>
      </w:r>
      <w:r>
        <w:rPr>
          <w:rFonts w:ascii="宋体" w:hAnsi="宋体" w:cs="宋体" w:eastAsia="宋体" w:hint="default"/>
          <w:spacing w:val="54"/>
          <w:position w:val="-9"/>
          <w:sz w:val="18"/>
          <w:szCs w:val="18"/>
        </w:rPr>
      </w:r>
      <w:r>
        <w:rPr>
          <w:rFonts w:ascii="宋体" w:hAnsi="宋体" w:cs="宋体" w:eastAsia="宋体" w:hint="default"/>
          <w:sz w:val="18"/>
          <w:szCs w:val="18"/>
        </w:rPr>
        <w:t>占所属科目的</w:t>
      </w:r>
    </w:p>
    <w:p>
      <w:pPr>
        <w:spacing w:line="167" w:lineRule="exact" w:before="0"/>
        <w:ind w:left="0" w:right="178"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余额比例</w:t>
      </w:r>
      <w:r>
        <w:rPr>
          <w:rFonts w:ascii="宋体" w:hAnsi="宋体" w:cs="宋体" w:eastAsia="宋体" w:hint="default"/>
          <w:sz w:val="18"/>
          <w:szCs w:val="18"/>
        </w:rPr>
      </w:r>
    </w:p>
    <w:p>
      <w:pPr>
        <w:spacing w:line="232" w:lineRule="exact" w:before="0"/>
        <w:ind w:left="257" w:right="0" w:firstLine="0"/>
        <w:jc w:val="left"/>
        <w:rPr>
          <w:rFonts w:ascii="宋体" w:hAnsi="宋体" w:cs="宋体" w:eastAsia="宋体" w:hint="default"/>
          <w:sz w:val="18"/>
          <w:szCs w:val="18"/>
        </w:rPr>
      </w:pPr>
      <w:r>
        <w:rPr/>
        <w:br w:type="column"/>
      </w:r>
      <w:r>
        <w:rPr>
          <w:rFonts w:ascii="宋体" w:hAnsi="宋体" w:cs="宋体" w:eastAsia="宋体" w:hint="default"/>
          <w:position w:val="-9"/>
          <w:sz w:val="18"/>
          <w:szCs w:val="18"/>
        </w:rPr>
      </w:r>
      <w:r>
        <w:rPr>
          <w:rFonts w:ascii="宋体" w:hAnsi="宋体" w:cs="宋体" w:eastAsia="宋体" w:hint="default"/>
          <w:position w:val="-9"/>
          <w:sz w:val="18"/>
          <w:szCs w:val="18"/>
          <w:u w:val="single" w:color="000000"/>
        </w:rPr>
        <w:t>账面余额   </w:t>
      </w:r>
      <w:r>
        <w:rPr>
          <w:rFonts w:ascii="宋体" w:hAnsi="宋体" w:cs="宋体" w:eastAsia="宋体" w:hint="default"/>
          <w:spacing w:val="3"/>
          <w:position w:val="-9"/>
          <w:sz w:val="18"/>
          <w:szCs w:val="18"/>
          <w:u w:val="single" w:color="000000"/>
        </w:rPr>
        <w:t> </w:t>
      </w:r>
      <w:r>
        <w:rPr>
          <w:rFonts w:ascii="宋体" w:hAnsi="宋体" w:cs="宋体" w:eastAsia="宋体" w:hint="default"/>
          <w:spacing w:val="3"/>
          <w:position w:val="-9"/>
          <w:sz w:val="18"/>
          <w:szCs w:val="18"/>
        </w:rPr>
      </w:r>
      <w:r>
        <w:rPr>
          <w:rFonts w:ascii="宋体" w:hAnsi="宋体" w:cs="宋体" w:eastAsia="宋体" w:hint="default"/>
          <w:sz w:val="18"/>
          <w:szCs w:val="18"/>
        </w:rPr>
        <w:t>占所属科目的</w:t>
      </w:r>
    </w:p>
    <w:p>
      <w:pPr>
        <w:spacing w:line="167" w:lineRule="exact" w:before="0"/>
        <w:ind w:left="1521" w:right="0" w:firstLine="0"/>
        <w:jc w:val="left"/>
        <w:rPr>
          <w:rFonts w:ascii="宋体" w:hAnsi="宋体" w:cs="宋体" w:eastAsia="宋体" w:hint="default"/>
          <w:sz w:val="18"/>
          <w:szCs w:val="18"/>
        </w:rPr>
      </w:pPr>
      <w:r>
        <w:rPr/>
        <w:pict>
          <v:shape style="position:absolute;margin-left:382.859985pt;margin-top:-5.119165pt;width:9pt;height:9pt;mso-position-horizontal-relative:page;mso-position-vertical-relative:paragraph;z-index:-904432" type="#_x0000_t202" filled="false" stroked="false">
            <v:textbox inset="0,0,0,0">
              <w:txbxContent>
                <w:p>
                  <w:pPr>
                    <w:tabs>
                      <w:tab w:pos="179"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余额比例</w:t>
      </w:r>
      <w:r>
        <w:rPr>
          <w:rFonts w:ascii="宋体" w:hAnsi="宋体" w:cs="宋体" w:eastAsia="宋体" w:hint="default"/>
          <w:sz w:val="18"/>
          <w:szCs w:val="18"/>
        </w:rPr>
      </w:r>
    </w:p>
    <w:p>
      <w:pPr>
        <w:spacing w:after="0" w:line="167" w:lineRule="exact"/>
        <w:jc w:val="left"/>
        <w:rPr>
          <w:rFonts w:ascii="宋体" w:hAnsi="宋体" w:cs="宋体" w:eastAsia="宋体" w:hint="default"/>
          <w:sz w:val="18"/>
          <w:szCs w:val="18"/>
        </w:rPr>
        <w:sectPr>
          <w:type w:val="continuous"/>
          <w:pgSz w:w="11910" w:h="16840"/>
          <w:pgMar w:top="1120" w:bottom="1200" w:left="920" w:right="1060"/>
          <w:cols w:num="2" w:equalWidth="0">
            <w:col w:w="6620" w:space="40"/>
            <w:col w:w="3270"/>
          </w:cols>
        </w:sectPr>
      </w:pPr>
    </w:p>
    <w:p>
      <w:pPr>
        <w:spacing w:line="240" w:lineRule="auto" w:before="2"/>
        <w:rPr>
          <w:rFonts w:ascii="宋体" w:hAnsi="宋体" w:cs="宋体" w:eastAsia="宋体" w:hint="default"/>
          <w:sz w:val="11"/>
          <w:szCs w:val="11"/>
        </w:rPr>
      </w:pPr>
    </w:p>
    <w:p>
      <w:pPr>
        <w:spacing w:before="44"/>
        <w:ind w:left="877" w:right="627" w:firstLine="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p>
      <w:pPr>
        <w:spacing w:line="47" w:lineRule="exact"/>
        <w:ind w:left="4169"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2342141" cy="30289"/>
            <wp:effectExtent l="0" t="0" r="0" b="0"/>
            <wp:docPr id="33" name="image58.png" descr=""/>
            <wp:cNvGraphicFramePr>
              <a:graphicFrameLocks noChangeAspect="1"/>
            </wp:cNvGraphicFramePr>
            <a:graphic>
              <a:graphicData uri="http://schemas.openxmlformats.org/drawingml/2006/picture">
                <pic:pic>
                  <pic:nvPicPr>
                    <pic:cNvPr id="34" name="image58.png"/>
                    <pic:cNvPicPr/>
                  </pic:nvPicPr>
                  <pic:blipFill>
                    <a:blip r:embed="rId137" cstate="print"/>
                    <a:stretch>
                      <a:fillRect/>
                    </a:stretch>
                  </pic:blipFill>
                  <pic:spPr>
                    <a:xfrm>
                      <a:off x="0" y="0"/>
                      <a:ext cx="2342141" cy="30289"/>
                    </a:xfrm>
                    <a:prstGeom prst="rect">
                      <a:avLst/>
                    </a:prstGeom>
                  </pic:spPr>
                </pic:pic>
              </a:graphicData>
            </a:graphic>
          </wp:inline>
        </w:drawing>
      </w:r>
      <w:r>
        <w:rPr>
          <w:rFonts w:ascii="宋体" w:hAnsi="宋体" w:cs="宋体" w:eastAsia="宋体" w:hint="default"/>
          <w:position w:val="0"/>
          <w:sz w:val="4"/>
          <w:szCs w:val="4"/>
        </w:rPr>
      </w:r>
    </w:p>
    <w:p>
      <w:pPr>
        <w:tabs>
          <w:tab w:pos="4610" w:val="left" w:leader="none"/>
          <w:tab w:pos="6212" w:val="left" w:leader="none"/>
          <w:tab w:pos="6879" w:val="left" w:leader="none"/>
          <w:tab w:pos="8722" w:val="left" w:leader="none"/>
        </w:tabs>
        <w:spacing w:before="44"/>
        <w:ind w:left="877" w:right="6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深圳市金证卡尔电子有限公司</w:t>
        <w:tab/>
      </w:r>
      <w:r>
        <w:rPr>
          <w:rFonts w:ascii="Times New Roman" w:hAnsi="Times New Roman" w:cs="Times New Roman" w:eastAsia="Times New Roman" w:hint="default"/>
          <w:sz w:val="18"/>
          <w:szCs w:val="18"/>
        </w:rPr>
        <w:t>182,455.10</w:t>
        <w:tab/>
        <w:t>0.34%</w:t>
        <w:tab/>
        <w:t>346,232.24</w:t>
        <w:tab/>
        <w:t>1.46%</w:t>
      </w:r>
    </w:p>
    <w:p>
      <w:pPr>
        <w:spacing w:line="240" w:lineRule="auto" w:before="2"/>
        <w:rPr>
          <w:rFonts w:ascii="Times New Roman" w:hAnsi="Times New Roman" w:cs="Times New Roman" w:eastAsia="Times New Roman" w:hint="default"/>
          <w:sz w:val="10"/>
          <w:szCs w:val="10"/>
        </w:rPr>
      </w:pPr>
    </w:p>
    <w:p>
      <w:pPr>
        <w:tabs>
          <w:tab w:pos="6688" w:val="left" w:leader="none"/>
        </w:tabs>
        <w:spacing w:line="28" w:lineRule="exact"/>
        <w:ind w:left="4176" w:right="0" w:firstLine="0"/>
        <w:rPr>
          <w:rFonts w:ascii="Times New Roman" w:hAnsi="Times New Roman" w:cs="Times New Roman" w:eastAsia="Times New Roman" w:hint="default"/>
          <w:sz w:val="2"/>
          <w:szCs w:val="2"/>
        </w:rPr>
      </w:pPr>
      <w:r>
        <w:rPr>
          <w:rFonts w:ascii="Times New Roman"/>
          <w:position w:val="0"/>
          <w:sz w:val="2"/>
        </w:rPr>
        <w:pict>
          <v:group style="width:64.05pt;height:1.45pt;mso-position-horizontal-relative:char;mso-position-vertical-relative:line" coordorigin="0,0" coordsize="1281,29">
            <v:group style="position:absolute;left:5;top:24;width:1271;height:2" coordorigin="5,24" coordsize="1271,2">
              <v:shape style="position:absolute;left:5;top:24;width:1271;height:2" coordorigin="5,24" coordsize="1271,0" path="m5,24l1276,24e" filled="false" stroked="true" strokeweight=".48001pt" strokecolor="#000000">
                <v:path arrowok="t"/>
              </v:shape>
            </v:group>
            <v:group style="position:absolute;left:5;top:5;width:1271;height:2" coordorigin="5,5" coordsize="1271,2">
              <v:shape style="position:absolute;left:5;top:5;width:1271;height:2" coordorigin="5,5" coordsize="1271,0" path="m5,5l1276,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9.1pt;height:1.45pt;mso-position-horizontal-relative:char;mso-position-vertical-relative:line" coordorigin="0,0" coordsize="1182,29">
            <v:group style="position:absolute;left:5;top:24;width:1173;height:2" coordorigin="5,24" coordsize="1173,2">
              <v:shape style="position:absolute;left:5;top:24;width:1173;height:2" coordorigin="5,24" coordsize="1173,0" path="m5,24l1177,24e" filled="false" stroked="true" strokeweight=".48001pt" strokecolor="#000000">
                <v:path arrowok="t"/>
              </v:shape>
            </v:group>
            <v:group style="position:absolute;left:5;top:5;width:1173;height:2" coordorigin="5,5" coordsize="1173,2">
              <v:shape style="position:absolute;left:5;top:5;width:1173;height:2" coordorigin="5,5" coordsize="1173,0" path="m5,5l1177,5e" filled="false" stroked="true" strokeweight=".48001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pStyle w:val="Heading2"/>
        <w:spacing w:line="240" w:lineRule="auto" w:before="35"/>
        <w:ind w:left="863" w:right="627"/>
        <w:jc w:val="left"/>
        <w:rPr>
          <w:b w:val="0"/>
          <w:bCs w:val="0"/>
        </w:rPr>
      </w:pPr>
      <w:r>
        <w:rPr/>
        <w:t>七、股份支付—以权益结算的股份支付情况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pStyle w:val="BodyText"/>
        <w:spacing w:line="348" w:lineRule="auto"/>
        <w:ind w:left="877" w:right="731" w:firstLine="411"/>
        <w:jc w:val="both"/>
      </w:pPr>
      <w:r>
        <w:rPr/>
        <w:t>股份支付概况：</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年本公司第五次临时股东大会决议审议通过了《深圳市金证科技</w:t>
      </w:r>
      <w:r>
        <w:rPr>
          <w:spacing w:val="1"/>
        </w:rPr>
        <w:t> </w:t>
      </w:r>
      <w:r>
        <w:rPr>
          <w:spacing w:val="-3"/>
        </w:rPr>
        <w:t>股份有限公司股票期权激励计划（草案修订稿）及摘要》，依据该计划：首期计划拟授予激</w:t>
      </w:r>
      <w:r>
        <w:rPr>
          <w:spacing w:val="-77"/>
        </w:rPr>
        <w:t> </w:t>
      </w:r>
      <w:r>
        <w:rPr>
          <w:spacing w:val="-77"/>
        </w:rPr>
      </w:r>
      <w:r>
        <w:rPr/>
        <w:t>励对象股票期权数量为</w:t>
      </w:r>
      <w:r>
        <w:rPr>
          <w:spacing w:val="-46"/>
        </w:rPr>
        <w:t> </w:t>
      </w:r>
      <w:r>
        <w:rPr>
          <w:rFonts w:ascii="Times New Roman" w:hAnsi="Times New Roman" w:cs="Times New Roman" w:eastAsia="Times New Roman" w:hint="default"/>
        </w:rPr>
        <w:t>649.80</w:t>
      </w:r>
      <w:r>
        <w:rPr>
          <w:rFonts w:ascii="Times New Roman" w:hAnsi="Times New Roman" w:cs="Times New Roman" w:eastAsia="Times New Roman" w:hint="default"/>
          <w:spacing w:val="7"/>
        </w:rPr>
        <w:t> </w:t>
      </w:r>
      <w:r>
        <w:rPr/>
        <w:t>万份，占本公司股本总数</w:t>
      </w:r>
      <w:r>
        <w:rPr>
          <w:spacing w:val="-46"/>
        </w:rPr>
        <w:t> </w:t>
      </w:r>
      <w:r>
        <w:rPr>
          <w:rFonts w:ascii="Times New Roman" w:hAnsi="Times New Roman" w:cs="Times New Roman" w:eastAsia="Times New Roman" w:hint="default"/>
        </w:rPr>
        <w:t>26113.60</w:t>
      </w:r>
      <w:r>
        <w:rPr>
          <w:rFonts w:ascii="Times New Roman" w:hAnsi="Times New Roman" w:cs="Times New Roman" w:eastAsia="Times New Roman" w:hint="default"/>
          <w:spacing w:val="8"/>
        </w:rPr>
        <w:t> </w:t>
      </w:r>
      <w:r>
        <w:rPr/>
        <w:t>万股的</w:t>
      </w:r>
      <w:r>
        <w:rPr>
          <w:spacing w:val="-46"/>
        </w:rPr>
        <w:t> </w:t>
      </w:r>
      <w:r>
        <w:rPr>
          <w:rFonts w:ascii="Times New Roman" w:hAnsi="Times New Roman" w:cs="Times New Roman" w:eastAsia="Times New Roman" w:hint="default"/>
        </w:rPr>
        <w:t>2.49%</w:t>
      </w:r>
      <w:r>
        <w:rPr/>
        <w:t>；根据公司</w:t>
      </w:r>
    </w:p>
    <w:p>
      <w:pPr>
        <w:pStyle w:val="BodyText"/>
        <w:spacing w:line="240" w:lineRule="auto" w:before="12"/>
        <w:ind w:left="877" w:right="627"/>
        <w:jc w:val="left"/>
      </w:pPr>
      <w:r>
        <w:rPr>
          <w:rFonts w:ascii="Times New Roman" w:hAnsi="Times New Roman" w:cs="Times New Roman" w:eastAsia="Times New Roman" w:hint="default"/>
        </w:rPr>
        <w:t>2011 </w:t>
      </w:r>
      <w:r>
        <w:rPr>
          <w:rFonts w:ascii="Times New Roman" w:hAnsi="Times New Roman" w:cs="Times New Roman" w:eastAsia="Times New Roman" w:hint="default"/>
          <w:spacing w:val="14"/>
        </w:rPr>
        <w:t> </w:t>
      </w:r>
      <w:r>
        <w:rPr/>
        <w:t>年第五次临时股东大会的授权，董事会确定公司股票期权激励计划股票期权的授予日</w:t>
      </w:r>
    </w:p>
    <w:p>
      <w:pPr>
        <w:pStyle w:val="BodyText"/>
        <w:spacing w:line="240" w:lineRule="auto" w:before="118"/>
        <w:ind w:left="877" w:right="627"/>
        <w:jc w:val="left"/>
      </w:pPr>
      <w:r>
        <w:rPr/>
        <w:t>为</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日，授予股票的行权价格为</w:t>
      </w:r>
      <w:r>
        <w:rPr>
          <w:spacing w:val="-54"/>
        </w:rPr>
        <w:t> </w:t>
      </w:r>
      <w:r>
        <w:rPr>
          <w:rFonts w:ascii="Times New Roman" w:hAnsi="Times New Roman" w:cs="Times New Roman" w:eastAsia="Times New Roman" w:hint="default"/>
        </w:rPr>
        <w:t>7.56 </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22"/>
          <w:szCs w:val="22"/>
        </w:rPr>
      </w:pPr>
    </w:p>
    <w:p>
      <w:pPr>
        <w:pStyle w:val="BodyText"/>
        <w:spacing w:line="240" w:lineRule="auto" w:before="191"/>
        <w:ind w:left="1289" w:right="627"/>
        <w:jc w:val="left"/>
      </w:pPr>
      <w:r>
        <w:rPr/>
        <w:t>行权安排：本计划有效期为自首次股票期权授予之日起计算，最长不超过 </w:t>
      </w:r>
      <w:r>
        <w:rPr>
          <w:rFonts w:ascii="Times New Roman" w:hAnsi="Times New Roman" w:cs="Times New Roman" w:eastAsia="Times New Roman" w:hint="default"/>
        </w:rPr>
        <w:t>6 </w:t>
      </w:r>
      <w:r>
        <w:rPr>
          <w:rFonts w:ascii="Times New Roman" w:hAnsi="Times New Roman" w:cs="Times New Roman" w:eastAsia="Times New Roman" w:hint="default"/>
          <w:spacing w:val="20"/>
        </w:rPr>
        <w:t> </w:t>
      </w:r>
      <w:r>
        <w:rPr/>
        <w:t>年。本计</w:t>
      </w:r>
    </w:p>
    <w:p>
      <w:pPr>
        <w:pStyle w:val="BodyText"/>
        <w:spacing w:line="240" w:lineRule="auto" w:before="117"/>
        <w:ind w:left="877" w:right="627"/>
        <w:jc w:val="left"/>
      </w:pPr>
      <w:r>
        <w:rPr/>
        <w:t>划授予的股票期权自授权日起满</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9"/>
        </w:rPr>
        <w:t> </w:t>
      </w:r>
      <w:r>
        <w:rPr/>
        <w:t>个月后，激励对象应在未来</w:t>
      </w:r>
      <w:r>
        <w:rPr>
          <w:spacing w:val="-54"/>
        </w:rPr>
        <w:t> </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t>个月内分期行权。</w:t>
      </w:r>
    </w:p>
    <w:p>
      <w:pPr>
        <w:spacing w:line="240" w:lineRule="auto" w:before="0"/>
        <w:rPr>
          <w:rFonts w:ascii="宋体" w:hAnsi="宋体" w:cs="宋体" w:eastAsia="宋体" w:hint="default"/>
          <w:sz w:val="22"/>
          <w:szCs w:val="22"/>
        </w:rPr>
      </w:pPr>
    </w:p>
    <w:p>
      <w:pPr>
        <w:pStyle w:val="BodyText"/>
        <w:spacing w:line="355" w:lineRule="auto" w:before="193"/>
        <w:ind w:left="877" w:right="627" w:firstLine="411"/>
        <w:jc w:val="left"/>
      </w:pPr>
      <w:r>
        <w:rPr>
          <w:spacing w:val="-3"/>
        </w:rPr>
        <w:t>授予日权益工具公允价值的确定方法：参照布莱克—斯科尔斯期权定价模型确定的股票</w:t>
      </w:r>
      <w:r>
        <w:rPr/>
        <w:t> 期权四个行权期在授予日的公允价值分别为</w:t>
      </w:r>
      <w:r>
        <w:rPr>
          <w:spacing w:val="-52"/>
        </w:rPr>
        <w:t> </w:t>
      </w:r>
      <w:r>
        <w:rPr>
          <w:rFonts w:ascii="Times New Roman" w:hAnsi="Times New Roman" w:cs="Times New Roman" w:eastAsia="Times New Roman" w:hint="default"/>
        </w:rPr>
        <w:t>1.29</w:t>
      </w:r>
      <w:r>
        <w:rPr>
          <w:rFonts w:ascii="Times New Roman" w:hAnsi="Times New Roman" w:cs="Times New Roman" w:eastAsia="Times New Roman" w:hint="default"/>
          <w:spacing w:val="1"/>
        </w:rPr>
        <w:t> </w:t>
      </w:r>
      <w:r>
        <w:rPr>
          <w:spacing w:val="-3"/>
        </w:rPr>
        <w:t>元</w:t>
      </w:r>
      <w:r>
        <w:rPr>
          <w:rFonts w:ascii="Times New Roman" w:hAnsi="Times New Roman" w:cs="Times New Roman" w:eastAsia="Times New Roman" w:hint="default"/>
          <w:spacing w:val="-3"/>
        </w:rPr>
        <w:t>/</w:t>
      </w:r>
      <w:r>
        <w:rPr>
          <w:spacing w:val="-3"/>
        </w:rPr>
        <w:t>股、</w:t>
      </w:r>
      <w:r>
        <w:rPr>
          <w:rFonts w:ascii="Times New Roman" w:hAnsi="Times New Roman" w:cs="Times New Roman" w:eastAsia="Times New Roman" w:hint="default"/>
          <w:spacing w:val="-3"/>
        </w:rPr>
        <w:t>1.74</w:t>
      </w:r>
      <w:r>
        <w:rPr>
          <w:rFonts w:ascii="Times New Roman" w:hAnsi="Times New Roman" w:cs="Times New Roman" w:eastAsia="Times New Roman" w:hint="default"/>
          <w:spacing w:val="1"/>
        </w:rPr>
        <w:t> </w:t>
      </w:r>
      <w:r>
        <w:rPr>
          <w:spacing w:val="-4"/>
        </w:rPr>
        <w:t>元</w:t>
      </w:r>
      <w:r>
        <w:rPr>
          <w:rFonts w:ascii="Times New Roman" w:hAnsi="Times New Roman" w:cs="Times New Roman" w:eastAsia="Times New Roman" w:hint="default"/>
          <w:spacing w:val="-4"/>
        </w:rPr>
        <w:t>/</w:t>
      </w:r>
      <w:r>
        <w:rPr>
          <w:spacing w:val="-4"/>
        </w:rPr>
        <w:t>股、</w:t>
      </w:r>
      <w:r>
        <w:rPr>
          <w:rFonts w:ascii="Times New Roman" w:hAnsi="Times New Roman" w:cs="Times New Roman" w:eastAsia="Times New Roman" w:hint="default"/>
          <w:spacing w:val="-4"/>
        </w:rPr>
        <w:t>2.11</w:t>
      </w:r>
      <w:r>
        <w:rPr>
          <w:rFonts w:ascii="Times New Roman" w:hAnsi="Times New Roman" w:cs="Times New Roman" w:eastAsia="Times New Roman" w:hint="default"/>
          <w:spacing w:val="1"/>
        </w:rPr>
        <w:t> </w:t>
      </w:r>
      <w:r>
        <w:rPr>
          <w:spacing w:val="-3"/>
        </w:rPr>
        <w:t>元</w:t>
      </w:r>
      <w:r>
        <w:rPr>
          <w:rFonts w:ascii="Times New Roman" w:hAnsi="Times New Roman" w:cs="Times New Roman" w:eastAsia="Times New Roman" w:hint="default"/>
          <w:spacing w:val="-3"/>
        </w:rPr>
        <w:t>/</w:t>
      </w:r>
      <w:r>
        <w:rPr>
          <w:spacing w:val="-3"/>
        </w:rPr>
        <w:t>股、</w:t>
      </w:r>
      <w:r>
        <w:rPr>
          <w:rFonts w:ascii="Times New Roman" w:hAnsi="Times New Roman" w:cs="Times New Roman" w:eastAsia="Times New Roman" w:hint="default"/>
          <w:spacing w:val="-3"/>
        </w:rPr>
        <w:t>2.44</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spacing w:line="240" w:lineRule="auto" w:before="2"/>
        <w:rPr>
          <w:rFonts w:ascii="宋体" w:hAnsi="宋体" w:cs="宋体" w:eastAsia="宋体" w:hint="default"/>
          <w:sz w:val="28"/>
          <w:szCs w:val="28"/>
        </w:rPr>
      </w:pPr>
    </w:p>
    <w:p>
      <w:pPr>
        <w:pStyle w:val="BodyText"/>
        <w:spacing w:line="240" w:lineRule="auto"/>
        <w:ind w:left="1289" w:right="627"/>
        <w:jc w:val="left"/>
      </w:pPr>
      <w:r>
        <w:rPr>
          <w:spacing w:val="-3"/>
        </w:rPr>
        <w:t>资产负债表日对可行权权益工具数量的最佳估计的确定方法：参考公司过去</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年人员离</w:t>
      </w:r>
    </w:p>
    <w:p>
      <w:pPr>
        <w:spacing w:after="0" w:line="240" w:lineRule="auto"/>
        <w:jc w:val="left"/>
        <w:sectPr>
          <w:type w:val="continuous"/>
          <w:pgSz w:w="11910" w:h="16840"/>
          <w:pgMar w:top="1120" w:bottom="1200" w:left="920" w:right="1060"/>
        </w:sectPr>
      </w:pPr>
    </w:p>
    <w:p>
      <w:pPr>
        <w:spacing w:line="240" w:lineRule="auto" w:before="8"/>
        <w:rPr>
          <w:rFonts w:ascii="宋体" w:hAnsi="宋体" w:cs="宋体" w:eastAsia="宋体" w:hint="default"/>
          <w:sz w:val="24"/>
          <w:szCs w:val="24"/>
        </w:rPr>
      </w:pPr>
    </w:p>
    <w:p>
      <w:pPr>
        <w:pStyle w:val="BodyText"/>
        <w:spacing w:line="240" w:lineRule="auto" w:before="35"/>
        <w:ind w:left="549" w:right="0"/>
        <w:jc w:val="left"/>
      </w:pPr>
      <w:r>
        <w:rPr/>
        <w:t>资本公积中以权益结算的股份支付的累计金额合计</w:t>
      </w:r>
      <w:r>
        <w:rPr>
          <w:spacing w:val="-55"/>
        </w:rPr>
        <w:t> </w:t>
      </w:r>
      <w:r>
        <w:rPr>
          <w:rFonts w:ascii="Times New Roman" w:hAnsi="Times New Roman" w:cs="Times New Roman" w:eastAsia="Times New Roman" w:hint="default"/>
        </w:rPr>
        <w:t>864,608.36</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2"/>
          <w:szCs w:val="22"/>
        </w:rPr>
      </w:pPr>
    </w:p>
    <w:p>
      <w:pPr>
        <w:pStyle w:val="BodyText"/>
        <w:spacing w:line="240" w:lineRule="auto" w:before="193"/>
        <w:ind w:left="549" w:right="0"/>
        <w:jc w:val="left"/>
      </w:pPr>
      <w:r>
        <w:rPr/>
        <w:t>本年度因以权益结算的股份支付而确认的费用总额合计</w:t>
      </w:r>
      <w:r>
        <w:rPr>
          <w:spacing w:val="-55"/>
        </w:rPr>
        <w:t> </w:t>
      </w:r>
      <w:r>
        <w:rPr>
          <w:rFonts w:ascii="Times New Roman" w:hAnsi="Times New Roman" w:cs="Times New Roman" w:eastAsia="Times New Roman" w:hint="default"/>
        </w:rPr>
        <w:t>864,608.36</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7"/>
          <w:szCs w:val="27"/>
        </w:rPr>
      </w:pPr>
    </w:p>
    <w:p>
      <w:pPr>
        <w:pStyle w:val="Heading2"/>
        <w:spacing w:line="240" w:lineRule="auto"/>
        <w:ind w:left="123" w:right="0"/>
        <w:jc w:val="left"/>
        <w:rPr>
          <w:b w:val="0"/>
          <w:bCs w:val="0"/>
        </w:rPr>
      </w:pPr>
      <w:r>
        <w:rPr/>
        <w:t>八、或有事项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BodyText"/>
        <w:spacing w:line="240" w:lineRule="auto"/>
        <w:ind w:left="557"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本公司</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日与中国建设银行股份有限公司深圳市分行签订了保</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额</w:t>
      </w:r>
    </w:p>
    <w:p>
      <w:pPr>
        <w:pStyle w:val="BodyText"/>
        <w:spacing w:line="240" w:lineRule="auto" w:before="109"/>
        <w:ind w:right="0"/>
        <w:jc w:val="left"/>
      </w:pPr>
      <w:r>
        <w:rPr>
          <w:rFonts w:ascii="Times New Roman" w:hAnsi="Times New Roman" w:cs="Times New Roman" w:eastAsia="Times New Roman" w:hint="default"/>
        </w:rPr>
        <w:t>0</w:t>
      </w:r>
      <w:r>
        <w:rPr>
          <w:rFonts w:ascii="Times New Roman" w:hAnsi="Times New Roman" w:cs="Times New Roman" w:eastAsia="Times New Roman" w:hint="default"/>
          <w:spacing w:val="-1"/>
        </w:rPr>
        <w:t>4</w:t>
      </w:r>
      <w:r>
        <w:rPr>
          <w:rFonts w:ascii="Times New Roman" w:hAnsi="Times New Roman" w:cs="Times New Roman" w:eastAsia="Times New Roman" w:hint="default"/>
        </w:rPr>
        <w:t>64 </w:t>
      </w:r>
      <w:r>
        <w:rPr/>
        <w:t>营业部</w:t>
      </w:r>
      <w:r>
        <w:rPr>
          <w:rFonts w:ascii="Times New Roman" w:hAnsi="Times New Roman" w:cs="Times New Roman" w:eastAsia="Times New Roman" w:hint="default"/>
          <w:spacing w:val="-2"/>
        </w:rPr>
        <w:t>-</w:t>
      </w:r>
      <w:r>
        <w:rPr>
          <w:rFonts w:ascii="Times New Roman" w:hAnsi="Times New Roman" w:cs="Times New Roman" w:eastAsia="Times New Roman" w:hint="default"/>
        </w:rPr>
        <w:t>1</w:t>
      </w:r>
      <w:r>
        <w:rPr/>
        <w:t>《授信额</w:t>
      </w:r>
      <w:r>
        <w:rPr>
          <w:spacing w:val="-2"/>
        </w:rPr>
        <w:t>度</w:t>
      </w:r>
      <w:r>
        <w:rPr/>
        <w:t>保证合同</w:t>
      </w:r>
      <w:r>
        <w:rPr>
          <w:spacing w:val="-105"/>
        </w:rPr>
        <w:t>》</w:t>
      </w:r>
      <w:r>
        <w:rPr>
          <w:spacing w:val="-2"/>
        </w:rPr>
        <w:t>，</w:t>
      </w:r>
      <w:r>
        <w:rPr/>
        <w:t>为控股子公司</w:t>
      </w:r>
      <w:r>
        <w:rPr>
          <w:rFonts w:ascii="Times New Roman" w:hAnsi="Times New Roman" w:cs="Times New Roman" w:eastAsia="Times New Roman" w:hint="default"/>
        </w:rPr>
        <w:t>—</w:t>
      </w:r>
      <w:r>
        <w:rPr/>
        <w:t>深圳市齐普生信息科技有限公司在人</w:t>
      </w:r>
    </w:p>
    <w:p>
      <w:pPr>
        <w:pStyle w:val="BodyText"/>
        <w:spacing w:line="240" w:lineRule="auto" w:before="110"/>
        <w:ind w:right="0"/>
        <w:jc w:val="left"/>
        <w:rPr>
          <w:rFonts w:ascii="Times New Roman" w:hAnsi="Times New Roman" w:cs="Times New Roman" w:eastAsia="Times New Roman" w:hint="default"/>
        </w:rPr>
      </w:pPr>
      <w:r>
        <w:rPr/>
        <w:t>民币额度</w:t>
      </w:r>
      <w:r>
        <w:rPr>
          <w:spacing w:val="-46"/>
        </w:rPr>
        <w:t> </w:t>
      </w:r>
      <w:r>
        <w:rPr>
          <w:rFonts w:ascii="Times New Roman" w:hAnsi="Times New Roman" w:cs="Times New Roman" w:eastAsia="Times New Roman" w:hint="default"/>
        </w:rPr>
        <w:t>3500</w:t>
      </w:r>
      <w:r>
        <w:rPr>
          <w:rFonts w:ascii="Times New Roman" w:hAnsi="Times New Roman" w:cs="Times New Roman" w:eastAsia="Times New Roman" w:hint="default"/>
          <w:spacing w:val="7"/>
        </w:rPr>
        <w:t> </w:t>
      </w:r>
      <w:r>
        <w:rPr/>
        <w:t>万元内的借款提供连带责任保证（担保期限为</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日至</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8</w:t>
      </w:r>
    </w:p>
    <w:p>
      <w:pPr>
        <w:pStyle w:val="BodyText"/>
        <w:spacing w:line="240" w:lineRule="auto" w:before="109"/>
        <w:ind w:right="0"/>
        <w:jc w:val="left"/>
      </w:pP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r>
        <w:rPr>
          <w:spacing w:val="-105"/>
        </w:rPr>
        <w:t>）</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557"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本公司于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日与兴业银行股份有限公司深圳华侨城支行签订了《最高</w:t>
      </w:r>
    </w:p>
    <w:p>
      <w:pPr>
        <w:pStyle w:val="BodyText"/>
        <w:spacing w:line="240" w:lineRule="auto" w:before="109"/>
        <w:ind w:right="0"/>
        <w:jc w:val="left"/>
      </w:pPr>
      <w:r>
        <w:rPr/>
        <w:t>额保证合同</w:t>
      </w:r>
      <w:r>
        <w:rPr>
          <w:spacing w:val="-106"/>
        </w:rPr>
        <w:t>》</w:t>
      </w:r>
      <w:r>
        <w:rPr/>
        <w:t>，为控股子公司</w:t>
      </w:r>
      <w:r>
        <w:rPr>
          <w:rFonts w:ascii="Times New Roman" w:hAnsi="Times New Roman" w:cs="Times New Roman" w:eastAsia="Times New Roman" w:hint="default"/>
        </w:rPr>
        <w:t>—</w:t>
      </w:r>
      <w:r>
        <w:rPr/>
        <w:t>深圳市齐普生信息科技有限公司在人民币额度</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t>万元内的</w:t>
      </w:r>
    </w:p>
    <w:p>
      <w:pPr>
        <w:pStyle w:val="BodyText"/>
        <w:spacing w:line="240" w:lineRule="auto" w:before="109"/>
        <w:ind w:right="0"/>
        <w:jc w:val="left"/>
      </w:pPr>
      <w:r>
        <w:rPr/>
        <w:t>借款提供连带责任保证（担保期限为</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 </w:t>
      </w:r>
      <w:r>
        <w:rPr/>
        <w:t>日至</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年</w:t>
      </w:r>
      <w:r>
        <w:rPr>
          <w:spacing w:val="-54"/>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 </w:t>
      </w:r>
      <w:r>
        <w:rPr/>
        <w:t>日</w:t>
      </w:r>
      <w:r>
        <w:rPr>
          <w:spacing w:val="-105"/>
        </w:rPr>
        <w:t>）</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557"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本公司于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日与广发银行股份有限公司深圳分行签订《最高额保证合</w:t>
      </w:r>
    </w:p>
    <w:p>
      <w:pPr>
        <w:pStyle w:val="BodyText"/>
        <w:spacing w:line="240" w:lineRule="auto" w:before="109"/>
        <w:ind w:right="0"/>
        <w:jc w:val="left"/>
      </w:pPr>
      <w:r>
        <w:rPr/>
        <w:t>同</w:t>
      </w:r>
      <w:r>
        <w:rPr>
          <w:spacing w:val="-105"/>
        </w:rPr>
        <w:t>》</w:t>
      </w:r>
      <w:r>
        <w:rPr>
          <w:spacing w:val="-88"/>
        </w:rPr>
        <w:t>，</w:t>
      </w:r>
      <w:r>
        <w:rPr/>
        <w:t>为控</w:t>
      </w:r>
      <w:r>
        <w:rPr>
          <w:spacing w:val="-2"/>
        </w:rPr>
        <w:t>股</w:t>
      </w:r>
      <w:r>
        <w:rPr/>
        <w:t>子公司</w:t>
      </w:r>
      <w:r>
        <w:rPr>
          <w:rFonts w:ascii="Times New Roman" w:hAnsi="Times New Roman" w:cs="Times New Roman" w:eastAsia="Times New Roman" w:hint="default"/>
        </w:rPr>
        <w:t>—</w:t>
      </w:r>
      <w:r>
        <w:rPr/>
        <w:t>深圳市齐普生信息科技有限公司在综合授信额度</w:t>
      </w:r>
      <w:r>
        <w:rPr>
          <w:spacing w:val="-53"/>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万元内</w:t>
      </w:r>
      <w:r>
        <w:rPr>
          <w:spacing w:val="-2"/>
        </w:rPr>
        <w:t>的</w:t>
      </w:r>
      <w:r>
        <w:rPr/>
        <w:t>借款提</w:t>
      </w:r>
    </w:p>
    <w:p>
      <w:pPr>
        <w:pStyle w:val="BodyText"/>
        <w:spacing w:line="240" w:lineRule="auto" w:before="110"/>
        <w:ind w:right="0"/>
        <w:jc w:val="left"/>
      </w:pPr>
      <w:r>
        <w:rPr/>
        <w:t>供连带责任保证（担保期限为</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 </w:t>
      </w:r>
      <w:r>
        <w:rPr>
          <w:spacing w:val="-2"/>
        </w:rPr>
        <w:t>日</w:t>
      </w:r>
      <w:r>
        <w:rPr/>
        <w:t>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2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 </w:t>
      </w:r>
      <w:r>
        <w:rPr/>
        <w:t>日</w:t>
      </w:r>
      <w:r>
        <w:rPr>
          <w:spacing w:val="-105"/>
        </w:rPr>
        <w:t>）</w:t>
      </w:r>
      <w:r>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ind w:left="557"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日，控股子公司</w:t>
      </w:r>
      <w:r>
        <w:rPr>
          <w:rFonts w:ascii="Times New Roman" w:hAnsi="Times New Roman" w:cs="Times New Roman" w:eastAsia="Times New Roman" w:hint="default"/>
        </w:rPr>
        <w:t>——</w:t>
      </w:r>
      <w:r>
        <w:rPr/>
        <w:t>深圳市齐普生信息科技有限公司与兴业银行股</w:t>
      </w:r>
    </w:p>
    <w:p>
      <w:pPr>
        <w:pStyle w:val="BodyText"/>
        <w:spacing w:line="240" w:lineRule="auto" w:before="110"/>
        <w:ind w:right="0"/>
        <w:jc w:val="left"/>
      </w:pPr>
      <w:r>
        <w:rPr/>
        <w:t>份有限公司深圳华侨城支行签订了兴银深华授信</w:t>
      </w:r>
      <w:r>
        <w:rPr>
          <w:rFonts w:ascii="Times New Roman" w:hAnsi="Times New Roman" w:cs="Times New Roman" w:eastAsia="Times New Roman" w:hint="default"/>
        </w:rPr>
        <w:t>(</w:t>
      </w:r>
      <w:r>
        <w:rPr/>
        <w:t>保证</w:t>
      </w:r>
      <w:r>
        <w:rPr>
          <w:rFonts w:ascii="Times New Roman" w:hAnsi="Times New Roman" w:cs="Times New Roman" w:eastAsia="Times New Roman" w:hint="default"/>
        </w:rPr>
        <w:t>)</w:t>
      </w:r>
      <w:r>
        <w:rPr/>
        <w:t>字（</w:t>
      </w:r>
      <w:r>
        <w:rPr>
          <w:rFonts w:ascii="Times New Roman" w:hAnsi="Times New Roman" w:cs="Times New Roman" w:eastAsia="Times New Roman" w:hint="default"/>
        </w:rPr>
        <w:t>2011</w:t>
      </w:r>
      <w:r>
        <w:rPr/>
        <w:t>）第 </w:t>
      </w:r>
      <w:r>
        <w:rPr>
          <w:rFonts w:ascii="Times New Roman" w:hAnsi="Times New Roman" w:cs="Times New Roman" w:eastAsia="Times New Roman" w:hint="default"/>
        </w:rPr>
        <w:t>0040</w:t>
      </w:r>
      <w:r>
        <w:rPr>
          <w:rFonts w:ascii="Times New Roman" w:hAnsi="Times New Roman" w:cs="Times New Roman" w:eastAsia="Times New Roman" w:hint="default"/>
          <w:spacing w:val="28"/>
        </w:rPr>
        <w:t> </w:t>
      </w:r>
      <w:r>
        <w:rPr/>
        <w:t>号《最高额保证</w:t>
      </w:r>
    </w:p>
    <w:p>
      <w:pPr>
        <w:pStyle w:val="BodyText"/>
        <w:spacing w:line="240" w:lineRule="auto" w:before="109"/>
        <w:ind w:right="0"/>
        <w:jc w:val="left"/>
      </w:pPr>
      <w:r>
        <w:rPr/>
        <w:t>合同</w:t>
      </w:r>
      <w:r>
        <w:rPr>
          <w:spacing w:val="-105"/>
        </w:rPr>
        <w:t>》</w:t>
      </w:r>
      <w:r>
        <w:rPr/>
        <w:t>，为</w:t>
      </w:r>
      <w:r>
        <w:rPr>
          <w:spacing w:val="-2"/>
        </w:rPr>
        <w:t>本</w:t>
      </w:r>
      <w:r>
        <w:rPr/>
        <w:t>公司在授信额度内</w:t>
      </w:r>
      <w:r>
        <w:rPr>
          <w:spacing w:val="-49"/>
        </w:rPr>
        <w:t> </w:t>
      </w:r>
      <w:r>
        <w:rPr>
          <w:rFonts w:ascii="Times New Roman" w:hAnsi="Times New Roman" w:cs="Times New Roman" w:eastAsia="Times New Roman" w:hint="default"/>
        </w:rPr>
        <w:t>85</w:t>
      </w:r>
      <w:r>
        <w:rPr>
          <w:rFonts w:ascii="Times New Roman" w:hAnsi="Times New Roman" w:cs="Times New Roman" w:eastAsia="Times New Roman" w:hint="default"/>
          <w:spacing w:val="-1"/>
        </w:rPr>
        <w:t>7</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万元借款提供连带责任担保（担保期限为</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p>
    <w:p>
      <w:pPr>
        <w:pStyle w:val="BodyText"/>
        <w:spacing w:line="240" w:lineRule="auto" w:before="109"/>
        <w:ind w:right="0"/>
        <w:jc w:val="left"/>
      </w:pPr>
      <w:r>
        <w:rPr>
          <w:rFonts w:ascii="Times New Roman" w:hAnsi="Times New Roman" w:cs="Times New Roman" w:eastAsia="Times New Roman" w:hint="default"/>
        </w:rPr>
        <w:t>6 </w:t>
      </w:r>
      <w:r>
        <w:rPr/>
        <w:t>日至</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 </w:t>
      </w:r>
      <w:r>
        <w:rPr/>
        <w:t>月</w:t>
      </w:r>
      <w:r>
        <w:rPr>
          <w:spacing w:val="-54"/>
        </w:rPr>
        <w:t> </w:t>
      </w:r>
      <w:r>
        <w:rPr>
          <w:rFonts w:ascii="Times New Roman" w:hAnsi="Times New Roman" w:cs="Times New Roman" w:eastAsia="Times New Roman" w:hint="default"/>
        </w:rPr>
        <w:t>6 </w:t>
      </w:r>
      <w:r>
        <w:rPr>
          <w:spacing w:val="-2"/>
        </w:rPr>
        <w:t>日</w:t>
      </w:r>
      <w:r>
        <w:rPr>
          <w:spacing w:val="-106"/>
        </w:rPr>
        <w:t>）</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347" w:right="0"/>
        <w:jc w:val="left"/>
      </w:pPr>
      <w:r>
        <w:rPr/>
        <w:t>（五）</w:t>
      </w:r>
      <w:r>
        <w:rPr>
          <w:rFonts w:ascii="Times New Roman" w:hAnsi="Times New Roman" w:cs="Times New Roman" w:eastAsia="Times New Roman" w:hint="default"/>
        </w:rPr>
        <w:t>2011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1"/>
        </w:rPr>
        <w:t> </w:t>
      </w:r>
      <w:r>
        <w:rPr/>
        <w:t>日，全资子公司—深圳市金证软银科技有限公司与深圳发展银行</w:t>
      </w:r>
    </w:p>
    <w:p>
      <w:pPr>
        <w:pStyle w:val="BodyText"/>
        <w:spacing w:line="240" w:lineRule="auto" w:before="109"/>
        <w:ind w:right="0"/>
        <w:jc w:val="left"/>
      </w:pPr>
      <w:r>
        <w:rPr/>
        <w:t>股份有限公司深圳水围支行签订了深发水围额保字第 </w:t>
      </w:r>
      <w:r>
        <w:rPr>
          <w:rFonts w:ascii="Times New Roman" w:hAnsi="Times New Roman" w:cs="Times New Roman" w:eastAsia="Times New Roman" w:hint="default"/>
          <w:spacing w:val="-4"/>
        </w:rPr>
        <w:t>20111111001  </w:t>
      </w:r>
      <w:r>
        <w:rPr>
          <w:rFonts w:ascii="Times New Roman" w:hAnsi="Times New Roman" w:cs="Times New Roman" w:eastAsia="Times New Roman" w:hint="default"/>
          <w:spacing w:val="2"/>
        </w:rPr>
        <w:t> </w:t>
      </w:r>
      <w:r>
        <w:rPr/>
        <w:t>号《最高额保证担保合</w:t>
      </w:r>
    </w:p>
    <w:p>
      <w:pPr>
        <w:pStyle w:val="BodyText"/>
        <w:spacing w:line="240" w:lineRule="auto" w:before="110"/>
        <w:ind w:right="0"/>
        <w:jc w:val="left"/>
      </w:pPr>
      <w:r>
        <w:rPr/>
        <w:t>同</w:t>
      </w:r>
      <w:r>
        <w:rPr>
          <w:spacing w:val="-105"/>
        </w:rPr>
        <w:t>》</w:t>
      </w:r>
      <w:r>
        <w:rPr/>
        <w:t>，为本</w:t>
      </w:r>
      <w:r>
        <w:rPr>
          <w:spacing w:val="-2"/>
        </w:rPr>
        <w:t>公</w:t>
      </w:r>
      <w:r>
        <w:rPr/>
        <w:t>司在综合授信额度内</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00</w:t>
      </w:r>
      <w:r>
        <w:rPr>
          <w:rFonts w:ascii="Times New Roman" w:hAnsi="Times New Roman" w:cs="Times New Roman" w:eastAsia="Times New Roman" w:hint="default"/>
          <w:spacing w:val="23"/>
        </w:rPr>
        <w:t> </w:t>
      </w:r>
      <w:r>
        <w:rPr/>
        <w:t>万元提</w:t>
      </w:r>
      <w:r>
        <w:rPr>
          <w:spacing w:val="-2"/>
        </w:rPr>
        <w:t>供</w:t>
      </w:r>
      <w:r>
        <w:rPr/>
        <w:t>连带责任保证（担保期限为</w:t>
      </w:r>
      <w:r>
        <w:rPr>
          <w:spacing w:val="-3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年</w:t>
      </w:r>
      <w:r>
        <w:rPr>
          <w:spacing w:val="-30"/>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月</w:t>
      </w:r>
    </w:p>
    <w:p>
      <w:pPr>
        <w:pStyle w:val="BodyText"/>
        <w:spacing w:line="240" w:lineRule="auto" w:before="109"/>
        <w:ind w:right="0"/>
        <w:jc w:val="left"/>
      </w:pPr>
      <w:r>
        <w:rPr>
          <w:rFonts w:ascii="Times New Roman" w:hAnsi="Times New Roman" w:cs="Times New Roman" w:eastAsia="Times New Roman" w:hint="default"/>
        </w:rPr>
        <w:t>14 </w:t>
      </w:r>
      <w:r>
        <w:rPr>
          <w:spacing w:val="-2"/>
        </w:rPr>
        <w:t>日</w:t>
      </w:r>
      <w:r>
        <w:rPr/>
        <w:t>至</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 </w:t>
      </w:r>
      <w:r>
        <w:rPr/>
        <w:t>月</w:t>
      </w:r>
      <w:r>
        <w:rPr>
          <w:spacing w:val="-5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spacing w:val="-2"/>
        </w:rPr>
        <w:t>日</w:t>
      </w:r>
      <w:r>
        <w:rPr>
          <w:spacing w:val="-105"/>
        </w:rPr>
        <w:t>）</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106" w:right="146"/>
        <w:jc w:val="center"/>
      </w:pPr>
      <w:r>
        <w:rPr/>
        <w:t>除上述事项外，截止</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日本公司无需要披露的其它重大或有事项。</w:t>
      </w:r>
    </w:p>
    <w:p>
      <w:pPr>
        <w:spacing w:after="0" w:line="240" w:lineRule="auto"/>
        <w:jc w:val="center"/>
        <w:sectPr>
          <w:headerReference w:type="default" r:id="rId138"/>
          <w:pgSz w:w="11910" w:h="16840"/>
          <w:pgMar w:header="1111" w:footer="990" w:top="1800" w:bottom="118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333" w:lineRule="auto" w:before="35"/>
        <w:ind w:right="102" w:firstLine="420"/>
        <w:jc w:val="left"/>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4"/>
        </w:rPr>
        <w:t>日本公司之控股子公司</w:t>
      </w:r>
      <w:r>
        <w:rPr>
          <w:rFonts w:ascii="Times New Roman" w:hAnsi="Times New Roman" w:cs="Times New Roman" w:eastAsia="Times New Roman" w:hint="default"/>
          <w:spacing w:val="-4"/>
        </w:rPr>
        <w:t>—</w:t>
      </w:r>
      <w:r>
        <w:rPr>
          <w:spacing w:val="-4"/>
        </w:rPr>
        <w:t>四川龙太成投资有限责任公司（协议中</w:t>
      </w:r>
      <w:r>
        <w:rPr>
          <w:rFonts w:ascii="Times New Roman" w:hAnsi="Times New Roman" w:cs="Times New Roman" w:eastAsia="Times New Roman" w:hint="default"/>
          <w:spacing w:val="-4"/>
        </w:rPr>
        <w:t>“</w:t>
      </w:r>
      <w:r>
        <w:rPr>
          <w:spacing w:val="-4"/>
        </w:rPr>
        <w:t>乙方</w:t>
      </w:r>
      <w:r>
        <w:rPr>
          <w:rFonts w:ascii="Times New Roman" w:hAnsi="Times New Roman" w:cs="Times New Roman" w:eastAsia="Times New Roman" w:hint="default"/>
          <w:spacing w:val="-4"/>
        </w:rPr>
        <w:t>”</w:t>
      </w:r>
      <w:r>
        <w:rPr>
          <w:spacing w:val="-4"/>
        </w:rPr>
        <w:t>）</w:t>
      </w:r>
      <w:r>
        <w:rPr/>
        <w:t> </w:t>
      </w:r>
      <w:r>
        <w:rPr>
          <w:spacing w:val="-2"/>
        </w:rPr>
        <w:t>与都江堰市土地储备中心（协议中</w:t>
      </w:r>
      <w:r>
        <w:rPr>
          <w:rFonts w:ascii="Times New Roman" w:hAnsi="Times New Roman" w:cs="Times New Roman" w:eastAsia="Times New Roman" w:hint="default"/>
          <w:spacing w:val="-2"/>
        </w:rPr>
        <w:t>“</w:t>
      </w:r>
      <w:r>
        <w:rPr>
          <w:spacing w:val="-2"/>
        </w:rPr>
        <w:t>甲方</w:t>
      </w:r>
      <w:r>
        <w:rPr>
          <w:rFonts w:ascii="Times New Roman" w:hAnsi="Times New Roman" w:cs="Times New Roman" w:eastAsia="Times New Roman" w:hint="default"/>
          <w:spacing w:val="-2"/>
        </w:rPr>
        <w:t>”</w:t>
      </w:r>
      <w:r>
        <w:rPr>
          <w:spacing w:val="-2"/>
        </w:rPr>
        <w:t>）签订《土地合作整理协议》：甲乙双方合作进行</w:t>
      </w:r>
      <w:r>
        <w:rPr>
          <w:spacing w:val="-95"/>
        </w:rPr>
        <w:t> </w:t>
      </w:r>
      <w:r>
        <w:rPr>
          <w:spacing w:val="-95"/>
        </w:rPr>
      </w:r>
      <w:r>
        <w:rPr/>
        <w:t>土地整理开发，开发区域土地</w:t>
      </w:r>
      <w:r>
        <w:rPr>
          <w:spacing w:val="-51"/>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亩所需资金暂按每亩</w:t>
      </w:r>
      <w:r>
        <w:rPr>
          <w:spacing w:val="-51"/>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t>万元，总价</w:t>
      </w:r>
      <w:r>
        <w:rPr>
          <w:spacing w:val="-51"/>
        </w:rPr>
        <w:t> </w:t>
      </w:r>
      <w:r>
        <w:rPr>
          <w:rFonts w:ascii="Times New Roman" w:hAnsi="Times New Roman" w:cs="Times New Roman" w:eastAsia="Times New Roman" w:hint="default"/>
        </w:rPr>
        <w:t>28000</w:t>
      </w:r>
      <w:r>
        <w:rPr>
          <w:rFonts w:ascii="Times New Roman" w:hAnsi="Times New Roman" w:cs="Times New Roman" w:eastAsia="Times New Roman" w:hint="default"/>
          <w:spacing w:val="2"/>
        </w:rPr>
        <w:t> </w:t>
      </w:r>
      <w:r>
        <w:rPr/>
        <w:t>万元计算。对 </w:t>
      </w:r>
      <w:r>
        <w:rPr>
          <w:spacing w:val="-3"/>
        </w:rPr>
        <w:t>整理完毕的土地，由甲方推入市场公开出让，在保证乙方收回土地开发成本的基础上，乙方</w:t>
      </w:r>
      <w:r>
        <w:rPr>
          <w:spacing w:val="-72"/>
        </w:rPr>
        <w:t> </w:t>
      </w:r>
      <w:r>
        <w:rPr>
          <w:spacing w:val="-72"/>
        </w:rPr>
      </w:r>
      <w:r>
        <w:rPr/>
        <w:t>的投资回报与土地出让成交价挂钩，合作整理净收益按照合作整理土地出让净收益部分</w:t>
      </w:r>
      <w:r>
        <w:rPr>
          <w:spacing w:val="-53"/>
        </w:rPr>
        <w:t> </w:t>
      </w:r>
      <w:r>
        <w:rPr>
          <w:rFonts w:ascii="Times New Roman" w:hAnsi="Times New Roman" w:cs="Times New Roman" w:eastAsia="Times New Roman" w:hint="default"/>
        </w:rPr>
        <w:t>3</w:t>
      </w:r>
      <w:r>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3"/>
        </w:rPr>
        <w:t>的比例分成，即甲方占</w:t>
      </w:r>
      <w:r>
        <w:rPr>
          <w:spacing w:val="-57"/>
        </w:rPr>
        <w:t> </w:t>
      </w:r>
      <w:r>
        <w:rPr>
          <w:rFonts w:ascii="Times New Roman" w:hAnsi="Times New Roman" w:cs="Times New Roman" w:eastAsia="Times New Roman" w:hint="default"/>
          <w:spacing w:val="-4"/>
        </w:rPr>
        <w:t>30%</w:t>
      </w:r>
      <w:r>
        <w:rPr>
          <w:spacing w:val="-4"/>
        </w:rPr>
        <w:t>，乙方占</w:t>
      </w:r>
      <w:r>
        <w:rPr>
          <w:spacing w:val="-58"/>
        </w:rPr>
        <w:t> </w:t>
      </w:r>
      <w:r>
        <w:rPr>
          <w:rFonts w:ascii="Times New Roman" w:hAnsi="Times New Roman" w:cs="Times New Roman" w:eastAsia="Times New Roman" w:hint="default"/>
        </w:rPr>
        <w:t>70%</w:t>
      </w:r>
      <w:r>
        <w:rPr/>
        <w:t>，但乙方所得投资回报最高不超过乙方实际投入 资金。截止</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日上述土地整理开发项目尚未开工建设。</w:t>
      </w:r>
    </w:p>
    <w:p>
      <w:pPr>
        <w:spacing w:line="240" w:lineRule="auto" w:before="12"/>
        <w:rPr>
          <w:rFonts w:ascii="宋体" w:hAnsi="宋体" w:cs="宋体" w:eastAsia="宋体" w:hint="default"/>
          <w:sz w:val="31"/>
          <w:szCs w:val="31"/>
        </w:rPr>
      </w:pPr>
    </w:p>
    <w:p>
      <w:pPr>
        <w:spacing w:line="660" w:lineRule="auto" w:before="0"/>
        <w:ind w:left="123" w:right="1907" w:firstLine="434"/>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日，本公司无其它需要披露的重大承诺事项。 </w:t>
      </w:r>
      <w:r>
        <w:rPr>
          <w:rFonts w:ascii="宋体" w:hAnsi="宋体" w:cs="宋体" w:eastAsia="宋体" w:hint="default"/>
          <w:b/>
          <w:bCs/>
          <w:sz w:val="21"/>
          <w:szCs w:val="21"/>
        </w:rPr>
        <w:t>十、资产负债表日后事项</w:t>
      </w:r>
      <w:r>
        <w:rPr>
          <w:rFonts w:ascii="宋体" w:hAnsi="宋体" w:cs="宋体" w:eastAsia="宋体" w:hint="default"/>
          <w:sz w:val="21"/>
          <w:szCs w:val="21"/>
        </w:rPr>
      </w:r>
    </w:p>
    <w:p>
      <w:pPr>
        <w:pStyle w:val="BodyText"/>
        <w:spacing w:line="240" w:lineRule="auto" w:before="151"/>
        <w:ind w:left="557" w:right="107"/>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26"/>
        </w:rPr>
        <w:t> </w:t>
      </w:r>
      <w:r>
        <w:rPr/>
        <w:t>日本公司与本公司之控股子公司—深圳市金慧盈通数据服务有限公司</w:t>
      </w:r>
    </w:p>
    <w:p>
      <w:pPr>
        <w:pStyle w:val="BodyText"/>
        <w:spacing w:line="338" w:lineRule="auto" w:before="117"/>
        <w:ind w:right="212"/>
        <w:jc w:val="both"/>
      </w:pPr>
      <w:r>
        <w:rPr>
          <w:spacing w:val="-4"/>
        </w:rPr>
        <w:t>股东深圳市码银科技有限公司签订股权转让协议约定：本公司以</w:t>
      </w:r>
      <w:r>
        <w:rPr>
          <w:spacing w:val="-38"/>
        </w:rPr>
        <w:t> </w:t>
      </w:r>
      <w:r>
        <w:rPr>
          <w:rFonts w:ascii="Times New Roman" w:hAnsi="Times New Roman" w:cs="Times New Roman" w:eastAsia="Times New Roman" w:hint="default"/>
          <w:spacing w:val="-1"/>
        </w:rPr>
        <w:t>370</w:t>
      </w:r>
      <w:r>
        <w:rPr>
          <w:rFonts w:ascii="Times New Roman" w:hAnsi="Times New Roman" w:cs="Times New Roman" w:eastAsia="Times New Roman" w:hint="default"/>
          <w:spacing w:val="15"/>
        </w:rPr>
        <w:t> </w:t>
      </w:r>
      <w:r>
        <w:rPr>
          <w:spacing w:val="-1"/>
        </w:rPr>
        <w:t>万元将持有的深圳市金</w:t>
      </w:r>
      <w:r>
        <w:rPr>
          <w:spacing w:val="-102"/>
        </w:rPr>
        <w:t> </w:t>
      </w:r>
      <w:r>
        <w:rPr>
          <w:spacing w:val="-102"/>
        </w:rPr>
      </w:r>
      <w:r>
        <w:rPr/>
        <w:t>慧盈通数据服务有限公司</w:t>
      </w:r>
      <w:r>
        <w:rPr>
          <w:spacing w:val="-37"/>
        </w:rPr>
        <w:t> </w:t>
      </w:r>
      <w:r>
        <w:rPr>
          <w:rFonts w:ascii="Times New Roman" w:hAnsi="Times New Roman" w:cs="Times New Roman" w:eastAsia="Times New Roman" w:hint="default"/>
        </w:rPr>
        <w:t>21.7647%</w:t>
      </w:r>
      <w:r>
        <w:rPr/>
        <w:t>（合计</w:t>
      </w:r>
      <w:r>
        <w:rPr>
          <w:spacing w:val="-37"/>
        </w:rPr>
        <w:t> </w:t>
      </w:r>
      <w:r>
        <w:rPr>
          <w:rFonts w:ascii="Times New Roman" w:hAnsi="Times New Roman" w:cs="Times New Roman" w:eastAsia="Times New Roman" w:hint="default"/>
        </w:rPr>
        <w:t>370</w:t>
      </w:r>
      <w:r>
        <w:rPr>
          <w:rFonts w:ascii="Times New Roman" w:hAnsi="Times New Roman" w:cs="Times New Roman" w:eastAsia="Times New Roman" w:hint="default"/>
          <w:spacing w:val="15"/>
        </w:rPr>
        <w:t> </w:t>
      </w:r>
      <w:r>
        <w:rPr/>
        <w:t>万股）的股权转让给深圳市码银科技有限公 司（转让价格以</w:t>
      </w:r>
      <w:r>
        <w:rPr>
          <w:spacing w:val="-49"/>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4"/>
        </w:rPr>
        <w:t> </w:t>
      </w:r>
      <w:r>
        <w:rPr>
          <w:spacing w:val="-5"/>
        </w:rPr>
        <w:t>日为基准日的评估值为基础），本次股权转让已于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p>
    <w:p>
      <w:pPr>
        <w:pStyle w:val="BodyText"/>
        <w:spacing w:line="240" w:lineRule="auto" w:before="22"/>
        <w:ind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66"/>
        </w:rPr>
        <w:t> </w:t>
      </w:r>
      <w:r>
        <w:rPr>
          <w:rFonts w:ascii="Times New Roman" w:hAnsi="Times New Roman" w:cs="Times New Roman" w:eastAsia="Times New Roman" w:hint="default"/>
        </w:rPr>
        <w:t>28</w:t>
      </w:r>
      <w:r>
        <w:rPr>
          <w:rFonts w:ascii="Times New Roman" w:hAnsi="Times New Roman" w:cs="Times New Roman" w:eastAsia="Times New Roman" w:hint="default"/>
          <w:spacing w:val="-14"/>
        </w:rPr>
        <w:t> </w:t>
      </w:r>
      <w:r>
        <w:rPr/>
        <w:t>日办理完工商变更登记，经此次股权转让后本公司对深圳市金慧盈通数据服务有限</w:t>
      </w:r>
    </w:p>
    <w:p>
      <w:pPr>
        <w:pStyle w:val="BodyText"/>
        <w:spacing w:line="348" w:lineRule="auto" w:before="118"/>
        <w:ind w:right="168"/>
        <w:jc w:val="both"/>
      </w:pPr>
      <w:r>
        <w:rPr/>
        <w:t>公司持股比例下降至</w:t>
      </w:r>
      <w:r>
        <w:rPr>
          <w:spacing w:val="-54"/>
        </w:rPr>
        <w:t> </w:t>
      </w:r>
      <w:r>
        <w:rPr>
          <w:rFonts w:ascii="Times New Roman" w:hAnsi="Times New Roman" w:cs="Times New Roman" w:eastAsia="Times New Roman" w:hint="default"/>
        </w:rPr>
        <w:t>37.0589%</w:t>
      </w:r>
      <w:r>
        <w:rPr/>
        <w:t>。截止</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日本公司暂未收到上述股权转让款， </w:t>
      </w:r>
      <w:r>
        <w:rPr>
          <w:spacing w:val="-3"/>
        </w:rPr>
        <w:t>深圳市金慧盈通数据服务有限公司董事会层面仍未变更，深圳市金慧盈通数据服务有限公司</w:t>
      </w:r>
      <w:r>
        <w:rPr>
          <w:spacing w:val="-73"/>
        </w:rPr>
        <w:t> </w:t>
      </w:r>
      <w:r>
        <w:rPr>
          <w:spacing w:val="-73"/>
        </w:rPr>
      </w:r>
      <w:r>
        <w:rPr/>
        <w:t>财务经营政策仍由本公司控制。</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557" w:right="107"/>
        <w:jc w:val="left"/>
      </w:pPr>
      <w:r>
        <w:rPr/>
        <w:t>经本公司第四届董事会</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年第一次会议决议，本公司拟将持有深圳市金慧盈通数据</w:t>
      </w:r>
    </w:p>
    <w:p>
      <w:pPr>
        <w:pStyle w:val="BodyText"/>
        <w:spacing w:line="240" w:lineRule="auto" w:before="117"/>
        <w:ind w:right="0"/>
        <w:jc w:val="both"/>
      </w:pPr>
      <w:r>
        <w:rPr/>
        <w:t>服务有限公司</w:t>
      </w:r>
      <w:r>
        <w:rPr>
          <w:spacing w:val="-45"/>
        </w:rPr>
        <w:t> </w:t>
      </w:r>
      <w:r>
        <w:rPr>
          <w:rFonts w:ascii="Times New Roman" w:hAnsi="Times New Roman" w:cs="Times New Roman" w:eastAsia="Times New Roman" w:hint="default"/>
        </w:rPr>
        <w:t>14.71%</w:t>
      </w:r>
      <w:r>
        <w:rPr/>
        <w:t>（合计</w:t>
      </w:r>
      <w:r>
        <w:rPr>
          <w:spacing w:val="-45"/>
        </w:rPr>
        <w:t> </w:t>
      </w:r>
      <w:r>
        <w:rPr>
          <w:rFonts w:ascii="Times New Roman" w:hAnsi="Times New Roman" w:cs="Times New Roman" w:eastAsia="Times New Roman" w:hint="default"/>
        </w:rPr>
        <w:t>250</w:t>
      </w:r>
      <w:r>
        <w:rPr>
          <w:rFonts w:ascii="Times New Roman" w:hAnsi="Times New Roman" w:cs="Times New Roman" w:eastAsia="Times New Roman" w:hint="default"/>
          <w:spacing w:val="8"/>
        </w:rPr>
        <w:t> </w:t>
      </w:r>
      <w:r>
        <w:rPr/>
        <w:t>万股）的股权以</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8"/>
        </w:rPr>
        <w:t> </w:t>
      </w:r>
      <w:r>
        <w:rPr/>
        <w:t>万元的价格转让给东证锦信投资管理</w:t>
      </w:r>
    </w:p>
    <w:p>
      <w:pPr>
        <w:pStyle w:val="BodyText"/>
        <w:spacing w:line="343" w:lineRule="auto" w:before="118"/>
        <w:ind w:right="212"/>
        <w:jc w:val="both"/>
      </w:pPr>
      <w:r>
        <w:rPr>
          <w:spacing w:val="-4"/>
        </w:rPr>
        <w:t>有限公司（较以</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3"/>
        </w:rPr>
        <w:t> </w:t>
      </w:r>
      <w:r>
        <w:rPr>
          <w:spacing w:val="-1"/>
        </w:rPr>
        <w:t>日为基准日的评估值溢价</w:t>
      </w:r>
      <w:r>
        <w:rPr>
          <w:spacing w:val="-50"/>
        </w:rPr>
        <w:t> </w:t>
      </w:r>
      <w:r>
        <w:rPr>
          <w:rFonts w:ascii="Times New Roman" w:hAnsi="Times New Roman" w:cs="Times New Roman" w:eastAsia="Times New Roman" w:hint="default"/>
          <w:spacing w:val="-8"/>
        </w:rPr>
        <w:t>106.27%</w:t>
      </w:r>
      <w:r>
        <w:rPr>
          <w:spacing w:val="-8"/>
        </w:rPr>
        <w:t>），本次股权转让完成后</w:t>
      </w:r>
      <w:r>
        <w:rPr/>
        <w:t> 本公司持有深圳市金慧盈通数据服务有限公司股权比例将下降至</w:t>
      </w:r>
      <w:r>
        <w:rPr>
          <w:spacing w:val="-3"/>
        </w:rPr>
        <w:t> </w:t>
      </w:r>
      <w:r>
        <w:rPr>
          <w:rFonts w:ascii="Times New Roman" w:hAnsi="Times New Roman" w:cs="Times New Roman" w:eastAsia="Times New Roman" w:hint="default"/>
        </w:rPr>
        <w:t>22.35%</w:t>
      </w:r>
      <w:r>
        <w:rPr/>
        <w:t>；另深圳市金慧盈 </w:t>
      </w:r>
      <w:r>
        <w:rPr>
          <w:spacing w:val="-3"/>
        </w:rPr>
        <w:t>通数据服务有限公司内部员工拟向其增资，增资完成后，本公司持有深圳市金慧盈通数据服</w:t>
      </w:r>
      <w:r>
        <w:rPr>
          <w:spacing w:val="-75"/>
        </w:rPr>
        <w:t> </w:t>
      </w:r>
      <w:r>
        <w:rPr>
          <w:spacing w:val="-75"/>
        </w:rPr>
      </w:r>
      <w:r>
        <w:rPr/>
        <w:t>务有限公司股权比例将下降至</w:t>
      </w:r>
      <w:r>
        <w:rPr>
          <w:spacing w:val="-57"/>
        </w:rPr>
        <w:t> </w:t>
      </w:r>
      <w:r>
        <w:rPr>
          <w:rFonts w:ascii="Times New Roman" w:hAnsi="Times New Roman" w:cs="Times New Roman" w:eastAsia="Times New Roman" w:hint="default"/>
        </w:rPr>
        <w:t>19.49%</w:t>
      </w:r>
      <w:r>
        <w:rPr/>
        <w:t>。</w:t>
      </w:r>
    </w:p>
    <w:p>
      <w:pPr>
        <w:spacing w:line="240" w:lineRule="auto" w:before="0"/>
        <w:rPr>
          <w:rFonts w:ascii="宋体" w:hAnsi="宋体" w:cs="宋体" w:eastAsia="宋体" w:hint="default"/>
          <w:sz w:val="29"/>
          <w:szCs w:val="29"/>
        </w:rPr>
      </w:pPr>
    </w:p>
    <w:p>
      <w:pPr>
        <w:pStyle w:val="BodyText"/>
        <w:spacing w:line="240" w:lineRule="auto"/>
        <w:ind w:left="557" w:right="107"/>
        <w:jc w:val="left"/>
      </w:pPr>
      <w:r>
        <w:rPr/>
        <w:t>经本公司第四届董事会</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年第二次会议决议，公司一致同意对控股子公司龙太成公</w:t>
      </w:r>
    </w:p>
    <w:p>
      <w:pPr>
        <w:pStyle w:val="BodyText"/>
        <w:spacing w:line="348" w:lineRule="auto" w:before="118"/>
        <w:ind w:right="209"/>
        <w:jc w:val="both"/>
      </w:pPr>
      <w:r>
        <w:rPr/>
        <w:t>司注册资本金减少</w:t>
      </w:r>
      <w:r>
        <w:rPr>
          <w:spacing w:val="-45"/>
        </w:rPr>
        <w:t> </w:t>
      </w:r>
      <w:r>
        <w:rPr>
          <w:rFonts w:ascii="Times New Roman" w:hAnsi="Times New Roman" w:cs="Times New Roman" w:eastAsia="Times New Roman" w:hint="default"/>
        </w:rPr>
        <w:t>1500</w:t>
      </w:r>
      <w:r>
        <w:rPr>
          <w:rFonts w:ascii="Times New Roman" w:hAnsi="Times New Roman" w:cs="Times New Roman" w:eastAsia="Times New Roman" w:hint="default"/>
          <w:spacing w:val="7"/>
        </w:rPr>
        <w:t> </w:t>
      </w:r>
      <w:r>
        <w:rPr/>
        <w:t>万元，本次减资后本公司将不再持有龙太成公司股份；本公司之控 </w:t>
      </w:r>
      <w:r>
        <w:rPr>
          <w:spacing w:val="-3"/>
        </w:rPr>
        <w:t>股子公司深圳市齐普生信息科技有限公司因经营需要，拟投资设立全资子公司“深圳市齐普</w:t>
      </w:r>
      <w:r>
        <w:rPr>
          <w:spacing w:val="-75"/>
        </w:rPr>
        <w:t> </w:t>
      </w:r>
      <w:r>
        <w:rPr>
          <w:spacing w:val="-75"/>
        </w:rPr>
      </w:r>
      <w:r>
        <w:rPr>
          <w:spacing w:val="-3"/>
        </w:rPr>
        <w:t>生数码系统有限责任公司”（最终以工商机关核准的名称为准），新设公司拟定注册资本为</w:t>
      </w:r>
      <w:r>
        <w:rPr/>
      </w:r>
    </w:p>
    <w:p>
      <w:pPr>
        <w:spacing w:after="0" w:line="348" w:lineRule="auto"/>
        <w:jc w:val="both"/>
        <w:sectPr>
          <w:headerReference w:type="default" r:id="rId139"/>
          <w:pgSz w:w="11910" w:h="16840"/>
          <w:pgMar w:header="1111" w:footer="990" w:top="1800" w:bottom="1180" w:left="1660" w:right="1580"/>
        </w:sectPr>
      </w:pPr>
    </w:p>
    <w:p>
      <w:pPr>
        <w:pStyle w:val="BodyText"/>
        <w:spacing w:line="248" w:lineRule="exact"/>
        <w:ind w:left="557" w:right="107"/>
        <w:jc w:val="left"/>
      </w:pPr>
      <w:r>
        <w:rPr/>
        <w:t>经本公司第四届董事会</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年第三次会议决议：由于深圳中科金证科技有限公司业务</w:t>
      </w:r>
    </w:p>
    <w:p>
      <w:pPr>
        <w:pStyle w:val="BodyText"/>
        <w:spacing w:line="336" w:lineRule="auto" w:before="118"/>
        <w:ind w:right="211"/>
        <w:jc w:val="both"/>
      </w:pPr>
      <w:r>
        <w:rPr/>
        <w:t>发展需要，拟将其注册资本增加至</w:t>
      </w:r>
      <w:r>
        <w:rPr>
          <w:spacing w:val="-59"/>
        </w:rPr>
        <w:t> </w:t>
      </w:r>
      <w:r>
        <w:rPr>
          <w:rFonts w:ascii="Times New Roman" w:hAnsi="Times New Roman" w:cs="Times New Roman" w:eastAsia="Times New Roman" w:hint="default"/>
        </w:rPr>
        <w:t>5000</w:t>
      </w:r>
      <w:r>
        <w:rPr>
          <w:rFonts w:ascii="Times New Roman" w:hAnsi="Times New Roman" w:cs="Times New Roman" w:eastAsia="Times New Roman" w:hint="default"/>
          <w:spacing w:val="-6"/>
        </w:rPr>
        <w:t> </w:t>
      </w:r>
      <w:r>
        <w:rPr>
          <w:spacing w:val="-3"/>
        </w:rPr>
        <w:t>万元，相应本公司需增资</w:t>
      </w:r>
      <w:r>
        <w:rPr>
          <w:spacing w:val="-59"/>
        </w:rPr>
        <w:t> </w:t>
      </w:r>
      <w:r>
        <w:rPr>
          <w:rFonts w:ascii="Times New Roman" w:hAnsi="Times New Roman" w:cs="Times New Roman" w:eastAsia="Times New Roman" w:hint="default"/>
        </w:rPr>
        <w:t>1350</w:t>
      </w:r>
      <w:r>
        <w:rPr>
          <w:rFonts w:ascii="Times New Roman" w:hAnsi="Times New Roman" w:cs="Times New Roman" w:eastAsia="Times New Roman" w:hint="default"/>
          <w:spacing w:val="-6"/>
        </w:rPr>
        <w:t> </w:t>
      </w:r>
      <w:r>
        <w:rPr>
          <w:spacing w:val="-4"/>
        </w:rPr>
        <w:t>万元，增资后本公司</w:t>
      </w:r>
      <w:r>
        <w:rPr/>
        <w:t> 对其持股比例仍为</w:t>
      </w:r>
      <w:r>
        <w:rPr>
          <w:spacing w:val="36"/>
        </w:rPr>
        <w:t> </w:t>
      </w:r>
      <w:r>
        <w:rPr>
          <w:rFonts w:ascii="Times New Roman" w:hAnsi="Times New Roman" w:cs="Times New Roman" w:eastAsia="Times New Roman" w:hint="default"/>
        </w:rPr>
        <w:t>30%</w:t>
      </w:r>
      <w:r>
        <w:rPr/>
        <w:t>；本公司控股子公司深圳市齐普生信息科技有限公司因经营需要，</w:t>
      </w:r>
      <w:r>
        <w:rPr>
          <w:spacing w:val="-99"/>
        </w:rPr>
        <w:t> </w:t>
      </w:r>
      <w:r>
        <w:rPr>
          <w:spacing w:val="-99"/>
        </w:rPr>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11"/>
        </w:rPr>
        <w:t> </w:t>
      </w:r>
      <w:r>
        <w:rPr>
          <w:spacing w:val="-1"/>
        </w:rPr>
        <w:t>年拟向银行贷款</w:t>
      </w:r>
      <w:r>
        <w:rPr>
          <w:spacing w:val="-42"/>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0"/>
        </w:rPr>
        <w:t> </w:t>
      </w:r>
      <w:r>
        <w:rPr>
          <w:spacing w:val="-4"/>
        </w:rPr>
        <w:t>亿元，本公司为深圳市齐普生信息科技有限公司贷款提供连带责任</w:t>
      </w:r>
      <w:r>
        <w:rPr>
          <w:spacing w:val="-102"/>
        </w:rPr>
        <w:t> </w:t>
      </w:r>
      <w:r>
        <w:rPr>
          <w:spacing w:val="-102"/>
        </w:rPr>
      </w:r>
      <w:r>
        <w:rPr/>
        <w:t>担保。</w:t>
      </w:r>
    </w:p>
    <w:p>
      <w:pPr>
        <w:pStyle w:val="BodyText"/>
        <w:spacing w:line="240" w:lineRule="auto" w:before="169"/>
        <w:ind w:left="557" w:right="0"/>
        <w:jc w:val="left"/>
      </w:pPr>
      <w:r>
        <w:rPr/>
        <w:t>经本公司第四届董事会</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年第三</w:t>
      </w:r>
      <w:r>
        <w:rPr>
          <w:spacing w:val="-2"/>
        </w:rPr>
        <w:t>次</w:t>
      </w:r>
      <w:r>
        <w:rPr/>
        <w:t>会议决议</w:t>
      </w:r>
      <w:r>
        <w:rPr>
          <w:spacing w:val="-66"/>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年度拟</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w:t>
      </w:r>
      <w:r>
        <w:rPr>
          <w:spacing w:val="-53"/>
        </w:rPr>
        <w:t> </w:t>
      </w:r>
      <w:r>
        <w:rPr>
          <w:rFonts w:ascii="Times New Roman" w:hAnsi="Times New Roman" w:cs="Times New Roman" w:eastAsia="Times New Roman" w:hint="default"/>
        </w:rPr>
        <w:t>1 </w:t>
      </w:r>
      <w:r>
        <w:rPr/>
        <w:t>元</w:t>
      </w:r>
      <w:r>
        <w:rPr>
          <w:spacing w:val="-2"/>
        </w:rPr>
        <w:t>现</w:t>
      </w:r>
      <w:r>
        <w:rPr>
          <w:spacing w:val="-66"/>
        </w:rPr>
        <w:t>金</w:t>
      </w:r>
      <w:r>
        <w:rPr/>
        <w:t>（含税</w:t>
      </w:r>
      <w:r>
        <w:rPr>
          <w:spacing w:val="-105"/>
        </w:rPr>
        <w:t>）</w:t>
      </w:r>
      <w:r>
        <w:rPr/>
        <w:t>。</w:t>
      </w:r>
    </w:p>
    <w:p>
      <w:pPr>
        <w:spacing w:line="240" w:lineRule="auto" w:before="10"/>
        <w:rPr>
          <w:rFonts w:ascii="宋体" w:hAnsi="宋体" w:cs="宋体" w:eastAsia="宋体" w:hint="default"/>
          <w:sz w:val="18"/>
          <w:szCs w:val="18"/>
        </w:rPr>
      </w:pPr>
    </w:p>
    <w:p>
      <w:pPr>
        <w:pStyle w:val="BodyText"/>
        <w:spacing w:line="328" w:lineRule="auto"/>
        <w:ind w:right="204" w:firstLine="420"/>
        <w:jc w:val="left"/>
      </w:pPr>
      <w:r>
        <w:rPr>
          <w:spacing w:val="-5"/>
        </w:rPr>
        <w:t>除上述事项外，截止</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spacing w:val="-3"/>
        </w:rPr>
        <w:t>日，本公司无需要披露的其它重大资产负债表日后</w:t>
      </w:r>
      <w:r>
        <w:rPr/>
        <w:t> 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40" w:lineRule="auto"/>
        <w:ind w:left="123" w:right="0"/>
        <w:jc w:val="both"/>
        <w:rPr>
          <w:b w:val="0"/>
          <w:bCs w:val="0"/>
        </w:rPr>
      </w:pPr>
      <w:r>
        <w:rPr/>
        <w:t>十一、</w:t>
      </w:r>
      <w:r>
        <w:rPr>
          <w:spacing w:val="-13"/>
        </w:rPr>
        <w:t> </w:t>
      </w:r>
      <w:r>
        <w:rPr/>
        <w:t>其他重要事项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0"/>
        <w:ind w:left="123"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委托理财诉讼事项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pStyle w:val="BodyText"/>
        <w:spacing w:line="240" w:lineRule="auto"/>
        <w:ind w:left="557" w:right="107"/>
        <w:jc w:val="left"/>
      </w:pPr>
      <w:r>
        <w:rPr/>
        <w:t>本公司与天一证券有限责任公司于</w:t>
      </w:r>
      <w:r>
        <w:rPr>
          <w:spacing w:val="-5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日和</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日分别签订两份《国债</w:t>
      </w:r>
    </w:p>
    <w:p>
      <w:pPr>
        <w:pStyle w:val="BodyText"/>
        <w:spacing w:line="336" w:lineRule="auto" w:before="110"/>
        <w:ind w:right="212"/>
        <w:jc w:val="both"/>
      </w:pPr>
      <w:r>
        <w:rPr>
          <w:spacing w:val="-5"/>
        </w:rPr>
        <w:t>委托管理及买卖协议》，约定由本公司将自有资金</w:t>
      </w:r>
      <w:r>
        <w:rPr/>
        <w:t> </w:t>
      </w:r>
      <w:r>
        <w:rPr>
          <w:rFonts w:ascii="Times New Roman" w:hAnsi="Times New Roman" w:cs="Times New Roman" w:eastAsia="Times New Roman" w:hint="default"/>
          <w:spacing w:val="-1"/>
        </w:rPr>
        <w:t>5,000</w:t>
      </w:r>
      <w:r>
        <w:rPr>
          <w:rFonts w:ascii="Times New Roman" w:hAnsi="Times New Roman" w:cs="Times New Roman" w:eastAsia="Times New Roman" w:hint="default"/>
          <w:spacing w:val="35"/>
        </w:rPr>
        <w:t> </w:t>
      </w:r>
      <w:r>
        <w:rPr>
          <w:spacing w:val="-1"/>
        </w:rPr>
        <w:t>万元委托天一证券有限责任公司进</w:t>
      </w:r>
      <w:r>
        <w:rPr/>
        <w:t> </w:t>
      </w:r>
      <w:r>
        <w:rPr>
          <w:spacing w:val="-3"/>
        </w:rPr>
        <w:t>行国债买卖及管理。后因天一证券有限责任公司一直不依据协议向本公司支付委托资金本金</w:t>
      </w:r>
      <w:r>
        <w:rPr>
          <w:spacing w:val="-73"/>
        </w:rPr>
        <w:t> </w:t>
      </w:r>
      <w:r>
        <w:rPr>
          <w:spacing w:val="-73"/>
        </w:rPr>
      </w:r>
      <w:r>
        <w:rPr/>
        <w:t>及收益，本公司为保护自身权益，于</w:t>
      </w:r>
      <w:r>
        <w:rPr>
          <w:spacing w:val="-46"/>
        </w:rPr>
        <w:t> </w:t>
      </w:r>
      <w:r>
        <w:rPr>
          <w:rFonts w:ascii="Times New Roman" w:hAnsi="Times New Roman" w:cs="Times New Roman" w:eastAsia="Times New Roman" w:hint="default"/>
        </w:rPr>
        <w:t>2005</w:t>
      </w:r>
      <w:r>
        <w:rPr>
          <w:rFonts w:ascii="Times New Roman" w:hAnsi="Times New Roman" w:cs="Times New Roman" w:eastAsia="Times New Roman" w:hint="default"/>
          <w:spacing w:val="7"/>
        </w:rPr>
        <w:t> </w:t>
      </w:r>
      <w:r>
        <w:rPr/>
        <w:t>年向深圳市中级人民法院提起诉讼，同时递交了 财产保全申请书。</w:t>
      </w:r>
    </w:p>
    <w:p>
      <w:pPr>
        <w:spacing w:line="240" w:lineRule="auto" w:before="0"/>
        <w:rPr>
          <w:rFonts w:ascii="宋体" w:hAnsi="宋体" w:cs="宋体" w:eastAsia="宋体" w:hint="default"/>
          <w:sz w:val="20"/>
          <w:szCs w:val="20"/>
        </w:rPr>
      </w:pPr>
    </w:p>
    <w:p>
      <w:pPr>
        <w:pStyle w:val="BodyText"/>
        <w:spacing w:line="331" w:lineRule="auto" w:before="178"/>
        <w:ind w:right="200" w:firstLine="419"/>
        <w:jc w:val="left"/>
      </w:pPr>
      <w:r>
        <w:rPr/>
        <w:t>后经双方签署和解协议，</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年度深圳市中级人民法院共将天一证券有限责任公司名 下的</w:t>
      </w:r>
      <w:r>
        <w:rPr>
          <w:rFonts w:ascii="Times New Roman" w:hAnsi="Times New Roman" w:cs="Times New Roman" w:eastAsia="Times New Roman" w:hint="default"/>
        </w:rPr>
        <w:t>“</w:t>
      </w:r>
      <w:r>
        <w:rPr/>
        <w:t>宁波富达</w:t>
      </w:r>
      <w:r>
        <w:rPr>
          <w:rFonts w:ascii="Times New Roman" w:hAnsi="Times New Roman" w:cs="Times New Roman" w:eastAsia="Times New Roman" w:hint="default"/>
        </w:rPr>
        <w:t>”</w:t>
      </w:r>
      <w:r>
        <w:rPr/>
        <w:t>股票</w:t>
      </w:r>
      <w:r>
        <w:rPr>
          <w:spacing w:val="-56"/>
        </w:rPr>
        <w:t> </w:t>
      </w:r>
      <w:r>
        <w:rPr>
          <w:rFonts w:ascii="Times New Roman" w:hAnsi="Times New Roman" w:cs="Times New Roman" w:eastAsia="Times New Roman" w:hint="default"/>
        </w:rPr>
        <w:t>4,900,193</w:t>
      </w:r>
      <w:r>
        <w:rPr>
          <w:rFonts w:ascii="Times New Roman" w:hAnsi="Times New Roman" w:cs="Times New Roman" w:eastAsia="Times New Roman" w:hint="default"/>
          <w:spacing w:val="-3"/>
        </w:rPr>
        <w:t> </w:t>
      </w:r>
      <w:r>
        <w:rPr/>
        <w:t>股扣划到本公司证券账户中。</w:t>
      </w:r>
    </w:p>
    <w:p>
      <w:pPr>
        <w:spacing w:line="240" w:lineRule="auto" w:before="1"/>
        <w:rPr>
          <w:rFonts w:ascii="宋体" w:hAnsi="宋体" w:cs="宋体" w:eastAsia="宋体" w:hint="default"/>
          <w:sz w:val="32"/>
          <w:szCs w:val="32"/>
        </w:rPr>
      </w:pPr>
    </w:p>
    <w:p>
      <w:pPr>
        <w:pStyle w:val="BodyText"/>
        <w:spacing w:line="240" w:lineRule="auto"/>
        <w:ind w:left="557" w:right="107"/>
        <w:jc w:val="left"/>
        <w:rPr>
          <w:rFonts w:ascii="Times New Roman" w:hAnsi="Times New Roman" w:cs="Times New Roman" w:eastAsia="Times New Roman" w:hint="default"/>
        </w:rPr>
      </w:pPr>
      <w:r>
        <w:rPr/>
        <w:t>本公司于</w:t>
      </w:r>
      <w:r>
        <w:rPr>
          <w:spacing w:val="-27"/>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rPr>
        <w:t>08</w:t>
      </w:r>
      <w:r>
        <w:rPr>
          <w:rFonts w:ascii="Times New Roman" w:hAnsi="Times New Roman" w:cs="Times New Roman" w:eastAsia="Times New Roman" w:hint="default"/>
          <w:spacing w:val="24"/>
        </w:rPr>
        <w:t> </w:t>
      </w:r>
      <w:r>
        <w:rPr/>
        <w:t>年</w:t>
      </w:r>
      <w:r>
        <w:rPr>
          <w:spacing w:val="-29"/>
        </w:rPr>
        <w:t>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月</w:t>
      </w:r>
      <w:r>
        <w:rPr>
          <w:spacing w:val="-2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日向深</w:t>
      </w:r>
      <w:r>
        <w:rPr>
          <w:spacing w:val="-2"/>
        </w:rPr>
        <w:t>圳</w:t>
      </w:r>
      <w:r>
        <w:rPr/>
        <w:t>市中级人民法院递交了《结案申请书</w:t>
      </w:r>
      <w:r>
        <w:rPr>
          <w:spacing w:val="-105"/>
        </w:rPr>
        <w:t>》</w:t>
      </w:r>
      <w:r>
        <w:rPr/>
        <w:t>，并于</w:t>
      </w:r>
      <w:r>
        <w:rPr>
          <w:spacing w:val="-2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008</w:t>
      </w:r>
    </w:p>
    <w:p>
      <w:pPr>
        <w:pStyle w:val="BodyText"/>
        <w:spacing w:line="328" w:lineRule="auto" w:before="110"/>
        <w:ind w:right="102"/>
        <w:jc w:val="left"/>
      </w:pP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日收到深圳市中级人民法院有关结案通知书，深圳市中级人民法院对公司提出的 </w:t>
      </w:r>
      <w:r>
        <w:rPr>
          <w:spacing w:val="-6"/>
        </w:rPr>
        <w:t>结案申请予以同意。</w:t>
      </w:r>
      <w:r>
        <w:rPr>
          <w:rFonts w:ascii="Times New Roman" w:hAnsi="Times New Roman" w:cs="Times New Roman" w:eastAsia="Times New Roman" w:hint="default"/>
          <w:spacing w:val="-6"/>
        </w:rPr>
        <w:t>2008</w:t>
      </w:r>
      <w:r>
        <w:rPr>
          <w:rFonts w:ascii="Times New Roman" w:hAnsi="Times New Roman" w:cs="Times New Roman" w:eastAsia="Times New Roman" w:hint="default"/>
          <w:spacing w:val="1"/>
        </w:rPr>
        <w:t> </w:t>
      </w:r>
      <w:r>
        <w:rPr/>
        <w:t>年度公司根据结案通知书将</w:t>
      </w:r>
      <w:r>
        <w:rPr>
          <w:rFonts w:ascii="Times New Roman" w:hAnsi="Times New Roman" w:cs="Times New Roman" w:eastAsia="Times New Roman" w:hint="default"/>
        </w:rPr>
        <w:t>“</w:t>
      </w:r>
      <w:r>
        <w:rPr/>
        <w:t>宁波富达</w:t>
      </w:r>
      <w:r>
        <w:rPr>
          <w:rFonts w:ascii="Times New Roman" w:hAnsi="Times New Roman" w:cs="Times New Roman" w:eastAsia="Times New Roman" w:hint="default"/>
        </w:rPr>
        <w:t>”</w:t>
      </w:r>
      <w:r>
        <w:rPr/>
        <w:t>股票变现</w:t>
      </w:r>
      <w:r>
        <w:rPr>
          <w:spacing w:val="-53"/>
        </w:rPr>
        <w:t> </w:t>
      </w:r>
      <w:r>
        <w:rPr>
          <w:rFonts w:ascii="Times New Roman" w:hAnsi="Times New Roman" w:cs="Times New Roman" w:eastAsia="Times New Roman" w:hint="default"/>
        </w:rPr>
        <w:t>39,658,869.95</w:t>
      </w:r>
      <w:r>
        <w:rPr>
          <w:rFonts w:ascii="Times New Roman" w:hAnsi="Times New Roman" w:cs="Times New Roman" w:eastAsia="Times New Roman" w:hint="default"/>
          <w:spacing w:val="1"/>
        </w:rPr>
        <w:t> </w:t>
      </w:r>
      <w:r>
        <w:rPr/>
        <w:t>元、 </w:t>
      </w:r>
      <w:r>
        <w:rPr>
          <w:spacing w:val="3"/>
        </w:rPr>
        <w:t>变现款取得的收益及利息 </w:t>
      </w:r>
      <w:r>
        <w:rPr>
          <w:rFonts w:ascii="Times New Roman" w:hAnsi="Times New Roman" w:cs="Times New Roman" w:eastAsia="Times New Roman" w:hint="default"/>
        </w:rPr>
        <w:t>6,175,714.53  </w:t>
      </w:r>
      <w:r>
        <w:rPr>
          <w:spacing w:val="2"/>
        </w:rPr>
        <w:t>元合计 </w:t>
      </w:r>
      <w:r>
        <w:rPr>
          <w:rFonts w:ascii="Times New Roman" w:hAnsi="Times New Roman" w:cs="Times New Roman" w:eastAsia="Times New Roman" w:hint="default"/>
        </w:rPr>
        <w:t>45,834,584.48 </w:t>
      </w:r>
      <w:r>
        <w:rPr>
          <w:rFonts w:ascii="Times New Roman" w:hAnsi="Times New Roman" w:cs="Times New Roman" w:eastAsia="Times New Roman" w:hint="default"/>
          <w:spacing w:val="17"/>
        </w:rPr>
        <w:t> </w:t>
      </w:r>
      <w:r>
        <w:rPr>
          <w:spacing w:val="3"/>
        </w:rPr>
        <w:t>元扣除案件诉讼费后的余额</w:t>
      </w:r>
      <w:r>
        <w:rPr/>
      </w:r>
    </w:p>
    <w:p>
      <w:pPr>
        <w:pStyle w:val="BodyText"/>
        <w:spacing w:line="240" w:lineRule="auto" w:before="24"/>
        <w:ind w:right="0"/>
        <w:jc w:val="both"/>
      </w:pPr>
      <w:r>
        <w:rPr>
          <w:rFonts w:ascii="Times New Roman" w:hAnsi="Times New Roman" w:cs="Times New Roman" w:eastAsia="Times New Roman" w:hint="default"/>
        </w:rPr>
        <w:t>45,225,599.51</w:t>
      </w:r>
      <w:r>
        <w:rPr>
          <w:rFonts w:ascii="Times New Roman" w:hAnsi="Times New Roman" w:cs="Times New Roman" w:eastAsia="Times New Roman" w:hint="default"/>
          <w:spacing w:val="5"/>
        </w:rPr>
        <w:t> </w:t>
      </w:r>
      <w:r>
        <w:rPr>
          <w:spacing w:val="-3"/>
        </w:rPr>
        <w:t>元作为天一证券有限责任公司抵偿本公司委托理财本金。抵偿后，天一证券有</w:t>
      </w:r>
    </w:p>
    <w:p>
      <w:pPr>
        <w:pStyle w:val="BodyText"/>
        <w:spacing w:line="240" w:lineRule="auto" w:before="109"/>
        <w:ind w:right="0"/>
        <w:jc w:val="both"/>
      </w:pPr>
      <w:r>
        <w:rPr/>
        <w:t>限责任公司尚欠本公司委托理财本金</w:t>
      </w:r>
      <w:r>
        <w:rPr>
          <w:spacing w:val="-56"/>
        </w:rPr>
        <w:t> </w:t>
      </w:r>
      <w:r>
        <w:rPr>
          <w:rFonts w:ascii="Times New Roman" w:hAnsi="Times New Roman" w:cs="Times New Roman" w:eastAsia="Times New Roman" w:hint="default"/>
        </w:rPr>
        <w:t>4,774,400.49</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557" w:right="107"/>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日本公司收到天一证券有限责任公司破产管理人的第一次破产财产分配</w:t>
      </w:r>
    </w:p>
    <w:p>
      <w:pPr>
        <w:pStyle w:val="BodyText"/>
        <w:spacing w:line="328" w:lineRule="auto" w:before="109"/>
        <w:ind w:right="213"/>
        <w:jc w:val="both"/>
      </w:pPr>
      <w:r>
        <w:rPr/>
        <w:t>款等</w:t>
      </w:r>
      <w:r>
        <w:rPr>
          <w:spacing w:val="-54"/>
        </w:rPr>
        <w:t> </w:t>
      </w:r>
      <w:r>
        <w:rPr>
          <w:rFonts w:ascii="Times New Roman" w:hAnsi="Times New Roman" w:cs="Times New Roman" w:eastAsia="Times New Roman" w:hint="default"/>
        </w:rPr>
        <w:t>1,232,940.16</w:t>
      </w:r>
      <w:r>
        <w:rPr>
          <w:rFonts w:ascii="Times New Roman" w:hAnsi="Times New Roman" w:cs="Times New Roman" w:eastAsia="Times New Roman" w:hint="default"/>
          <w:spacing w:val="-1"/>
        </w:rPr>
        <w:t> </w:t>
      </w:r>
      <w:r>
        <w:rPr>
          <w:spacing w:val="-11"/>
        </w:rPr>
        <w:t>元，截止</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日仍应收天一证券</w:t>
      </w:r>
      <w:r>
        <w:rPr>
          <w:spacing w:val="-54"/>
        </w:rPr>
        <w:t> </w:t>
      </w:r>
      <w:r>
        <w:rPr>
          <w:rFonts w:ascii="Times New Roman" w:hAnsi="Times New Roman" w:cs="Times New Roman" w:eastAsia="Times New Roman" w:hint="default"/>
        </w:rPr>
        <w:t>3,541,460.33</w:t>
      </w:r>
      <w:r>
        <w:rPr>
          <w:rFonts w:ascii="Times New Roman" w:hAnsi="Times New Roman" w:cs="Times New Roman" w:eastAsia="Times New Roman" w:hint="default"/>
          <w:spacing w:val="-1"/>
        </w:rPr>
        <w:t> </w:t>
      </w:r>
      <w:r>
        <w:rPr>
          <w:spacing w:val="-7"/>
        </w:rPr>
        <w:t>元，已经全额计</w:t>
      </w:r>
      <w:r>
        <w:rPr/>
        <w:t> 提坏账准备。</w:t>
      </w:r>
    </w:p>
    <w:p>
      <w:pPr>
        <w:spacing w:after="0" w:line="328" w:lineRule="auto"/>
        <w:jc w:val="both"/>
        <w:sectPr>
          <w:headerReference w:type="default" r:id="rId140"/>
          <w:footerReference w:type="default" r:id="rId141"/>
          <w:pgSz w:w="11910" w:h="16840"/>
          <w:pgMar w:header="1111" w:footer="990" w:top="2200" w:bottom="1180" w:left="1660" w:right="1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left="557" w:right="107"/>
        <w:jc w:val="left"/>
      </w:pPr>
      <w:r>
        <w:rPr/>
        <w:t>本公司于</w:t>
      </w:r>
      <w:r>
        <w:rPr>
          <w:spacing w:val="-3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0"/>
        </w:rPr>
        <w:t> </w:t>
      </w:r>
      <w:r>
        <w:rPr/>
        <w:t>年</w:t>
      </w:r>
      <w:r>
        <w:rPr>
          <w:spacing w:val="-34"/>
        </w:rPr>
        <w:t> </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月</w:t>
      </w:r>
      <w:r>
        <w:rPr>
          <w:spacing w:val="-34"/>
        </w:rPr>
        <w:t> </w:t>
      </w:r>
      <w:r>
        <w:rPr>
          <w:rFonts w:ascii="Times New Roman" w:hAnsi="Times New Roman" w:cs="Times New Roman" w:eastAsia="Times New Roman" w:hint="default"/>
        </w:rPr>
        <w:t>15</w:t>
      </w:r>
      <w:r>
        <w:rPr>
          <w:rFonts w:ascii="Times New Roman" w:hAnsi="Times New Roman" w:cs="Times New Roman" w:eastAsia="Times New Roman" w:hint="default"/>
          <w:spacing w:val="19"/>
        </w:rPr>
        <w:t> </w:t>
      </w:r>
      <w:r>
        <w:rPr/>
        <w:t>日收到中国证券监督管理委员会深圳稽查局立案调查通知书</w:t>
      </w:r>
    </w:p>
    <w:p>
      <w:pPr>
        <w:pStyle w:val="BodyText"/>
        <w:spacing w:line="331" w:lineRule="auto" w:before="109"/>
        <w:ind w:right="212"/>
        <w:jc w:val="both"/>
      </w:pPr>
      <w:r>
        <w:rPr>
          <w:spacing w:val="-1"/>
        </w:rPr>
        <w:t>（</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5"/>
        </w:rPr>
        <w:t> </w:t>
      </w:r>
      <w:r>
        <w:rPr>
          <w:spacing w:val="-1"/>
        </w:rPr>
        <w:t>深稽立通字</w:t>
      </w:r>
      <w:r>
        <w:rPr>
          <w:spacing w:val="-48"/>
        </w:rPr>
        <w:t> </w:t>
      </w:r>
      <w:r>
        <w:rPr>
          <w:rFonts w:ascii="Times New Roman" w:hAnsi="Times New Roman" w:cs="Times New Roman" w:eastAsia="Times New Roman" w:hint="default"/>
          <w:spacing w:val="-1"/>
        </w:rPr>
        <w:t>002</w:t>
      </w:r>
      <w:r>
        <w:rPr>
          <w:rFonts w:ascii="Times New Roman" w:hAnsi="Times New Roman" w:cs="Times New Roman" w:eastAsia="Times New Roman" w:hint="default"/>
          <w:spacing w:val="4"/>
        </w:rPr>
        <w:t> </w:t>
      </w:r>
      <w:r>
        <w:rPr>
          <w:spacing w:val="-5"/>
        </w:rPr>
        <w:t>号），因涉嫌虚假陈述，中国证券监督管理委员会深圳稽查局决定对</w:t>
      </w:r>
      <w:r>
        <w:rPr/>
        <w:t> 本公司立案调查。截止</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日调查尚未结束。</w:t>
      </w:r>
    </w:p>
    <w:p>
      <w:pPr>
        <w:spacing w:line="240" w:lineRule="auto" w:before="1"/>
        <w:rPr>
          <w:rFonts w:ascii="宋体" w:hAnsi="宋体" w:cs="宋体" w:eastAsia="宋体" w:hint="default"/>
          <w:sz w:val="32"/>
          <w:szCs w:val="32"/>
        </w:rPr>
      </w:pPr>
    </w:p>
    <w:p>
      <w:pPr>
        <w:pStyle w:val="Heading2"/>
        <w:spacing w:line="350" w:lineRule="auto"/>
        <w:ind w:left="137" w:right="213"/>
        <w:jc w:val="both"/>
        <w:rPr>
          <w:b w:val="0"/>
          <w:bCs w:val="0"/>
        </w:rPr>
      </w:pPr>
      <w:r>
        <w:rPr>
          <w:spacing w:val="2"/>
        </w:rPr>
        <w:t>（三）关于子公司—深圳市齐普生信息科技有限公司与洪雅发展投资控股有限责任公司之</w:t>
      </w:r>
      <w:r>
        <w:rPr>
          <w:w w:val="99"/>
        </w:rPr>
        <w:t> </w:t>
      </w:r>
      <w:r>
        <w:rPr/>
        <w:t>间的基础设施建设项目(BT)的情况</w:t>
      </w:r>
      <w:r>
        <w:rPr>
          <w:b w:val="0"/>
          <w:bCs w:val="0"/>
        </w:rPr>
      </w:r>
    </w:p>
    <w:p>
      <w:pPr>
        <w:spacing w:line="240" w:lineRule="auto" w:before="0"/>
        <w:rPr>
          <w:rFonts w:ascii="宋体" w:hAnsi="宋体" w:cs="宋体" w:eastAsia="宋体" w:hint="default"/>
          <w:b/>
          <w:bCs/>
          <w:sz w:val="20"/>
          <w:szCs w:val="20"/>
        </w:rPr>
      </w:pPr>
    </w:p>
    <w:p>
      <w:pPr>
        <w:pStyle w:val="BodyText"/>
        <w:spacing w:line="331" w:lineRule="auto" w:before="166"/>
        <w:ind w:right="104" w:firstLine="420"/>
        <w:jc w:val="left"/>
      </w:pPr>
      <w:r>
        <w:rPr/>
        <w:t>本公司之子公司</w:t>
      </w:r>
      <w:r>
        <w:rPr>
          <w:rFonts w:ascii="Times New Roman" w:hAnsi="Times New Roman" w:cs="Times New Roman" w:eastAsia="Times New Roman" w:hint="default"/>
        </w:rPr>
        <w:t>—</w:t>
      </w:r>
      <w:r>
        <w:rPr/>
        <w:t>深圳市齐普生信息科技有限公司（以下简称</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）与洪雅发展投资 </w:t>
      </w:r>
      <w:r>
        <w:rPr>
          <w:spacing w:val="-6"/>
        </w:rPr>
        <w:t>控股有限责任公司（以下简称</w:t>
      </w:r>
      <w:r>
        <w:rPr>
          <w:rFonts w:ascii="Times New Roman" w:hAnsi="Times New Roman" w:cs="Times New Roman" w:eastAsia="Times New Roman" w:hint="default"/>
          <w:spacing w:val="-6"/>
        </w:rPr>
        <w:t>“</w:t>
      </w:r>
      <w:r>
        <w:rPr>
          <w:spacing w:val="-6"/>
        </w:rPr>
        <w:t>甲方</w:t>
      </w:r>
      <w:r>
        <w:rPr>
          <w:rFonts w:ascii="Times New Roman" w:hAnsi="Times New Roman" w:cs="Times New Roman" w:eastAsia="Times New Roman" w:hint="default"/>
          <w:spacing w:val="-6"/>
        </w:rPr>
        <w:t>”</w:t>
      </w:r>
      <w:r>
        <w:rPr>
          <w:spacing w:val="-6"/>
        </w:rPr>
        <w:t>）于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日签订《洪雅县机械化工产业园区、</w:t>
      </w:r>
      <w:r>
        <w:rPr/>
        <w:t> </w:t>
      </w:r>
      <w:r>
        <w:rPr>
          <w:spacing w:val="-2"/>
        </w:rPr>
        <w:t>建材产业园区、生态食品加工产业园区基础设施建设项目</w:t>
      </w:r>
      <w:r>
        <w:rPr>
          <w:rFonts w:ascii="Times New Roman" w:hAnsi="Times New Roman" w:cs="Times New Roman" w:eastAsia="Times New Roman" w:hint="default"/>
          <w:spacing w:val="-2"/>
        </w:rPr>
        <w:t>(BT)</w:t>
      </w:r>
      <w:r>
        <w:rPr>
          <w:spacing w:val="-2"/>
        </w:rPr>
        <w:t>协议书》，协议书部分约定事</w:t>
      </w:r>
      <w:r>
        <w:rPr>
          <w:spacing w:val="1"/>
        </w:rPr>
        <w:t> </w:t>
      </w:r>
      <w:r>
        <w:rPr/>
        <w:t>项如下：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557" w:right="200"/>
        <w:jc w:val="left"/>
      </w:pPr>
      <w:r>
        <w:rPr>
          <w:rFonts w:ascii="Times New Roman" w:hAnsi="Times New Roman" w:cs="Times New Roman" w:eastAsia="Times New Roman" w:hint="default"/>
        </w:rPr>
        <w:t>1</w:t>
      </w:r>
      <w:r>
        <w:rPr/>
        <w:t>、由乙方参与以下项目：</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328" w:lineRule="auto"/>
        <w:ind w:right="209" w:firstLine="419"/>
        <w:jc w:val="left"/>
      </w:pPr>
      <w:r>
        <w:rPr/>
        <w:t>（</w:t>
      </w:r>
      <w:r>
        <w:rPr>
          <w:rFonts w:ascii="Times New Roman" w:hAnsi="Times New Roman" w:cs="Times New Roman" w:eastAsia="Times New Roman" w:hint="default"/>
        </w:rPr>
        <w:t>1</w:t>
      </w:r>
      <w:r>
        <w:rPr/>
        <w:t>）县机械化工产业园区：园区物流通道</w:t>
      </w:r>
      <w:r>
        <w:rPr>
          <w:spacing w:val="-43"/>
        </w:rPr>
        <w:t> </w:t>
      </w:r>
      <w:r>
        <w:rPr>
          <w:rFonts w:ascii="Times New Roman" w:hAnsi="Times New Roman" w:cs="Times New Roman" w:eastAsia="Times New Roman" w:hint="default"/>
        </w:rPr>
        <w:t>2.39</w:t>
      </w:r>
      <w:r>
        <w:rPr>
          <w:rFonts w:ascii="Times New Roman" w:hAnsi="Times New Roman" w:cs="Times New Roman" w:eastAsia="Times New Roman" w:hint="default"/>
          <w:spacing w:val="9"/>
        </w:rPr>
        <w:t> </w:t>
      </w:r>
      <w:r>
        <w:rPr/>
        <w:t>公里，安置房</w:t>
      </w:r>
      <w:r>
        <w:rPr>
          <w:spacing w:val="-43"/>
        </w:rPr>
        <w:t> </w:t>
      </w:r>
      <w:r>
        <w:rPr>
          <w:rFonts w:ascii="Times New Roman" w:hAnsi="Times New Roman" w:cs="Times New Roman" w:eastAsia="Times New Roman" w:hint="default"/>
        </w:rPr>
        <w:t>80</w:t>
      </w:r>
      <w:r>
        <w:rPr>
          <w:rFonts w:ascii="Times New Roman" w:hAnsi="Times New Roman" w:cs="Times New Roman" w:eastAsia="Times New Roman" w:hint="default"/>
          <w:spacing w:val="10"/>
        </w:rPr>
        <w:t> </w:t>
      </w:r>
      <w:r>
        <w:rPr/>
        <w:t>套建筑面积</w:t>
      </w:r>
      <w:r>
        <w:rPr>
          <w:spacing w:val="-43"/>
        </w:rPr>
        <w:t> </w:t>
      </w:r>
      <w:r>
        <w:rPr>
          <w:rFonts w:ascii="Times New Roman" w:hAnsi="Times New Roman" w:cs="Times New Roman" w:eastAsia="Times New Roman" w:hint="default"/>
        </w:rPr>
        <w:t>12500</w:t>
      </w:r>
      <w:r>
        <w:rPr>
          <w:rFonts w:ascii="Times New Roman" w:hAnsi="Times New Roman" w:cs="Times New Roman" w:eastAsia="Times New Roman" w:hint="default"/>
          <w:spacing w:val="9"/>
        </w:rPr>
        <w:t> </w:t>
      </w:r>
      <w:r>
        <w:rPr/>
        <w:t>平 方米；</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28" w:lineRule="auto"/>
        <w:ind w:right="201" w:firstLine="420"/>
        <w:jc w:val="left"/>
      </w:pPr>
      <w:r>
        <w:rPr/>
        <w:t>（</w:t>
      </w:r>
      <w:r>
        <w:rPr>
          <w:rFonts w:ascii="Times New Roman" w:hAnsi="Times New Roman" w:cs="Times New Roman" w:eastAsia="Times New Roman" w:hint="default"/>
        </w:rPr>
        <w:t>2</w:t>
      </w:r>
      <w:r>
        <w:rPr/>
        <w:t>）县建材产业园区：园区物流通道 </w:t>
      </w:r>
      <w:r>
        <w:rPr>
          <w:rFonts w:ascii="Times New Roman" w:hAnsi="Times New Roman" w:cs="Times New Roman" w:eastAsia="Times New Roman" w:hint="default"/>
        </w:rPr>
        <w:t>0.918</w:t>
      </w:r>
      <w:r>
        <w:rPr>
          <w:rFonts w:ascii="Times New Roman" w:hAnsi="Times New Roman" w:cs="Times New Roman" w:eastAsia="Times New Roman" w:hint="default"/>
          <w:spacing w:val="11"/>
        </w:rPr>
        <w:t> </w:t>
      </w:r>
      <w:r>
        <w:rPr/>
        <w:t>公里，安置区道路、排水排污、绿化景观 工程及配套服务工程建设；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557" w:right="107"/>
        <w:jc w:val="left"/>
      </w:pPr>
      <w:r>
        <w:rPr/>
        <w:t>（</w:t>
      </w:r>
      <w:r>
        <w:rPr>
          <w:rFonts w:ascii="Times New Roman" w:hAnsi="Times New Roman" w:cs="Times New Roman" w:eastAsia="Times New Roman" w:hint="default"/>
        </w:rPr>
        <w:t>3</w:t>
      </w:r>
      <w:r>
        <w:rPr/>
        <w:t>）县生态食品加工产业园区：园区物流通道 </w:t>
      </w:r>
      <w:r>
        <w:rPr>
          <w:rFonts w:ascii="Times New Roman" w:hAnsi="Times New Roman" w:cs="Times New Roman" w:eastAsia="Times New Roman" w:hint="default"/>
        </w:rPr>
        <w:t>1.425</w:t>
      </w:r>
      <w:r>
        <w:rPr>
          <w:rFonts w:ascii="Times New Roman" w:hAnsi="Times New Roman" w:cs="Times New Roman" w:eastAsia="Times New Roman" w:hint="default"/>
          <w:spacing w:val="11"/>
        </w:rPr>
        <w:t> </w:t>
      </w:r>
      <w:r>
        <w:rPr/>
        <w:t>公里；安置区道路、排水排污及</w:t>
      </w:r>
    </w:p>
    <w:p>
      <w:pPr>
        <w:pStyle w:val="BodyText"/>
        <w:spacing w:line="240" w:lineRule="auto" w:before="109"/>
        <w:ind w:right="0"/>
        <w:jc w:val="both"/>
      </w:pPr>
      <w:r>
        <w:rPr/>
        <w:t>附属工程</w:t>
      </w:r>
      <w:r>
        <w:rPr>
          <w:spacing w:val="-54"/>
        </w:rPr>
        <w:t> </w:t>
      </w:r>
      <w:r>
        <w:rPr>
          <w:rFonts w:ascii="Times New Roman" w:hAnsi="Times New Roman" w:cs="Times New Roman" w:eastAsia="Times New Roman" w:hint="default"/>
        </w:rPr>
        <w:t>0.667</w:t>
      </w:r>
      <w:r>
        <w:rPr>
          <w:rFonts w:ascii="Times New Roman" w:hAnsi="Times New Roman" w:cs="Times New Roman" w:eastAsia="Times New Roman" w:hint="default"/>
          <w:spacing w:val="-1"/>
        </w:rPr>
        <w:t> </w:t>
      </w:r>
      <w:r>
        <w:rPr/>
        <w:t>公里；五龙新城水景观工程</w:t>
      </w:r>
      <w:r>
        <w:rPr>
          <w:spacing w:val="-54"/>
        </w:rPr>
        <w:t> </w:t>
      </w:r>
      <w:r>
        <w:rPr>
          <w:rFonts w:ascii="Times New Roman" w:hAnsi="Times New Roman" w:cs="Times New Roman" w:eastAsia="Times New Roman" w:hint="default"/>
        </w:rPr>
        <w:t>1.577</w:t>
      </w:r>
      <w:r>
        <w:rPr>
          <w:rFonts w:ascii="Times New Roman" w:hAnsi="Times New Roman" w:cs="Times New Roman" w:eastAsia="Times New Roman" w:hint="default"/>
          <w:spacing w:val="-2"/>
        </w:rPr>
        <w:t> </w:t>
      </w:r>
      <w:r>
        <w:rPr/>
        <w:t>公里；小型水处理厂</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个。</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557" w:right="92"/>
        <w:jc w:val="left"/>
      </w:pPr>
      <w:r>
        <w:rPr>
          <w:rFonts w:ascii="Times New Roman" w:hAnsi="Times New Roman" w:cs="Times New Roman" w:eastAsia="Times New Roman" w:hint="default"/>
        </w:rPr>
        <w:t>2</w:t>
      </w:r>
      <w:r>
        <w:rPr/>
        <w:t>、项目概算总投资人民币</w:t>
      </w:r>
      <w:r>
        <w:rPr>
          <w:spacing w:val="-56"/>
        </w:rPr>
        <w:t> </w:t>
      </w:r>
      <w:r>
        <w:rPr>
          <w:rFonts w:ascii="Times New Roman" w:hAnsi="Times New Roman" w:cs="Times New Roman" w:eastAsia="Times New Roman" w:hint="default"/>
        </w:rPr>
        <w:t>6600</w:t>
      </w:r>
      <w:r>
        <w:rPr>
          <w:rFonts w:ascii="Times New Roman" w:hAnsi="Times New Roman" w:cs="Times New Roman" w:eastAsia="Times New Roman" w:hint="default"/>
          <w:spacing w:val="-3"/>
        </w:rPr>
        <w:t> </w:t>
      </w:r>
      <w:r>
        <w:rPr/>
        <w:t>万元，由乙方负责筹集工程建设项目所需的全部资金。</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31" w:lineRule="auto"/>
        <w:ind w:right="93" w:firstLine="420"/>
        <w:jc w:val="left"/>
      </w:pPr>
      <w:r>
        <w:rPr>
          <w:rFonts w:ascii="Times New Roman" w:hAnsi="Times New Roman" w:cs="Times New Roman" w:eastAsia="Times New Roman" w:hint="default"/>
          <w:spacing w:val="-3"/>
        </w:rPr>
        <w:t>3</w:t>
      </w:r>
      <w:r>
        <w:rPr>
          <w:spacing w:val="-3"/>
        </w:rPr>
        <w:t>、乙方的投资回报：乙方参与的项目验收合格后由甲方负责回购。回购价款</w:t>
      </w:r>
      <w:r>
        <w:rPr>
          <w:rFonts w:ascii="Times New Roman" w:hAnsi="Times New Roman" w:cs="Times New Roman" w:eastAsia="Times New Roman" w:hint="default"/>
          <w:spacing w:val="-3"/>
        </w:rPr>
        <w:t>=</w:t>
      </w:r>
      <w:r>
        <w:rPr>
          <w:spacing w:val="-3"/>
        </w:rPr>
        <w:t>投资结算</w:t>
      </w:r>
      <w:r>
        <w:rPr/>
        <w:t> </w:t>
      </w:r>
      <w:r>
        <w:rPr>
          <w:spacing w:val="-3"/>
        </w:rPr>
        <w:t>价款【含乙方根据协议约定支付甲方已投入建设的工程费用等前期工作费用合计</w:t>
      </w:r>
      <w:r>
        <w:rPr>
          <w:spacing w:val="-44"/>
        </w:rPr>
        <w:t> </w:t>
      </w:r>
      <w:r>
        <w:rPr>
          <w:rFonts w:ascii="Times New Roman" w:hAnsi="Times New Roman" w:cs="Times New Roman" w:eastAsia="Times New Roman" w:hint="default"/>
          <w:spacing w:val="-1"/>
        </w:rPr>
        <w:t>1800</w:t>
      </w:r>
      <w:r>
        <w:rPr>
          <w:rFonts w:ascii="Times New Roman" w:hAnsi="Times New Roman" w:cs="Times New Roman" w:eastAsia="Times New Roman" w:hint="default"/>
          <w:spacing w:val="9"/>
        </w:rPr>
        <w:t> </w:t>
      </w:r>
      <w:r>
        <w:rPr/>
        <w:t>万元】</w:t>
      </w:r>
    </w:p>
    <w:p>
      <w:pPr>
        <w:pStyle w:val="BodyText"/>
        <w:spacing w:line="331" w:lineRule="auto" w:before="20"/>
        <w:ind w:right="208"/>
        <w:jc w:val="both"/>
        <w:rPr>
          <w:rFonts w:ascii="Times New Roman" w:hAnsi="Times New Roman" w:cs="Times New Roman" w:eastAsia="Times New Roman" w:hint="default"/>
        </w:rPr>
      </w:pPr>
      <w:r>
        <w:rPr>
          <w:rFonts w:ascii="Times New Roman" w:hAnsi="Times New Roman" w:cs="Times New Roman" w:eastAsia="Times New Roman" w:hint="default"/>
        </w:rPr>
        <w:t>+</w:t>
      </w:r>
      <w:r>
        <w:rPr/>
        <w:t>投资回报金额</w:t>
      </w:r>
      <w:r>
        <w:rPr>
          <w:rFonts w:ascii="Times New Roman" w:hAnsi="Times New Roman" w:cs="Times New Roman" w:eastAsia="Times New Roman" w:hint="default"/>
        </w:rPr>
        <w:t>+</w:t>
      </w:r>
      <w:r>
        <w:rPr/>
        <w:t>建设期财务费用，本项目投资年回报率为</w:t>
      </w:r>
      <w:r>
        <w:rPr>
          <w:spacing w:val="18"/>
        </w:rPr>
        <w:t> </w:t>
      </w:r>
      <w:r>
        <w:rPr>
          <w:rFonts w:ascii="Times New Roman" w:hAnsi="Times New Roman" w:cs="Times New Roman" w:eastAsia="Times New Roman" w:hint="default"/>
        </w:rPr>
        <w:t>15%</w:t>
      </w:r>
      <w:r>
        <w:rPr/>
        <w:t>，工程建设期实际投入资金</w:t>
      </w:r>
      <w:r>
        <w:rPr>
          <w:spacing w:val="-102"/>
        </w:rPr>
        <w:t> </w:t>
      </w:r>
      <w:r>
        <w:rPr>
          <w:spacing w:val="-102"/>
        </w:rPr>
      </w:r>
      <w:r>
        <w:rPr/>
        <w:t>按年利率</w:t>
      </w:r>
      <w:r>
        <w:rPr>
          <w:spacing w:val="-62"/>
        </w:rPr>
        <w:t> </w:t>
      </w:r>
      <w:r>
        <w:rPr>
          <w:rFonts w:ascii="Times New Roman" w:hAnsi="Times New Roman" w:cs="Times New Roman" w:eastAsia="Times New Roman" w:hint="default"/>
        </w:rPr>
        <w:t>8%</w:t>
      </w:r>
      <w:r>
        <w:rPr/>
        <w:t>计算财务费用，乙方代付甲方前期项目费用按年利率</w:t>
      </w:r>
      <w:r>
        <w:rPr>
          <w:spacing w:val="-62"/>
        </w:rPr>
        <w:t> </w:t>
      </w:r>
      <w:r>
        <w:rPr>
          <w:rFonts w:ascii="Times New Roman" w:hAnsi="Times New Roman" w:cs="Times New Roman" w:eastAsia="Times New Roman" w:hint="default"/>
        </w:rPr>
        <w:t>12%</w:t>
      </w:r>
      <w:r>
        <w:rPr/>
        <w:t>计算财务费用。回购 价款甲方按</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次进行支付，第一次</w:t>
      </w:r>
      <w:r>
        <w:rPr>
          <w:spacing w:val="-44"/>
        </w:rPr>
        <w:t> </w:t>
      </w:r>
      <w:r>
        <w:rPr>
          <w:rFonts w:ascii="Times New Roman" w:hAnsi="Times New Roman" w:cs="Times New Roman" w:eastAsia="Times New Roman" w:hint="default"/>
        </w:rPr>
        <w:t>40%</w:t>
      </w:r>
      <w:r>
        <w:rPr/>
        <w:t>，第二次</w:t>
      </w:r>
      <w:r>
        <w:rPr>
          <w:spacing w:val="-44"/>
        </w:rPr>
        <w:t> </w:t>
      </w:r>
      <w:r>
        <w:rPr>
          <w:rFonts w:ascii="Times New Roman" w:hAnsi="Times New Roman" w:cs="Times New Roman" w:eastAsia="Times New Roman" w:hint="default"/>
        </w:rPr>
        <w:t>30%</w:t>
      </w:r>
      <w:r>
        <w:rPr/>
        <w:t>，第三次</w:t>
      </w:r>
      <w:r>
        <w:rPr>
          <w:spacing w:val="-44"/>
        </w:rPr>
        <w:t> </w:t>
      </w:r>
      <w:r>
        <w:rPr>
          <w:rFonts w:ascii="Times New Roman" w:hAnsi="Times New Roman" w:cs="Times New Roman" w:eastAsia="Times New Roman" w:hint="default"/>
        </w:rPr>
        <w:t>30%</w:t>
      </w:r>
      <w:r>
        <w:rPr/>
        <w:t>，第一次回购时间 为工程验收合格后三个月时，第二次与第一次间隔 </w:t>
      </w:r>
      <w:r>
        <w:rPr>
          <w:rFonts w:ascii="Times New Roman" w:hAnsi="Times New Roman" w:cs="Times New Roman" w:eastAsia="Times New Roman" w:hint="default"/>
        </w:rPr>
        <w:t>12  </w:t>
      </w:r>
      <w:r>
        <w:rPr/>
        <w:t>个月支付，第三次与第二次间隔</w:t>
      </w:r>
      <w:r>
        <w:rPr>
          <w:spacing w:val="10"/>
        </w:rPr>
        <w:t> </w:t>
      </w:r>
      <w:r>
        <w:rPr>
          <w:rFonts w:ascii="Times New Roman" w:hAnsi="Times New Roman" w:cs="Times New Roman" w:eastAsia="Times New Roman" w:hint="default"/>
        </w:rPr>
        <w:t>12</w:t>
      </w:r>
    </w:p>
    <w:p>
      <w:pPr>
        <w:spacing w:after="0" w:line="331" w:lineRule="auto"/>
        <w:jc w:val="both"/>
        <w:rPr>
          <w:rFonts w:ascii="Times New Roman" w:hAnsi="Times New Roman" w:cs="Times New Roman" w:eastAsia="Times New Roman" w:hint="default"/>
        </w:rPr>
        <w:sectPr>
          <w:headerReference w:type="default" r:id="rId142"/>
          <w:footerReference w:type="default" r:id="rId143"/>
          <w:pgSz w:w="11910" w:h="16840"/>
          <w:pgMar w:header="1111" w:footer="990" w:top="2200" w:bottom="1180" w:left="1660" w:right="1580"/>
          <w:pgNumType w:start="1"/>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7"/>
        <w:ind w:right="418"/>
        <w:jc w:val="left"/>
      </w:pPr>
      <w:r>
        <w:rPr/>
        <w:t>个月支付。</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left="557" w:right="418"/>
        <w:jc w:val="left"/>
      </w:pPr>
      <w:r>
        <w:rPr>
          <w:rFonts w:ascii="Times New Roman" w:hAnsi="Times New Roman" w:cs="Times New Roman" w:eastAsia="Times New Roman" w:hint="default"/>
        </w:rPr>
        <w:t>4</w:t>
      </w:r>
      <w:r>
        <w:rPr/>
        <w:t>、回购价款的支付：</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31" w:lineRule="auto"/>
        <w:ind w:right="418" w:firstLine="420"/>
        <w:jc w:val="left"/>
      </w:pPr>
      <w:r>
        <w:rPr>
          <w:spacing w:val="-5"/>
        </w:rPr>
        <w:t>（</w:t>
      </w:r>
      <w:r>
        <w:rPr>
          <w:rFonts w:ascii="Times New Roman" w:hAnsi="Times New Roman" w:cs="Times New Roman" w:eastAsia="Times New Roman" w:hint="default"/>
          <w:spacing w:val="-5"/>
        </w:rPr>
        <w:t>1</w:t>
      </w:r>
      <w:r>
        <w:rPr>
          <w:spacing w:val="-5"/>
        </w:rPr>
        <w:t>）第一次回购价款</w:t>
      </w:r>
      <w:r>
        <w:rPr>
          <w:rFonts w:ascii="Times New Roman" w:hAnsi="Times New Roman" w:cs="Times New Roman" w:eastAsia="Times New Roman" w:hint="default"/>
          <w:spacing w:val="-5"/>
        </w:rPr>
        <w:t>=</w:t>
      </w:r>
      <w:r>
        <w:rPr>
          <w:spacing w:val="-5"/>
        </w:rPr>
        <w:t>投资结算价款</w:t>
      </w:r>
      <w:r>
        <w:rPr>
          <w:rFonts w:ascii="Times New Roman" w:hAnsi="Times New Roman" w:cs="Times New Roman" w:eastAsia="Times New Roman" w:hint="default"/>
          <w:spacing w:val="-5"/>
        </w:rPr>
        <w:t>×40%+</w:t>
      </w:r>
      <w:r>
        <w:rPr>
          <w:spacing w:val="-5"/>
        </w:rPr>
        <w:t>投资结算价款</w:t>
      </w:r>
      <w:r>
        <w:rPr>
          <w:rFonts w:ascii="Times New Roman" w:hAnsi="Times New Roman" w:cs="Times New Roman" w:eastAsia="Times New Roman" w:hint="default"/>
          <w:spacing w:val="-5"/>
        </w:rPr>
        <w:t>×15%</w:t>
      </w:r>
      <w:r>
        <w:rPr>
          <w:spacing w:val="-5"/>
        </w:rPr>
        <w:t>（年投资回报率）</w:t>
      </w:r>
      <w:r>
        <w:rPr>
          <w:rFonts w:ascii="Times New Roman" w:hAnsi="Times New Roman" w:cs="Times New Roman" w:eastAsia="Times New Roman" w:hint="default"/>
          <w:spacing w:val="-5"/>
        </w:rPr>
        <w:t>×3</w:t>
      </w:r>
      <w:r>
        <w:rPr>
          <w:spacing w:val="-5"/>
        </w:rPr>
        <w:t>（交</w:t>
      </w:r>
      <w:r>
        <w:rPr/>
        <w:t> 工验收后间隔期）</w:t>
      </w:r>
      <w:r>
        <w:rPr>
          <w:rFonts w:ascii="Times New Roman" w:hAnsi="Times New Roman" w:cs="Times New Roman" w:eastAsia="Times New Roman" w:hint="default"/>
        </w:rPr>
        <w:t>/12+</w:t>
      </w:r>
      <w:r>
        <w:rPr/>
        <w:t>建设期财务费用；</w:t>
      </w:r>
    </w:p>
    <w:p>
      <w:pPr>
        <w:spacing w:line="240" w:lineRule="auto" w:before="1"/>
        <w:rPr>
          <w:rFonts w:ascii="宋体" w:hAnsi="宋体" w:cs="宋体" w:eastAsia="宋体" w:hint="default"/>
          <w:sz w:val="32"/>
          <w:szCs w:val="32"/>
        </w:rPr>
      </w:pPr>
    </w:p>
    <w:p>
      <w:pPr>
        <w:pStyle w:val="BodyText"/>
        <w:spacing w:line="331" w:lineRule="auto"/>
        <w:ind w:right="0" w:firstLine="420"/>
        <w:jc w:val="left"/>
      </w:pPr>
      <w:r>
        <w:rPr/>
        <w:t>建设期财务费用</w:t>
      </w:r>
      <w:r>
        <w:rPr>
          <w:rFonts w:ascii="Times New Roman" w:hAnsi="Times New Roman" w:cs="Times New Roman" w:eastAsia="Times New Roman" w:hint="default"/>
        </w:rPr>
        <w:t>=</w:t>
      </w:r>
      <w:r>
        <w:rPr/>
        <w:t>工程建设期实际投入建设资金</w:t>
      </w:r>
      <w:r>
        <w:rPr>
          <w:rFonts w:ascii="Times New Roman" w:hAnsi="Times New Roman" w:cs="Times New Roman" w:eastAsia="Times New Roman" w:hint="default"/>
        </w:rPr>
        <w:t>×8%(</w:t>
      </w:r>
      <w:r>
        <w:rPr/>
        <w:t>年财务费用率）</w:t>
      </w:r>
      <w:r>
        <w:rPr>
          <w:rFonts w:ascii="Times New Roman" w:hAnsi="Times New Roman" w:cs="Times New Roman" w:eastAsia="Times New Roman" w:hint="default"/>
        </w:rPr>
        <w:t>×</w:t>
      </w:r>
      <w:r>
        <w:rPr/>
        <w:t>实际支付建设期 </w:t>
      </w:r>
      <w:r>
        <w:rPr>
          <w:spacing w:val="-1"/>
        </w:rPr>
        <w:t>间建设资金占用时间（月）</w:t>
      </w:r>
      <w:r>
        <w:rPr>
          <w:rFonts w:ascii="Times New Roman" w:hAnsi="Times New Roman" w:cs="Times New Roman" w:eastAsia="Times New Roman" w:hint="default"/>
          <w:spacing w:val="-1"/>
        </w:rPr>
        <w:t>/12+</w:t>
      </w:r>
      <w:r>
        <w:rPr>
          <w:spacing w:val="-1"/>
        </w:rPr>
        <w:t>乙方代付费用</w:t>
      </w:r>
      <w:r>
        <w:rPr>
          <w:rFonts w:ascii="Times New Roman" w:hAnsi="Times New Roman" w:cs="Times New Roman" w:eastAsia="Times New Roman" w:hint="default"/>
          <w:spacing w:val="-1"/>
        </w:rPr>
        <w:t>×12%(</w:t>
      </w:r>
      <w:r>
        <w:rPr>
          <w:spacing w:val="-1"/>
        </w:rPr>
        <w:t>年财务费率）</w:t>
      </w:r>
      <w:r>
        <w:rPr>
          <w:rFonts w:ascii="Times New Roman" w:hAnsi="Times New Roman" w:cs="Times New Roman" w:eastAsia="Times New Roman" w:hint="default"/>
          <w:spacing w:val="-1"/>
        </w:rPr>
        <w:t>×</w:t>
      </w:r>
      <w:r>
        <w:rPr>
          <w:spacing w:val="-1"/>
        </w:rPr>
        <w:t>代付资金占用时间（月）</w:t>
      </w:r>
    </w:p>
    <w:p>
      <w:pPr>
        <w:pStyle w:val="BodyText"/>
        <w:spacing w:line="240" w:lineRule="auto" w:before="20"/>
        <w:ind w:right="418"/>
        <w:jc w:val="left"/>
      </w:pPr>
      <w:r>
        <w:rPr>
          <w:rFonts w:ascii="Times New Roman" w:hAnsi="Times New Roman" w:cs="Times New Roman" w:eastAsia="Times New Roman" w:hint="default"/>
        </w:rPr>
        <w:t>/12</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328" w:lineRule="auto"/>
        <w:ind w:right="418" w:firstLine="420"/>
        <w:jc w:val="left"/>
      </w:pPr>
      <w:r>
        <w:rPr/>
        <w:t>（</w:t>
      </w:r>
      <w:r>
        <w:rPr>
          <w:rFonts w:ascii="Times New Roman" w:hAnsi="Times New Roman" w:cs="Times New Roman" w:eastAsia="Times New Roman" w:hint="default"/>
        </w:rPr>
        <w:t>2</w:t>
      </w:r>
      <w:r>
        <w:rPr/>
        <w:t>）第二次回购价款＝投资结算价款</w:t>
      </w:r>
      <w:r>
        <w:rPr>
          <w:rFonts w:ascii="Times New Roman" w:hAnsi="Times New Roman" w:cs="Times New Roman" w:eastAsia="Times New Roman" w:hint="default"/>
        </w:rPr>
        <w:t>×30%+</w:t>
      </w:r>
      <w:r>
        <w:rPr/>
        <w:t>（投资结算价款－上次已支付投资结算价</w:t>
      </w:r>
      <w:r>
        <w:rPr>
          <w:spacing w:val="1"/>
        </w:rPr>
        <w:t> </w:t>
      </w:r>
      <w:r>
        <w:rPr>
          <w:spacing w:val="-8"/>
        </w:rPr>
        <w:t>款）</w:t>
      </w:r>
      <w:r>
        <w:rPr>
          <w:rFonts w:ascii="Times New Roman" w:hAnsi="Times New Roman" w:cs="Times New Roman" w:eastAsia="Times New Roman" w:hint="default"/>
          <w:spacing w:val="-8"/>
        </w:rPr>
        <w:t>×15%</w:t>
      </w:r>
      <w:r>
        <w:rPr>
          <w:spacing w:val="-8"/>
        </w:rPr>
        <w:t>（年投资回报率）；</w:t>
      </w:r>
    </w:p>
    <w:p>
      <w:pPr>
        <w:spacing w:line="240" w:lineRule="auto" w:before="5"/>
        <w:rPr>
          <w:rFonts w:ascii="宋体" w:hAnsi="宋体" w:cs="宋体" w:eastAsia="宋体" w:hint="default"/>
          <w:sz w:val="32"/>
          <w:szCs w:val="32"/>
        </w:rPr>
      </w:pPr>
    </w:p>
    <w:p>
      <w:pPr>
        <w:pStyle w:val="BodyText"/>
        <w:spacing w:line="328" w:lineRule="auto"/>
        <w:ind w:left="557" w:right="0"/>
        <w:jc w:val="left"/>
      </w:pPr>
      <w:r>
        <w:rPr>
          <w:spacing w:val="-3"/>
        </w:rPr>
        <w:t>（</w:t>
      </w:r>
      <w:r>
        <w:rPr>
          <w:rFonts w:ascii="Times New Roman" w:hAnsi="Times New Roman" w:cs="Times New Roman" w:eastAsia="Times New Roman" w:hint="default"/>
          <w:spacing w:val="-3"/>
        </w:rPr>
        <w:t>3</w:t>
      </w:r>
      <w:r>
        <w:rPr>
          <w:spacing w:val="-3"/>
        </w:rPr>
        <w:t>）第三次回购价款</w:t>
      </w:r>
      <w:r>
        <w:rPr>
          <w:rFonts w:ascii="Times New Roman" w:hAnsi="Times New Roman" w:cs="Times New Roman" w:eastAsia="Times New Roman" w:hint="default"/>
          <w:spacing w:val="-3"/>
        </w:rPr>
        <w:t>=</w:t>
      </w:r>
      <w:r>
        <w:rPr>
          <w:spacing w:val="-3"/>
        </w:rPr>
        <w:t>投资结算价款</w:t>
      </w:r>
      <w:r>
        <w:rPr>
          <w:rFonts w:ascii="Times New Roman" w:hAnsi="Times New Roman" w:cs="Times New Roman" w:eastAsia="Times New Roman" w:hint="default"/>
          <w:spacing w:val="-3"/>
        </w:rPr>
        <w:t>×30%+</w:t>
      </w:r>
      <w:r>
        <w:rPr>
          <w:spacing w:val="-3"/>
        </w:rPr>
        <w:t>剩余投资结算价款</w:t>
      </w:r>
      <w:r>
        <w:rPr>
          <w:rFonts w:ascii="Times New Roman" w:hAnsi="Times New Roman" w:cs="Times New Roman" w:eastAsia="Times New Roman" w:hint="default"/>
          <w:spacing w:val="-3"/>
        </w:rPr>
        <w:t>×15%</w:t>
      </w:r>
      <w:r>
        <w:rPr>
          <w:spacing w:val="-3"/>
        </w:rPr>
        <w:t>（年投资回报率）。</w:t>
      </w:r>
      <w:r>
        <w:rPr>
          <w:spacing w:val="-88"/>
        </w:rPr>
        <w:t> </w:t>
      </w:r>
      <w:r>
        <w:rPr>
          <w:spacing w:val="-88"/>
        </w:rPr>
      </w:r>
      <w:r>
        <w:rPr>
          <w:spacing w:val="9"/>
        </w:rPr>
        <w:t>截止</w:t>
      </w:r>
      <w:r>
        <w:rPr>
          <w:spacing w:val="20"/>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23"/>
        </w:rPr>
        <w:t> </w:t>
      </w:r>
      <w:r>
        <w:rPr/>
        <w:t>年</w:t>
      </w:r>
      <w:r>
        <w:rPr>
          <w:spacing w:val="20"/>
        </w:rPr>
        <w:t> </w:t>
      </w:r>
      <w:r>
        <w:rPr>
          <w:rFonts w:ascii="Times New Roman" w:hAnsi="Times New Roman" w:cs="Times New Roman" w:eastAsia="Times New Roman" w:hint="default"/>
        </w:rPr>
        <w:t>12 </w:t>
      </w:r>
      <w:r>
        <w:rPr>
          <w:rFonts w:ascii="Times New Roman" w:hAnsi="Times New Roman" w:cs="Times New Roman" w:eastAsia="Times New Roman" w:hint="default"/>
          <w:spacing w:val="21"/>
        </w:rPr>
        <w:t> </w:t>
      </w:r>
      <w:r>
        <w:rPr/>
        <w:t>月</w:t>
      </w:r>
      <w:r>
        <w:rPr>
          <w:spacing w:val="19"/>
        </w:rPr>
        <w:t> </w:t>
      </w:r>
      <w:r>
        <w:rPr>
          <w:rFonts w:ascii="Times New Roman" w:hAnsi="Times New Roman" w:cs="Times New Roman" w:eastAsia="Times New Roman" w:hint="default"/>
        </w:rPr>
        <w:t>31 </w:t>
      </w:r>
      <w:r>
        <w:rPr>
          <w:rFonts w:ascii="Times New Roman" w:hAnsi="Times New Roman" w:cs="Times New Roman" w:eastAsia="Times New Roman" w:hint="default"/>
          <w:spacing w:val="21"/>
        </w:rPr>
        <w:t> </w:t>
      </w:r>
      <w:r>
        <w:rPr>
          <w:spacing w:val="16"/>
        </w:rPr>
        <w:t>日长期应收款</w:t>
      </w:r>
      <w:r>
        <w:rPr>
          <w:rFonts w:ascii="Times New Roman" w:hAnsi="Times New Roman" w:cs="Times New Roman" w:eastAsia="Times New Roman" w:hint="default"/>
          <w:spacing w:val="16"/>
        </w:rPr>
        <w:t>—</w:t>
      </w:r>
      <w:r>
        <w:rPr>
          <w:rFonts w:ascii="Times New Roman" w:hAnsi="Times New Roman" w:cs="Times New Roman" w:eastAsia="Times New Roman" w:hint="default"/>
          <w:spacing w:val="-34"/>
        </w:rPr>
        <w:t> </w:t>
      </w:r>
      <w:r>
        <w:rPr>
          <w:spacing w:val="17"/>
        </w:rPr>
        <w:t>洪雅县基础设施建设项目</w:t>
      </w:r>
      <w:r>
        <w:rPr>
          <w:spacing w:val="-86"/>
        </w:rPr>
        <w:t> </w:t>
      </w:r>
      <w:r>
        <w:rPr>
          <w:rFonts w:ascii="Times New Roman" w:hAnsi="Times New Roman" w:cs="Times New Roman" w:eastAsia="Times New Roman" w:hint="default"/>
        </w:rPr>
        <w:t>(BT)</w:t>
      </w:r>
      <w:r>
        <w:rPr>
          <w:rFonts w:ascii="Times New Roman" w:hAnsi="Times New Roman" w:cs="Times New Roman" w:eastAsia="Times New Roman" w:hint="default"/>
          <w:spacing w:val="-34"/>
        </w:rPr>
        <w:t> </w:t>
      </w:r>
      <w:r>
        <w:rPr>
          <w:spacing w:val="14"/>
        </w:rPr>
        <w:t>款项合计</w:t>
      </w:r>
      <w:r>
        <w:rPr>
          <w:spacing w:val="-86"/>
        </w:rPr>
        <w:t> </w:t>
      </w:r>
      <w:r>
        <w:rPr/>
      </w:r>
    </w:p>
    <w:p>
      <w:pPr>
        <w:pStyle w:val="BodyText"/>
        <w:spacing w:line="240" w:lineRule="auto" w:before="23"/>
        <w:ind w:right="418"/>
        <w:jc w:val="left"/>
      </w:pPr>
      <w:r>
        <w:rPr>
          <w:rFonts w:ascii="Times New Roman" w:hAnsi="Times New Roman" w:cs="Times New Roman" w:eastAsia="Times New Roman" w:hint="default"/>
        </w:rPr>
        <w:t>73,969,555.54</w:t>
      </w:r>
      <w:r>
        <w:rPr>
          <w:rFonts w:ascii="Times New Roman" w:hAnsi="Times New Roman" w:cs="Times New Roman" w:eastAsia="Times New Roman" w:hint="default"/>
          <w:spacing w:val="2"/>
        </w:rPr>
        <w:t> </w:t>
      </w:r>
      <w:r>
        <w:rPr/>
        <w:t>元，其中：根据协议约定于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日支付甲方已投入建设的工程费</w:t>
      </w:r>
    </w:p>
    <w:p>
      <w:pPr>
        <w:pStyle w:val="BodyText"/>
        <w:spacing w:line="240" w:lineRule="auto" w:before="110"/>
        <w:ind w:right="418"/>
        <w:jc w:val="left"/>
      </w:pPr>
      <w:r>
        <w:rPr/>
        <w:t>用等前期工作费用合计</w:t>
      </w:r>
      <w:r>
        <w:rPr>
          <w:spacing w:val="-54"/>
        </w:rPr>
        <w:t> </w:t>
      </w:r>
      <w:r>
        <w:rPr>
          <w:rFonts w:ascii="Times New Roman" w:hAnsi="Times New Roman" w:cs="Times New Roman" w:eastAsia="Times New Roman" w:hint="default"/>
        </w:rPr>
        <w:t>1800.00 </w:t>
      </w:r>
      <w:r>
        <w:rPr>
          <w:spacing w:val="-11"/>
        </w:rPr>
        <w:t>万元，于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年度支付工程进度款合计</w:t>
      </w:r>
      <w:r>
        <w:rPr>
          <w:spacing w:val="-54"/>
        </w:rPr>
        <w:t> </w:t>
      </w:r>
      <w:r>
        <w:rPr>
          <w:rFonts w:ascii="Times New Roman" w:hAnsi="Times New Roman" w:cs="Times New Roman" w:eastAsia="Times New Roman" w:hint="default"/>
        </w:rPr>
        <w:t>5100.00 </w:t>
      </w:r>
      <w:r>
        <w:rPr>
          <w:spacing w:val="-9"/>
        </w:rPr>
        <w:t>万元，按照</w:t>
      </w:r>
    </w:p>
    <w:p>
      <w:pPr>
        <w:pStyle w:val="BodyText"/>
        <w:spacing w:line="328" w:lineRule="auto" w:before="109"/>
        <w:ind w:right="448"/>
        <w:jc w:val="left"/>
      </w:pPr>
      <w:r>
        <w:rPr/>
        <w:t>合同约定本公司确认建设期财务费用</w:t>
      </w:r>
      <w:r>
        <w:rPr>
          <w:rFonts w:ascii="Times New Roman" w:hAnsi="Times New Roman" w:cs="Times New Roman" w:eastAsia="Times New Roman" w:hint="default"/>
        </w:rPr>
        <w:t>—</w:t>
      </w:r>
      <w:r>
        <w:rPr/>
        <w:t>利息收入</w:t>
      </w:r>
      <w:r>
        <w:rPr>
          <w:spacing w:val="-44"/>
        </w:rPr>
        <w:t> </w:t>
      </w:r>
      <w:r>
        <w:rPr>
          <w:rFonts w:ascii="Times New Roman" w:hAnsi="Times New Roman" w:cs="Times New Roman" w:eastAsia="Times New Roman" w:hint="default"/>
        </w:rPr>
        <w:t>4,969,555.54</w:t>
      </w:r>
      <w:r>
        <w:rPr>
          <w:rFonts w:ascii="Times New Roman" w:hAnsi="Times New Roman" w:cs="Times New Roman" w:eastAsia="Times New Roman" w:hint="default"/>
          <w:spacing w:val="9"/>
        </w:rPr>
        <w:t> </w:t>
      </w:r>
      <w:r>
        <w:rPr/>
        <w:t>元。截止</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 上述项目尚未竣工验收。</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40" w:lineRule="auto"/>
        <w:ind w:left="123" w:right="418"/>
        <w:jc w:val="left"/>
        <w:rPr>
          <w:b w:val="0"/>
          <w:bCs w:val="0"/>
        </w:rPr>
      </w:pPr>
      <w:r>
        <w:rPr/>
        <w:t>十二、母公司财务报表主要项目注释</w:t>
      </w:r>
      <w:r>
        <w:rPr>
          <w:b w:val="0"/>
          <w:bCs w:val="0"/>
        </w:rPr>
      </w:r>
    </w:p>
    <w:p>
      <w:pPr>
        <w:spacing w:line="240" w:lineRule="auto" w:before="11"/>
        <w:rPr>
          <w:rFonts w:ascii="宋体" w:hAnsi="宋体" w:cs="宋体" w:eastAsia="宋体" w:hint="default"/>
          <w:b/>
          <w:bCs/>
          <w:sz w:val="27"/>
          <w:szCs w:val="27"/>
        </w:rPr>
      </w:pPr>
    </w:p>
    <w:p>
      <w:pPr>
        <w:spacing w:before="0"/>
        <w:ind w:left="126" w:right="4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855" w:right="4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5"/>
          <w:szCs w:val="15"/>
        </w:rPr>
      </w:pPr>
    </w:p>
    <w:p>
      <w:pPr>
        <w:tabs>
          <w:tab w:pos="3621" w:val="left" w:leader="none"/>
          <w:tab w:pos="5375" w:val="left" w:leader="none"/>
          <w:tab w:pos="5601" w:val="left" w:leader="none"/>
          <w:tab w:pos="6965" w:val="left" w:leader="none"/>
          <w:tab w:pos="8767" w:val="left" w:leader="none"/>
        </w:tabs>
        <w:spacing w:before="0"/>
        <w:ind w:left="2127" w:right="418" w:firstLine="0"/>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w w:val="95"/>
          <w:sz w:val="13"/>
          <w:szCs w:val="13"/>
          <w:u w:val="single" w:color="000000"/>
        </w:rPr>
        <w:t>期末数</w:t>
        <w:tab/>
      </w:r>
      <w:r>
        <w:rPr>
          <w:rFonts w:ascii="宋体" w:hAnsi="宋体" w:cs="宋体" w:eastAsia="宋体" w:hint="default"/>
          <w:w w:val="95"/>
          <w:sz w:val="13"/>
          <w:szCs w:val="13"/>
        </w:rPr>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tab/>
      </w:r>
      <w:r>
        <w:rPr>
          <w:rFonts w:ascii="宋体" w:hAnsi="宋体" w:cs="宋体" w:eastAsia="宋体" w:hint="default"/>
          <w:sz w:val="13"/>
          <w:szCs w:val="13"/>
          <w:u w:val="single" w:color="000000"/>
        </w:rPr>
        <w:t>年初数</w:t>
        <w:tab/>
      </w:r>
      <w:r>
        <w:rPr>
          <w:rFonts w:ascii="宋体" w:hAnsi="宋体" w:cs="宋体" w:eastAsia="宋体" w:hint="default"/>
          <w:sz w:val="13"/>
          <w:szCs w:val="13"/>
        </w:rPr>
      </w:r>
    </w:p>
    <w:p>
      <w:pPr>
        <w:tabs>
          <w:tab w:pos="975" w:val="left" w:leader="none"/>
          <w:tab w:pos="1911" w:val="left" w:leader="none"/>
          <w:tab w:pos="2127" w:val="left" w:leader="none"/>
          <w:tab w:pos="2711" w:val="left" w:leader="none"/>
          <w:tab w:pos="3621" w:val="left" w:leader="none"/>
          <w:tab w:pos="3921" w:val="left" w:leader="none"/>
          <w:tab w:pos="4505" w:val="left" w:leader="none"/>
          <w:tab w:pos="5385" w:val="left" w:leader="none"/>
          <w:tab w:pos="5601" w:val="left" w:leader="none"/>
          <w:tab w:pos="6185" w:val="left" w:leader="none"/>
          <w:tab w:pos="7087" w:val="left" w:leader="none"/>
          <w:tab w:pos="7303" w:val="left" w:leader="none"/>
          <w:tab w:pos="7823" w:val="left" w:leader="none"/>
          <w:tab w:pos="8767" w:val="left" w:leader="none"/>
        </w:tabs>
        <w:spacing w:before="110"/>
        <w:ind w:left="455" w:right="418" w:firstLine="0"/>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sz w:val="13"/>
          <w:szCs w:val="13"/>
          <w:u w:val="single" w:color="000000"/>
        </w:rPr>
        <w:t>项 </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目</w:t>
        <w:tab/>
      </w:r>
      <w:r>
        <w:rPr>
          <w:rFonts w:ascii="宋体" w:hAnsi="宋体" w:cs="宋体" w:eastAsia="宋体" w:hint="default"/>
          <w:sz w:val="13"/>
          <w:szCs w:val="13"/>
        </w:rPr>
        <w:tab/>
      </w:r>
      <w:r>
        <w:rPr>
          <w:rFonts w:ascii="Times New Roman" w:hAnsi="Times New Roman" w:cs="Times New Roman" w:eastAsia="Times New Roman" w:hint="default"/>
          <w:sz w:val="13"/>
          <w:szCs w:val="13"/>
        </w:rPr>
      </w:r>
      <w:r>
        <w:rPr>
          <w:rFonts w:ascii="Times New Roman" w:hAnsi="Times New Roman" w:cs="Times New Roman" w:eastAsia="Times New Roman" w:hint="default"/>
          <w:sz w:val="13"/>
          <w:szCs w:val="13"/>
          <w:u w:val="single" w:color="000000"/>
        </w:rPr>
        <w:t> </w:t>
        <w:tab/>
      </w:r>
      <w:r>
        <w:rPr>
          <w:rFonts w:ascii="宋体" w:hAnsi="宋体" w:cs="宋体" w:eastAsia="宋体" w:hint="default"/>
          <w:w w:val="95"/>
          <w:sz w:val="13"/>
          <w:szCs w:val="13"/>
          <w:u w:val="single" w:color="000000"/>
        </w:rPr>
        <w:t>账面余额</w:t>
        <w:tab/>
      </w:r>
      <w:r>
        <w:rPr>
          <w:rFonts w:ascii="宋体" w:hAnsi="宋体" w:cs="宋体" w:eastAsia="宋体" w:hint="default"/>
          <w:w w:val="95"/>
          <w:sz w:val="13"/>
          <w:szCs w:val="13"/>
        </w:rPr>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tab/>
      </w:r>
      <w:r>
        <w:rPr>
          <w:rFonts w:ascii="宋体" w:hAnsi="宋体" w:cs="宋体" w:eastAsia="宋体" w:hint="default"/>
          <w:w w:val="95"/>
          <w:sz w:val="13"/>
          <w:szCs w:val="13"/>
          <w:u w:val="single" w:color="000000"/>
        </w:rPr>
        <w:t>坏账准备</w:t>
        <w:tab/>
      </w:r>
      <w:r>
        <w:rPr>
          <w:rFonts w:ascii="宋体" w:hAnsi="宋体" w:cs="宋体" w:eastAsia="宋体" w:hint="default"/>
          <w:w w:val="95"/>
          <w:sz w:val="13"/>
          <w:szCs w:val="13"/>
        </w:rPr>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tab/>
      </w:r>
      <w:r>
        <w:rPr>
          <w:rFonts w:ascii="宋体" w:hAnsi="宋体" w:cs="宋体" w:eastAsia="宋体" w:hint="default"/>
          <w:w w:val="95"/>
          <w:sz w:val="13"/>
          <w:szCs w:val="13"/>
          <w:u w:val="single" w:color="000000"/>
        </w:rPr>
        <w:t>账面余额</w:t>
        <w:tab/>
      </w:r>
      <w:r>
        <w:rPr>
          <w:rFonts w:ascii="宋体" w:hAnsi="宋体" w:cs="宋体" w:eastAsia="宋体" w:hint="default"/>
          <w:w w:val="95"/>
          <w:sz w:val="13"/>
          <w:szCs w:val="13"/>
        </w:rPr>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tab/>
      </w:r>
      <w:r>
        <w:rPr>
          <w:rFonts w:ascii="宋体" w:hAnsi="宋体" w:cs="宋体" w:eastAsia="宋体" w:hint="default"/>
          <w:sz w:val="13"/>
          <w:szCs w:val="13"/>
          <w:u w:val="single" w:color="000000"/>
        </w:rPr>
        <w:t>坏账准备</w:t>
        <w:tab/>
      </w:r>
      <w:r>
        <w:rPr>
          <w:rFonts w:ascii="宋体" w:hAnsi="宋体" w:cs="宋体" w:eastAsia="宋体" w:hint="default"/>
          <w:sz w:val="13"/>
          <w:szCs w:val="13"/>
        </w:rPr>
      </w:r>
    </w:p>
    <w:p>
      <w:pPr>
        <w:spacing w:line="240" w:lineRule="auto" w:before="2"/>
        <w:rPr>
          <w:rFonts w:ascii="宋体" w:hAnsi="宋体" w:cs="宋体" w:eastAsia="宋体" w:hint="default"/>
          <w:sz w:val="25"/>
          <w:szCs w:val="25"/>
        </w:rPr>
      </w:pPr>
    </w:p>
    <w:p>
      <w:pPr>
        <w:spacing w:line="396" w:lineRule="auto" w:before="59"/>
        <w:ind w:left="455" w:right="6977" w:firstLine="0"/>
        <w:jc w:val="left"/>
        <w:rPr>
          <w:rFonts w:ascii="宋体" w:hAnsi="宋体" w:cs="宋体" w:eastAsia="宋体" w:hint="default"/>
          <w:sz w:val="13"/>
          <w:szCs w:val="13"/>
        </w:rPr>
      </w:pPr>
      <w:r>
        <w:rPr/>
        <w:pict>
          <v:shape style="position:absolute;margin-left:182.639999pt;margin-top:82.361755pt;width:309.719971pt;height:2.399986pt;mso-position-horizontal-relative:page;mso-position-vertical-relative:paragraph;z-index:9688" type="#_x0000_t75" stroked="false">
            <v:imagedata r:id="rId145" o:title=""/>
          </v:shape>
        </w:pict>
      </w:r>
      <w:r>
        <w:rPr/>
        <w:pict>
          <v:shape style="position:absolute;margin-left:183.240005pt;margin-top:-14.00696pt;width:339.95pt;height:116.9pt;mso-position-horizontal-relative:page;mso-position-vertical-relative:paragraph;z-index:9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1"/>
                    <w:gridCol w:w="733"/>
                    <w:gridCol w:w="959"/>
                    <w:gridCol w:w="721"/>
                    <w:gridCol w:w="1013"/>
                    <w:gridCol w:w="690"/>
                    <w:gridCol w:w="996"/>
                    <w:gridCol w:w="625"/>
                  </w:tblGrid>
                  <w:tr>
                    <w:trPr>
                      <w:trHeight w:val="1596" w:hRule="exact"/>
                    </w:trPr>
                    <w:tc>
                      <w:tcPr>
                        <w:tcW w:w="1061" w:type="dxa"/>
                        <w:tcBorders>
                          <w:top w:val="nil" w:sz="6" w:space="0" w:color="auto"/>
                          <w:left w:val="nil" w:sz="6" w:space="0" w:color="auto"/>
                          <w:bottom w:val="nil" w:sz="6" w:space="0" w:color="auto"/>
                          <w:right w:val="nil" w:sz="6" w:space="0" w:color="auto"/>
                        </w:tcBorders>
                      </w:tcPr>
                      <w:p>
                        <w:pPr>
                          <w:pStyle w:val="TableParagraph"/>
                          <w:tabs>
                            <w:tab w:pos="446" w:val="left" w:leader="none"/>
                            <w:tab w:pos="952" w:val="left" w:leader="none"/>
                          </w:tabs>
                          <w:spacing w:line="240" w:lineRule="auto" w:before="59"/>
                          <w:ind w:left="164" w:right="0" w:hanging="42"/>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sz w:val="13"/>
                            <w:szCs w:val="13"/>
                            <w:u w:val="single" w:color="000000"/>
                          </w:rPr>
                          <w:t>金额</w:t>
                          <w:tab/>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64" w:right="0"/>
                          <w:jc w:val="left"/>
                          <w:rPr>
                            <w:rFonts w:ascii="Times New Roman" w:hAnsi="Times New Roman" w:cs="Times New Roman" w:eastAsia="Times New Roman" w:hint="default"/>
                            <w:sz w:val="13"/>
                            <w:szCs w:val="13"/>
                          </w:rPr>
                        </w:pPr>
                        <w:r>
                          <w:rPr>
                            <w:rFonts w:ascii="Times New Roman"/>
                            <w:sz w:val="13"/>
                          </w:rPr>
                          <w:t>74,767,786.04</w:t>
                        </w:r>
                      </w:p>
                    </w:tc>
                    <w:tc>
                      <w:tcPr>
                        <w:tcW w:w="733" w:type="dxa"/>
                        <w:tcBorders>
                          <w:top w:val="nil" w:sz="6" w:space="0" w:color="auto"/>
                          <w:left w:val="nil" w:sz="6" w:space="0" w:color="auto"/>
                          <w:bottom w:val="nil" w:sz="6" w:space="0" w:color="auto"/>
                          <w:right w:val="nil" w:sz="6" w:space="0" w:color="auto"/>
                        </w:tcBorders>
                      </w:tcPr>
                      <w:p>
                        <w:pPr>
                          <w:pStyle w:val="TableParagraph"/>
                          <w:tabs>
                            <w:tab w:pos="604" w:val="left" w:leader="none"/>
                          </w:tabs>
                          <w:spacing w:line="240" w:lineRule="auto" w:before="59"/>
                          <w:ind w:left="228" w:right="0" w:hanging="56"/>
                          <w:jc w:val="left"/>
                          <w:rPr>
                            <w:rFonts w:ascii="Times New Roman" w:hAnsi="Times New Roman" w:cs="Times New Roman" w:eastAsia="Times New Roman"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比例</w:t>
                        </w:r>
                        <w:r>
                          <w:rPr>
                            <w:rFonts w:ascii="Times New Roman" w:hAnsi="Times New Roman" w:cs="Times New Roman" w:eastAsia="Times New Roman" w:hint="default"/>
                            <w:sz w:val="13"/>
                            <w:szCs w:val="13"/>
                            <w:u w:val="single" w:color="000000"/>
                          </w:rPr>
                          <w:t>%</w:t>
                          <w:tab/>
                        </w:r>
                        <w:r>
                          <w:rPr>
                            <w:rFonts w:ascii="Times New Roman" w:hAnsi="Times New Roman" w:cs="Times New Roman" w:eastAsia="Times New Roman" w:hint="default"/>
                            <w:sz w:val="13"/>
                            <w:szCs w:val="13"/>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8" w:right="0"/>
                          <w:jc w:val="left"/>
                          <w:rPr>
                            <w:rFonts w:ascii="Times New Roman" w:hAnsi="Times New Roman" w:cs="Times New Roman" w:eastAsia="Times New Roman" w:hint="default"/>
                            <w:sz w:val="13"/>
                            <w:szCs w:val="13"/>
                          </w:rPr>
                        </w:pPr>
                        <w:r>
                          <w:rPr>
                            <w:rFonts w:ascii="Times New Roman"/>
                            <w:sz w:val="13"/>
                          </w:rPr>
                          <w:t>97.43</w:t>
                        </w:r>
                      </w:p>
                    </w:tc>
                    <w:tc>
                      <w:tcPr>
                        <w:tcW w:w="959" w:type="dxa"/>
                        <w:tcBorders>
                          <w:top w:val="nil" w:sz="6" w:space="0" w:color="auto"/>
                          <w:left w:val="nil" w:sz="6" w:space="0" w:color="auto"/>
                          <w:bottom w:val="nil" w:sz="6" w:space="0" w:color="auto"/>
                          <w:right w:val="nil" w:sz="6" w:space="0" w:color="auto"/>
                        </w:tcBorders>
                      </w:tcPr>
                      <w:p>
                        <w:pPr>
                          <w:pStyle w:val="TableParagraph"/>
                          <w:tabs>
                            <w:tab w:pos="381" w:val="left" w:leader="none"/>
                            <w:tab w:pos="850" w:val="left" w:leader="none"/>
                          </w:tabs>
                          <w:spacing w:line="240" w:lineRule="auto" w:before="59"/>
                          <w:ind w:left="145" w:right="0" w:hanging="23"/>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sz w:val="13"/>
                            <w:szCs w:val="13"/>
                            <w:u w:val="single" w:color="000000"/>
                          </w:rPr>
                          <w:t>金额</w:t>
                          <w:tab/>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45" w:right="0"/>
                          <w:jc w:val="left"/>
                          <w:rPr>
                            <w:rFonts w:ascii="Times New Roman" w:hAnsi="Times New Roman" w:cs="Times New Roman" w:eastAsia="Times New Roman" w:hint="default"/>
                            <w:sz w:val="13"/>
                            <w:szCs w:val="13"/>
                          </w:rPr>
                        </w:pPr>
                        <w:r>
                          <w:rPr>
                            <w:rFonts w:ascii="Times New Roman"/>
                            <w:sz w:val="13"/>
                          </w:rPr>
                          <w:t>5,737,481.25</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 w:right="0"/>
                          <w:jc w:val="center"/>
                          <w:rPr>
                            <w:rFonts w:ascii="Times New Roman" w:hAnsi="Times New Roman" w:cs="Times New Roman" w:eastAsia="Times New Roman"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sz w:val="13"/>
                            <w:szCs w:val="13"/>
                            <w:u w:val="single" w:color="000000"/>
                          </w:rPr>
                          <w:t>比例</w:t>
                        </w:r>
                        <w:r>
                          <w:rPr>
                            <w:rFonts w:ascii="Times New Roman" w:hAnsi="Times New Roman" w:cs="Times New Roman" w:eastAsia="Times New Roman" w:hint="default"/>
                            <w:sz w:val="13"/>
                            <w:szCs w:val="13"/>
                            <w:u w:val="single" w:color="000000"/>
                          </w:rPr>
                          <w:t>%</w:t>
                        </w:r>
                        <w:r>
                          <w:rPr>
                            <w:rFonts w:ascii="Times New Roman" w:hAnsi="Times New Roman" w:cs="Times New Roman" w:eastAsia="Times New Roman" w:hint="default"/>
                            <w:sz w:val="13"/>
                            <w:szCs w:val="13"/>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 w:right="0"/>
                          <w:jc w:val="center"/>
                          <w:rPr>
                            <w:rFonts w:ascii="Times New Roman" w:hAnsi="Times New Roman" w:cs="Times New Roman" w:eastAsia="Times New Roman" w:hint="default"/>
                            <w:sz w:val="13"/>
                            <w:szCs w:val="13"/>
                          </w:rPr>
                        </w:pPr>
                        <w:r>
                          <w:rPr>
                            <w:rFonts w:ascii="Times New Roman"/>
                            <w:sz w:val="13"/>
                          </w:rPr>
                          <w:t>74.44</w:t>
                        </w:r>
                      </w:p>
                    </w:tc>
                    <w:tc>
                      <w:tcPr>
                        <w:tcW w:w="1013" w:type="dxa"/>
                        <w:tcBorders>
                          <w:top w:val="nil" w:sz="6" w:space="0" w:color="auto"/>
                          <w:left w:val="nil" w:sz="6" w:space="0" w:color="auto"/>
                          <w:bottom w:val="nil" w:sz="6" w:space="0" w:color="auto"/>
                          <w:right w:val="nil" w:sz="6" w:space="0" w:color="auto"/>
                        </w:tcBorders>
                      </w:tcPr>
                      <w:p>
                        <w:pPr>
                          <w:pStyle w:val="TableParagraph"/>
                          <w:tabs>
                            <w:tab w:pos="446" w:val="left" w:leader="none"/>
                            <w:tab w:pos="904" w:val="left" w:leader="none"/>
                          </w:tabs>
                          <w:spacing w:line="240" w:lineRule="auto" w:before="59"/>
                          <w:ind w:left="158" w:right="0" w:hanging="36"/>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sz w:val="13"/>
                            <w:szCs w:val="13"/>
                            <w:u w:val="single" w:color="000000"/>
                          </w:rPr>
                          <w:t>金额</w:t>
                          <w:tab/>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58" w:right="0"/>
                          <w:jc w:val="left"/>
                          <w:rPr>
                            <w:rFonts w:ascii="Times New Roman" w:hAnsi="Times New Roman" w:cs="Times New Roman" w:eastAsia="Times New Roman" w:hint="default"/>
                            <w:sz w:val="13"/>
                            <w:szCs w:val="13"/>
                          </w:rPr>
                        </w:pPr>
                        <w:r>
                          <w:rPr>
                            <w:rFonts w:ascii="Times New Roman"/>
                            <w:sz w:val="13"/>
                          </w:rPr>
                          <w:t>55,761,186.93</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8" w:right="0"/>
                          <w:jc w:val="left"/>
                          <w:rPr>
                            <w:rFonts w:ascii="Times New Roman" w:hAnsi="Times New Roman" w:cs="Times New Roman" w:eastAsia="Times New Roman"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比例</w:t>
                        </w:r>
                        <w:r>
                          <w:rPr>
                            <w:rFonts w:ascii="Times New Roman" w:hAnsi="Times New Roman" w:cs="Times New Roman" w:eastAsia="Times New Roman" w:hint="default"/>
                            <w:sz w:val="13"/>
                            <w:szCs w:val="13"/>
                            <w:u w:val="single" w:color="000000"/>
                          </w:rPr>
                          <w:t>%</w:t>
                        </w:r>
                        <w:r>
                          <w:rPr>
                            <w:rFonts w:ascii="Times New Roman" w:hAnsi="Times New Roman" w:cs="Times New Roman" w:eastAsia="Times New Roman" w:hint="default"/>
                            <w:sz w:val="13"/>
                            <w:szCs w:val="13"/>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04" w:right="0"/>
                          <w:jc w:val="left"/>
                          <w:rPr>
                            <w:rFonts w:ascii="Times New Roman" w:hAnsi="Times New Roman" w:cs="Times New Roman" w:eastAsia="Times New Roman" w:hint="default"/>
                            <w:sz w:val="13"/>
                            <w:szCs w:val="13"/>
                          </w:rPr>
                        </w:pPr>
                        <w:r>
                          <w:rPr>
                            <w:rFonts w:ascii="Times New Roman"/>
                            <w:sz w:val="13"/>
                          </w:rPr>
                          <w:t>96.75</w:t>
                        </w:r>
                      </w:p>
                    </w:tc>
                    <w:tc>
                      <w:tcPr>
                        <w:tcW w:w="996" w:type="dxa"/>
                        <w:tcBorders>
                          <w:top w:val="nil" w:sz="6" w:space="0" w:color="auto"/>
                          <w:left w:val="nil" w:sz="6" w:space="0" w:color="auto"/>
                          <w:bottom w:val="nil" w:sz="6" w:space="0" w:color="auto"/>
                          <w:right w:val="nil" w:sz="6" w:space="0" w:color="auto"/>
                        </w:tcBorders>
                      </w:tcPr>
                      <w:p>
                        <w:pPr>
                          <w:pStyle w:val="TableParagraph"/>
                          <w:tabs>
                            <w:tab w:pos="446" w:val="left" w:leader="none"/>
                            <w:tab w:pos="887" w:val="left" w:leader="none"/>
                          </w:tabs>
                          <w:spacing w:line="240" w:lineRule="auto" w:before="59"/>
                          <w:ind w:left="206" w:right="0" w:hanging="85"/>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sz w:val="13"/>
                            <w:szCs w:val="13"/>
                            <w:u w:val="single" w:color="000000"/>
                          </w:rPr>
                          <w:t>金额</w:t>
                          <w:tab/>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06" w:right="0"/>
                          <w:jc w:val="left"/>
                          <w:rPr>
                            <w:rFonts w:ascii="Times New Roman" w:hAnsi="Times New Roman" w:cs="Times New Roman" w:eastAsia="Times New Roman" w:hint="default"/>
                            <w:sz w:val="13"/>
                            <w:szCs w:val="13"/>
                          </w:rPr>
                        </w:pPr>
                        <w:r>
                          <w:rPr>
                            <w:rFonts w:ascii="Times New Roman"/>
                            <w:sz w:val="13"/>
                          </w:rPr>
                          <w:t>3,519,482.75</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8" w:right="0" w:hanging="166"/>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sz w:val="13"/>
                            <w:szCs w:val="13"/>
                            <w:u w:val="single" w:color="000000"/>
                          </w:rPr>
                          <w:t>比例</w:t>
                        </w:r>
                        <w:r>
                          <w:rPr>
                            <w:rFonts w:ascii="Times New Roman" w:hAnsi="Times New Roman" w:cs="Times New Roman" w:eastAsia="Times New Roman" w:hint="default"/>
                            <w:sz w:val="13"/>
                            <w:szCs w:val="13"/>
                            <w:u w:val="single" w:color="000000"/>
                          </w:rPr>
                          <w:t>%</w:t>
                        </w:r>
                        <w:r>
                          <w:rPr>
                            <w:rFonts w:ascii="Times New Roman" w:hAnsi="Times New Roman" w:cs="Times New Roman" w:eastAsia="Times New Roman" w:hint="default"/>
                            <w:sz w:val="13"/>
                            <w:szCs w:val="13"/>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3"/>
                            <w:szCs w:val="13"/>
                          </w:rPr>
                        </w:pPr>
                        <w:r>
                          <w:rPr>
                            <w:rFonts w:ascii="Times New Roman"/>
                            <w:sz w:val="13"/>
                          </w:rPr>
                          <w:t>65.28</w:t>
                        </w:r>
                      </w:p>
                    </w:tc>
                  </w:tr>
                  <w:tr>
                    <w:trPr>
                      <w:trHeight w:val="452" w:hRule="exact"/>
                    </w:trPr>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3"/>
                            <w:szCs w:val="13"/>
                          </w:rPr>
                        </w:pPr>
                        <w:r>
                          <w:rPr>
                            <w:rFonts w:ascii="Times New Roman"/>
                            <w:sz w:val="13"/>
                          </w:rPr>
                          <w:t>1,970,218.74</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3"/>
                            <w:szCs w:val="13"/>
                          </w:rPr>
                        </w:pPr>
                        <w:r>
                          <w:rPr>
                            <w:rFonts w:ascii="Times New Roman"/>
                            <w:sz w:val="13"/>
                          </w:rPr>
                          <w:t>2.57</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9"/>
                          <w:jc w:val="right"/>
                          <w:rPr>
                            <w:rFonts w:ascii="Times New Roman" w:hAnsi="Times New Roman" w:cs="Times New Roman" w:eastAsia="Times New Roman" w:hint="default"/>
                            <w:sz w:val="13"/>
                            <w:szCs w:val="13"/>
                          </w:rPr>
                        </w:pPr>
                        <w:r>
                          <w:rPr>
                            <w:rFonts w:ascii="Times New Roman"/>
                            <w:w w:val="95"/>
                            <w:sz w:val="13"/>
                          </w:rPr>
                          <w:t>1,970,218.74</w:t>
                        </w:r>
                        <w:r>
                          <w:rPr>
                            <w:rFonts w:ascii="Times New Roman"/>
                            <w:sz w:val="13"/>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6"/>
                          <w:jc w:val="right"/>
                          <w:rPr>
                            <w:rFonts w:ascii="Times New Roman" w:hAnsi="Times New Roman" w:cs="Times New Roman" w:eastAsia="Times New Roman" w:hint="default"/>
                            <w:sz w:val="13"/>
                            <w:szCs w:val="13"/>
                          </w:rPr>
                        </w:pPr>
                        <w:r>
                          <w:rPr>
                            <w:rFonts w:ascii="Times New Roman"/>
                            <w:w w:val="95"/>
                            <w:sz w:val="13"/>
                          </w:rPr>
                          <w:t>25.56</w:t>
                        </w:r>
                        <w:r>
                          <w:rPr>
                            <w:rFonts w:ascii="Times New Roman"/>
                            <w:sz w:val="13"/>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3"/>
                            <w:szCs w:val="13"/>
                          </w:rPr>
                        </w:pPr>
                        <w:r>
                          <w:rPr>
                            <w:rFonts w:ascii="Times New Roman"/>
                            <w:w w:val="95"/>
                            <w:sz w:val="13"/>
                          </w:rPr>
                          <w:t>1,871,561.24</w:t>
                        </w:r>
                        <w:r>
                          <w:rPr>
                            <w:rFonts w:ascii="Times New Roman"/>
                            <w:sz w:val="13"/>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3"/>
                            <w:szCs w:val="13"/>
                          </w:rPr>
                        </w:pPr>
                        <w:r>
                          <w:rPr>
                            <w:rFonts w:ascii="Times New Roman"/>
                            <w:w w:val="95"/>
                            <w:sz w:val="13"/>
                          </w:rPr>
                          <w:t>3.25</w:t>
                        </w:r>
                        <w:r>
                          <w:rPr>
                            <w:rFonts w:ascii="Times New Roman"/>
                            <w:sz w:val="13"/>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3"/>
                            <w:szCs w:val="13"/>
                          </w:rPr>
                        </w:pPr>
                        <w:r>
                          <w:rPr>
                            <w:rFonts w:ascii="Times New Roman"/>
                            <w:w w:val="95"/>
                            <w:sz w:val="13"/>
                          </w:rPr>
                          <w:t>1,871,561.24</w:t>
                        </w:r>
                        <w:r>
                          <w:rPr>
                            <w:rFonts w:ascii="Times New Roman"/>
                            <w:sz w:val="13"/>
                          </w:rPr>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3"/>
                            <w:szCs w:val="13"/>
                          </w:rPr>
                        </w:pPr>
                        <w:r>
                          <w:rPr>
                            <w:rFonts w:ascii="Times New Roman"/>
                            <w:w w:val="95"/>
                            <w:sz w:val="13"/>
                          </w:rPr>
                          <w:t>34.72</w:t>
                        </w:r>
                        <w:r>
                          <w:rPr>
                            <w:rFonts w:ascii="Times New Roman"/>
                            <w:sz w:val="13"/>
                          </w:rPr>
                        </w:r>
                      </w:p>
                    </w:tc>
                  </w:tr>
                  <w:tr>
                    <w:trPr>
                      <w:trHeight w:val="260" w:hRule="exact"/>
                    </w:trPr>
                    <w:tc>
                      <w:tcPr>
                        <w:tcW w:w="1061"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left="14" w:right="0"/>
                          <w:jc w:val="center"/>
                          <w:rPr>
                            <w:rFonts w:ascii="Times New Roman" w:hAnsi="Times New Roman" w:cs="Times New Roman" w:eastAsia="Times New Roman" w:hint="default"/>
                            <w:sz w:val="13"/>
                            <w:szCs w:val="13"/>
                          </w:rPr>
                        </w:pPr>
                        <w:r>
                          <w:rPr>
                            <w:rFonts w:ascii="Times New Roman"/>
                            <w:sz w:val="13"/>
                          </w:rPr>
                          <w:t>76,738,004.78</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 w:right="0"/>
                          <w:jc w:val="center"/>
                          <w:rPr>
                            <w:rFonts w:ascii="Times New Roman" w:hAnsi="Times New Roman" w:cs="Times New Roman" w:eastAsia="Times New Roman" w:hint="default"/>
                            <w:sz w:val="13"/>
                            <w:szCs w:val="13"/>
                          </w:rPr>
                        </w:pPr>
                        <w:r>
                          <w:rPr>
                            <w:rFonts w:ascii="Times New Roman"/>
                            <w:sz w:val="13"/>
                          </w:rPr>
                          <w:t>100.00</w:t>
                        </w:r>
                      </w:p>
                    </w:tc>
                    <w:tc>
                      <w:tcPr>
                        <w:tcW w:w="959"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129"/>
                          <w:jc w:val="right"/>
                          <w:rPr>
                            <w:rFonts w:ascii="Times New Roman" w:hAnsi="Times New Roman" w:cs="Times New Roman" w:eastAsia="Times New Roman" w:hint="default"/>
                            <w:sz w:val="13"/>
                            <w:szCs w:val="13"/>
                          </w:rPr>
                        </w:pPr>
                        <w:r>
                          <w:rPr>
                            <w:rFonts w:ascii="Times New Roman"/>
                            <w:w w:val="95"/>
                            <w:sz w:val="13"/>
                          </w:rPr>
                          <w:t>7,707,699.99</w:t>
                        </w:r>
                        <w:r>
                          <w:rPr>
                            <w:rFonts w:ascii="Times New Roman"/>
                            <w:sz w:val="13"/>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4"/>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013"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3"/>
                            <w:szCs w:val="13"/>
                          </w:rPr>
                        </w:pPr>
                        <w:r>
                          <w:rPr>
                            <w:rFonts w:ascii="Times New Roman"/>
                            <w:w w:val="95"/>
                            <w:sz w:val="13"/>
                          </w:rPr>
                          <w:t>57,632,748.17</w:t>
                        </w:r>
                        <w:r>
                          <w:rPr>
                            <w:rFonts w:ascii="Times New Roman"/>
                            <w:sz w:val="13"/>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96"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3"/>
                            <w:szCs w:val="13"/>
                          </w:rPr>
                        </w:pPr>
                        <w:r>
                          <w:rPr>
                            <w:rFonts w:ascii="Times New Roman"/>
                            <w:w w:val="95"/>
                            <w:sz w:val="13"/>
                          </w:rPr>
                          <w:t>5,391,043.99</w:t>
                        </w:r>
                        <w:r>
                          <w:rPr>
                            <w:rFonts w:ascii="Times New Roman"/>
                            <w:sz w:val="13"/>
                          </w:rPr>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r>
                </w:tbl>
                <w:p>
                  <w:pPr/>
                </w:p>
              </w:txbxContent>
            </v:textbox>
            <w10:wrap type="none"/>
          </v:shape>
        </w:pict>
      </w:r>
      <w:r>
        <w:rPr>
          <w:rFonts w:ascii="宋体" w:hAnsi="宋体" w:cs="宋体" w:eastAsia="宋体" w:hint="default"/>
          <w:spacing w:val="2"/>
          <w:sz w:val="13"/>
          <w:szCs w:val="13"/>
        </w:rPr>
        <w:t>单项金额重大并单项计提</w:t>
      </w:r>
      <w:r>
        <w:rPr>
          <w:rFonts w:ascii="宋体" w:hAnsi="宋体" w:cs="宋体" w:eastAsia="宋体" w:hint="default"/>
          <w:spacing w:val="2"/>
          <w:w w:val="99"/>
          <w:sz w:val="13"/>
          <w:szCs w:val="13"/>
        </w:rPr>
        <w:t> </w:t>
      </w:r>
      <w:r>
        <w:rPr>
          <w:rFonts w:ascii="宋体" w:hAnsi="宋体" w:cs="宋体" w:eastAsia="宋体" w:hint="default"/>
          <w:sz w:val="13"/>
          <w:szCs w:val="13"/>
        </w:rPr>
        <w:t>坏账准备的应收账款</w:t>
      </w:r>
      <w:r>
        <w:rPr>
          <w:rFonts w:ascii="宋体" w:hAnsi="宋体" w:cs="宋体" w:eastAsia="宋体" w:hint="default"/>
          <w:w w:val="99"/>
          <w:sz w:val="13"/>
          <w:szCs w:val="13"/>
        </w:rPr>
        <w:t> </w:t>
      </w:r>
      <w:r>
        <w:rPr>
          <w:rFonts w:ascii="宋体" w:hAnsi="宋体" w:cs="宋体" w:eastAsia="宋体" w:hint="default"/>
          <w:spacing w:val="2"/>
          <w:sz w:val="13"/>
          <w:szCs w:val="13"/>
        </w:rPr>
        <w:t>按组合计提坏账准备的应</w:t>
      </w:r>
      <w:r>
        <w:rPr>
          <w:rFonts w:ascii="宋体" w:hAnsi="宋体" w:cs="宋体" w:eastAsia="宋体" w:hint="default"/>
          <w:spacing w:val="2"/>
          <w:w w:val="99"/>
          <w:sz w:val="13"/>
          <w:szCs w:val="13"/>
        </w:rPr>
        <w:t> </w:t>
      </w:r>
      <w:r>
        <w:rPr>
          <w:rFonts w:ascii="宋体" w:hAnsi="宋体" w:cs="宋体" w:eastAsia="宋体" w:hint="default"/>
          <w:sz w:val="13"/>
          <w:szCs w:val="13"/>
        </w:rPr>
        <w:t>收账款</w:t>
      </w:r>
      <w:r>
        <w:rPr>
          <w:rFonts w:ascii="宋体" w:hAnsi="宋体" w:cs="宋体" w:eastAsia="宋体" w:hint="default"/>
          <w:w w:val="99"/>
          <w:sz w:val="13"/>
          <w:szCs w:val="13"/>
        </w:rPr>
        <w:t> </w:t>
      </w:r>
      <w:r>
        <w:rPr>
          <w:rFonts w:ascii="宋体" w:hAnsi="宋体" w:cs="宋体" w:eastAsia="宋体" w:hint="default"/>
          <w:spacing w:val="2"/>
          <w:sz w:val="13"/>
          <w:szCs w:val="13"/>
        </w:rPr>
        <w:t>单项金额虽不重大但单项</w:t>
      </w:r>
      <w:r>
        <w:rPr>
          <w:rFonts w:ascii="宋体" w:hAnsi="宋体" w:cs="宋体" w:eastAsia="宋体" w:hint="default"/>
          <w:spacing w:val="2"/>
          <w:w w:val="99"/>
          <w:sz w:val="13"/>
          <w:szCs w:val="13"/>
        </w:rPr>
        <w:t> </w:t>
      </w:r>
      <w:r>
        <w:rPr>
          <w:rFonts w:ascii="宋体" w:hAnsi="宋体" w:cs="宋体" w:eastAsia="宋体" w:hint="default"/>
          <w:sz w:val="13"/>
          <w:szCs w:val="13"/>
        </w:rPr>
        <w:t>计提坏账准备的应收账款</w:t>
      </w:r>
    </w:p>
    <w:p>
      <w:pPr>
        <w:spacing w:before="62"/>
        <w:ind w:left="956" w:right="418" w:firstLine="0"/>
        <w:jc w:val="left"/>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63"/>
          <w:sz w:val="13"/>
          <w:szCs w:val="13"/>
        </w:rPr>
        <w:t> </w:t>
      </w:r>
      <w:r>
        <w:rPr>
          <w:rFonts w:ascii="宋体" w:hAnsi="宋体" w:cs="宋体" w:eastAsia="宋体" w:hint="default"/>
          <w:sz w:val="13"/>
          <w:szCs w:val="13"/>
        </w:rPr>
        <w:t>计</w:t>
      </w:r>
    </w:p>
    <w:p>
      <w:pPr>
        <w:spacing w:after="0"/>
        <w:jc w:val="left"/>
        <w:rPr>
          <w:rFonts w:ascii="宋体" w:hAnsi="宋体" w:cs="宋体" w:eastAsia="宋体" w:hint="default"/>
          <w:sz w:val="13"/>
          <w:szCs w:val="13"/>
        </w:rPr>
        <w:sectPr>
          <w:headerReference w:type="default" r:id="rId144"/>
          <w:pgSz w:w="11910" w:h="16840"/>
          <w:pgMar w:header="926" w:footer="990" w:top="1120" w:bottom="1180" w:left="1660" w:right="1340"/>
        </w:sectPr>
      </w:pPr>
    </w:p>
    <w:p>
      <w:pPr>
        <w:spacing w:line="240" w:lineRule="auto" w:before="10"/>
        <w:rPr>
          <w:rFonts w:ascii="宋体" w:hAnsi="宋体" w:cs="宋体" w:eastAsia="宋体" w:hint="default"/>
          <w:sz w:val="18"/>
          <w:szCs w:val="18"/>
        </w:rPr>
      </w:pPr>
    </w:p>
    <w:p>
      <w:pPr>
        <w:pStyle w:val="Heading2"/>
        <w:spacing w:line="240" w:lineRule="auto" w:before="35"/>
        <w:ind w:left="866" w:right="465"/>
        <w:jc w:val="left"/>
        <w:rPr>
          <w:b w:val="0"/>
          <w:bCs w:val="0"/>
        </w:rPr>
      </w:pPr>
      <w:r>
        <w:rPr/>
        <w:t>应收账款种类说明：</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0"/>
        <w:ind w:left="865" w:right="46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）组合中，按账龄分析法计提坏账准备的应收账款：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tbl>
      <w:tblPr>
        <w:tblW w:w="0" w:type="auto"/>
        <w:jc w:val="left"/>
        <w:tblInd w:w="317" w:type="dxa"/>
        <w:tblLayout w:type="fixed"/>
        <w:tblCellMar>
          <w:top w:w="0" w:type="dxa"/>
          <w:left w:w="0" w:type="dxa"/>
          <w:bottom w:w="0" w:type="dxa"/>
          <w:right w:w="0" w:type="dxa"/>
        </w:tblCellMar>
        <w:tblLook w:val="01E0"/>
      </w:tblPr>
      <w:tblGrid>
        <w:gridCol w:w="893"/>
        <w:gridCol w:w="236"/>
        <w:gridCol w:w="1448"/>
        <w:gridCol w:w="834"/>
        <w:gridCol w:w="233"/>
        <w:gridCol w:w="1206"/>
        <w:gridCol w:w="233"/>
        <w:gridCol w:w="1402"/>
        <w:gridCol w:w="784"/>
        <w:gridCol w:w="233"/>
        <w:gridCol w:w="1031"/>
      </w:tblGrid>
      <w:tr>
        <w:trPr>
          <w:trHeight w:val="299" w:hRule="exact"/>
        </w:trPr>
        <w:tc>
          <w:tcPr>
            <w:tcW w:w="2578" w:type="dxa"/>
            <w:gridSpan w:val="3"/>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194"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233" w:type="dxa"/>
            <w:tcBorders>
              <w:top w:val="nil" w:sz="6" w:space="0" w:color="auto"/>
              <w:left w:val="nil" w:sz="6" w:space="0" w:color="auto"/>
              <w:bottom w:val="single" w:sz="2" w:space="0" w:color="000000"/>
              <w:right w:val="nil" w:sz="6" w:space="0" w:color="auto"/>
            </w:tcBorders>
          </w:tcPr>
          <w:p>
            <w:pPr/>
          </w:p>
        </w:tc>
        <w:tc>
          <w:tcPr>
            <w:tcW w:w="1206" w:type="dxa"/>
            <w:tcBorders>
              <w:top w:val="nil" w:sz="6" w:space="0" w:color="auto"/>
              <w:left w:val="nil" w:sz="6" w:space="0" w:color="auto"/>
              <w:bottom w:val="single" w:sz="2"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2" w:space="0" w:color="000000"/>
              <w:right w:val="nil" w:sz="6" w:space="0" w:color="auto"/>
            </w:tcBorders>
          </w:tcPr>
          <w:p>
            <w:pPr/>
          </w:p>
        </w:tc>
        <w:tc>
          <w:tcPr>
            <w:tcW w:w="784"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106" w:right="0"/>
              <w:jc w:val="left"/>
              <w:rPr>
                <w:rFonts w:ascii="宋体" w:hAnsi="宋体" w:cs="宋体" w:eastAsia="宋体" w:hint="default"/>
                <w:sz w:val="15"/>
                <w:szCs w:val="15"/>
              </w:rPr>
            </w:pPr>
            <w:r>
              <w:rPr>
                <w:rFonts w:ascii="宋体" w:hAnsi="宋体" w:cs="宋体" w:eastAsia="宋体" w:hint="default"/>
                <w:sz w:val="15"/>
                <w:szCs w:val="15"/>
              </w:rPr>
              <w:t>年初数</w:t>
            </w:r>
          </w:p>
        </w:tc>
        <w:tc>
          <w:tcPr>
            <w:tcW w:w="1264" w:type="dxa"/>
            <w:gridSpan w:val="2"/>
            <w:vMerge w:val="restart"/>
            <w:tcBorders>
              <w:top w:val="nil" w:sz="6" w:space="0" w:color="auto"/>
              <w:left w:val="nil" w:sz="6" w:space="0" w:color="auto"/>
              <w:right w:val="nil" w:sz="6" w:space="0" w:color="auto"/>
            </w:tcBorders>
          </w:tcPr>
          <w:p>
            <w:pPr/>
          </w:p>
        </w:tc>
      </w:tr>
      <w:tr>
        <w:trPr>
          <w:trHeight w:val="344" w:hRule="exact"/>
        </w:trPr>
        <w:tc>
          <w:tcPr>
            <w:tcW w:w="893" w:type="dxa"/>
            <w:tcBorders>
              <w:top w:val="nil" w:sz="6" w:space="0" w:color="auto"/>
              <w:left w:val="nil" w:sz="6" w:space="0" w:color="auto"/>
              <w:bottom w:val="nil" w:sz="6" w:space="0" w:color="auto"/>
              <w:right w:val="nil" w:sz="6" w:space="0" w:color="auto"/>
            </w:tcBorders>
          </w:tcPr>
          <w:p>
            <w:pPr>
              <w:pStyle w:val="TableParagraph"/>
              <w:tabs>
                <w:tab w:pos="373" w:val="left" w:leader="none"/>
              </w:tabs>
              <w:spacing w:line="240" w:lineRule="auto" w:before="99"/>
              <w:ind w:right="179"/>
              <w:jc w:val="right"/>
              <w:rPr>
                <w:rFonts w:ascii="宋体" w:hAnsi="宋体" w:cs="宋体" w:eastAsia="宋体" w:hint="default"/>
                <w:sz w:val="15"/>
                <w:szCs w:val="15"/>
              </w:rPr>
            </w:pPr>
            <w:r>
              <w:rPr>
                <w:rFonts w:ascii="宋体" w:hAnsi="宋体" w:cs="宋体" w:eastAsia="宋体" w:hint="default"/>
                <w:sz w:val="15"/>
                <w:szCs w:val="15"/>
              </w:rPr>
              <w:t>账</w:t>
              <w:tab/>
              <w:t>龄</w:t>
            </w: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single" w:sz="2" w:space="0" w:color="000000"/>
              <w:left w:val="nil" w:sz="6" w:space="0" w:color="auto"/>
              <w:bottom w:val="single" w:sz="2" w:space="0" w:color="000000"/>
              <w:right w:val="nil" w:sz="6" w:space="0" w:color="auto"/>
            </w:tcBorders>
          </w:tcPr>
          <w:p>
            <w:pPr>
              <w:pStyle w:val="TableParagraph"/>
              <w:spacing w:line="240" w:lineRule="auto" w:before="97"/>
              <w:ind w:left="84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834" w:type="dxa"/>
            <w:tcBorders>
              <w:top w:val="single" w:sz="2" w:space="0" w:color="000000"/>
              <w:left w:val="nil" w:sz="6" w:space="0" w:color="auto"/>
              <w:bottom w:val="single" w:sz="2" w:space="0" w:color="000000"/>
              <w:right w:val="nil" w:sz="6" w:space="0" w:color="auto"/>
            </w:tcBorders>
          </w:tcPr>
          <w:p>
            <w:pPr/>
          </w:p>
        </w:tc>
        <w:tc>
          <w:tcPr>
            <w:tcW w:w="233" w:type="dxa"/>
            <w:tcBorders>
              <w:top w:val="single" w:sz="2" w:space="0" w:color="000000"/>
              <w:left w:val="nil" w:sz="6" w:space="0" w:color="auto"/>
              <w:bottom w:val="nil" w:sz="6" w:space="0" w:color="auto"/>
              <w:right w:val="nil" w:sz="6" w:space="0" w:color="auto"/>
            </w:tcBorders>
          </w:tcPr>
          <w:p>
            <w:pPr/>
          </w:p>
        </w:tc>
        <w:tc>
          <w:tcPr>
            <w:tcW w:w="1206" w:type="dxa"/>
            <w:tcBorders>
              <w:top w:val="single" w:sz="2"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402" w:type="dxa"/>
            <w:tcBorders>
              <w:top w:val="single" w:sz="2" w:space="0" w:color="000000"/>
              <w:left w:val="nil" w:sz="6" w:space="0" w:color="auto"/>
              <w:bottom w:val="single" w:sz="2" w:space="0" w:color="000000"/>
              <w:right w:val="nil" w:sz="6" w:space="0" w:color="auto"/>
            </w:tcBorders>
          </w:tcPr>
          <w:p>
            <w:pPr>
              <w:pStyle w:val="TableParagraph"/>
              <w:spacing w:line="240" w:lineRule="auto" w:before="97"/>
              <w:ind w:left="80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784" w:type="dxa"/>
            <w:tcBorders>
              <w:top w:val="single" w:sz="2" w:space="0" w:color="000000"/>
              <w:left w:val="nil" w:sz="6" w:space="0" w:color="auto"/>
              <w:bottom w:val="single" w:sz="2" w:space="0" w:color="000000"/>
              <w:right w:val="nil" w:sz="6" w:space="0" w:color="auto"/>
            </w:tcBorders>
          </w:tcPr>
          <w:p>
            <w:pPr/>
          </w:p>
        </w:tc>
        <w:tc>
          <w:tcPr>
            <w:tcW w:w="1264" w:type="dxa"/>
            <w:gridSpan w:val="2"/>
            <w:vMerge/>
            <w:tcBorders>
              <w:left w:val="nil" w:sz="6" w:space="0" w:color="auto"/>
              <w:bottom w:val="nil" w:sz="6" w:space="0" w:color="auto"/>
              <w:right w:val="nil" w:sz="6" w:space="0" w:color="auto"/>
            </w:tcBorders>
          </w:tcPr>
          <w:p>
            <w:pPr/>
          </w:p>
        </w:tc>
      </w:tr>
      <w:tr>
        <w:trPr>
          <w:trHeight w:val="346" w:hRule="exact"/>
        </w:trPr>
        <w:tc>
          <w:tcPr>
            <w:tcW w:w="893" w:type="dxa"/>
            <w:tcBorders>
              <w:top w:val="nil" w:sz="6" w:space="0" w:color="auto"/>
              <w:left w:val="nil" w:sz="6" w:space="0" w:color="auto"/>
              <w:bottom w:val="single" w:sz="2"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single" w:sz="2" w:space="0" w:color="000000"/>
              <w:left w:val="nil" w:sz="6" w:space="0" w:color="auto"/>
              <w:bottom w:val="nil" w:sz="6" w:space="0" w:color="auto"/>
              <w:right w:val="nil" w:sz="6" w:space="0" w:color="auto"/>
            </w:tcBorders>
          </w:tcPr>
          <w:p>
            <w:pPr>
              <w:pStyle w:val="TableParagraph"/>
              <w:spacing w:line="240" w:lineRule="auto" w:before="97"/>
              <w:ind w:left="458"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834" w:type="dxa"/>
            <w:tcBorders>
              <w:top w:val="single" w:sz="2" w:space="0" w:color="000000"/>
              <w:left w:val="nil" w:sz="6" w:space="0" w:color="auto"/>
              <w:bottom w:val="single" w:sz="2" w:space="0" w:color="000000"/>
              <w:right w:val="nil" w:sz="6" w:space="0" w:color="auto"/>
            </w:tcBorders>
          </w:tcPr>
          <w:p>
            <w:pPr>
              <w:pStyle w:val="TableParagraph"/>
              <w:spacing w:line="240" w:lineRule="auto" w:before="97"/>
              <w:ind w:left="15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23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2" w:space="0" w:color="000000"/>
              <w:right w:val="nil" w:sz="6" w:space="0" w:color="auto"/>
            </w:tcBorders>
          </w:tcPr>
          <w:p>
            <w:pPr>
              <w:pStyle w:val="TableParagraph"/>
              <w:spacing w:line="240" w:lineRule="auto" w:before="99"/>
              <w:ind w:left="31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33" w:type="dxa"/>
            <w:tcBorders>
              <w:top w:val="nil" w:sz="6" w:space="0" w:color="auto"/>
              <w:left w:val="nil" w:sz="6" w:space="0" w:color="auto"/>
              <w:bottom w:val="nil" w:sz="6" w:space="0" w:color="auto"/>
              <w:right w:val="nil" w:sz="6" w:space="0" w:color="auto"/>
            </w:tcBorders>
          </w:tcPr>
          <w:p>
            <w:pPr/>
          </w:p>
        </w:tc>
        <w:tc>
          <w:tcPr>
            <w:tcW w:w="1402" w:type="dxa"/>
            <w:tcBorders>
              <w:top w:val="single" w:sz="2" w:space="0" w:color="000000"/>
              <w:left w:val="nil" w:sz="6" w:space="0" w:color="auto"/>
              <w:bottom w:val="single" w:sz="2" w:space="0" w:color="000000"/>
              <w:right w:val="nil" w:sz="6" w:space="0" w:color="auto"/>
            </w:tcBorders>
          </w:tcPr>
          <w:p>
            <w:pPr>
              <w:pStyle w:val="TableParagraph"/>
              <w:spacing w:line="240" w:lineRule="auto" w:before="97"/>
              <w:ind w:left="41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84" w:type="dxa"/>
            <w:tcBorders>
              <w:top w:val="single" w:sz="2" w:space="0" w:color="000000"/>
              <w:left w:val="nil" w:sz="6" w:space="0" w:color="auto"/>
              <w:bottom w:val="single" w:sz="2" w:space="0" w:color="000000"/>
              <w:right w:val="nil" w:sz="6" w:space="0" w:color="auto"/>
            </w:tcBorders>
          </w:tcPr>
          <w:p>
            <w:pPr>
              <w:pStyle w:val="TableParagraph"/>
              <w:spacing w:line="240" w:lineRule="auto" w:before="97"/>
              <w:ind w:left="10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233"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single" w:sz="2" w:space="0" w:color="000000"/>
              <w:right w:val="nil" w:sz="6" w:space="0" w:color="auto"/>
            </w:tcBorders>
          </w:tcPr>
          <w:p>
            <w:pPr>
              <w:pStyle w:val="TableParagraph"/>
              <w:spacing w:line="240" w:lineRule="auto" w:before="99"/>
              <w:ind w:left="224"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82" w:hRule="exact"/>
        </w:trPr>
        <w:tc>
          <w:tcPr>
            <w:tcW w:w="893"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right="221"/>
              <w:jc w:val="righ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pict>
                <v:group style="width:60.4pt;height:.25pt;mso-position-horizontal-relative:char;mso-position-vertical-relative:line" coordorigin="0,0" coordsize="1208,5">
                  <v:group style="position:absolute;left:2;top:2;width:1203;height:2" coordorigin="2,2" coordsize="1203,2">
                    <v:shape style="position:absolute;left:2;top:2;width:1203;height:2" coordorigin="2,2" coordsize="1203,0" path="m2,2l1205,2e" filled="false" stroked="true" strokeweight=".23999pt" strokecolor="#000000">
                      <v:path arrowok="t"/>
                    </v:shape>
                  </v:group>
                </v:group>
              </w:pict>
            </w:r>
            <w:r>
              <w:rPr>
                <w:rFonts w:ascii="宋体" w:hAnsi="宋体" w:cs="宋体" w:eastAsia="宋体" w:hint="default"/>
                <w:sz w:val="2"/>
                <w:szCs w:val="2"/>
              </w:rPr>
            </w: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8" w:right="0"/>
              <w:jc w:val="left"/>
              <w:rPr>
                <w:rFonts w:ascii="Times New Roman" w:hAnsi="Times New Roman" w:cs="Times New Roman" w:eastAsia="Times New Roman" w:hint="default"/>
                <w:sz w:val="15"/>
                <w:szCs w:val="15"/>
              </w:rPr>
            </w:pPr>
            <w:r>
              <w:rPr>
                <w:rFonts w:ascii="Times New Roman"/>
                <w:sz w:val="15"/>
              </w:rPr>
              <w:t>50,816,046.86</w:t>
            </w:r>
          </w:p>
        </w:tc>
        <w:tc>
          <w:tcPr>
            <w:tcW w:w="834"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67.97</w:t>
            </w:r>
          </w:p>
        </w:tc>
        <w:tc>
          <w:tcPr>
            <w:tcW w:w="233" w:type="dxa"/>
            <w:tcBorders>
              <w:top w:val="nil" w:sz="6" w:space="0" w:color="auto"/>
              <w:left w:val="nil" w:sz="6" w:space="0" w:color="auto"/>
              <w:bottom w:val="nil" w:sz="6" w:space="0" w:color="auto"/>
              <w:right w:val="nil" w:sz="6" w:space="0" w:color="auto"/>
            </w:tcBorders>
          </w:tcPr>
          <w:p>
            <w:pPr/>
          </w:p>
        </w:tc>
        <w:tc>
          <w:tcPr>
            <w:tcW w:w="1206"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2,540,802.34</w:t>
            </w:r>
          </w:p>
        </w:tc>
        <w:tc>
          <w:tcPr>
            <w:tcW w:w="233" w:type="dxa"/>
            <w:tcBorders>
              <w:top w:val="nil" w:sz="6" w:space="0" w:color="auto"/>
              <w:left w:val="nil" w:sz="6" w:space="0" w:color="auto"/>
              <w:bottom w:val="nil" w:sz="6" w:space="0" w:color="auto"/>
              <w:right w:val="nil" w:sz="6" w:space="0" w:color="auto"/>
            </w:tcBorders>
          </w:tcPr>
          <w:p>
            <w:pPr/>
          </w:p>
        </w:tc>
        <w:tc>
          <w:tcPr>
            <w:tcW w:w="1402" w:type="dxa"/>
            <w:tcBorders>
              <w:top w:val="single" w:sz="2" w:space="0" w:color="000000"/>
              <w:left w:val="nil" w:sz="6" w:space="0" w:color="auto"/>
              <w:bottom w:val="nil" w:sz="6" w:space="0" w:color="auto"/>
              <w:right w:val="nil" w:sz="6" w:space="0" w:color="auto"/>
            </w:tcBorders>
          </w:tcPr>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pict>
                <v:group style="width:55.35pt;height:.25pt;mso-position-horizontal-relative:char;mso-position-vertical-relative:line" coordorigin="0,0" coordsize="1107,5">
                  <v:group style="position:absolute;left:2;top:2;width:1102;height:2" coordorigin="2,2" coordsize="1102,2">
                    <v:shape style="position:absolute;left:2;top:2;width:1102;height:2" coordorigin="2,2" coordsize="1102,0" path="m2,2l1104,2e" filled="false" stroked="true" strokeweight=".23999pt" strokecolor="#000000">
                      <v:path arrowok="t"/>
                    </v:shape>
                  </v:group>
                </v:group>
              </w:pict>
            </w:r>
            <w:r>
              <w:rPr>
                <w:rFonts w:ascii="宋体" w:hAnsi="宋体" w:cs="宋体" w:eastAsia="宋体" w:hint="default"/>
                <w:sz w:val="2"/>
                <w:szCs w:val="2"/>
              </w:rPr>
            </w: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46,339,834.97</w:t>
            </w:r>
          </w:p>
        </w:tc>
        <w:tc>
          <w:tcPr>
            <w:tcW w:w="784"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83.10</w:t>
            </w:r>
          </w:p>
        </w:tc>
        <w:tc>
          <w:tcPr>
            <w:tcW w:w="233" w:type="dxa"/>
            <w:tcBorders>
              <w:top w:val="nil" w:sz="6" w:space="0" w:color="auto"/>
              <w:left w:val="nil" w:sz="6" w:space="0" w:color="auto"/>
              <w:bottom w:val="nil" w:sz="6" w:space="0" w:color="auto"/>
              <w:right w:val="nil" w:sz="6" w:space="0" w:color="auto"/>
            </w:tcBorders>
          </w:tcPr>
          <w:p>
            <w:pPr/>
          </w:p>
        </w:tc>
        <w:tc>
          <w:tcPr>
            <w:tcW w:w="1031"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2,316,991.74</w:t>
            </w:r>
          </w:p>
        </w:tc>
      </w:tr>
      <w:tr>
        <w:trPr>
          <w:trHeight w:val="380"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1"/>
              <w:jc w:val="righ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44" w:right="0"/>
              <w:jc w:val="left"/>
              <w:rPr>
                <w:rFonts w:ascii="Times New Roman" w:hAnsi="Times New Roman" w:cs="Times New Roman" w:eastAsia="Times New Roman" w:hint="default"/>
                <w:sz w:val="15"/>
                <w:szCs w:val="15"/>
              </w:rPr>
            </w:pPr>
            <w:r>
              <w:rPr>
                <w:rFonts w:ascii="Times New Roman"/>
                <w:sz w:val="15"/>
              </w:rPr>
              <w:t>16,114,636.81</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9"/>
              <w:jc w:val="right"/>
              <w:rPr>
                <w:rFonts w:ascii="Times New Roman" w:hAnsi="Times New Roman" w:cs="Times New Roman" w:eastAsia="Times New Roman" w:hint="default"/>
                <w:sz w:val="15"/>
                <w:szCs w:val="15"/>
              </w:rPr>
            </w:pPr>
            <w:r>
              <w:rPr>
                <w:rFonts w:ascii="Times New Roman"/>
                <w:spacing w:val="-1"/>
                <w:sz w:val="15"/>
              </w:rPr>
              <w:t>21.54</w:t>
            </w:r>
          </w:p>
        </w:tc>
        <w:tc>
          <w:tcPr>
            <w:tcW w:w="23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spacing w:val="-1"/>
                <w:sz w:val="15"/>
              </w:rPr>
              <w:t>1,289,170.94</w:t>
            </w:r>
          </w:p>
        </w:tc>
        <w:tc>
          <w:tcPr>
            <w:tcW w:w="23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6" w:right="0"/>
              <w:jc w:val="left"/>
              <w:rPr>
                <w:rFonts w:ascii="Times New Roman" w:hAnsi="Times New Roman" w:cs="Times New Roman" w:eastAsia="Times New Roman" w:hint="default"/>
                <w:sz w:val="15"/>
                <w:szCs w:val="15"/>
              </w:rPr>
            </w:pPr>
            <w:r>
              <w:rPr>
                <w:rFonts w:ascii="Times New Roman"/>
                <w:sz w:val="15"/>
              </w:rPr>
              <w:t>7,219,765.65</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12.95</w:t>
            </w:r>
          </w:p>
        </w:tc>
        <w:tc>
          <w:tcPr>
            <w:tcW w:w="233"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577,581.25</w:t>
            </w:r>
          </w:p>
        </w:tc>
      </w:tr>
      <w:tr>
        <w:trPr>
          <w:trHeight w:val="380"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1"/>
              <w:jc w:val="right"/>
              <w:rPr>
                <w:rFonts w:ascii="宋体" w:hAnsi="宋体" w:cs="宋体" w:eastAsia="宋体" w:hint="default"/>
                <w:sz w:val="15"/>
                <w:szCs w:val="15"/>
              </w:rPr>
            </w:pPr>
            <w:r>
              <w:rPr>
                <w:rFonts w:ascii="Times New Roman" w:hAnsi="Times New Roman" w:cs="Times New Roman" w:eastAsia="Times New Roman" w:hint="default"/>
                <w:sz w:val="15"/>
                <w:szCs w:val="15"/>
              </w:rPr>
              <w:t>2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14" w:right="0"/>
              <w:jc w:val="left"/>
              <w:rPr>
                <w:rFonts w:ascii="Times New Roman" w:hAnsi="Times New Roman" w:cs="Times New Roman" w:eastAsia="Times New Roman" w:hint="default"/>
                <w:sz w:val="15"/>
                <w:szCs w:val="15"/>
              </w:rPr>
            </w:pPr>
            <w:r>
              <w:rPr>
                <w:rFonts w:ascii="Times New Roman"/>
                <w:sz w:val="15"/>
              </w:rPr>
              <w:t>6,703,477.37</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spacing w:val="-1"/>
                <w:sz w:val="15"/>
              </w:rPr>
              <w:t>8.97</w:t>
            </w:r>
          </w:p>
        </w:tc>
        <w:tc>
          <w:tcPr>
            <w:tcW w:w="23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spacing w:val="-1"/>
                <w:sz w:val="15"/>
              </w:rPr>
              <w:t>1,340,695.47</w:t>
            </w:r>
          </w:p>
        </w:tc>
        <w:tc>
          <w:tcPr>
            <w:tcW w:w="23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6" w:right="0"/>
              <w:jc w:val="left"/>
              <w:rPr>
                <w:rFonts w:ascii="Times New Roman" w:hAnsi="Times New Roman" w:cs="Times New Roman" w:eastAsia="Times New Roman" w:hint="default"/>
                <w:sz w:val="15"/>
                <w:szCs w:val="15"/>
              </w:rPr>
            </w:pPr>
            <w:r>
              <w:rPr>
                <w:rFonts w:ascii="Times New Roman"/>
                <w:sz w:val="15"/>
              </w:rPr>
              <w:t>1,586,278.00</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spacing w:val="-1"/>
                <w:sz w:val="15"/>
              </w:rPr>
              <w:t>2.84</w:t>
            </w:r>
          </w:p>
        </w:tc>
        <w:tc>
          <w:tcPr>
            <w:tcW w:w="233"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9"/>
              <w:jc w:val="right"/>
              <w:rPr>
                <w:rFonts w:ascii="Times New Roman" w:hAnsi="Times New Roman" w:cs="Times New Roman" w:eastAsia="Times New Roman" w:hint="default"/>
                <w:sz w:val="15"/>
                <w:szCs w:val="15"/>
              </w:rPr>
            </w:pPr>
            <w:r>
              <w:rPr>
                <w:rFonts w:ascii="Times New Roman"/>
                <w:spacing w:val="-1"/>
                <w:sz w:val="15"/>
              </w:rPr>
              <w:t>317,255.60</w:t>
            </w:r>
          </w:p>
        </w:tc>
      </w:tr>
      <w:tr>
        <w:trPr>
          <w:trHeight w:val="385"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1"/>
              <w:jc w:val="righ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14" w:right="0"/>
              <w:jc w:val="left"/>
              <w:rPr>
                <w:rFonts w:ascii="Times New Roman" w:hAnsi="Times New Roman" w:cs="Times New Roman" w:eastAsia="Times New Roman" w:hint="default"/>
                <w:sz w:val="15"/>
                <w:szCs w:val="15"/>
              </w:rPr>
            </w:pPr>
            <w:r>
              <w:rPr>
                <w:rFonts w:ascii="Times New Roman"/>
                <w:sz w:val="15"/>
              </w:rPr>
              <w:t>1,133,625.00</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1.52</w:t>
            </w:r>
          </w:p>
        </w:tc>
        <w:tc>
          <w:tcPr>
            <w:tcW w:w="23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566,812.50</w:t>
            </w:r>
          </w:p>
        </w:tc>
        <w:tc>
          <w:tcPr>
            <w:tcW w:w="23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28" w:right="0"/>
              <w:jc w:val="left"/>
              <w:rPr>
                <w:rFonts w:ascii="Times New Roman" w:hAnsi="Times New Roman" w:cs="Times New Roman" w:eastAsia="Times New Roman" w:hint="default"/>
                <w:sz w:val="15"/>
                <w:szCs w:val="15"/>
              </w:rPr>
            </w:pPr>
            <w:r>
              <w:rPr>
                <w:rFonts w:ascii="Times New Roman"/>
                <w:sz w:val="15"/>
              </w:rPr>
              <w:t>615,308.31</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2"/>
                <w:sz w:val="15"/>
              </w:rPr>
              <w:t>1.11</w:t>
            </w:r>
          </w:p>
        </w:tc>
        <w:tc>
          <w:tcPr>
            <w:tcW w:w="233"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307,654.16</w:t>
            </w:r>
          </w:p>
        </w:tc>
      </w:tr>
      <w:tr>
        <w:trPr>
          <w:trHeight w:val="302"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00"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38" w:right="0"/>
              <w:jc w:val="left"/>
              <w:rPr>
                <w:rFonts w:ascii="Times New Roman" w:hAnsi="Times New Roman" w:cs="Times New Roman" w:eastAsia="Times New Roman" w:hint="default"/>
                <w:sz w:val="15"/>
                <w:szCs w:val="15"/>
              </w:rPr>
            </w:pPr>
            <w:r>
              <w:rPr>
                <w:rFonts w:ascii="Times New Roman"/>
                <w:sz w:val="15"/>
              </w:rPr>
              <w:t>74,767,786.04</w:t>
            </w:r>
          </w:p>
        </w:tc>
        <w:tc>
          <w:tcPr>
            <w:tcW w:w="834"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100.00</w:t>
            </w:r>
          </w:p>
        </w:tc>
        <w:tc>
          <w:tcPr>
            <w:tcW w:w="23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5,737,481.25</w:t>
            </w:r>
          </w:p>
        </w:tc>
        <w:tc>
          <w:tcPr>
            <w:tcW w:w="23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left="140" w:right="0"/>
              <w:jc w:val="left"/>
              <w:rPr>
                <w:rFonts w:ascii="Times New Roman" w:hAnsi="Times New Roman" w:cs="Times New Roman" w:eastAsia="Times New Roman" w:hint="default"/>
                <w:sz w:val="15"/>
                <w:szCs w:val="15"/>
              </w:rPr>
            </w:pPr>
            <w:r>
              <w:rPr>
                <w:rFonts w:ascii="Times New Roman"/>
                <w:sz w:val="15"/>
              </w:rPr>
              <w:t>55,761,186.93</w:t>
            </w:r>
          </w:p>
        </w:tc>
        <w:tc>
          <w:tcPr>
            <w:tcW w:w="784"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100.00</w:t>
            </w:r>
          </w:p>
        </w:tc>
        <w:tc>
          <w:tcPr>
            <w:tcW w:w="233"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5"/>
                <w:szCs w:val="15"/>
              </w:rPr>
            </w:pPr>
            <w:r>
              <w:rPr>
                <w:rFonts w:ascii="Times New Roman"/>
                <w:spacing w:val="-1"/>
                <w:sz w:val="15"/>
              </w:rPr>
              <w:t>3,519,482.75</w:t>
            </w:r>
          </w:p>
        </w:tc>
      </w:tr>
    </w:tbl>
    <w:p>
      <w:pPr>
        <w:spacing w:line="240" w:lineRule="auto" w:before="0"/>
        <w:rPr>
          <w:rFonts w:ascii="宋体" w:hAnsi="宋体" w:cs="宋体" w:eastAsia="宋体" w:hint="default"/>
          <w:b/>
          <w:bCs/>
          <w:sz w:val="20"/>
          <w:szCs w:val="20"/>
        </w:rPr>
      </w:pPr>
    </w:p>
    <w:p>
      <w:pPr>
        <w:spacing w:before="178"/>
        <w:ind w:left="855" w:right="465" w:firstLine="0"/>
        <w:jc w:val="left"/>
        <w:rPr>
          <w:rFonts w:ascii="宋体" w:hAnsi="宋体" w:cs="宋体" w:eastAsia="宋体" w:hint="default"/>
          <w:sz w:val="21"/>
          <w:szCs w:val="21"/>
        </w:rPr>
      </w:pPr>
      <w:r>
        <w:rPr/>
        <w:pict>
          <v:shape style="position:absolute;margin-left:154.37999pt;margin-top:-35.776329pt;width:369.27266pt;height:2.385pt;mso-position-horizontal-relative:page;mso-position-vertical-relative:paragraph;z-index:-904312" type="#_x0000_t75" stroked="false">
            <v:imagedata r:id="rId146" o:titl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）单项金额虽不重大但单项计提坏账准备的应收账款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16"/>
          <w:szCs w:val="16"/>
        </w:rPr>
      </w:pPr>
    </w:p>
    <w:p>
      <w:pPr>
        <w:tabs>
          <w:tab w:pos="2927" w:val="left" w:leader="none"/>
          <w:tab w:pos="4535" w:val="left" w:leader="none"/>
          <w:tab w:pos="6297" w:val="left" w:leader="none"/>
          <w:tab w:pos="7971" w:val="left" w:leader="none"/>
        </w:tabs>
        <w:spacing w:line="480" w:lineRule="auto" w:before="0"/>
        <w:ind w:left="426" w:right="451" w:firstLine="272"/>
        <w:jc w:val="left"/>
        <w:rPr>
          <w:rFonts w:ascii="宋体" w:hAnsi="宋体" w:cs="宋体" w:eastAsia="宋体" w:hint="default"/>
          <w:sz w:val="18"/>
          <w:szCs w:val="18"/>
        </w:rPr>
      </w:pPr>
      <w:r>
        <w:rPr/>
        <w:pict>
          <v:group style="position:absolute;margin-left:100.379997pt;margin-top:19.212006pt;width:88.95pt;height:.1pt;mso-position-horizontal-relative:page;mso-position-vertical-relative:paragraph;z-index:-904288" coordorigin="2008,384" coordsize="1779,2">
            <v:shape style="position:absolute;left:2008;top:384;width:1779;height:2" coordorigin="2008,384" coordsize="1779,0" path="m2008,384l3786,384e" filled="false" stroked="true" strokeweight=".48001pt" strokecolor="#000000">
              <v:path arrowok="t"/>
            </v:shape>
            <w10:wrap type="none"/>
          </v:group>
        </w:pict>
      </w:r>
      <w:r>
        <w:rPr/>
        <w:pict>
          <v:group style="position:absolute;margin-left:210.300003pt;margin-top:19.212006pt;width:73.5pt;height:.1pt;mso-position-horizontal-relative:page;mso-position-vertical-relative:paragraph;z-index:-904264" coordorigin="4206,384" coordsize="1470,2">
            <v:shape style="position:absolute;left:4206;top:384;width:1470;height:2" coordorigin="4206,384" coordsize="1470,0" path="m4206,384l5676,384e" filled="false" stroked="true" strokeweight=".48001pt" strokecolor="#000000">
              <v:path arrowok="t"/>
            </v:shape>
            <w10:wrap type="none"/>
          </v:group>
        </w:pict>
      </w:r>
      <w:r>
        <w:rPr/>
        <w:pict>
          <v:group style="position:absolute;margin-left:299.519989pt;margin-top:19.212006pt;width:73.5pt;height:.1pt;mso-position-horizontal-relative:page;mso-position-vertical-relative:paragraph;z-index:-904240" coordorigin="5990,384" coordsize="1470,2">
            <v:shape style="position:absolute;left:5990;top:384;width:1470;height:2" coordorigin="5990,384" coordsize="1470,0" path="m5990,384l7460,384e" filled="false" stroked="true" strokeweight=".48001pt" strokecolor="#000000">
              <v:path arrowok="t"/>
            </v:shape>
            <w10:wrap type="none"/>
          </v:group>
        </w:pict>
      </w:r>
      <w:r>
        <w:rPr/>
        <w:pict>
          <v:group style="position:absolute;margin-left:388.799988pt;margin-top:19.212006pt;width:66.9pt;height:.1pt;mso-position-horizontal-relative:page;mso-position-vertical-relative:paragraph;z-index:-904216" coordorigin="7776,384" coordsize="1338,2">
            <v:shape style="position:absolute;left:7776;top:384;width:1338;height:2" coordorigin="7776,384" coordsize="1338,0" path="m7776,384l9114,384e" filled="false" stroked="true" strokeweight=".48001pt" strokecolor="#000000">
              <v:path arrowok="t"/>
            </v:shape>
            <w10:wrap type="none"/>
          </v:group>
        </w:pict>
      </w:r>
      <w:r>
        <w:rPr/>
        <w:pict>
          <v:group style="position:absolute;margin-left:467.519989pt;margin-top:19.212006pt;width:54.4pt;height:.1pt;mso-position-horizontal-relative:page;mso-position-vertical-relative:paragraph;z-index:-904192" coordorigin="9350,384" coordsize="1088,2">
            <v:shape style="position:absolute;left:9350;top:384;width:1088;height:2" coordorigin="9350,384" coordsize="1088,0" path="m9350,384l10438,384e" filled="false" stroked="true" strokeweight=".48001pt" strokecolor="#000000">
              <v:path arrowok="t"/>
            </v:shape>
            <w10:wrap type="none"/>
          </v:group>
        </w:pict>
      </w:r>
      <w:r>
        <w:rPr/>
        <w:pict>
          <v:shape style="position:absolute;margin-left:209.339996pt;margin-top:44.531708pt;width:312.899972pt;height:2.399994pt;mso-position-horizontal-relative:page;mso-position-vertical-relative:paragraph;z-index:-904168" type="#_x0000_t75" stroked="false">
            <v:imagedata r:id="rId147" o:title=""/>
          </v:shape>
        </w:pict>
      </w:r>
      <w:r>
        <w:rPr/>
        <w:pict>
          <v:shape style="position:absolute;margin-left:209.940002pt;margin-top:28.737335pt;width:312.3pt;height:63pt;mso-position-horizontal-relative:page;mso-position-vertical-relative:paragraph;z-index:9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4"/>
                    <w:gridCol w:w="300"/>
                    <w:gridCol w:w="1484"/>
                    <w:gridCol w:w="301"/>
                    <w:gridCol w:w="1352"/>
                    <w:gridCol w:w="222"/>
                    <w:gridCol w:w="1102"/>
                  </w:tblGrid>
                  <w:tr>
                    <w:trPr>
                      <w:trHeight w:val="478"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pacing w:val="-1"/>
                            <w:sz w:val="18"/>
                          </w:rPr>
                          <w:t>1,800,000.00</w:t>
                        </w:r>
                      </w:p>
                    </w:tc>
                    <w:tc>
                      <w:tcPr>
                        <w:tcW w:w="30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pacing w:val="-1"/>
                            <w:sz w:val="18"/>
                          </w:rPr>
                          <w:t>1,800,000.00</w:t>
                        </w:r>
                      </w:p>
                    </w:tc>
                    <w:tc>
                      <w:tcPr>
                        <w:tcW w:w="301"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 w:right="0"/>
                          <w:jc w:val="center"/>
                          <w:rPr>
                            <w:rFonts w:ascii="Times New Roman" w:hAnsi="Times New Roman" w:cs="Times New Roman" w:eastAsia="Times New Roman" w:hint="default"/>
                            <w:sz w:val="18"/>
                            <w:szCs w:val="18"/>
                          </w:rPr>
                        </w:pPr>
                        <w:r>
                          <w:rPr>
                            <w:rFonts w:ascii="Times New Roman"/>
                            <w:sz w:val="18"/>
                          </w:rPr>
                          <w:t>100</w:t>
                        </w:r>
                      </w:p>
                    </w:tc>
                    <w:tc>
                      <w:tcPr>
                        <w:tcW w:w="22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463"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170,218.74</w:t>
                        </w:r>
                      </w:p>
                    </w:tc>
                    <w:tc>
                      <w:tcPr>
                        <w:tcW w:w="30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170,218.74</w:t>
                        </w:r>
                      </w:p>
                    </w:tc>
                    <w:tc>
                      <w:tcPr>
                        <w:tcW w:w="301"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4" w:right="0"/>
                          <w:jc w:val="center"/>
                          <w:rPr>
                            <w:rFonts w:ascii="Times New Roman" w:hAnsi="Times New Roman" w:cs="Times New Roman" w:eastAsia="Times New Roman" w:hint="default"/>
                            <w:sz w:val="18"/>
                            <w:szCs w:val="18"/>
                          </w:rPr>
                        </w:pPr>
                        <w:r>
                          <w:rPr>
                            <w:rFonts w:ascii="Times New Roman"/>
                            <w:sz w:val="18"/>
                          </w:rPr>
                          <w:t>100</w:t>
                        </w:r>
                      </w:p>
                    </w:tc>
                    <w:tc>
                      <w:tcPr>
                        <w:tcW w:w="22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 w:right="0"/>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289" w:hRule="exact"/>
                    </w:trPr>
                    <w:tc>
                      <w:tcPr>
                        <w:tcW w:w="1484" w:type="dxa"/>
                        <w:tcBorders>
                          <w:top w:val="nil" w:sz="6" w:space="0" w:color="auto"/>
                          <w:left w:val="nil" w:sz="6" w:space="0" w:color="auto"/>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1,970,218.74</w:t>
                        </w:r>
                      </w:p>
                    </w:tc>
                    <w:tc>
                      <w:tcPr>
                        <w:tcW w:w="30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1,970,218.74</w:t>
                        </w:r>
                      </w:p>
                    </w:tc>
                    <w:tc>
                      <w:tcPr>
                        <w:tcW w:w="301"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12" w:space="0" w:color="000000"/>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12"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应收款项内容</w:t>
        <w:tab/>
        <w:t>账面金额</w:t>
        <w:tab/>
        <w:t>坏账准备金额</w:t>
        <w:tab/>
        <w:t>计提比例</w:t>
      </w:r>
      <w:r>
        <w:rPr>
          <w:rFonts w:ascii="Times New Roman" w:hAnsi="Times New Roman" w:cs="Times New Roman" w:eastAsia="Times New Roman" w:hint="default"/>
          <w:sz w:val="18"/>
          <w:szCs w:val="18"/>
        </w:rPr>
        <w:t>(%)</w:t>
        <w:tab/>
      </w:r>
      <w:r>
        <w:rPr>
          <w:rFonts w:ascii="宋体" w:hAnsi="宋体" w:cs="宋体" w:eastAsia="宋体" w:hint="default"/>
          <w:sz w:val="18"/>
          <w:szCs w:val="18"/>
        </w:rPr>
        <w:t>理  由 天一证券</w:t>
      </w:r>
    </w:p>
    <w:p>
      <w:pPr>
        <w:spacing w:before="115"/>
        <w:ind w:left="426" w:right="465" w:firstLine="0"/>
        <w:jc w:val="left"/>
        <w:rPr>
          <w:rFonts w:ascii="宋体" w:hAnsi="宋体" w:cs="宋体" w:eastAsia="宋体" w:hint="default"/>
          <w:sz w:val="18"/>
          <w:szCs w:val="18"/>
        </w:rPr>
      </w:pPr>
      <w:r>
        <w:rPr>
          <w:rFonts w:ascii="宋体" w:hAnsi="宋体" w:cs="宋体" w:eastAsia="宋体" w:hint="default"/>
          <w:sz w:val="18"/>
          <w:szCs w:val="18"/>
        </w:rPr>
        <w:t>零星客户</w:t>
      </w:r>
    </w:p>
    <w:p>
      <w:pPr>
        <w:spacing w:line="240" w:lineRule="auto" w:before="12"/>
        <w:rPr>
          <w:rFonts w:ascii="宋体" w:hAnsi="宋体" w:cs="宋体" w:eastAsia="宋体" w:hint="default"/>
          <w:sz w:val="11"/>
          <w:szCs w:val="11"/>
        </w:rPr>
      </w:pPr>
    </w:p>
    <w:p>
      <w:pPr>
        <w:spacing w:line="47" w:lineRule="exact"/>
        <w:ind w:left="2526"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949003" cy="30289"/>
            <wp:effectExtent l="0" t="0" r="0" b="0"/>
            <wp:docPr id="35" name="image61.png" descr=""/>
            <wp:cNvGraphicFramePr>
              <a:graphicFrameLocks noChangeAspect="1"/>
            </wp:cNvGraphicFramePr>
            <a:graphic>
              <a:graphicData uri="http://schemas.openxmlformats.org/drawingml/2006/picture">
                <pic:pic>
                  <pic:nvPicPr>
                    <pic:cNvPr id="36" name="image61.png"/>
                    <pic:cNvPicPr/>
                  </pic:nvPicPr>
                  <pic:blipFill>
                    <a:blip r:embed="rId147" cstate="print"/>
                    <a:stretch>
                      <a:fillRect/>
                    </a:stretch>
                  </pic:blipFill>
                  <pic:spPr>
                    <a:xfrm>
                      <a:off x="0" y="0"/>
                      <a:ext cx="3949003" cy="30289"/>
                    </a:xfrm>
                    <a:prstGeom prst="rect">
                      <a:avLst/>
                    </a:prstGeom>
                  </pic:spPr>
                </pic:pic>
              </a:graphicData>
            </a:graphic>
          </wp:inline>
        </w:drawing>
      </w:r>
      <w:r>
        <w:rPr>
          <w:rFonts w:ascii="宋体" w:hAnsi="宋体" w:cs="宋体" w:eastAsia="宋体" w:hint="default"/>
          <w:position w:val="0"/>
          <w:sz w:val="4"/>
          <w:szCs w:val="4"/>
        </w:rPr>
      </w:r>
    </w:p>
    <w:p>
      <w:pPr>
        <w:spacing w:before="58"/>
        <w:ind w:left="1059" w:right="465"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35"/>
        <w:ind w:left="557" w:right="465"/>
        <w:jc w:val="left"/>
        <w:rPr>
          <w:rFonts w:ascii="Times New Roman" w:hAnsi="Times New Roman" w:cs="Times New Roman" w:eastAsia="Times New Roman" w:hint="default"/>
        </w:rPr>
      </w:pPr>
      <w:r>
        <w:rPr/>
        <w:t>注</w:t>
      </w:r>
      <w:r>
        <w:rPr>
          <w:spacing w:val="-105"/>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年</w:t>
      </w:r>
      <w:r>
        <w:rPr>
          <w:spacing w:val="-2"/>
        </w:rPr>
        <w:t>度</w:t>
      </w:r>
      <w:r>
        <w:rPr/>
        <w:t>本公司根据天一证券有限责任公司的经营状况</w:t>
      </w:r>
      <w:r>
        <w:rPr>
          <w:spacing w:val="-106"/>
        </w:rPr>
        <w:t>，</w:t>
      </w:r>
      <w:r>
        <w:rPr/>
        <w:t>对其应收账款</w:t>
      </w:r>
      <w:r>
        <w:rPr>
          <w:spacing w:val="-7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p>
    <w:p>
      <w:pPr>
        <w:pStyle w:val="BodyText"/>
        <w:spacing w:line="240" w:lineRule="auto" w:before="109"/>
        <w:ind w:right="465"/>
        <w:jc w:val="left"/>
      </w:pPr>
      <w:r>
        <w:rPr>
          <w:spacing w:val="-3"/>
        </w:rPr>
        <w:t>元全额计提了坏账准备。零星客户欠款</w:t>
      </w:r>
      <w:r>
        <w:rPr>
          <w:spacing w:val="-49"/>
        </w:rPr>
        <w:t> </w:t>
      </w:r>
      <w:r>
        <w:rPr>
          <w:rFonts w:ascii="Times New Roman" w:hAnsi="Times New Roman" w:cs="Times New Roman" w:eastAsia="Times New Roman" w:hint="default"/>
        </w:rPr>
        <w:t>170,218.74</w:t>
      </w:r>
      <w:r>
        <w:rPr>
          <w:rFonts w:ascii="Times New Roman" w:hAnsi="Times New Roman" w:cs="Times New Roman" w:eastAsia="Times New Roman" w:hint="default"/>
          <w:spacing w:val="4"/>
        </w:rPr>
        <w:t> </w:t>
      </w:r>
      <w:r>
        <w:rPr>
          <w:spacing w:val="-3"/>
        </w:rPr>
        <w:t>元因合同纠纷、逾期三年以上未能收回等</w:t>
      </w:r>
    </w:p>
    <w:p>
      <w:pPr>
        <w:pStyle w:val="BodyText"/>
        <w:spacing w:line="240" w:lineRule="auto" w:before="109"/>
        <w:ind w:right="465"/>
        <w:jc w:val="left"/>
      </w:pPr>
      <w:r>
        <w:rPr/>
        <w:t>原因分别于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年度和</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年度全额计提了坏账准备。</w:t>
      </w:r>
    </w:p>
    <w:p>
      <w:pPr>
        <w:spacing w:line="240" w:lineRule="auto" w:before="0"/>
        <w:rPr>
          <w:rFonts w:ascii="宋体" w:hAnsi="宋体" w:cs="宋体" w:eastAsia="宋体" w:hint="default"/>
          <w:sz w:val="22"/>
          <w:szCs w:val="22"/>
        </w:rPr>
      </w:pPr>
    </w:p>
    <w:p>
      <w:pPr>
        <w:pStyle w:val="Heading2"/>
        <w:spacing w:line="328" w:lineRule="auto" w:before="184"/>
        <w:ind w:left="137" w:right="465" w:firstLine="412"/>
        <w:jc w:val="left"/>
        <w:rPr>
          <w:b w:val="0"/>
          <w:bCs w:val="0"/>
        </w:rPr>
      </w:pPr>
      <w:r>
        <w:rPr>
          <w:rFonts w:ascii="Times New Roman" w:hAnsi="Times New Roman" w:cs="Times New Roman" w:eastAsia="Times New Roman" w:hint="default"/>
          <w:w w:val="95"/>
        </w:rPr>
        <w:t>2</w:t>
      </w:r>
      <w:r>
        <w:rPr>
          <w:w w:val="95"/>
        </w:rPr>
        <w:t>、本期无已全额计提坏账准备，或计提坏账准备的比例较大，但在本期又全额收回或</w:t>
      </w:r>
      <w:r>
        <w:rPr>
          <w:w w:val="99"/>
        </w:rPr>
        <w:t> </w:t>
      </w:r>
      <w:r>
        <w:rPr/>
        <w:t>转回，或在本期收回或转回比例较大的应收账款。</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571" w:right="4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、本期无通过重组等其他方式收回的应收账款。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spacing w:before="0"/>
        <w:ind w:left="571" w:right="4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、本期因长期挂账无法收回，实际核销的应收账款</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59,534.35</w:t>
      </w:r>
      <w:r>
        <w:rPr>
          <w:rFonts w:ascii="Times New Roman" w:hAnsi="Times New Roman" w:cs="Times New Roman" w:eastAsia="Times New Roman" w:hint="default"/>
          <w:b/>
          <w:bCs/>
          <w:spacing w:val="-7"/>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71" w:right="4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、期末应收账款中无持本公司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％）表决权股份的股东单位的欠款。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spacing w:before="0"/>
        <w:ind w:left="550" w:right="4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、期末应收账款中无应收其他关联方款项。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26" w:footer="990" w:top="1120" w:bottom="1180" w:left="1660" w:right="1280"/>
        </w:sectPr>
      </w:pPr>
    </w:p>
    <w:p>
      <w:pPr>
        <w:spacing w:line="240" w:lineRule="auto" w:before="6"/>
        <w:rPr>
          <w:rFonts w:ascii="宋体" w:hAnsi="宋体" w:cs="宋体" w:eastAsia="宋体" w:hint="default"/>
          <w:b/>
          <w:bCs/>
          <w:sz w:val="28"/>
          <w:szCs w:val="28"/>
        </w:rPr>
      </w:pPr>
    </w:p>
    <w:p>
      <w:pPr>
        <w:spacing w:before="35"/>
        <w:ind w:left="63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、期末应收账款中欠款金额前五名。</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tabs>
          <w:tab w:pos="1118" w:val="left" w:leader="none"/>
          <w:tab w:pos="2618" w:val="left" w:leader="none"/>
          <w:tab w:pos="2997" w:val="left" w:leader="none"/>
          <w:tab w:pos="4398" w:val="left" w:leader="none"/>
          <w:tab w:pos="4850" w:val="left" w:leader="none"/>
          <w:tab w:pos="5951" w:val="left" w:leader="none"/>
          <w:tab w:pos="6404" w:val="left" w:leader="none"/>
          <w:tab w:pos="7104" w:val="left" w:leader="none"/>
          <w:tab w:pos="7521" w:val="left" w:leader="none"/>
        </w:tabs>
        <w:spacing w:before="0"/>
        <w:ind w:left="217" w:right="0" w:firstLine="0"/>
        <w:jc w:val="left"/>
        <w:rPr>
          <w:rFonts w:ascii="宋体" w:hAnsi="宋体" w:cs="宋体" w:eastAsia="宋体" w:hint="default"/>
          <w:sz w:val="20"/>
          <w:szCs w:val="20"/>
        </w:rPr>
      </w:pPr>
      <w:r>
        <w:rPr/>
        <w:pict>
          <v:shape style="position:absolute;margin-left:440.999542pt;margin-top:13.048715pt;width:68.350pt;height:10.6pt;mso-position-horizontal-relative:page;mso-position-vertical-relative:paragraph;z-index:-903616"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r>
                  <w:r>
                    <w:rPr>
                      <w:rFonts w:ascii="宋体" w:hAnsi="宋体" w:cs="宋体" w:eastAsia="宋体" w:hint="default"/>
                      <w:spacing w:val="-1"/>
                      <w:sz w:val="20"/>
                      <w:szCs w:val="20"/>
                      <w:u w:val="single" w:color="000000"/>
                    </w:rPr>
                    <w:t>款总额的比例</w:t>
                  </w:r>
                  <w:r>
                    <w:rPr>
                      <w:rFonts w:ascii="Times New Roman" w:hAnsi="Times New Roman" w:cs="Times New Roman" w:eastAsia="Times New Roman" w:hint="default"/>
                      <w:spacing w:val="-1"/>
                      <w:sz w:val="20"/>
                      <w:szCs w:val="20"/>
                      <w:u w:val="single" w:color="000000"/>
                    </w:rPr>
                    <w:t>%</w:t>
                  </w:r>
                  <w:r>
                    <w:rPr>
                      <w:rFonts w:ascii="Times New Roman" w:hAnsi="Times New Roman" w:cs="Times New Roman" w:eastAsia="Times New Roman" w:hint="default"/>
                      <w:spacing w:val="-1"/>
                      <w:sz w:val="20"/>
                      <w:szCs w:val="20"/>
                    </w:rPr>
                  </w:r>
                </w:p>
              </w:txbxContent>
            </v:textbox>
            <w10:wrap type="none"/>
          </v:shape>
        </w:pict>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pacing w:val="-1"/>
          <w:sz w:val="20"/>
          <w:szCs w:val="20"/>
          <w:u w:val="single" w:color="000000"/>
        </w:rPr>
        <w:t>单位名称</w:t>
        <w:tab/>
      </w:r>
      <w:r>
        <w:rPr>
          <w:rFonts w:ascii="宋体" w:hAnsi="宋体" w:cs="宋体" w:eastAsia="宋体" w:hint="default"/>
          <w:spacing w:val="-1"/>
          <w:sz w:val="20"/>
          <w:szCs w:val="20"/>
        </w:rPr>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宋体" w:hAnsi="宋体" w:cs="宋体" w:eastAsia="宋体" w:hint="default"/>
          <w:spacing w:val="-1"/>
          <w:sz w:val="20"/>
          <w:szCs w:val="20"/>
          <w:u w:val="single" w:color="000000"/>
        </w:rPr>
        <w:t>与本公司关系</w:t>
        <w:tab/>
      </w:r>
      <w:r>
        <w:rPr>
          <w:rFonts w:ascii="宋体" w:hAnsi="宋体" w:cs="宋体" w:eastAsia="宋体" w:hint="default"/>
          <w:spacing w:val="-1"/>
          <w:sz w:val="20"/>
          <w:szCs w:val="20"/>
        </w:rPr>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宋体" w:hAnsi="宋体" w:cs="宋体" w:eastAsia="宋体" w:hint="default"/>
          <w:spacing w:val="-1"/>
          <w:sz w:val="20"/>
          <w:szCs w:val="20"/>
          <w:u w:val="single" w:color="000000"/>
        </w:rPr>
        <w:t>欠款金额</w:t>
        <w:tab/>
      </w:r>
      <w:r>
        <w:rPr>
          <w:rFonts w:ascii="宋体" w:hAnsi="宋体" w:cs="宋体" w:eastAsia="宋体" w:hint="default"/>
          <w:spacing w:val="-1"/>
          <w:sz w:val="20"/>
          <w:szCs w:val="20"/>
        </w:rPr>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宋体" w:hAnsi="宋体" w:cs="宋体" w:eastAsia="宋体" w:hint="default"/>
          <w:spacing w:val="-1"/>
          <w:sz w:val="20"/>
          <w:szCs w:val="20"/>
          <w:u w:val="single" w:color="000000"/>
        </w:rPr>
        <w:t>年限</w:t>
        <w:tab/>
      </w:r>
      <w:r>
        <w:rPr>
          <w:rFonts w:ascii="宋体" w:hAnsi="宋体" w:cs="宋体" w:eastAsia="宋体" w:hint="default"/>
          <w:spacing w:val="-1"/>
          <w:sz w:val="20"/>
          <w:szCs w:val="20"/>
        </w:rPr>
        <w:tab/>
      </w:r>
      <w:r>
        <w:rPr>
          <w:rFonts w:ascii="宋体" w:hAnsi="宋体" w:cs="宋体" w:eastAsia="宋体" w:hint="default"/>
          <w:position w:val="10"/>
          <w:sz w:val="20"/>
          <w:szCs w:val="20"/>
        </w:rPr>
        <w:t>占应收账</w:t>
      </w:r>
      <w:r>
        <w:rPr>
          <w:rFonts w:ascii="宋体" w:hAnsi="宋体" w:cs="宋体" w:eastAsia="宋体" w:hint="default"/>
          <w:sz w:val="20"/>
          <w:szCs w:val="20"/>
        </w:rPr>
      </w:r>
    </w:p>
    <w:p>
      <w:pPr>
        <w:spacing w:line="240" w:lineRule="auto" w:before="0"/>
        <w:rPr>
          <w:rFonts w:ascii="宋体" w:hAnsi="宋体" w:cs="宋体" w:eastAsia="宋体" w:hint="default"/>
          <w:sz w:val="11"/>
          <w:szCs w:val="11"/>
        </w:rPr>
      </w:pPr>
    </w:p>
    <w:tbl>
      <w:tblPr>
        <w:tblW w:w="0" w:type="auto"/>
        <w:jc w:val="left"/>
        <w:tblInd w:w="168" w:type="dxa"/>
        <w:tblLayout w:type="fixed"/>
        <w:tblCellMar>
          <w:top w:w="0" w:type="dxa"/>
          <w:left w:w="0" w:type="dxa"/>
          <w:bottom w:w="0" w:type="dxa"/>
          <w:right w:w="0" w:type="dxa"/>
        </w:tblCellMar>
        <w:tblLook w:val="01E0"/>
      </w:tblPr>
      <w:tblGrid>
        <w:gridCol w:w="2787"/>
        <w:gridCol w:w="1481"/>
        <w:gridCol w:w="1570"/>
        <w:gridCol w:w="1139"/>
        <w:gridCol w:w="1577"/>
      </w:tblGrid>
      <w:tr>
        <w:trPr>
          <w:trHeight w:val="540"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34" w:lineRule="exact" w:before="44"/>
              <w:ind w:left="49" w:right="0"/>
              <w:jc w:val="left"/>
              <w:rPr>
                <w:rFonts w:ascii="宋体" w:hAnsi="宋体" w:cs="宋体" w:eastAsia="宋体" w:hint="default"/>
                <w:sz w:val="18"/>
                <w:szCs w:val="18"/>
              </w:rPr>
            </w:pPr>
            <w:r>
              <w:rPr>
                <w:rFonts w:ascii="宋体" w:hAnsi="宋体" w:cs="宋体" w:eastAsia="宋体" w:hint="default"/>
                <w:sz w:val="18"/>
                <w:szCs w:val="18"/>
              </w:rPr>
              <w:t>内蒙古医学院</w:t>
            </w:r>
          </w:p>
          <w:p>
            <w:pPr>
              <w:pStyle w:val="TableParagraph"/>
              <w:spacing w:line="234" w:lineRule="exact"/>
              <w:ind w:left="49" w:right="0"/>
              <w:jc w:val="left"/>
              <w:rPr>
                <w:rFonts w:ascii="宋体" w:hAnsi="宋体" w:cs="宋体" w:eastAsia="宋体" w:hint="default"/>
                <w:sz w:val="18"/>
                <w:szCs w:val="18"/>
              </w:rPr>
            </w:pPr>
            <w:r>
              <w:rPr>
                <w:rFonts w:ascii="宋体" w:hAnsi="宋体" w:cs="宋体" w:eastAsia="宋体" w:hint="default"/>
                <w:spacing w:val="10"/>
                <w:sz w:val="18"/>
                <w:szCs w:val="18"/>
              </w:rPr>
              <w:t>深圳市高新技术产业园区领导</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7,328,079.00</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9.55</w:t>
            </w:r>
          </w:p>
        </w:tc>
      </w:tr>
      <w:tr>
        <w:trPr>
          <w:trHeight w:val="297"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07" w:lineRule="exact"/>
              <w:ind w:left="49" w:right="0"/>
              <w:jc w:val="left"/>
              <w:rPr>
                <w:rFonts w:ascii="宋体" w:hAnsi="宋体" w:cs="宋体" w:eastAsia="宋体" w:hint="default"/>
                <w:sz w:val="18"/>
                <w:szCs w:val="18"/>
              </w:rPr>
            </w:pPr>
            <w:r>
              <w:rPr>
                <w:rFonts w:ascii="宋体" w:hAnsi="宋体" w:cs="宋体" w:eastAsia="宋体" w:hint="default"/>
                <w:sz w:val="18"/>
                <w:szCs w:val="18"/>
              </w:rPr>
              <w:t>小组办公室</w:t>
            </w:r>
          </w:p>
        </w:tc>
        <w:tc>
          <w:tcPr>
            <w:tcW w:w="1481" w:type="dxa"/>
            <w:tcBorders>
              <w:top w:val="nil" w:sz="6" w:space="0" w:color="auto"/>
              <w:left w:val="nil" w:sz="6" w:space="0" w:color="auto"/>
              <w:bottom w:val="nil" w:sz="6" w:space="0" w:color="auto"/>
              <w:right w:val="nil" w:sz="6" w:space="0" w:color="auto"/>
            </w:tcBorders>
          </w:tcPr>
          <w:p>
            <w:pPr>
              <w:pStyle w:val="TableParagraph"/>
              <w:spacing w:line="207" w:lineRule="exact"/>
              <w:ind w:left="25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Times New Roman" w:hAnsi="Times New Roman" w:cs="Times New Roman" w:eastAsia="Times New Roman" w:hint="default"/>
                <w:sz w:val="18"/>
                <w:szCs w:val="18"/>
              </w:rPr>
            </w:pPr>
            <w:r>
              <w:rPr>
                <w:rFonts w:ascii="Times New Roman"/>
                <w:spacing w:val="-1"/>
                <w:sz w:val="18"/>
              </w:rPr>
              <w:t>5,479,613.60</w:t>
            </w:r>
          </w:p>
        </w:tc>
        <w:tc>
          <w:tcPr>
            <w:tcW w:w="1139" w:type="dxa"/>
            <w:tcBorders>
              <w:top w:val="nil" w:sz="6" w:space="0" w:color="auto"/>
              <w:left w:val="nil" w:sz="6" w:space="0" w:color="auto"/>
              <w:bottom w:val="nil" w:sz="6" w:space="0" w:color="auto"/>
              <w:right w:val="nil" w:sz="6" w:space="0" w:color="auto"/>
            </w:tcBorders>
          </w:tcPr>
          <w:p>
            <w:pPr>
              <w:pStyle w:val="TableParagraph"/>
              <w:spacing w:line="221" w:lineRule="exact"/>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Times New Roman" w:hAnsi="Times New Roman" w:cs="Times New Roman" w:eastAsia="Times New Roman" w:hint="default"/>
                <w:sz w:val="18"/>
                <w:szCs w:val="18"/>
              </w:rPr>
            </w:pPr>
            <w:r>
              <w:rPr>
                <w:rFonts w:ascii="Times New Roman"/>
                <w:sz w:val="18"/>
              </w:rPr>
              <w:t>7.14</w:t>
            </w:r>
          </w:p>
        </w:tc>
      </w:tr>
      <w:tr>
        <w:trPr>
          <w:trHeight w:val="340"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9" w:right="0"/>
              <w:jc w:val="left"/>
              <w:rPr>
                <w:rFonts w:ascii="宋体" w:hAnsi="宋体" w:cs="宋体" w:eastAsia="宋体" w:hint="default"/>
                <w:sz w:val="18"/>
                <w:szCs w:val="18"/>
              </w:rPr>
            </w:pPr>
            <w:r>
              <w:rPr>
                <w:rFonts w:ascii="宋体" w:hAnsi="宋体" w:cs="宋体" w:eastAsia="宋体" w:hint="default"/>
                <w:sz w:val="18"/>
                <w:szCs w:val="18"/>
              </w:rPr>
              <w:t>大同证券经纪有限责任公司</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18"/>
                <w:szCs w:val="18"/>
              </w:rPr>
            </w:pPr>
            <w:r>
              <w:rPr>
                <w:rFonts w:ascii="Times New Roman"/>
                <w:spacing w:val="-1"/>
                <w:sz w:val="18"/>
              </w:rPr>
              <w:t>3,443,964.70</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8"/>
                <w:szCs w:val="18"/>
              </w:rPr>
            </w:pPr>
            <w:r>
              <w:rPr>
                <w:rFonts w:ascii="Times New Roman"/>
                <w:sz w:val="18"/>
              </w:rPr>
              <w:t>4.49</w:t>
            </w:r>
          </w:p>
        </w:tc>
      </w:tr>
      <w:tr>
        <w:trPr>
          <w:trHeight w:val="340"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 w:right="0"/>
              <w:jc w:val="left"/>
              <w:rPr>
                <w:rFonts w:ascii="宋体" w:hAnsi="宋体" w:cs="宋体" w:eastAsia="宋体" w:hint="default"/>
                <w:sz w:val="18"/>
                <w:szCs w:val="18"/>
              </w:rPr>
            </w:pPr>
            <w:r>
              <w:rPr>
                <w:rFonts w:ascii="宋体" w:hAnsi="宋体" w:cs="宋体" w:eastAsia="宋体" w:hint="default"/>
                <w:spacing w:val="-3"/>
                <w:sz w:val="18"/>
                <w:szCs w:val="18"/>
              </w:rPr>
              <w:t>国信咨询服务（深圳）有限公司</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2,527,001.00</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z w:val="18"/>
              </w:rPr>
              <w:t>3.29</w:t>
            </w:r>
          </w:p>
        </w:tc>
      </w:tr>
      <w:tr>
        <w:trPr>
          <w:trHeight w:val="345"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9"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Times New Roman" w:hAnsi="Times New Roman" w:cs="Times New Roman" w:eastAsia="Times New Roman" w:hint="default"/>
                <w:sz w:val="18"/>
                <w:szCs w:val="18"/>
              </w:rPr>
            </w:pPr>
            <w:r>
              <w:rPr>
                <w:rFonts w:ascii="Times New Roman"/>
                <w:spacing w:val="-1"/>
                <w:sz w:val="18"/>
              </w:rPr>
              <w:t>1,928,883.30</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8"/>
                <w:szCs w:val="18"/>
              </w:rPr>
            </w:pPr>
            <w:r>
              <w:rPr>
                <w:rFonts w:ascii="Times New Roman"/>
                <w:sz w:val="18"/>
              </w:rPr>
              <w:t>2.51</w:t>
            </w:r>
          </w:p>
        </w:tc>
      </w:tr>
      <w:tr>
        <w:trPr>
          <w:trHeight w:val="299"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6"/>
              <w:jc w:val="center"/>
              <w:rPr>
                <w:rFonts w:ascii="宋体" w:hAnsi="宋体" w:cs="宋体" w:eastAsia="宋体" w:hint="default"/>
                <w:sz w:val="18"/>
                <w:szCs w:val="18"/>
              </w:rPr>
            </w:pPr>
            <w:r>
              <w:rPr>
                <w:rFonts w:ascii="宋体" w:hAnsi="宋体" w:cs="宋体" w:eastAsia="宋体" w:hint="default"/>
                <w:sz w:val="18"/>
                <w:szCs w:val="18"/>
              </w:rPr>
              <w:t>合计</w:t>
            </w:r>
          </w:p>
        </w:tc>
        <w:tc>
          <w:tcPr>
            <w:tcW w:w="148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20,707,541.60</w:t>
            </w:r>
          </w:p>
        </w:tc>
        <w:tc>
          <w:tcPr>
            <w:tcW w:w="1139"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26.98</w:t>
            </w:r>
          </w:p>
        </w:tc>
      </w:tr>
      <w:tr>
        <w:trPr>
          <w:trHeight w:val="893"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481" w:type="dxa"/>
            <w:tcBorders>
              <w:top w:val="nil" w:sz="6" w:space="0" w:color="auto"/>
              <w:left w:val="nil" w:sz="6" w:space="0" w:color="auto"/>
              <w:bottom w:val="nil" w:sz="6" w:space="0" w:color="auto"/>
              <w:right w:val="nil" w:sz="6" w:space="0" w:color="auto"/>
            </w:tcBorders>
          </w:tcPr>
          <w:p>
            <w:pPr/>
          </w:p>
        </w:tc>
        <w:tc>
          <w:tcPr>
            <w:tcW w:w="1570" w:type="dxa"/>
            <w:tcBorders>
              <w:top w:val="single" w:sz="12" w:space="0" w:color="000000"/>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577" w:type="dxa"/>
            <w:tcBorders>
              <w:top w:val="single" w:sz="12" w:space="0" w:color="000000"/>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8"/>
          <w:szCs w:val="8"/>
        </w:rPr>
      </w:pPr>
    </w:p>
    <w:p>
      <w:pPr>
        <w:pStyle w:val="Heading2"/>
        <w:spacing w:line="240" w:lineRule="auto" w:before="35"/>
        <w:ind w:left="630" w:right="0"/>
        <w:jc w:val="left"/>
        <w:rPr>
          <w:b w:val="0"/>
          <w:bCs w:val="0"/>
        </w:rPr>
      </w:pPr>
      <w:r>
        <w:rPr/>
        <w:pict>
          <v:shape style="position:absolute;margin-left:300.179993pt;margin-top:-69.326599pt;width:212.869893pt;height:2.385pt;mso-position-horizontal-relative:page;mso-position-vertical-relative:paragraph;z-index:-904000" type="#_x0000_t75" stroked="false">
            <v:imagedata r:id="rId148" o:title=""/>
          </v:shape>
        </w:pict>
      </w:r>
      <w:r>
        <w:rPr>
          <w:rFonts w:ascii="Times New Roman" w:hAnsi="Times New Roman" w:cs="Times New Roman" w:eastAsia="Times New Roman" w:hint="default"/>
        </w:rPr>
        <w:t>1</w:t>
      </w:r>
      <w:r>
        <w:rPr/>
        <w:t>、其他应收款按种类披露：</w:t>
      </w:r>
      <w:r>
        <w:rPr>
          <w:b w:val="0"/>
          <w:bCs w:val="0"/>
        </w:rPr>
      </w:r>
    </w:p>
    <w:p>
      <w:pPr>
        <w:spacing w:line="240" w:lineRule="auto" w:before="8"/>
        <w:rPr>
          <w:rFonts w:ascii="宋体" w:hAnsi="宋体" w:cs="宋体" w:eastAsia="宋体" w:hint="default"/>
          <w:b/>
          <w:bCs/>
          <w:sz w:val="29"/>
          <w:szCs w:val="29"/>
        </w:rPr>
      </w:pPr>
    </w:p>
    <w:p>
      <w:pPr>
        <w:tabs>
          <w:tab w:pos="5740" w:val="left" w:leader="none"/>
        </w:tabs>
        <w:spacing w:before="59"/>
        <w:ind w:left="1461" w:right="0" w:firstLine="0"/>
        <w:jc w:val="center"/>
        <w:rPr>
          <w:rFonts w:ascii="宋体" w:hAnsi="宋体" w:cs="宋体" w:eastAsia="宋体" w:hint="default"/>
          <w:sz w:val="13"/>
          <w:szCs w:val="13"/>
        </w:rPr>
      </w:pPr>
      <w:r>
        <w:rPr>
          <w:rFonts w:ascii="宋体" w:hAnsi="宋体" w:cs="宋体" w:eastAsia="宋体" w:hint="default"/>
          <w:w w:val="95"/>
          <w:sz w:val="13"/>
          <w:szCs w:val="13"/>
        </w:rPr>
        <w:t>期末数</w:t>
        <w:tab/>
      </w:r>
      <w:r>
        <w:rPr>
          <w:rFonts w:ascii="宋体" w:hAnsi="宋体" w:cs="宋体" w:eastAsia="宋体" w:hint="default"/>
          <w:sz w:val="13"/>
          <w:szCs w:val="13"/>
        </w:rPr>
        <w:t>年初数</w:t>
      </w:r>
    </w:p>
    <w:p>
      <w:pPr>
        <w:spacing w:line="240" w:lineRule="auto" w:before="4"/>
        <w:rPr>
          <w:rFonts w:ascii="宋体" w:hAnsi="宋体" w:cs="宋体" w:eastAsia="宋体" w:hint="default"/>
          <w:sz w:val="2"/>
          <w:szCs w:val="2"/>
        </w:rPr>
      </w:pPr>
    </w:p>
    <w:p>
      <w:pPr>
        <w:tabs>
          <w:tab w:pos="5838" w:val="left" w:leader="none"/>
        </w:tabs>
        <w:spacing w:line="20" w:lineRule="exact"/>
        <w:ind w:left="1687" w:right="0" w:firstLine="0"/>
        <w:rPr>
          <w:rFonts w:ascii="宋体" w:hAnsi="宋体" w:cs="宋体" w:eastAsia="宋体" w:hint="default"/>
          <w:sz w:val="2"/>
          <w:szCs w:val="2"/>
        </w:rPr>
      </w:pPr>
      <w:r>
        <w:rPr>
          <w:rFonts w:ascii="宋体"/>
          <w:sz w:val="2"/>
        </w:rPr>
        <w:pict>
          <v:group style="width:196pt;height:.25pt;mso-position-horizontal-relative:char;mso-position-vertical-relative:line" coordorigin="0,0" coordsize="3920,5">
            <v:group style="position:absolute;left:2;top:2;width:3915;height:2" coordorigin="2,2" coordsize="3915,2">
              <v:shape style="position:absolute;left:2;top:2;width:3915;height:2" coordorigin="2,2" coordsize="3915,0" path="m2,2l3917,2e" filled="false" stroked="true" strokeweight=".24002pt" strokecolor="#000000">
                <v:path arrowok="t"/>
              </v:shape>
            </v:group>
          </v:group>
        </w:pict>
      </w:r>
      <w:r>
        <w:rPr>
          <w:rFonts w:ascii="宋体"/>
          <w:sz w:val="2"/>
        </w:rPr>
      </w:r>
      <w:r>
        <w:rPr>
          <w:rFonts w:ascii="宋体"/>
          <w:sz w:val="2"/>
        </w:rPr>
        <w:tab/>
      </w:r>
      <w:r>
        <w:rPr>
          <w:rFonts w:ascii="宋体"/>
          <w:sz w:val="2"/>
        </w:rPr>
        <w:pict>
          <v:group style="width:208.75pt;height:.25pt;mso-position-horizontal-relative:char;mso-position-vertical-relative:line" coordorigin="0,0" coordsize="4175,5">
            <v:group style="position:absolute;left:2;top:2;width:4170;height:2" coordorigin="2,2" coordsize="4170,2">
              <v:shape style="position:absolute;left:2;top:2;width:4170;height:2" coordorigin="2,2" coordsize="4170,0" path="m2,2l4172,2e" filled="false" stroked="true" strokeweight=".24002pt" strokecolor="#000000">
                <v:path arrowok="t"/>
              </v:shape>
            </v:group>
          </v:group>
        </w:pict>
      </w:r>
      <w:r>
        <w:rPr>
          <w:rFonts w:ascii="宋体"/>
          <w:sz w:val="2"/>
        </w:rPr>
      </w:r>
    </w:p>
    <w:p>
      <w:pPr>
        <w:tabs>
          <w:tab w:pos="3617" w:val="left" w:leader="none"/>
          <w:tab w:pos="5699" w:val="left" w:leader="none"/>
          <w:tab w:pos="7902" w:val="left" w:leader="none"/>
        </w:tabs>
        <w:spacing w:line="145" w:lineRule="exact" w:before="25"/>
        <w:ind w:left="1540" w:right="0" w:firstLine="0"/>
        <w:jc w:val="center"/>
        <w:rPr>
          <w:rFonts w:ascii="宋体" w:hAnsi="宋体" w:cs="宋体" w:eastAsia="宋体" w:hint="default"/>
          <w:sz w:val="13"/>
          <w:szCs w:val="13"/>
        </w:rPr>
      </w:pPr>
      <w:r>
        <w:rPr>
          <w:rFonts w:ascii="宋体" w:hAnsi="宋体" w:cs="宋体" w:eastAsia="宋体" w:hint="default"/>
          <w:w w:val="95"/>
          <w:sz w:val="13"/>
          <w:szCs w:val="13"/>
        </w:rPr>
        <w:t>账面余额</w:t>
        <w:tab/>
        <w:t>坏账准备</w:t>
        <w:tab/>
        <w:t>账面余额</w:t>
        <w:tab/>
      </w:r>
      <w:r>
        <w:rPr>
          <w:rFonts w:ascii="宋体" w:hAnsi="宋体" w:cs="宋体" w:eastAsia="宋体" w:hint="default"/>
          <w:sz w:val="13"/>
          <w:szCs w:val="13"/>
        </w:rPr>
        <w:t>坏账准备</w:t>
      </w:r>
    </w:p>
    <w:p>
      <w:pPr>
        <w:spacing w:line="123" w:lineRule="exact" w:before="0"/>
        <w:ind w:left="558" w:right="0" w:firstLine="0"/>
        <w:jc w:val="left"/>
        <w:rPr>
          <w:rFonts w:ascii="宋体" w:hAnsi="宋体" w:cs="宋体" w:eastAsia="宋体" w:hint="default"/>
          <w:sz w:val="13"/>
          <w:szCs w:val="13"/>
        </w:rPr>
      </w:pPr>
      <w:r>
        <w:rPr/>
        <w:pict>
          <v:group style="position:absolute;margin-left:163.5pt;margin-top:2.919143pt;width:95.65pt;height:.1pt;mso-position-horizontal-relative:page;mso-position-vertical-relative:paragraph;z-index:10120" coordorigin="3270,58" coordsize="1913,2">
            <v:shape style="position:absolute;left:3270;top:58;width:1913;height:2" coordorigin="3270,58" coordsize="1913,0" path="m3270,58l5183,58e" filled="false" stroked="true" strokeweight=".23999pt" strokecolor="#000000">
              <v:path arrowok="t"/>
            </v:shape>
            <w10:wrap type="none"/>
          </v:group>
        </w:pict>
      </w:r>
      <w:r>
        <w:rPr/>
        <w:pict>
          <v:group style="position:absolute;margin-left:270.899994pt;margin-top:2.919143pt;width:88.35pt;height:.1pt;mso-position-horizontal-relative:page;mso-position-vertical-relative:paragraph;z-index:10144" coordorigin="5418,58" coordsize="1767,2">
            <v:shape style="position:absolute;left:5418;top:58;width:1767;height:2" coordorigin="5418,58" coordsize="1767,0" path="m5418,58l7184,58e" filled="false" stroked="true" strokeweight=".23999pt" strokecolor="#000000">
              <v:path arrowok="t"/>
            </v:shape>
            <w10:wrap type="none"/>
          </v:group>
        </w:pict>
      </w:r>
      <w:r>
        <w:rPr/>
        <w:pict>
          <v:group style="position:absolute;margin-left:371.040009pt;margin-top:2.919143pt;width:96.25pt;height:.1pt;mso-position-horizontal-relative:page;mso-position-vertical-relative:paragraph;z-index:10168" coordorigin="7421,58" coordsize="1925,2">
            <v:shape style="position:absolute;left:7421;top:58;width:1925;height:2" coordorigin="7421,58" coordsize="1925,0" path="m7421,58l9346,58e" filled="false" stroked="true" strokeweight=".23999pt" strokecolor="#000000">
              <v:path arrowok="t"/>
            </v:shape>
            <w10:wrap type="none"/>
          </v:group>
        </w:pict>
      </w:r>
      <w:r>
        <w:rPr/>
        <w:pict>
          <v:group style="position:absolute;margin-left:479.100006pt;margin-top:2.919143pt;width:100.45pt;height:.1pt;mso-position-horizontal-relative:page;mso-position-vertical-relative:paragraph;z-index:10192" coordorigin="9582,58" coordsize="2009,2">
            <v:shape style="position:absolute;left:9582;top:58;width:2009;height:2" coordorigin="9582,58" coordsize="2009,0" path="m9582,58l11591,58e" filled="false" stroked="true" strokeweight=".23999pt" strokecolor="#000000">
              <v:path arrowok="t"/>
            </v:shape>
            <w10:wrap type="none"/>
          </v:group>
        </w:pict>
      </w:r>
      <w:r>
        <w:rPr>
          <w:rFonts w:ascii="宋体" w:hAnsi="宋体" w:cs="宋体" w:eastAsia="宋体" w:hint="default"/>
          <w:sz w:val="13"/>
          <w:szCs w:val="13"/>
        </w:rPr>
        <w:t>项 </w:t>
      </w:r>
      <w:r>
        <w:rPr>
          <w:rFonts w:ascii="宋体" w:hAnsi="宋体" w:cs="宋体" w:eastAsia="宋体" w:hint="default"/>
          <w:spacing w:val="63"/>
          <w:sz w:val="13"/>
          <w:szCs w:val="13"/>
        </w:rPr>
        <w:t> </w:t>
      </w:r>
      <w:r>
        <w:rPr>
          <w:rFonts w:ascii="宋体" w:hAnsi="宋体" w:cs="宋体" w:eastAsia="宋体" w:hint="default"/>
          <w:sz w:val="13"/>
          <w:szCs w:val="13"/>
        </w:rPr>
        <w:t>目</w:t>
      </w:r>
    </w:p>
    <w:p>
      <w:pPr>
        <w:spacing w:line="138" w:lineRule="exact" w:before="0"/>
        <w:ind w:left="522" w:right="0" w:firstLine="0"/>
        <w:jc w:val="center"/>
        <w:rPr>
          <w:rFonts w:ascii="宋体" w:hAnsi="宋体" w:cs="宋体" w:eastAsia="宋体" w:hint="default"/>
          <w:sz w:val="13"/>
          <w:szCs w:val="13"/>
        </w:rPr>
      </w:pPr>
      <w:r>
        <w:rPr>
          <w:rFonts w:ascii="宋体" w:hAnsi="宋体" w:cs="宋体" w:eastAsia="宋体" w:hint="default"/>
          <w:sz w:val="13"/>
          <w:szCs w:val="13"/>
        </w:rPr>
        <w:t>比例</w:t>
      </w:r>
    </w:p>
    <w:p>
      <w:pPr>
        <w:spacing w:after="0" w:line="138" w:lineRule="exact"/>
        <w:jc w:val="center"/>
        <w:rPr>
          <w:rFonts w:ascii="宋体" w:hAnsi="宋体" w:cs="宋体" w:eastAsia="宋体" w:hint="default"/>
          <w:sz w:val="13"/>
          <w:szCs w:val="13"/>
        </w:rPr>
        <w:sectPr>
          <w:pgSz w:w="11910" w:h="16840"/>
          <w:pgMar w:header="926" w:footer="990" w:top="1120" w:bottom="1180" w:left="1580" w:right="200"/>
        </w:sectPr>
      </w:pPr>
    </w:p>
    <w:p>
      <w:pPr>
        <w:spacing w:line="240" w:lineRule="auto" w:before="5"/>
        <w:rPr>
          <w:rFonts w:ascii="宋体" w:hAnsi="宋体" w:cs="宋体" w:eastAsia="宋体" w:hint="default"/>
          <w:sz w:val="21"/>
          <w:szCs w:val="21"/>
        </w:rPr>
      </w:pPr>
    </w:p>
    <w:p>
      <w:pPr>
        <w:spacing w:line="20" w:lineRule="exact"/>
        <w:ind w:left="107" w:right="-145" w:firstLine="0"/>
        <w:rPr>
          <w:rFonts w:ascii="宋体" w:hAnsi="宋体" w:cs="宋体" w:eastAsia="宋体" w:hint="default"/>
          <w:sz w:val="2"/>
          <w:szCs w:val="2"/>
        </w:rPr>
      </w:pPr>
      <w:r>
        <w:rPr>
          <w:rFonts w:ascii="宋体" w:hAnsi="宋体" w:cs="宋体" w:eastAsia="宋体" w:hint="default"/>
          <w:sz w:val="2"/>
          <w:szCs w:val="2"/>
        </w:rPr>
        <w:pict>
          <v:group style="width:67.5pt;height:.25pt;mso-position-horizontal-relative:char;mso-position-vertical-relative:line" coordorigin="0,0" coordsize="1350,5">
            <v:group style="position:absolute;left:2;top:2;width:1346;height:2" coordorigin="2,2" coordsize="1346,2">
              <v:shape style="position:absolute;left:2;top:2;width:1346;height:2" coordorigin="2,2" coordsize="1346,0" path="m2,2l1348,2e" filled="false" stroked="true" strokeweight=".23999pt" strokecolor="#000000">
                <v:path arrowok="t"/>
              </v:shape>
            </v:group>
          </v:group>
        </w:pict>
      </w:r>
      <w:r>
        <w:rPr>
          <w:rFonts w:ascii="宋体" w:hAnsi="宋体" w:cs="宋体" w:eastAsia="宋体" w:hint="default"/>
          <w:sz w:val="2"/>
          <w:szCs w:val="2"/>
        </w:rPr>
      </w:r>
    </w:p>
    <w:p>
      <w:pPr>
        <w:spacing w:line="367" w:lineRule="auto" w:before="40"/>
        <w:ind w:left="217" w:right="0" w:firstLine="0"/>
        <w:jc w:val="both"/>
        <w:rPr>
          <w:rFonts w:ascii="宋体" w:hAnsi="宋体" w:cs="宋体" w:eastAsia="宋体" w:hint="default"/>
          <w:sz w:val="13"/>
          <w:szCs w:val="13"/>
        </w:rPr>
      </w:pPr>
      <w:r>
        <w:rPr>
          <w:rFonts w:ascii="宋体" w:hAnsi="宋体" w:cs="宋体" w:eastAsia="宋体" w:hint="default"/>
          <w:spacing w:val="12"/>
          <w:sz w:val="13"/>
          <w:szCs w:val="13"/>
        </w:rPr>
        <w:t>单项金额重大并单</w:t>
      </w:r>
      <w:r>
        <w:rPr>
          <w:rFonts w:ascii="宋体" w:hAnsi="宋体" w:cs="宋体" w:eastAsia="宋体" w:hint="default"/>
          <w:spacing w:val="-51"/>
          <w:sz w:val="13"/>
          <w:szCs w:val="13"/>
        </w:rPr>
        <w:t> </w:t>
      </w:r>
      <w:r>
        <w:rPr>
          <w:rFonts w:ascii="宋体" w:hAnsi="宋体" w:cs="宋体" w:eastAsia="宋体" w:hint="default"/>
          <w:spacing w:val="12"/>
          <w:sz w:val="13"/>
          <w:szCs w:val="13"/>
        </w:rPr>
        <w:t>项计提坏账准备的</w:t>
      </w:r>
      <w:r>
        <w:rPr>
          <w:rFonts w:ascii="宋体" w:hAnsi="宋体" w:cs="宋体" w:eastAsia="宋体" w:hint="default"/>
          <w:spacing w:val="-51"/>
          <w:sz w:val="13"/>
          <w:szCs w:val="13"/>
        </w:rPr>
        <w:t> </w:t>
      </w:r>
      <w:r>
        <w:rPr>
          <w:rFonts w:ascii="宋体" w:hAnsi="宋体" w:cs="宋体" w:eastAsia="宋体" w:hint="default"/>
          <w:sz w:val="13"/>
          <w:szCs w:val="13"/>
        </w:rPr>
        <w:t>其他应收款</w:t>
      </w:r>
    </w:p>
    <w:p>
      <w:pPr>
        <w:spacing w:line="367" w:lineRule="auto" w:before="21"/>
        <w:ind w:left="217" w:right="0" w:firstLine="0"/>
        <w:jc w:val="both"/>
        <w:rPr>
          <w:rFonts w:ascii="宋体" w:hAnsi="宋体" w:cs="宋体" w:eastAsia="宋体" w:hint="default"/>
          <w:sz w:val="13"/>
          <w:szCs w:val="13"/>
        </w:rPr>
      </w:pPr>
      <w:r>
        <w:rPr>
          <w:rFonts w:ascii="宋体" w:hAnsi="宋体" w:cs="宋体" w:eastAsia="宋体" w:hint="default"/>
          <w:spacing w:val="12"/>
          <w:sz w:val="13"/>
          <w:szCs w:val="13"/>
        </w:rPr>
        <w:t>按账龄组合计提坏</w:t>
      </w:r>
      <w:r>
        <w:rPr>
          <w:rFonts w:ascii="宋体" w:hAnsi="宋体" w:cs="宋体" w:eastAsia="宋体" w:hint="default"/>
          <w:spacing w:val="-51"/>
          <w:sz w:val="13"/>
          <w:szCs w:val="13"/>
        </w:rPr>
        <w:t> </w:t>
      </w:r>
      <w:r>
        <w:rPr>
          <w:rFonts w:ascii="宋体" w:hAnsi="宋体" w:cs="宋体" w:eastAsia="宋体" w:hint="default"/>
          <w:spacing w:val="12"/>
          <w:sz w:val="13"/>
          <w:szCs w:val="13"/>
        </w:rPr>
        <w:t>账准备的其他应收</w:t>
      </w:r>
      <w:r>
        <w:rPr>
          <w:rFonts w:ascii="宋体" w:hAnsi="宋体" w:cs="宋体" w:eastAsia="宋体" w:hint="default"/>
          <w:spacing w:val="-51"/>
          <w:sz w:val="13"/>
          <w:szCs w:val="13"/>
        </w:rPr>
        <w:t> </w:t>
      </w:r>
      <w:r>
        <w:rPr>
          <w:rFonts w:ascii="宋体" w:hAnsi="宋体" w:cs="宋体" w:eastAsia="宋体" w:hint="default"/>
          <w:sz w:val="13"/>
          <w:szCs w:val="13"/>
        </w:rPr>
        <w:t>款</w:t>
      </w:r>
    </w:p>
    <w:p>
      <w:pPr>
        <w:spacing w:before="21"/>
        <w:ind w:left="217" w:right="0" w:firstLine="0"/>
        <w:jc w:val="both"/>
        <w:rPr>
          <w:rFonts w:ascii="宋体" w:hAnsi="宋体" w:cs="宋体" w:eastAsia="宋体" w:hint="default"/>
          <w:sz w:val="13"/>
          <w:szCs w:val="13"/>
        </w:rPr>
      </w:pPr>
      <w:r>
        <w:rPr>
          <w:rFonts w:ascii="宋体" w:hAnsi="宋体" w:cs="宋体" w:eastAsia="宋体" w:hint="default"/>
          <w:spacing w:val="12"/>
          <w:sz w:val="13"/>
          <w:szCs w:val="13"/>
        </w:rPr>
        <w:t>单项金额虽不重大</w:t>
      </w:r>
      <w:r>
        <w:rPr>
          <w:rFonts w:ascii="宋体" w:hAnsi="宋体" w:cs="宋体" w:eastAsia="宋体" w:hint="default"/>
          <w:spacing w:val="-51"/>
          <w:sz w:val="13"/>
          <w:szCs w:val="13"/>
        </w:rPr>
        <w:t> </w:t>
      </w:r>
      <w:r>
        <w:rPr>
          <w:rFonts w:ascii="宋体" w:hAnsi="宋体" w:cs="宋体" w:eastAsia="宋体" w:hint="default"/>
          <w:sz w:val="13"/>
          <w:szCs w:val="13"/>
        </w:rPr>
      </w:r>
    </w:p>
    <w:p>
      <w:pPr>
        <w:spacing w:line="260" w:lineRule="atLeast" w:before="0"/>
        <w:ind w:left="217" w:right="0" w:firstLine="0"/>
        <w:jc w:val="both"/>
        <w:rPr>
          <w:rFonts w:ascii="宋体" w:hAnsi="宋体" w:cs="宋体" w:eastAsia="宋体" w:hint="default"/>
          <w:sz w:val="13"/>
          <w:szCs w:val="13"/>
        </w:rPr>
      </w:pPr>
      <w:r>
        <w:rPr/>
        <w:pict>
          <v:shape style="position:absolute;margin-left:163.139999pt;margin-top:-58.108738pt;width:416.8pt;height:107.6pt;mso-position-horizontal-relative:page;mso-position-vertical-relative:paragraph;z-index:10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0"/>
                    <w:gridCol w:w="222"/>
                    <w:gridCol w:w="665"/>
                    <w:gridCol w:w="221"/>
                    <w:gridCol w:w="923"/>
                    <w:gridCol w:w="269"/>
                    <w:gridCol w:w="589"/>
                    <w:gridCol w:w="222"/>
                    <w:gridCol w:w="1037"/>
                    <w:gridCol w:w="222"/>
                    <w:gridCol w:w="680"/>
                    <w:gridCol w:w="222"/>
                    <w:gridCol w:w="1038"/>
                    <w:gridCol w:w="222"/>
                    <w:gridCol w:w="763"/>
                  </w:tblGrid>
                  <w:tr>
                    <w:trPr>
                      <w:trHeight w:val="1243" w:hRule="exact"/>
                    </w:trPr>
                    <w:tc>
                      <w:tcPr>
                        <w:tcW w:w="1040" w:type="dxa"/>
                        <w:tcBorders>
                          <w:top w:val="nil" w:sz="6" w:space="0" w:color="auto"/>
                          <w:left w:val="nil" w:sz="6" w:space="0" w:color="auto"/>
                          <w:bottom w:val="nil" w:sz="6" w:space="0" w:color="auto"/>
                          <w:right w:val="nil" w:sz="6" w:space="0" w:color="auto"/>
                        </w:tcBorders>
                      </w:tcPr>
                      <w:p>
                        <w:pPr>
                          <w:pStyle w:val="TableParagraph"/>
                          <w:spacing w:line="132" w:lineRule="exact"/>
                          <w:ind w:left="249" w:right="0" w:firstLine="552"/>
                          <w:jc w:val="left"/>
                          <w:rPr>
                            <w:rFonts w:ascii="Times New Roman" w:hAnsi="Times New Roman" w:cs="Times New Roman" w:eastAsia="Times New Roman" w:hint="default"/>
                            <w:sz w:val="13"/>
                            <w:szCs w:val="13"/>
                          </w:rPr>
                        </w:pPr>
                        <w:r>
                          <w:rPr>
                            <w:rFonts w:ascii="Times New Roman"/>
                            <w:sz w:val="13"/>
                          </w:rPr>
                          <w:t>---</w:t>
                        </w: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49" w:right="0"/>
                          <w:jc w:val="left"/>
                          <w:rPr>
                            <w:rFonts w:ascii="Times New Roman" w:hAnsi="Times New Roman" w:cs="Times New Roman" w:eastAsia="Times New Roman" w:hint="default"/>
                            <w:sz w:val="13"/>
                            <w:szCs w:val="13"/>
                          </w:rPr>
                        </w:pPr>
                        <w:r>
                          <w:rPr>
                            <w:rFonts w:ascii="Times New Roman"/>
                            <w:sz w:val="13"/>
                          </w:rPr>
                          <w:t>8,178,536.28</w:t>
                        </w:r>
                      </w:p>
                    </w:tc>
                    <w:tc>
                      <w:tcPr>
                        <w:tcW w:w="222"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132" w:lineRule="exact"/>
                          <w:ind w:left="265" w:right="0" w:firstLine="161"/>
                          <w:jc w:val="left"/>
                          <w:rPr>
                            <w:rFonts w:ascii="Times New Roman" w:hAnsi="Times New Roman" w:cs="Times New Roman" w:eastAsia="Times New Roman" w:hint="default"/>
                            <w:sz w:val="13"/>
                            <w:szCs w:val="13"/>
                          </w:rPr>
                        </w:pPr>
                        <w:r>
                          <w:rPr>
                            <w:rFonts w:ascii="Times New Roman"/>
                            <w:sz w:val="13"/>
                          </w:rPr>
                          <w:t>---</w:t>
                        </w: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65" w:right="0"/>
                          <w:jc w:val="left"/>
                          <w:rPr>
                            <w:rFonts w:ascii="Times New Roman" w:hAnsi="Times New Roman" w:cs="Times New Roman" w:eastAsia="Times New Roman" w:hint="default"/>
                            <w:sz w:val="13"/>
                            <w:szCs w:val="13"/>
                          </w:rPr>
                        </w:pPr>
                        <w:r>
                          <w:rPr>
                            <w:rFonts w:ascii="Times New Roman"/>
                            <w:sz w:val="13"/>
                          </w:rPr>
                          <w:t>69.78</w:t>
                        </w:r>
                      </w:p>
                    </w:tc>
                    <w:tc>
                      <w:tcPr>
                        <w:tcW w:w="221"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132" w:lineRule="exact"/>
                          <w:ind w:left="230" w:right="0" w:firstLine="454"/>
                          <w:jc w:val="left"/>
                          <w:rPr>
                            <w:rFonts w:ascii="Times New Roman" w:hAnsi="Times New Roman" w:cs="Times New Roman" w:eastAsia="Times New Roman" w:hint="default"/>
                            <w:sz w:val="13"/>
                            <w:szCs w:val="13"/>
                          </w:rPr>
                        </w:pPr>
                        <w:r>
                          <w:rPr>
                            <w:rFonts w:ascii="Times New Roman"/>
                            <w:sz w:val="13"/>
                          </w:rPr>
                          <w:t>---</w:t>
                        </w: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30" w:right="0"/>
                          <w:jc w:val="left"/>
                          <w:rPr>
                            <w:rFonts w:ascii="Times New Roman" w:hAnsi="Times New Roman" w:cs="Times New Roman" w:eastAsia="Times New Roman" w:hint="default"/>
                            <w:sz w:val="13"/>
                            <w:szCs w:val="13"/>
                          </w:rPr>
                        </w:pPr>
                        <w:r>
                          <w:rPr>
                            <w:rFonts w:ascii="Times New Roman"/>
                            <w:sz w:val="13"/>
                          </w:rPr>
                          <w:t>581,993.94</w:t>
                        </w:r>
                      </w:p>
                    </w:tc>
                    <w:tc>
                      <w:tcPr>
                        <w:tcW w:w="269"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Style w:val="TableParagraph"/>
                          <w:spacing w:line="132" w:lineRule="exact"/>
                          <w:ind w:left="194" w:right="0" w:firstLine="157"/>
                          <w:jc w:val="left"/>
                          <w:rPr>
                            <w:rFonts w:ascii="Times New Roman" w:hAnsi="Times New Roman" w:cs="Times New Roman" w:eastAsia="Times New Roman" w:hint="default"/>
                            <w:sz w:val="13"/>
                            <w:szCs w:val="13"/>
                          </w:rPr>
                        </w:pPr>
                        <w:r>
                          <w:rPr>
                            <w:rFonts w:ascii="Times New Roman"/>
                            <w:sz w:val="13"/>
                          </w:rPr>
                          <w:t>---</w:t>
                        </w: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94" w:right="0"/>
                          <w:jc w:val="left"/>
                          <w:rPr>
                            <w:rFonts w:ascii="Times New Roman" w:hAnsi="Times New Roman" w:cs="Times New Roman" w:eastAsia="Times New Roman" w:hint="default"/>
                            <w:sz w:val="13"/>
                            <w:szCs w:val="13"/>
                          </w:rPr>
                        </w:pPr>
                        <w:r>
                          <w:rPr>
                            <w:rFonts w:ascii="Times New Roman"/>
                            <w:sz w:val="13"/>
                          </w:rPr>
                          <w:t>14.11</w:t>
                        </w:r>
                      </w:p>
                    </w:tc>
                    <w:tc>
                      <w:tcPr>
                        <w:tcW w:w="222"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132" w:lineRule="exact"/>
                          <w:ind w:left="183" w:right="0" w:firstLine="616"/>
                          <w:jc w:val="left"/>
                          <w:rPr>
                            <w:rFonts w:ascii="Times New Roman" w:hAnsi="Times New Roman" w:cs="Times New Roman" w:eastAsia="Times New Roman" w:hint="default"/>
                            <w:sz w:val="13"/>
                            <w:szCs w:val="13"/>
                          </w:rPr>
                        </w:pPr>
                        <w:r>
                          <w:rPr>
                            <w:rFonts w:ascii="Times New Roman"/>
                            <w:sz w:val="13"/>
                          </w:rPr>
                          <w:t>---</w:t>
                        </w: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83" w:right="0"/>
                          <w:jc w:val="left"/>
                          <w:rPr>
                            <w:rFonts w:ascii="Times New Roman" w:hAnsi="Times New Roman" w:cs="Times New Roman" w:eastAsia="Times New Roman" w:hint="default"/>
                            <w:sz w:val="13"/>
                            <w:szCs w:val="13"/>
                          </w:rPr>
                        </w:pPr>
                        <w:r>
                          <w:rPr>
                            <w:rFonts w:ascii="Times New Roman"/>
                            <w:sz w:val="13"/>
                          </w:rPr>
                          <w:t>13,884,485.10</w:t>
                        </w:r>
                      </w:p>
                    </w:tc>
                    <w:tc>
                      <w:tcPr>
                        <w:tcW w:w="222"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132" w:lineRule="exact"/>
                          <w:ind w:left="233" w:right="0" w:firstLine="208"/>
                          <w:jc w:val="left"/>
                          <w:rPr>
                            <w:rFonts w:ascii="Times New Roman" w:hAnsi="Times New Roman" w:cs="Times New Roman" w:eastAsia="Times New Roman" w:hint="default"/>
                            <w:sz w:val="13"/>
                            <w:szCs w:val="13"/>
                          </w:rPr>
                        </w:pPr>
                        <w:r>
                          <w:rPr>
                            <w:rFonts w:ascii="Times New Roman"/>
                            <w:sz w:val="13"/>
                          </w:rPr>
                          <w:t>---</w:t>
                        </w: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233" w:right="0"/>
                          <w:jc w:val="left"/>
                          <w:rPr>
                            <w:rFonts w:ascii="Times New Roman" w:hAnsi="Times New Roman" w:cs="Times New Roman" w:eastAsia="Times New Roman" w:hint="default"/>
                            <w:sz w:val="15"/>
                            <w:szCs w:val="15"/>
                          </w:rPr>
                        </w:pPr>
                        <w:r>
                          <w:rPr>
                            <w:rFonts w:ascii="Times New Roman"/>
                            <w:sz w:val="15"/>
                          </w:rPr>
                          <w:t>79.68</w:t>
                        </w:r>
                      </w:p>
                    </w:tc>
                    <w:tc>
                      <w:tcPr>
                        <w:tcW w:w="222"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Style w:val="TableParagraph"/>
                          <w:spacing w:line="132" w:lineRule="exact"/>
                          <w:ind w:left="141" w:right="0" w:firstLine="658"/>
                          <w:jc w:val="left"/>
                          <w:rPr>
                            <w:rFonts w:ascii="Times New Roman" w:hAnsi="Times New Roman" w:cs="Times New Roman" w:eastAsia="Times New Roman" w:hint="default"/>
                            <w:sz w:val="13"/>
                            <w:szCs w:val="13"/>
                          </w:rPr>
                        </w:pPr>
                        <w:r>
                          <w:rPr>
                            <w:rFonts w:ascii="Times New Roman"/>
                            <w:sz w:val="13"/>
                          </w:rPr>
                          <w:t>---</w:t>
                        </w: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141" w:right="0"/>
                          <w:jc w:val="left"/>
                          <w:rPr>
                            <w:rFonts w:ascii="Times New Roman" w:hAnsi="Times New Roman" w:cs="Times New Roman" w:eastAsia="Times New Roman" w:hint="default"/>
                            <w:sz w:val="15"/>
                            <w:szCs w:val="15"/>
                          </w:rPr>
                        </w:pPr>
                        <w:r>
                          <w:rPr>
                            <w:rFonts w:ascii="Times New Roman"/>
                            <w:sz w:val="15"/>
                          </w:rPr>
                          <w:t>1,037,397.89</w:t>
                        </w:r>
                      </w:p>
                    </w:tc>
                    <w:tc>
                      <w:tcPr>
                        <w:tcW w:w="22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132" w:lineRule="exact"/>
                          <w:ind w:left="316" w:right="0" w:firstLine="208"/>
                          <w:jc w:val="left"/>
                          <w:rPr>
                            <w:rFonts w:ascii="Times New Roman" w:hAnsi="Times New Roman" w:cs="Times New Roman" w:eastAsia="Times New Roman" w:hint="default"/>
                            <w:sz w:val="13"/>
                            <w:szCs w:val="13"/>
                          </w:rPr>
                        </w:pPr>
                        <w:r>
                          <w:rPr>
                            <w:rFonts w:ascii="Times New Roman"/>
                            <w:sz w:val="13"/>
                          </w:rPr>
                          <w:t>---</w:t>
                        </w: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316" w:right="0"/>
                          <w:jc w:val="left"/>
                          <w:rPr>
                            <w:rFonts w:ascii="Times New Roman" w:hAnsi="Times New Roman" w:cs="Times New Roman" w:eastAsia="Times New Roman" w:hint="default"/>
                            <w:sz w:val="15"/>
                            <w:szCs w:val="15"/>
                          </w:rPr>
                        </w:pPr>
                        <w:r>
                          <w:rPr>
                            <w:rFonts w:ascii="Times New Roman"/>
                            <w:sz w:val="15"/>
                          </w:rPr>
                          <w:t>22.66</w:t>
                        </w:r>
                      </w:p>
                    </w:tc>
                  </w:tr>
                  <w:tr>
                    <w:trPr>
                      <w:trHeight w:val="586" w:hRule="exact"/>
                    </w:trPr>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40" w:right="0"/>
                          <w:jc w:val="center"/>
                          <w:rPr>
                            <w:rFonts w:ascii="Times New Roman" w:hAnsi="Times New Roman" w:cs="Times New Roman" w:eastAsia="Times New Roman" w:hint="default"/>
                            <w:sz w:val="13"/>
                            <w:szCs w:val="13"/>
                          </w:rPr>
                        </w:pPr>
                        <w:r>
                          <w:rPr>
                            <w:rFonts w:ascii="Times New Roman"/>
                            <w:sz w:val="13"/>
                          </w:rPr>
                          <w:t>3,541,460.33</w:t>
                        </w:r>
                      </w:p>
                    </w:tc>
                    <w:tc>
                      <w:tcPr>
                        <w:tcW w:w="222"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30.22</w:t>
                        </w:r>
                        <w:r>
                          <w:rPr>
                            <w:rFonts w:ascii="Times New Roman"/>
                            <w:sz w:val="13"/>
                          </w:rPr>
                        </w:r>
                      </w:p>
                    </w:tc>
                    <w:tc>
                      <w:tcPr>
                        <w:tcW w:w="221"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5" w:right="0"/>
                          <w:jc w:val="center"/>
                          <w:rPr>
                            <w:rFonts w:ascii="Times New Roman" w:hAnsi="Times New Roman" w:cs="Times New Roman" w:eastAsia="Times New Roman" w:hint="default"/>
                            <w:sz w:val="13"/>
                            <w:szCs w:val="13"/>
                          </w:rPr>
                        </w:pPr>
                        <w:r>
                          <w:rPr>
                            <w:rFonts w:ascii="Times New Roman"/>
                            <w:sz w:val="13"/>
                          </w:rPr>
                          <w:t>3,541,460.33</w:t>
                        </w:r>
                      </w:p>
                    </w:tc>
                    <w:tc>
                      <w:tcPr>
                        <w:tcW w:w="269"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81" w:right="0"/>
                          <w:jc w:val="center"/>
                          <w:rPr>
                            <w:rFonts w:ascii="Times New Roman" w:hAnsi="Times New Roman" w:cs="Times New Roman" w:eastAsia="Times New Roman" w:hint="default"/>
                            <w:sz w:val="13"/>
                            <w:szCs w:val="13"/>
                          </w:rPr>
                        </w:pPr>
                        <w:r>
                          <w:rPr>
                            <w:rFonts w:ascii="Times New Roman"/>
                            <w:sz w:val="13"/>
                          </w:rPr>
                          <w:t>85.89</w:t>
                        </w:r>
                      </w:p>
                    </w:tc>
                    <w:tc>
                      <w:tcPr>
                        <w:tcW w:w="222"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41" w:right="0"/>
                          <w:jc w:val="center"/>
                          <w:rPr>
                            <w:rFonts w:ascii="Times New Roman" w:hAnsi="Times New Roman" w:cs="Times New Roman" w:eastAsia="Times New Roman" w:hint="default"/>
                            <w:sz w:val="13"/>
                            <w:szCs w:val="13"/>
                          </w:rPr>
                        </w:pPr>
                        <w:r>
                          <w:rPr>
                            <w:rFonts w:ascii="Times New Roman"/>
                            <w:sz w:val="13"/>
                          </w:rPr>
                          <w:t>3,541,460.33</w:t>
                        </w:r>
                      </w:p>
                    </w:tc>
                    <w:tc>
                      <w:tcPr>
                        <w:tcW w:w="222"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2"/>
                          <w:ind w:right="106"/>
                          <w:jc w:val="right"/>
                          <w:rPr>
                            <w:rFonts w:ascii="Times New Roman" w:hAnsi="Times New Roman" w:cs="Times New Roman" w:eastAsia="Times New Roman" w:hint="default"/>
                            <w:sz w:val="15"/>
                            <w:szCs w:val="15"/>
                          </w:rPr>
                        </w:pPr>
                        <w:r>
                          <w:rPr>
                            <w:rFonts w:ascii="Times New Roman"/>
                            <w:spacing w:val="-1"/>
                            <w:sz w:val="15"/>
                          </w:rPr>
                          <w:t>20.32</w:t>
                        </w:r>
                      </w:p>
                    </w:tc>
                    <w:tc>
                      <w:tcPr>
                        <w:tcW w:w="222"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2"/>
                          <w:ind w:left="141" w:right="0"/>
                          <w:jc w:val="left"/>
                          <w:rPr>
                            <w:rFonts w:ascii="Times New Roman" w:hAnsi="Times New Roman" w:cs="Times New Roman" w:eastAsia="Times New Roman" w:hint="default"/>
                            <w:sz w:val="15"/>
                            <w:szCs w:val="15"/>
                          </w:rPr>
                        </w:pPr>
                        <w:r>
                          <w:rPr>
                            <w:rFonts w:ascii="Times New Roman"/>
                            <w:sz w:val="15"/>
                          </w:rPr>
                          <w:t>3,541,460.33</w:t>
                        </w:r>
                      </w:p>
                    </w:tc>
                    <w:tc>
                      <w:tcPr>
                        <w:tcW w:w="22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2"/>
                          <w:ind w:right="106"/>
                          <w:jc w:val="right"/>
                          <w:rPr>
                            <w:rFonts w:ascii="Times New Roman" w:hAnsi="Times New Roman" w:cs="Times New Roman" w:eastAsia="Times New Roman" w:hint="default"/>
                            <w:sz w:val="15"/>
                            <w:szCs w:val="15"/>
                          </w:rPr>
                        </w:pPr>
                        <w:r>
                          <w:rPr>
                            <w:rFonts w:ascii="Times New Roman"/>
                            <w:spacing w:val="-1"/>
                            <w:sz w:val="15"/>
                          </w:rPr>
                          <w:t>77.34</w:t>
                        </w:r>
                      </w:p>
                    </w:tc>
                  </w:tr>
                  <w:tr>
                    <w:trPr>
                      <w:trHeight w:val="294" w:hRule="exact"/>
                    </w:trPr>
                    <w:tc>
                      <w:tcPr>
                        <w:tcW w:w="1040"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80" w:right="0"/>
                          <w:jc w:val="center"/>
                          <w:rPr>
                            <w:rFonts w:ascii="Times New Roman" w:hAnsi="Times New Roman" w:cs="Times New Roman" w:eastAsia="Times New Roman" w:hint="default"/>
                            <w:sz w:val="13"/>
                            <w:szCs w:val="13"/>
                          </w:rPr>
                        </w:pPr>
                        <w:r>
                          <w:rPr>
                            <w:rFonts w:ascii="Times New Roman"/>
                            <w:sz w:val="13"/>
                          </w:rPr>
                          <w:t>11,719,996.61</w:t>
                        </w:r>
                      </w:p>
                    </w:tc>
                    <w:tc>
                      <w:tcPr>
                        <w:tcW w:w="222"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221"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25" w:right="0"/>
                          <w:jc w:val="center"/>
                          <w:rPr>
                            <w:rFonts w:ascii="Times New Roman" w:hAnsi="Times New Roman" w:cs="Times New Roman" w:eastAsia="Times New Roman" w:hint="default"/>
                            <w:sz w:val="13"/>
                            <w:szCs w:val="13"/>
                          </w:rPr>
                        </w:pPr>
                        <w:r>
                          <w:rPr>
                            <w:rFonts w:ascii="Times New Roman"/>
                            <w:sz w:val="13"/>
                          </w:rPr>
                          <w:t>4,123,454.27</w:t>
                        </w:r>
                      </w:p>
                    </w:tc>
                    <w:tc>
                      <w:tcPr>
                        <w:tcW w:w="269"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16" w:right="0"/>
                          <w:jc w:val="center"/>
                          <w:rPr>
                            <w:rFonts w:ascii="Times New Roman" w:hAnsi="Times New Roman" w:cs="Times New Roman" w:eastAsia="Times New Roman" w:hint="default"/>
                            <w:sz w:val="13"/>
                            <w:szCs w:val="13"/>
                          </w:rPr>
                        </w:pPr>
                        <w:r>
                          <w:rPr>
                            <w:rFonts w:ascii="Times New Roman"/>
                            <w:sz w:val="13"/>
                          </w:rPr>
                          <w:t>100.00</w:t>
                        </w:r>
                      </w:p>
                    </w:tc>
                    <w:tc>
                      <w:tcPr>
                        <w:tcW w:w="222"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76" w:right="0"/>
                          <w:jc w:val="center"/>
                          <w:rPr>
                            <w:rFonts w:ascii="Times New Roman" w:hAnsi="Times New Roman" w:cs="Times New Roman" w:eastAsia="Times New Roman" w:hint="default"/>
                            <w:sz w:val="13"/>
                            <w:szCs w:val="13"/>
                          </w:rPr>
                        </w:pPr>
                        <w:r>
                          <w:rPr>
                            <w:rFonts w:ascii="Times New Roman"/>
                            <w:sz w:val="13"/>
                          </w:rPr>
                          <w:t>17,425,945.43</w:t>
                        </w:r>
                      </w:p>
                    </w:tc>
                    <w:tc>
                      <w:tcPr>
                        <w:tcW w:w="222"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15"/>
                            <w:szCs w:val="15"/>
                          </w:rPr>
                        </w:pPr>
                        <w:r>
                          <w:rPr>
                            <w:rFonts w:ascii="Times New Roman"/>
                            <w:spacing w:val="-1"/>
                            <w:sz w:val="15"/>
                          </w:rPr>
                          <w:t>100.00</w:t>
                        </w:r>
                      </w:p>
                    </w:tc>
                    <w:tc>
                      <w:tcPr>
                        <w:tcW w:w="222"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left="141" w:right="0"/>
                          <w:jc w:val="left"/>
                          <w:rPr>
                            <w:rFonts w:ascii="Times New Roman" w:hAnsi="Times New Roman" w:cs="Times New Roman" w:eastAsia="Times New Roman" w:hint="default"/>
                            <w:sz w:val="15"/>
                            <w:szCs w:val="15"/>
                          </w:rPr>
                        </w:pPr>
                        <w:r>
                          <w:rPr>
                            <w:rFonts w:ascii="Times New Roman"/>
                            <w:sz w:val="15"/>
                          </w:rPr>
                          <w:t>4,578,858.22</w:t>
                        </w:r>
                      </w:p>
                    </w:tc>
                    <w:tc>
                      <w:tcPr>
                        <w:tcW w:w="22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15"/>
                            <w:szCs w:val="15"/>
                          </w:rPr>
                        </w:pPr>
                        <w:r>
                          <w:rPr>
                            <w:rFonts w:ascii="Times New Roman"/>
                            <w:spacing w:val="-1"/>
                            <w:sz w:val="15"/>
                          </w:rPr>
                          <w:t>100.00</w:t>
                        </w:r>
                      </w:p>
                    </w:tc>
                  </w:tr>
                </w:tbl>
                <w:p>
                  <w:pPr/>
                </w:p>
              </w:txbxContent>
            </v:textbox>
            <w10:wrap type="none"/>
          </v:shape>
        </w:pict>
      </w:r>
      <w:r>
        <w:rPr>
          <w:rFonts w:ascii="宋体" w:hAnsi="宋体" w:cs="宋体" w:eastAsia="宋体" w:hint="default"/>
          <w:spacing w:val="12"/>
          <w:sz w:val="13"/>
          <w:szCs w:val="13"/>
        </w:rPr>
        <w:t>但单项计提坏账准</w:t>
      </w:r>
      <w:r>
        <w:rPr>
          <w:rFonts w:ascii="宋体" w:hAnsi="宋体" w:cs="宋体" w:eastAsia="宋体" w:hint="default"/>
          <w:spacing w:val="-51"/>
          <w:sz w:val="13"/>
          <w:szCs w:val="13"/>
        </w:rPr>
        <w:t> </w:t>
      </w:r>
      <w:r>
        <w:rPr>
          <w:rFonts w:ascii="宋体" w:hAnsi="宋体" w:cs="宋体" w:eastAsia="宋体" w:hint="default"/>
          <w:sz w:val="13"/>
          <w:szCs w:val="13"/>
        </w:rPr>
        <w:t>备的其他应收款</w:t>
      </w:r>
    </w:p>
    <w:p>
      <w:pPr>
        <w:tabs>
          <w:tab w:pos="1239" w:val="left" w:leader="none"/>
          <w:tab w:pos="2307" w:val="left" w:leader="none"/>
        </w:tabs>
        <w:spacing w:line="125" w:lineRule="exact" w:before="0"/>
        <w:ind w:left="217" w:right="0" w:firstLine="0"/>
        <w:jc w:val="left"/>
        <w:rPr>
          <w:rFonts w:ascii="宋体" w:hAnsi="宋体" w:cs="宋体" w:eastAsia="宋体" w:hint="default"/>
          <w:sz w:val="13"/>
          <w:szCs w:val="13"/>
        </w:rPr>
      </w:pPr>
      <w:r>
        <w:rPr>
          <w:w w:val="95"/>
        </w:rPr>
        <w:br w:type="column"/>
      </w:r>
      <w:r>
        <w:rPr>
          <w:rFonts w:ascii="宋体" w:hAnsi="宋体" w:cs="宋体" w:eastAsia="宋体" w:hint="default"/>
          <w:w w:val="95"/>
          <w:sz w:val="13"/>
          <w:szCs w:val="13"/>
        </w:rPr>
        <w:t>金额</w:t>
        <w:tab/>
        <w:t>比例</w:t>
      </w:r>
      <w:r>
        <w:rPr>
          <w:rFonts w:ascii="Times New Roman" w:hAnsi="Times New Roman" w:cs="Times New Roman" w:eastAsia="Times New Roman" w:hint="default"/>
          <w:w w:val="95"/>
          <w:sz w:val="13"/>
          <w:szCs w:val="13"/>
        </w:rPr>
        <w:t>%</w:t>
        <w:tab/>
      </w:r>
      <w:r>
        <w:rPr>
          <w:rFonts w:ascii="宋体" w:hAnsi="宋体" w:cs="宋体" w:eastAsia="宋体" w:hint="default"/>
          <w:sz w:val="13"/>
          <w:szCs w:val="13"/>
        </w:rPr>
        <w:t>金额</w:t>
      </w:r>
    </w:p>
    <w:p>
      <w:pPr>
        <w:spacing w:line="135" w:lineRule="exact" w:before="0"/>
        <w:ind w:left="0" w:right="0" w:firstLine="0"/>
        <w:jc w:val="right"/>
        <w:rPr>
          <w:rFonts w:ascii="Times New Roman" w:hAnsi="Times New Roman" w:cs="Times New Roman" w:eastAsia="Times New Roman" w:hint="default"/>
          <w:sz w:val="13"/>
          <w:szCs w:val="13"/>
        </w:rPr>
      </w:pPr>
      <w:r>
        <w:rPr/>
        <w:pict>
          <v:group style="position:absolute;margin-left:163.5pt;margin-top:7.851556pt;width:51.3pt;height:.1pt;mso-position-horizontal-relative:page;mso-position-vertical-relative:paragraph;z-index:10216" coordorigin="3270,157" coordsize="1026,2">
            <v:shape style="position:absolute;left:3270;top:157;width:1026;height:2" coordorigin="3270,157" coordsize="1026,0" path="m3270,157l4296,157e" filled="false" stroked="true" strokeweight=".23999pt" strokecolor="#000000">
              <v:path arrowok="t"/>
            </v:shape>
            <w10:wrap type="none"/>
          </v:group>
        </w:pict>
      </w:r>
      <w:r>
        <w:rPr/>
        <w:pict>
          <v:group style="position:absolute;margin-left:226.619995pt;margin-top:7.851556pt;width:32.5500pt;height:.1pt;mso-position-horizontal-relative:page;mso-position-vertical-relative:paragraph;z-index:10240" coordorigin="4532,157" coordsize="651,2">
            <v:shape style="position:absolute;left:4532;top:157;width:651;height:2" coordorigin="4532,157" coordsize="651,0" path="m4532,157l5183,157e" filled="false" stroked="true" strokeweight=".23999pt" strokecolor="#000000">
              <v:path arrowok="t"/>
            </v:shape>
            <w10:wrap type="none"/>
          </v:group>
        </w:pict>
      </w:r>
      <w:r>
        <w:rPr/>
        <w:pict>
          <v:group style="position:absolute;margin-left:270.899994pt;margin-top:7.851556pt;width:45.45pt;height:.1pt;mso-position-horizontal-relative:page;mso-position-vertical-relative:paragraph;z-index:10264" coordorigin="5418,157" coordsize="909,2">
            <v:shape style="position:absolute;left:5418;top:157;width:909;height:2" coordorigin="5418,157" coordsize="909,0" path="m5418,157l6326,157e" filled="false" stroked="true" strokeweight=".23999pt" strokecolor="#000000">
              <v:path arrowok="t"/>
            </v:shape>
            <w10:wrap type="none"/>
          </v:group>
        </w:pict>
      </w:r>
      <w:r>
        <w:rPr/>
        <w:pict>
          <v:group style="position:absolute;margin-left:330.480011pt;margin-top:7.851556pt;width:28.75pt;height:.1pt;mso-position-horizontal-relative:page;mso-position-vertical-relative:paragraph;z-index:10288" coordorigin="6610,157" coordsize="575,2">
            <v:shape style="position:absolute;left:6610;top:157;width:575;height:2" coordorigin="6610,157" coordsize="575,0" path="m6610,157l7184,157e" filled="false" stroked="true" strokeweight=".23999pt" strokecolor="#000000">
              <v:path arrowok="t"/>
            </v:shape>
            <w10:wrap type="none"/>
          </v:group>
        </w:pict>
      </w:r>
      <w:r>
        <w:rPr/>
        <w:pict>
          <v:group style="position:absolute;margin-left:371.040009pt;margin-top:7.851556pt;width:51.15pt;height:.1pt;mso-position-horizontal-relative:page;mso-position-vertical-relative:paragraph;z-index:10312" coordorigin="7421,157" coordsize="1023,2">
            <v:shape style="position:absolute;left:7421;top:157;width:1023;height:2" coordorigin="7421,157" coordsize="1023,0" path="m7421,157l8443,157e" filled="false" stroked="true" strokeweight=".23999pt" strokecolor="#000000">
              <v:path arrowok="t"/>
            </v:shape>
            <w10:wrap type="none"/>
          </v:group>
        </w:pict>
      </w:r>
      <w:r>
        <w:rPr/>
        <w:pict>
          <v:group style="position:absolute;margin-left:433.980011pt;margin-top:7.851556pt;width:33.3pt;height:.1pt;mso-position-horizontal-relative:page;mso-position-vertical-relative:paragraph;z-index:10336" coordorigin="8680,157" coordsize="666,2">
            <v:shape style="position:absolute;left:8680;top:157;width:666;height:2" coordorigin="8680,157" coordsize="666,0" path="m8680,157l9346,157e" filled="false" stroked="true" strokeweight=".23999pt" strokecolor="#000000">
              <v:path arrowok="t"/>
            </v:shape>
            <w10:wrap type="none"/>
          </v:group>
        </w:pict>
      </w:r>
      <w:r>
        <w:rPr/>
        <w:pict>
          <v:group style="position:absolute;margin-left:479.100006pt;margin-top:7.851556pt;width:51.2pt;height:.1pt;mso-position-horizontal-relative:page;mso-position-vertical-relative:paragraph;z-index:10360" coordorigin="9582,157" coordsize="1024,2">
            <v:shape style="position:absolute;left:9582;top:157;width:1024;height:2" coordorigin="9582,157" coordsize="1024,0" path="m9582,157l10606,157e" filled="false" stroked="true" strokeweight=".23999pt" strokecolor="#000000">
              <v:path arrowok="t"/>
            </v:shape>
            <w10:wrap type="none"/>
          </v:group>
        </w:pict>
      </w:r>
      <w:r>
        <w:rPr/>
        <w:pict>
          <v:group style="position:absolute;margin-left:542.099976pt;margin-top:7.851556pt;width:37.450pt;height:.1pt;mso-position-horizontal-relative:page;mso-position-vertical-relative:paragraph;z-index:10384" coordorigin="10842,157" coordsize="749,2">
            <v:shape style="position:absolute;left:10842;top:157;width:749;height:2" coordorigin="10842,157" coordsize="749,0" path="m10842,157l11591,157e" filled="false" stroked="true" strokeweight=".23999pt" strokecolor="#000000">
              <v:path arrowok="t"/>
            </v:shape>
            <w10:wrap type="none"/>
          </v:group>
        </w:pict>
      </w:r>
      <w:r>
        <w:rPr>
          <w:rFonts w:ascii="Times New Roman"/>
          <w:w w:val="99"/>
          <w:sz w:val="13"/>
        </w:rPr>
        <w:t>%</w:t>
      </w:r>
      <w:r>
        <w:rPr>
          <w:rFonts w:ascii="Times New Roman"/>
          <w:sz w:val="13"/>
        </w:rPr>
      </w:r>
    </w:p>
    <w:p>
      <w:pPr>
        <w:tabs>
          <w:tab w:pos="1243" w:val="left" w:leader="none"/>
          <w:tab w:pos="2378" w:val="left" w:leader="none"/>
          <w:tab w:pos="3447" w:val="left" w:leader="none"/>
        </w:tabs>
        <w:spacing w:line="140" w:lineRule="exact" w:before="0"/>
        <w:ind w:left="217" w:right="0" w:firstLine="0"/>
        <w:jc w:val="left"/>
        <w:rPr>
          <w:rFonts w:ascii="Times New Roman" w:hAnsi="Times New Roman" w:cs="Times New Roman" w:eastAsia="Times New Roman" w:hint="default"/>
          <w:sz w:val="13"/>
          <w:szCs w:val="13"/>
        </w:rPr>
      </w:pPr>
      <w:r>
        <w:rPr>
          <w:w w:val="95"/>
        </w:rPr>
        <w:br w:type="column"/>
      </w:r>
      <w:r>
        <w:rPr>
          <w:rFonts w:ascii="宋体" w:hAnsi="宋体" w:cs="宋体" w:eastAsia="宋体" w:hint="default"/>
          <w:w w:val="95"/>
          <w:sz w:val="13"/>
          <w:szCs w:val="13"/>
        </w:rPr>
        <w:t>金额</w:t>
        <w:tab/>
        <w:t>比例</w:t>
      </w:r>
      <w:r>
        <w:rPr>
          <w:rFonts w:ascii="Times New Roman" w:hAnsi="Times New Roman" w:cs="Times New Roman" w:eastAsia="Times New Roman" w:hint="default"/>
          <w:w w:val="95"/>
          <w:sz w:val="13"/>
          <w:szCs w:val="13"/>
        </w:rPr>
        <w:t>%</w:t>
        <w:tab/>
      </w:r>
      <w:r>
        <w:rPr>
          <w:rFonts w:ascii="宋体" w:hAnsi="宋体" w:cs="宋体" w:eastAsia="宋体" w:hint="default"/>
          <w:w w:val="95"/>
          <w:sz w:val="13"/>
          <w:szCs w:val="13"/>
        </w:rPr>
        <w:t>金额</w:t>
        <w:tab/>
      </w:r>
      <w:r>
        <w:rPr>
          <w:rFonts w:ascii="宋体" w:hAnsi="宋体" w:cs="宋体" w:eastAsia="宋体" w:hint="default"/>
          <w:sz w:val="13"/>
          <w:szCs w:val="13"/>
        </w:rPr>
        <w:t>比例</w:t>
      </w:r>
      <w:r>
        <w:rPr>
          <w:rFonts w:ascii="Times New Roman" w:hAnsi="Times New Roman" w:cs="Times New Roman" w:eastAsia="Times New Roman" w:hint="default"/>
          <w:sz w:val="13"/>
          <w:szCs w:val="13"/>
        </w:rPr>
        <w:t>%</w:t>
      </w:r>
    </w:p>
    <w:p>
      <w:pPr>
        <w:spacing w:after="0" w:line="140" w:lineRule="exact"/>
        <w:jc w:val="left"/>
        <w:rPr>
          <w:rFonts w:ascii="Times New Roman" w:hAnsi="Times New Roman" w:cs="Times New Roman" w:eastAsia="Times New Roman" w:hint="default"/>
          <w:sz w:val="13"/>
          <w:szCs w:val="13"/>
        </w:rPr>
        <w:sectPr>
          <w:type w:val="continuous"/>
          <w:pgSz w:w="11910" w:h="16840"/>
          <w:pgMar w:top="1120" w:bottom="1200" w:left="1580" w:right="200"/>
          <w:cols w:num="3" w:equalWidth="0">
            <w:col w:w="1368" w:space="493"/>
            <w:col w:w="3517" w:space="634"/>
            <w:col w:w="4118"/>
          </w:cols>
        </w:sectPr>
      </w:pPr>
    </w:p>
    <w:p>
      <w:pPr>
        <w:spacing w:line="47" w:lineRule="exact"/>
        <w:ind w:left="1670" w:right="0" w:firstLine="0"/>
        <w:rPr>
          <w:rFonts w:ascii="Times New Roman" w:hAnsi="Times New Roman" w:cs="Times New Roman" w:eastAsia="Times New Roman" w:hint="default"/>
          <w:sz w:val="4"/>
          <w:szCs w:val="4"/>
        </w:rPr>
      </w:pPr>
      <w:r>
        <w:rPr/>
        <w:pict>
          <v:shape style="position:absolute;margin-left:154.37999pt;margin-top:734.939697pt;width:365.50331pt;height:2.385pt;mso-position-horizontal-relative:page;mso-position-vertical-relative:page;z-index:-903640" type="#_x0000_t75" stroked="false">
            <v:imagedata r:id="rId149" o:title=""/>
          </v:shape>
        </w:pict>
      </w:r>
      <w:r>
        <w:rPr>
          <w:rFonts w:ascii="Times New Roman" w:hAnsi="Times New Roman" w:cs="Times New Roman" w:eastAsia="Times New Roman" w:hint="default"/>
          <w:position w:val="0"/>
          <w:sz w:val="4"/>
          <w:szCs w:val="4"/>
        </w:rPr>
        <w:drawing>
          <wp:inline distT="0" distB="0" distL="0" distR="0">
            <wp:extent cx="5262813" cy="30289"/>
            <wp:effectExtent l="0" t="0" r="0" b="0"/>
            <wp:docPr id="37" name="image64.png" descr=""/>
            <wp:cNvGraphicFramePr>
              <a:graphicFrameLocks noChangeAspect="1"/>
            </wp:cNvGraphicFramePr>
            <a:graphic>
              <a:graphicData uri="http://schemas.openxmlformats.org/drawingml/2006/picture">
                <pic:pic>
                  <pic:nvPicPr>
                    <pic:cNvPr id="38" name="image64.png"/>
                    <pic:cNvPicPr/>
                  </pic:nvPicPr>
                  <pic:blipFill>
                    <a:blip r:embed="rId150" cstate="print"/>
                    <a:stretch>
                      <a:fillRect/>
                    </a:stretch>
                  </pic:blipFill>
                  <pic:spPr>
                    <a:xfrm>
                      <a:off x="0" y="0"/>
                      <a:ext cx="5262813"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spacing w:line="240" w:lineRule="auto" w:before="9"/>
        <w:rPr>
          <w:rFonts w:ascii="Times New Roman" w:hAnsi="Times New Roman" w:cs="Times New Roman" w:eastAsia="Times New Roman" w:hint="default"/>
          <w:sz w:val="9"/>
          <w:szCs w:val="9"/>
        </w:rPr>
      </w:pPr>
    </w:p>
    <w:p>
      <w:pPr>
        <w:spacing w:before="0"/>
        <w:ind w:left="558" w:right="0" w:firstLine="0"/>
        <w:jc w:val="left"/>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63"/>
          <w:sz w:val="13"/>
          <w:szCs w:val="13"/>
        </w:rPr>
        <w:t> </w:t>
      </w:r>
      <w:r>
        <w:rPr>
          <w:rFonts w:ascii="宋体" w:hAnsi="宋体" w:cs="宋体" w:eastAsia="宋体" w:hint="default"/>
          <w:sz w:val="13"/>
          <w:szCs w:val="13"/>
        </w:rPr>
        <w:t>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2"/>
        <w:spacing w:line="240" w:lineRule="auto" w:before="35"/>
        <w:ind w:left="630" w:right="0"/>
        <w:jc w:val="left"/>
        <w:rPr>
          <w:b w:val="0"/>
          <w:bCs w:val="0"/>
        </w:rPr>
      </w:pPr>
      <w:r>
        <w:rPr/>
        <w:t>其他应收款种类的说明：</w:t>
      </w:r>
      <w:r>
        <w:rPr>
          <w:b w:val="0"/>
          <w:bCs w:val="0"/>
        </w:rPr>
      </w:r>
    </w:p>
    <w:p>
      <w:pPr>
        <w:spacing w:line="240" w:lineRule="auto" w:before="12"/>
        <w:rPr>
          <w:rFonts w:ascii="宋体" w:hAnsi="宋体" w:cs="宋体" w:eastAsia="宋体" w:hint="default"/>
          <w:b/>
          <w:bCs/>
          <w:sz w:val="28"/>
          <w:szCs w:val="28"/>
        </w:rPr>
      </w:pPr>
    </w:p>
    <w:p>
      <w:pPr>
        <w:spacing w:before="0"/>
        <w:ind w:left="527" w:right="0" w:firstLine="0"/>
        <w:jc w:val="left"/>
        <w:rPr>
          <w:rFonts w:ascii="宋体" w:hAnsi="宋体" w:cs="宋体" w:eastAsia="宋体" w:hint="default"/>
          <w:sz w:val="21"/>
          <w:szCs w:val="21"/>
        </w:rPr>
      </w:pPr>
      <w:r>
        <w:rPr/>
        <w:pict>
          <v:group style="position:absolute;margin-left:155.339996pt;margin-top:74.664070pt;width:114.2pt;height:.1pt;mso-position-horizontal-relative:page;mso-position-vertical-relative:paragraph;z-index:-903688" coordorigin="3107,1493" coordsize="2284,2">
            <v:shape style="position:absolute;left:3107;top:1493;width:2284;height:2" coordorigin="3107,1493" coordsize="2284,0" path="m3107,1493l5390,1493e" filled="false" stroked="true" strokeweight=".24001pt" strokecolor="#000000">
              <v:path arrowok="t"/>
            </v:shape>
            <w10:wrap type="none"/>
          </v:group>
        </w:pict>
      </w:r>
      <w:r>
        <w:rPr/>
        <w:pict>
          <v:group style="position:absolute;margin-left:353.339996pt;margin-top:74.664070pt;width:105.2pt;height:.1pt;mso-position-horizontal-relative:page;mso-position-vertical-relative:paragraph;z-index:-903664" coordorigin="7067,1493" coordsize="2104,2">
            <v:shape style="position:absolute;left:7067;top:1493;width:2104;height:2" coordorigin="7067,1493" coordsize="2104,0" path="m7067,1493l9170,1493e" filled="false" stroked="true" strokeweight=".24001pt" strokecolor="#000000">
              <v:path arrowok="t"/>
            </v:shape>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）组合中，按账龄分析法计提坏账准备的其他应收款：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tbl>
      <w:tblPr>
        <w:tblW w:w="0" w:type="auto"/>
        <w:jc w:val="left"/>
        <w:tblInd w:w="397" w:type="dxa"/>
        <w:tblLayout w:type="fixed"/>
        <w:tblCellMar>
          <w:top w:w="0" w:type="dxa"/>
          <w:left w:w="0" w:type="dxa"/>
          <w:bottom w:w="0" w:type="dxa"/>
          <w:right w:w="0" w:type="dxa"/>
        </w:tblCellMar>
        <w:tblLook w:val="01E0"/>
      </w:tblPr>
      <w:tblGrid>
        <w:gridCol w:w="893"/>
        <w:gridCol w:w="236"/>
        <w:gridCol w:w="1448"/>
        <w:gridCol w:w="835"/>
        <w:gridCol w:w="233"/>
        <w:gridCol w:w="1207"/>
        <w:gridCol w:w="233"/>
        <w:gridCol w:w="1396"/>
        <w:gridCol w:w="712"/>
        <w:gridCol w:w="233"/>
        <w:gridCol w:w="1027"/>
      </w:tblGrid>
      <w:tr>
        <w:trPr>
          <w:trHeight w:val="299" w:hRule="exact"/>
        </w:trPr>
        <w:tc>
          <w:tcPr>
            <w:tcW w:w="2578" w:type="dxa"/>
            <w:gridSpan w:val="3"/>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195"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233" w:type="dxa"/>
            <w:tcBorders>
              <w:top w:val="nil" w:sz="6" w:space="0" w:color="auto"/>
              <w:left w:val="nil" w:sz="6" w:space="0" w:color="auto"/>
              <w:bottom w:val="single" w:sz="2" w:space="0" w:color="000000"/>
              <w:right w:val="nil" w:sz="6" w:space="0" w:color="auto"/>
            </w:tcBorders>
          </w:tcPr>
          <w:p>
            <w:pPr/>
          </w:p>
        </w:tc>
        <w:tc>
          <w:tcPr>
            <w:tcW w:w="1207" w:type="dxa"/>
            <w:tcBorders>
              <w:top w:val="nil" w:sz="6" w:space="0" w:color="auto"/>
              <w:left w:val="nil" w:sz="6" w:space="0" w:color="auto"/>
              <w:bottom w:val="single" w:sz="2"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2" w:space="0" w:color="000000"/>
              <w:right w:val="nil" w:sz="6" w:space="0" w:color="auto"/>
            </w:tcBorders>
          </w:tcPr>
          <w:p>
            <w:pPr/>
          </w:p>
        </w:tc>
        <w:tc>
          <w:tcPr>
            <w:tcW w:w="712"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71" w:right="0"/>
              <w:jc w:val="left"/>
              <w:rPr>
                <w:rFonts w:ascii="宋体" w:hAnsi="宋体" w:cs="宋体" w:eastAsia="宋体" w:hint="default"/>
                <w:sz w:val="15"/>
                <w:szCs w:val="15"/>
              </w:rPr>
            </w:pPr>
            <w:r>
              <w:rPr>
                <w:rFonts w:ascii="宋体" w:hAnsi="宋体" w:cs="宋体" w:eastAsia="宋体" w:hint="default"/>
                <w:sz w:val="15"/>
                <w:szCs w:val="15"/>
              </w:rPr>
              <w:t>年初数</w:t>
            </w:r>
          </w:p>
        </w:tc>
        <w:tc>
          <w:tcPr>
            <w:tcW w:w="1260" w:type="dxa"/>
            <w:gridSpan w:val="2"/>
            <w:tcBorders>
              <w:top w:val="nil" w:sz="6" w:space="0" w:color="auto"/>
              <w:left w:val="nil" w:sz="6" w:space="0" w:color="auto"/>
              <w:bottom w:val="single" w:sz="2" w:space="0" w:color="000000"/>
              <w:right w:val="nil" w:sz="6" w:space="0" w:color="auto"/>
            </w:tcBorders>
          </w:tcPr>
          <w:p>
            <w:pPr/>
          </w:p>
        </w:tc>
      </w:tr>
      <w:tr>
        <w:trPr>
          <w:trHeight w:val="479" w:hRule="exact"/>
        </w:trPr>
        <w:tc>
          <w:tcPr>
            <w:tcW w:w="893" w:type="dxa"/>
            <w:tcBorders>
              <w:top w:val="nil" w:sz="6" w:space="0" w:color="auto"/>
              <w:left w:val="nil" w:sz="6" w:space="0" w:color="auto"/>
              <w:bottom w:val="nil" w:sz="6" w:space="0" w:color="auto"/>
              <w:right w:val="nil" w:sz="6" w:space="0" w:color="auto"/>
            </w:tcBorders>
          </w:tcPr>
          <w:p>
            <w:pPr>
              <w:pStyle w:val="TableParagraph"/>
              <w:tabs>
                <w:tab w:pos="373" w:val="left" w:leader="none"/>
              </w:tabs>
              <w:spacing w:line="240" w:lineRule="auto" w:before="99"/>
              <w:ind w:right="179"/>
              <w:jc w:val="right"/>
              <w:rPr>
                <w:rFonts w:ascii="宋体" w:hAnsi="宋体" w:cs="宋体" w:eastAsia="宋体" w:hint="default"/>
                <w:sz w:val="15"/>
                <w:szCs w:val="15"/>
              </w:rPr>
            </w:pPr>
            <w:r>
              <w:rPr>
                <w:rFonts w:ascii="宋体" w:hAnsi="宋体" w:cs="宋体" w:eastAsia="宋体" w:hint="default"/>
                <w:sz w:val="15"/>
                <w:szCs w:val="15"/>
              </w:rPr>
              <w:t>账</w:t>
              <w:tab/>
              <w:t>龄</w:t>
            </w: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single" w:sz="2" w:space="0" w:color="000000"/>
              <w:left w:val="nil" w:sz="6" w:space="0" w:color="auto"/>
              <w:bottom w:val="nil" w:sz="6" w:space="0" w:color="auto"/>
              <w:right w:val="nil" w:sz="6" w:space="0" w:color="auto"/>
            </w:tcBorders>
          </w:tcPr>
          <w:p>
            <w:pPr>
              <w:pStyle w:val="TableParagraph"/>
              <w:spacing w:line="240" w:lineRule="auto" w:before="97"/>
              <w:ind w:left="84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835" w:type="dxa"/>
            <w:tcBorders>
              <w:top w:val="single" w:sz="2" w:space="0" w:color="000000"/>
              <w:left w:val="nil" w:sz="6" w:space="0" w:color="auto"/>
              <w:bottom w:val="nil" w:sz="6" w:space="0" w:color="auto"/>
              <w:right w:val="nil" w:sz="6" w:space="0" w:color="auto"/>
            </w:tcBorders>
          </w:tcPr>
          <w:p>
            <w:pPr/>
          </w:p>
        </w:tc>
        <w:tc>
          <w:tcPr>
            <w:tcW w:w="233" w:type="dxa"/>
            <w:tcBorders>
              <w:top w:val="single" w:sz="2" w:space="0" w:color="000000"/>
              <w:left w:val="nil" w:sz="6" w:space="0" w:color="auto"/>
              <w:bottom w:val="nil" w:sz="6" w:space="0" w:color="auto"/>
              <w:right w:val="nil" w:sz="6" w:space="0" w:color="auto"/>
            </w:tcBorders>
          </w:tcPr>
          <w:p>
            <w:pPr/>
          </w:p>
        </w:tc>
        <w:tc>
          <w:tcPr>
            <w:tcW w:w="1207"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1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33" w:type="dxa"/>
            <w:tcBorders>
              <w:top w:val="nil" w:sz="6" w:space="0" w:color="auto"/>
              <w:left w:val="nil" w:sz="6" w:space="0" w:color="auto"/>
              <w:bottom w:val="nil" w:sz="6" w:space="0" w:color="auto"/>
              <w:right w:val="nil" w:sz="6" w:space="0" w:color="auto"/>
            </w:tcBorders>
          </w:tcPr>
          <w:p>
            <w:pPr/>
          </w:p>
        </w:tc>
        <w:tc>
          <w:tcPr>
            <w:tcW w:w="1396" w:type="dxa"/>
            <w:tcBorders>
              <w:top w:val="single" w:sz="2" w:space="0" w:color="000000"/>
              <w:left w:val="nil" w:sz="6" w:space="0" w:color="auto"/>
              <w:bottom w:val="nil" w:sz="6" w:space="0" w:color="auto"/>
              <w:right w:val="nil" w:sz="6" w:space="0" w:color="auto"/>
            </w:tcBorders>
          </w:tcPr>
          <w:p>
            <w:pPr>
              <w:pStyle w:val="TableParagraph"/>
              <w:spacing w:line="240" w:lineRule="auto" w:before="97"/>
              <w:ind w:left="76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712" w:type="dxa"/>
            <w:tcBorders>
              <w:top w:val="single" w:sz="2" w:space="0" w:color="000000"/>
              <w:left w:val="nil" w:sz="6" w:space="0" w:color="auto"/>
              <w:bottom w:val="nil" w:sz="6" w:space="0" w:color="auto"/>
              <w:right w:val="nil" w:sz="6" w:space="0" w:color="auto"/>
            </w:tcBorders>
          </w:tcPr>
          <w:p>
            <w:pPr/>
          </w:p>
        </w:tc>
        <w:tc>
          <w:tcPr>
            <w:tcW w:w="233" w:type="dxa"/>
            <w:tcBorders>
              <w:top w:val="single" w:sz="2" w:space="0" w:color="000000"/>
              <w:left w:val="nil" w:sz="6" w:space="0" w:color="auto"/>
              <w:bottom w:val="nil" w:sz="6" w:space="0" w:color="auto"/>
              <w:right w:val="nil" w:sz="6" w:space="0" w:color="auto"/>
            </w:tcBorders>
          </w:tcPr>
          <w:p>
            <w:pPr/>
          </w:p>
        </w:tc>
        <w:tc>
          <w:tcPr>
            <w:tcW w:w="1027"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222"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211" w:hRule="exact"/>
        </w:trPr>
        <w:tc>
          <w:tcPr>
            <w:tcW w:w="893" w:type="dxa"/>
            <w:tcBorders>
              <w:top w:val="nil" w:sz="6" w:space="0" w:color="auto"/>
              <w:left w:val="nil" w:sz="6" w:space="0" w:color="auto"/>
              <w:bottom w:val="single" w:sz="2"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163" w:lineRule="exact"/>
              <w:ind w:left="458"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835" w:type="dxa"/>
            <w:tcBorders>
              <w:top w:val="nil" w:sz="6" w:space="0" w:color="auto"/>
              <w:left w:val="nil" w:sz="6" w:space="0" w:color="auto"/>
              <w:bottom w:val="single" w:sz="2" w:space="0" w:color="000000"/>
              <w:right w:val="nil" w:sz="6" w:space="0" w:color="auto"/>
            </w:tcBorders>
          </w:tcPr>
          <w:p>
            <w:pPr>
              <w:pStyle w:val="TableParagraph"/>
              <w:spacing w:line="174" w:lineRule="exact"/>
              <w:ind w:left="15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2"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2" w:space="0" w:color="000000"/>
              <w:right w:val="nil" w:sz="6" w:space="0" w:color="auto"/>
            </w:tcBorders>
          </w:tcPr>
          <w:p>
            <w:pPr>
              <w:pStyle w:val="TableParagraph"/>
              <w:spacing w:line="163" w:lineRule="exact"/>
              <w:ind w:left="372"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12" w:type="dxa"/>
            <w:tcBorders>
              <w:top w:val="nil" w:sz="6" w:space="0" w:color="auto"/>
              <w:left w:val="nil" w:sz="6" w:space="0" w:color="auto"/>
              <w:bottom w:val="single" w:sz="2" w:space="0" w:color="000000"/>
              <w:right w:val="nil" w:sz="6" w:space="0" w:color="auto"/>
            </w:tcBorders>
          </w:tcPr>
          <w:p>
            <w:pPr>
              <w:pStyle w:val="TableParagraph"/>
              <w:spacing w:line="174" w:lineRule="exact"/>
              <w:ind w:left="3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2" w:space="0" w:color="000000"/>
              <w:right w:val="nil" w:sz="6" w:space="0" w:color="auto"/>
            </w:tcBorders>
          </w:tcPr>
          <w:p>
            <w:pPr/>
          </w:p>
        </w:tc>
      </w:tr>
      <w:tr>
        <w:trPr>
          <w:trHeight w:val="483" w:hRule="exact"/>
        </w:trPr>
        <w:tc>
          <w:tcPr>
            <w:tcW w:w="893"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right="221"/>
              <w:jc w:val="righ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pict>
                <v:group style="width:60.45pt;height:.25pt;mso-position-horizontal-relative:char;mso-position-vertical-relative:line" coordorigin="0,0" coordsize="1209,5">
                  <v:group style="position:absolute;left:2;top:2;width:1204;height:2" coordorigin="2,2" coordsize="1204,2">
                    <v:shape style="position:absolute;left:2;top:2;width:1204;height:2" coordorigin="2,2" coordsize="1204,0" path="m2,2l1206,2e" filled="false" stroked="true" strokeweight=".24001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21" w:right="0"/>
              <w:jc w:val="left"/>
              <w:rPr>
                <w:rFonts w:ascii="Times New Roman" w:hAnsi="Times New Roman" w:cs="Times New Roman" w:eastAsia="Times New Roman" w:hint="default"/>
                <w:sz w:val="13"/>
                <w:szCs w:val="13"/>
              </w:rPr>
            </w:pPr>
            <w:r>
              <w:rPr>
                <w:rFonts w:ascii="Times New Roman"/>
                <w:sz w:val="13"/>
              </w:rPr>
              <w:t>6,189,560.94</w:t>
            </w:r>
          </w:p>
        </w:tc>
        <w:tc>
          <w:tcPr>
            <w:tcW w:w="835"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75.68</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309,478.05</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396" w:type="dxa"/>
            <w:tcBorders>
              <w:top w:val="single" w:sz="2" w:space="0" w:color="000000"/>
              <w:left w:val="nil" w:sz="6" w:space="0" w:color="auto"/>
              <w:bottom w:val="nil" w:sz="6" w:space="0" w:color="auto"/>
              <w:right w:val="nil" w:sz="6" w:space="0" w:color="auto"/>
            </w:tcBorders>
          </w:tcPr>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pict>
                <v:group style="width:51.45pt;height:.25pt;mso-position-horizontal-relative:char;mso-position-vertical-relative:line" coordorigin="0,0" coordsize="1029,5">
                  <v:group style="position:absolute;left:2;top:2;width:1024;height:2" coordorigin="2,2" coordsize="1024,2">
                    <v:shape style="position:absolute;left:2;top:2;width:1024;height:2" coordorigin="2,2" coordsize="1024,0" path="m2,2l1026,2e" filled="false" stroked="true" strokeweight=".24001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84" w:right="0"/>
              <w:jc w:val="left"/>
              <w:rPr>
                <w:rFonts w:ascii="Times New Roman" w:hAnsi="Times New Roman" w:cs="Times New Roman" w:eastAsia="Times New Roman" w:hint="default"/>
                <w:sz w:val="13"/>
                <w:szCs w:val="13"/>
              </w:rPr>
            </w:pPr>
            <w:r>
              <w:rPr>
                <w:rFonts w:ascii="Times New Roman"/>
                <w:sz w:val="13"/>
              </w:rPr>
              <w:t>11,488,764.77</w:t>
            </w:r>
          </w:p>
        </w:tc>
        <w:tc>
          <w:tcPr>
            <w:tcW w:w="712"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82.75</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574,438.24</w:t>
            </w:r>
          </w:p>
        </w:tc>
      </w:tr>
      <w:tr>
        <w:trPr>
          <w:trHeight w:val="362"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1"/>
              <w:jc w:val="righ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421" w:right="0"/>
              <w:jc w:val="left"/>
              <w:rPr>
                <w:rFonts w:ascii="Times New Roman" w:hAnsi="Times New Roman" w:cs="Times New Roman" w:eastAsia="Times New Roman" w:hint="default"/>
                <w:sz w:val="13"/>
                <w:szCs w:val="13"/>
              </w:rPr>
            </w:pPr>
            <w:r>
              <w:rPr>
                <w:rFonts w:ascii="Times New Roman"/>
                <w:sz w:val="13"/>
              </w:rPr>
              <w:t>1,199,400.55</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14.67</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95,952.02</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244" w:right="0"/>
              <w:jc w:val="left"/>
              <w:rPr>
                <w:rFonts w:ascii="Times New Roman" w:hAnsi="Times New Roman" w:cs="Times New Roman" w:eastAsia="Times New Roman" w:hint="default"/>
                <w:sz w:val="13"/>
                <w:szCs w:val="13"/>
              </w:rPr>
            </w:pPr>
            <w:r>
              <w:rPr>
                <w:rFonts w:ascii="Times New Roman"/>
                <w:sz w:val="13"/>
              </w:rPr>
              <w:t>1,681,570.28</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9"/>
              <w:jc w:val="right"/>
              <w:rPr>
                <w:rFonts w:ascii="Times New Roman" w:hAnsi="Times New Roman" w:cs="Times New Roman" w:eastAsia="Times New Roman" w:hint="default"/>
                <w:sz w:val="15"/>
                <w:szCs w:val="15"/>
              </w:rPr>
            </w:pPr>
            <w:r>
              <w:rPr>
                <w:rFonts w:ascii="Times New Roman"/>
                <w:spacing w:val="-2"/>
                <w:sz w:val="15"/>
              </w:rPr>
              <w:t>12.11</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9"/>
              <w:jc w:val="right"/>
              <w:rPr>
                <w:rFonts w:ascii="Times New Roman" w:hAnsi="Times New Roman" w:cs="Times New Roman" w:eastAsia="Times New Roman" w:hint="default"/>
                <w:sz w:val="15"/>
                <w:szCs w:val="15"/>
              </w:rPr>
            </w:pPr>
            <w:r>
              <w:rPr>
                <w:rFonts w:ascii="Times New Roman"/>
                <w:spacing w:val="-1"/>
                <w:sz w:val="15"/>
              </w:rPr>
              <w:t>134,525.62</w:t>
            </w:r>
          </w:p>
        </w:tc>
      </w:tr>
      <w:tr>
        <w:trPr>
          <w:trHeight w:val="345"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1"/>
              <w:jc w:val="right"/>
              <w:rPr>
                <w:rFonts w:ascii="宋体" w:hAnsi="宋体" w:cs="宋体" w:eastAsia="宋体" w:hint="default"/>
                <w:sz w:val="15"/>
                <w:szCs w:val="15"/>
              </w:rPr>
            </w:pPr>
            <w:r>
              <w:rPr>
                <w:rFonts w:ascii="Times New Roman" w:hAnsi="Times New Roman" w:cs="Times New Roman" w:eastAsia="Times New Roman" w:hint="default"/>
                <w:sz w:val="15"/>
                <w:szCs w:val="15"/>
              </w:rPr>
              <w:t>2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left="523" w:right="0"/>
              <w:jc w:val="left"/>
              <w:rPr>
                <w:rFonts w:ascii="Times New Roman" w:hAnsi="Times New Roman" w:cs="Times New Roman" w:eastAsia="Times New Roman" w:hint="default"/>
                <w:sz w:val="13"/>
                <w:szCs w:val="13"/>
              </w:rPr>
            </w:pPr>
            <w:r>
              <w:rPr>
                <w:rFonts w:ascii="Times New Roman"/>
                <w:sz w:val="13"/>
              </w:rPr>
              <w:t>727,411.74</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8.89</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145,482.35</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left="408" w:right="0"/>
              <w:jc w:val="left"/>
              <w:rPr>
                <w:rFonts w:ascii="Times New Roman" w:hAnsi="Times New Roman" w:cs="Times New Roman" w:eastAsia="Times New Roman" w:hint="default"/>
                <w:sz w:val="13"/>
                <w:szCs w:val="13"/>
              </w:rPr>
            </w:pPr>
            <w:r>
              <w:rPr>
                <w:rFonts w:ascii="Times New Roman"/>
                <w:sz w:val="13"/>
              </w:rPr>
              <w:t>95,470.00</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5"/>
                <w:szCs w:val="15"/>
              </w:rPr>
            </w:pPr>
            <w:r>
              <w:rPr>
                <w:rFonts w:ascii="Times New Roman"/>
                <w:spacing w:val="-1"/>
                <w:sz w:val="15"/>
              </w:rPr>
              <w:t>0.69</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8"/>
              <w:jc w:val="right"/>
              <w:rPr>
                <w:rFonts w:ascii="Times New Roman" w:hAnsi="Times New Roman" w:cs="Times New Roman" w:eastAsia="Times New Roman" w:hint="default"/>
                <w:sz w:val="15"/>
                <w:szCs w:val="15"/>
              </w:rPr>
            </w:pPr>
            <w:r>
              <w:rPr>
                <w:rFonts w:ascii="Times New Roman"/>
                <w:spacing w:val="-1"/>
                <w:sz w:val="15"/>
              </w:rPr>
              <w:t>19,094.00</w:t>
            </w:r>
          </w:p>
        </w:tc>
      </w:tr>
      <w:tr>
        <w:trPr>
          <w:trHeight w:val="367"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21"/>
              <w:jc w:val="righ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left="584" w:right="0"/>
              <w:jc w:val="left"/>
              <w:rPr>
                <w:rFonts w:ascii="Times New Roman" w:hAnsi="Times New Roman" w:cs="Times New Roman" w:eastAsia="Times New Roman" w:hint="default"/>
                <w:sz w:val="13"/>
                <w:szCs w:val="13"/>
              </w:rPr>
            </w:pPr>
            <w:r>
              <w:rPr>
                <w:rFonts w:ascii="Times New Roman"/>
                <w:sz w:val="13"/>
              </w:rPr>
              <w:t>62,163.05</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0.76</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31,081.52</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left="343" w:right="0"/>
              <w:jc w:val="left"/>
              <w:rPr>
                <w:rFonts w:ascii="Times New Roman" w:hAnsi="Times New Roman" w:cs="Times New Roman" w:eastAsia="Times New Roman" w:hint="default"/>
                <w:sz w:val="13"/>
                <w:szCs w:val="13"/>
              </w:rPr>
            </w:pPr>
            <w:r>
              <w:rPr>
                <w:rFonts w:ascii="Times New Roman"/>
                <w:sz w:val="13"/>
              </w:rPr>
              <w:t>618,680.05</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5"/>
                <w:szCs w:val="15"/>
              </w:rPr>
            </w:pPr>
            <w:r>
              <w:rPr>
                <w:rFonts w:ascii="Times New Roman"/>
                <w:spacing w:val="-1"/>
                <w:sz w:val="15"/>
              </w:rPr>
              <w:t>4.45</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15"/>
                <w:szCs w:val="15"/>
              </w:rPr>
            </w:pPr>
            <w:r>
              <w:rPr>
                <w:rFonts w:ascii="Times New Roman"/>
                <w:spacing w:val="-1"/>
                <w:sz w:val="15"/>
              </w:rPr>
              <w:t>309,340.03</w:t>
            </w:r>
          </w:p>
        </w:tc>
      </w:tr>
      <w:tr>
        <w:trPr>
          <w:trHeight w:val="301"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00"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23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421" w:right="0"/>
              <w:jc w:val="left"/>
              <w:rPr>
                <w:rFonts w:ascii="Times New Roman" w:hAnsi="Times New Roman" w:cs="Times New Roman" w:eastAsia="Times New Roman" w:hint="default"/>
                <w:sz w:val="13"/>
                <w:szCs w:val="13"/>
              </w:rPr>
            </w:pPr>
            <w:r>
              <w:rPr>
                <w:rFonts w:ascii="Times New Roman"/>
                <w:sz w:val="13"/>
              </w:rPr>
              <w:t>8,178,536.28</w:t>
            </w:r>
          </w:p>
        </w:tc>
        <w:tc>
          <w:tcPr>
            <w:tcW w:w="835"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581,993.94</w:t>
            </w:r>
            <w:r>
              <w:rPr>
                <w:rFonts w:ascii="Times New Roman"/>
                <w:sz w:val="13"/>
              </w:rPr>
            </w:r>
          </w:p>
        </w:tc>
        <w:tc>
          <w:tcPr>
            <w:tcW w:w="233"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79" w:right="0"/>
              <w:jc w:val="left"/>
              <w:rPr>
                <w:rFonts w:ascii="Times New Roman" w:hAnsi="Times New Roman" w:cs="Times New Roman" w:eastAsia="Times New Roman" w:hint="default"/>
                <w:sz w:val="13"/>
                <w:szCs w:val="13"/>
              </w:rPr>
            </w:pPr>
            <w:r>
              <w:rPr>
                <w:rFonts w:ascii="Times New Roman"/>
                <w:sz w:val="13"/>
              </w:rPr>
              <w:t>13,884,485.10</w:t>
            </w:r>
          </w:p>
        </w:tc>
        <w:tc>
          <w:tcPr>
            <w:tcW w:w="712"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98"/>
              <w:jc w:val="right"/>
              <w:rPr>
                <w:rFonts w:ascii="Times New Roman" w:hAnsi="Times New Roman" w:cs="Times New Roman" w:eastAsia="Times New Roman" w:hint="default"/>
                <w:sz w:val="15"/>
                <w:szCs w:val="15"/>
              </w:rPr>
            </w:pPr>
            <w:r>
              <w:rPr>
                <w:rFonts w:ascii="Times New Roman"/>
                <w:spacing w:val="-1"/>
                <w:sz w:val="15"/>
              </w:rPr>
              <w:t>100.00</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pacing w:val="-1"/>
                <w:sz w:val="15"/>
              </w:rPr>
              <w:t>1,037,397.89</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120" w:bottom="1200" w:left="1580" w:right="2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spacing w:before="35"/>
        <w:ind w:left="567" w:right="41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）期末单项金额虽不重大但单项计提坏账准备的其他应收款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tabs>
          <w:tab w:pos="2417" w:val="left" w:leader="none"/>
          <w:tab w:pos="4115" w:val="left" w:leader="none"/>
          <w:tab w:pos="4416" w:val="left" w:leader="none"/>
          <w:tab w:pos="6009" w:val="left" w:leader="none"/>
          <w:tab w:pos="6368" w:val="left" w:leader="none"/>
          <w:tab w:pos="7858" w:val="left" w:leader="none"/>
          <w:tab w:pos="8052" w:val="left" w:leader="none"/>
        </w:tabs>
        <w:spacing w:line="597" w:lineRule="auto" w:before="44"/>
        <w:ind w:left="189" w:right="484" w:firstLine="199"/>
        <w:jc w:val="left"/>
        <w:rPr>
          <w:rFonts w:ascii="宋体" w:hAnsi="宋体" w:cs="宋体" w:eastAsia="宋体" w:hint="default"/>
          <w:sz w:val="15"/>
          <w:szCs w:val="15"/>
        </w:rPr>
      </w:pPr>
      <w:r>
        <w:rPr/>
        <w:pict>
          <v:group style="position:absolute;margin-left:82.5pt;margin-top:21.472008pt;width:81.5pt;height:.1pt;mso-position-horizontal-relative:page;mso-position-vertical-relative:paragraph;z-index:-903496" coordorigin="1650,429" coordsize="1630,2">
            <v:shape style="position:absolute;left:1650;top:429;width:1630;height:2" coordorigin="1650,429" coordsize="1630,0" path="m1650,429l3280,429e" filled="false" stroked="true" strokeweight=".47998pt" strokecolor="#000000">
              <v:path arrowok="t"/>
            </v:shape>
            <w10:wrap type="none"/>
          </v:group>
        </w:pict>
      </w:r>
      <w:r>
        <w:rPr/>
        <w:pict>
          <v:group style="position:absolute;margin-left:178.259995pt;margin-top:21.472008pt;width:74.5pt;height:.1pt;mso-position-horizontal-relative:page;mso-position-vertical-relative:paragraph;z-index:-903472" coordorigin="3565,429" coordsize="1490,2">
            <v:shape style="position:absolute;left:3565;top:429;width:1490;height:2" coordorigin="3565,429" coordsize="1490,0" path="m3565,429l5054,429e" filled="false" stroked="true" strokeweight=".47998pt" strokecolor="#000000">
              <v:path arrowok="t"/>
            </v:shape>
            <w10:wrap type="none"/>
          </v:group>
        </w:pict>
      </w:r>
      <w:r>
        <w:rPr/>
        <w:pict>
          <v:group style="position:absolute;margin-left:267pt;margin-top:21.472008pt;width:83.2pt;height:.1pt;mso-position-horizontal-relative:page;mso-position-vertical-relative:paragraph;z-index:-903448" coordorigin="5340,429" coordsize="1664,2">
            <v:shape style="position:absolute;left:5340;top:429;width:1664;height:2" coordorigin="5340,429" coordsize="1664,0" path="m5340,429l7003,429e" filled="false" stroked="true" strokeweight=".47998pt" strokecolor="#000000">
              <v:path arrowok="t"/>
            </v:shape>
            <w10:wrap type="none"/>
          </v:group>
        </w:pict>
      </w:r>
      <w:r>
        <w:rPr/>
        <w:pict>
          <v:group style="position:absolute;margin-left:361.920013pt;margin-top:21.472008pt;width:79.9pt;height:.1pt;mso-position-horizontal-relative:page;mso-position-vertical-relative:paragraph;z-index:-903424" coordorigin="7238,429" coordsize="1598,2">
            <v:shape style="position:absolute;left:7238;top:429;width:1598;height:2" coordorigin="7238,429" coordsize="1598,0" path="m7238,429l8836,429e" filled="false" stroked="true" strokeweight=".47998pt" strokecolor="#000000">
              <v:path arrowok="t"/>
            </v:shape>
            <w10:wrap type="none"/>
          </v:group>
        </w:pict>
      </w:r>
      <w:r>
        <w:rPr/>
        <w:pict>
          <v:group style="position:absolute;margin-left:453.600006pt;margin-top:21.472008pt;width:58.95pt;height:.1pt;mso-position-horizontal-relative:page;mso-position-vertical-relative:paragraph;z-index:-903400" coordorigin="9072,429" coordsize="1179,2">
            <v:shape style="position:absolute;left:9072;top:429;width:1179;height:2" coordorigin="9072,429" coordsize="1179,0" path="m9072,429l10250,429e" filled="false" stroked="true" strokeweight=".47998pt" strokecolor="#000000">
              <v:path arrowok="t"/>
            </v:shape>
            <w10:wrap type="none"/>
          </v:group>
        </w:pict>
      </w:r>
      <w:r>
        <w:rPr/>
        <w:pict>
          <v:shape style="position:absolute;margin-left:177.299988pt;margin-top:46.791737pt;width:173.219979pt;height:2.399902pt;mso-position-horizontal-relative:page;mso-position-vertical-relative:paragraph;z-index:-903376" type="#_x0000_t75" stroked="false">
            <v:imagedata r:id="rId151" o:title=""/>
          </v:shape>
        </w:pict>
      </w:r>
      <w:r>
        <w:rPr>
          <w:rFonts w:ascii="宋体" w:hAnsi="宋体" w:cs="宋体" w:eastAsia="宋体" w:hint="default"/>
          <w:sz w:val="18"/>
          <w:szCs w:val="18"/>
        </w:rPr>
        <w:t>应收款项内容</w:t>
        <w:tab/>
        <w:t>账面金额</w:t>
        <w:tab/>
        <w:t>坏账准备金额</w:t>
        <w:tab/>
        <w:t>计提比例</w:t>
      </w:r>
      <w:r>
        <w:rPr>
          <w:rFonts w:ascii="Times New Roman" w:hAnsi="Times New Roman" w:cs="Times New Roman" w:eastAsia="Times New Roman" w:hint="default"/>
          <w:sz w:val="18"/>
          <w:szCs w:val="18"/>
        </w:rPr>
        <w:t>(%)</w:t>
        <w:tab/>
      </w:r>
      <w:r>
        <w:rPr>
          <w:rFonts w:ascii="宋体" w:hAnsi="宋体" w:cs="宋体" w:eastAsia="宋体" w:hint="default"/>
          <w:sz w:val="18"/>
          <w:szCs w:val="18"/>
        </w:rPr>
        <w:t>理  由 天一证券</w:t>
        <w:tab/>
      </w:r>
      <w:r>
        <w:rPr>
          <w:rFonts w:ascii="Times New Roman" w:hAnsi="Times New Roman" w:cs="Times New Roman" w:eastAsia="Times New Roman" w:hint="default"/>
          <w:spacing w:val="-1"/>
          <w:sz w:val="18"/>
          <w:szCs w:val="18"/>
        </w:rPr>
        <w:t>3,541,460.33</w:t>
        <w:tab/>
        <w:tab/>
        <w:t>3,541,460.33</w:t>
        <w:tab/>
        <w:tab/>
      </w:r>
      <w:r>
        <w:rPr>
          <w:rFonts w:ascii="Times New Roman" w:hAnsi="Times New Roman" w:cs="Times New Roman" w:eastAsia="Times New Roman" w:hint="default"/>
          <w:sz w:val="18"/>
          <w:szCs w:val="18"/>
        </w:rPr>
        <w:t>100</w:t>
        <w:tab/>
        <w:tab/>
      </w:r>
      <w:r>
        <w:rPr>
          <w:rFonts w:ascii="宋体" w:hAnsi="宋体" w:cs="宋体" w:eastAsia="宋体" w:hint="default"/>
          <w:sz w:val="15"/>
          <w:szCs w:val="15"/>
        </w:rPr>
        <w:t>注</w:t>
      </w:r>
    </w:p>
    <w:p>
      <w:pPr>
        <w:tabs>
          <w:tab w:pos="2469" w:val="left" w:leader="none"/>
          <w:tab w:pos="4416" w:val="left" w:leader="none"/>
        </w:tabs>
        <w:spacing w:before="14"/>
        <w:ind w:left="748" w:right="418" w:firstLine="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合计</w:t>
        <w:tab/>
      </w:r>
      <w:r>
        <w:rPr>
          <w:rFonts w:ascii="Times New Roman" w:hAnsi="Times New Roman" w:cs="Times New Roman" w:eastAsia="Times New Roman" w:hint="default"/>
          <w:spacing w:val="-1"/>
          <w:sz w:val="18"/>
          <w:szCs w:val="18"/>
        </w:rPr>
        <w:t>3,541,460.33</w:t>
        <w:tab/>
        <w:t>3,541,460.33</w:t>
      </w:r>
    </w:p>
    <w:p>
      <w:pPr>
        <w:spacing w:line="240" w:lineRule="auto" w:before="2"/>
        <w:rPr>
          <w:rFonts w:ascii="Times New Roman" w:hAnsi="Times New Roman" w:cs="Times New Roman" w:eastAsia="Times New Roman" w:hint="default"/>
          <w:sz w:val="2"/>
          <w:szCs w:val="2"/>
        </w:rPr>
      </w:pPr>
    </w:p>
    <w:p>
      <w:pPr>
        <w:tabs>
          <w:tab w:pos="3788" w:val="left" w:leader="none"/>
        </w:tabs>
        <w:spacing w:line="28" w:lineRule="exact"/>
        <w:ind w:left="2013" w:right="0" w:firstLine="0"/>
        <w:rPr>
          <w:rFonts w:ascii="Times New Roman" w:hAnsi="Times New Roman" w:cs="Times New Roman" w:eastAsia="Times New Roman" w:hint="default"/>
          <w:sz w:val="2"/>
          <w:szCs w:val="2"/>
        </w:rPr>
      </w:pPr>
      <w:r>
        <w:rPr>
          <w:rFonts w:ascii="Times New Roman"/>
          <w:position w:val="0"/>
          <w:sz w:val="2"/>
        </w:rPr>
        <w:pict>
          <v:group style="width:75.7pt;height:1.45pt;mso-position-horizontal-relative:char;mso-position-vertical-relative:line" coordorigin="0,0" coordsize="1514,29">
            <v:group style="position:absolute;left:5;top:24;width:1504;height:2" coordorigin="5,24" coordsize="1504,2">
              <v:shape style="position:absolute;left:5;top:24;width:1504;height:2" coordorigin="5,24" coordsize="1504,0" path="m5,24l1508,24e" filled="false" stroked="true" strokeweight=".48004pt" strokecolor="#000000">
                <v:path arrowok="t"/>
              </v:shape>
            </v:group>
            <v:group style="position:absolute;left:5;top:5;width:1504;height:2" coordorigin="5,5" coordsize="1504,2">
              <v:shape style="position:absolute;left:5;top:5;width:1504;height:2" coordorigin="5,5" coordsize="1504,0" path="m5,5l1508,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4.4pt;height:1.45pt;mso-position-horizontal-relative:char;mso-position-vertical-relative:line" coordorigin="0,0" coordsize="1688,29">
            <v:group style="position:absolute;left:5;top:24;width:1678;height:2" coordorigin="5,24" coordsize="1678,2">
              <v:shape style="position:absolute;left:5;top:24;width:1678;height:2" coordorigin="5,24" coordsize="1678,0" path="m5,24l1682,24e" filled="false" stroked="true" strokeweight=".48004pt" strokecolor="#000000">
                <v:path arrowok="t"/>
              </v:shape>
            </v:group>
            <v:group style="position:absolute;left:5;top:5;width:1678;height:2" coordorigin="5,5" coordsize="1678,2">
              <v:shape style="position:absolute;left:5;top:5;width:1678;height:2" coordorigin="5,5" coordsize="1678,0" path="m5,5l1682,5e" filled="false" stroked="true" strokeweight=".48004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pStyle w:val="BodyText"/>
        <w:spacing w:line="348" w:lineRule="auto" w:before="35"/>
        <w:ind w:left="257" w:right="0" w:firstLine="420"/>
        <w:jc w:val="left"/>
      </w:pPr>
      <w:r>
        <w:rPr>
          <w:spacing w:val="-3"/>
        </w:rPr>
        <w:t>注：期末单项金额重大或虽不重大但单独计提减值准备的其他应收款具体详见“附注十</w:t>
      </w:r>
      <w:r>
        <w:rPr/>
        <w:t> 一、（一）”。</w:t>
      </w:r>
    </w:p>
    <w:p>
      <w:pPr>
        <w:spacing w:line="240" w:lineRule="auto" w:before="9"/>
        <w:rPr>
          <w:rFonts w:ascii="宋体" w:hAnsi="宋体" w:cs="宋体" w:eastAsia="宋体" w:hint="default"/>
          <w:sz w:val="20"/>
          <w:szCs w:val="20"/>
        </w:rPr>
      </w:pPr>
    </w:p>
    <w:p>
      <w:pPr>
        <w:pStyle w:val="Heading2"/>
        <w:spacing w:line="331" w:lineRule="auto"/>
        <w:ind w:left="257" w:right="418" w:firstLine="412"/>
        <w:jc w:val="left"/>
        <w:rPr>
          <w:b w:val="0"/>
          <w:bCs w:val="0"/>
        </w:rPr>
      </w:pPr>
      <w:r>
        <w:rPr>
          <w:rFonts w:ascii="Times New Roman" w:hAnsi="Times New Roman" w:cs="Times New Roman" w:eastAsia="Times New Roman" w:hint="default"/>
          <w:w w:val="95"/>
        </w:rPr>
        <w:t>2</w:t>
      </w:r>
      <w:r>
        <w:rPr>
          <w:w w:val="95"/>
        </w:rPr>
        <w:t>、本期无已全额计提坏账准备，或计提坏账准备的比例较大，但在本期又全额收回或</w:t>
      </w:r>
      <w:r>
        <w:rPr>
          <w:w w:val="99"/>
        </w:rPr>
        <w:t> </w:t>
      </w:r>
      <w:r>
        <w:rPr/>
        <w:t>转回，或在本期收回或转回比例较大的其他应收款。</w:t>
      </w:r>
      <w:r>
        <w:rPr>
          <w:b w:val="0"/>
          <w:bCs w:val="0"/>
        </w:rPr>
      </w:r>
    </w:p>
    <w:p>
      <w:pPr>
        <w:spacing w:line="240" w:lineRule="auto" w:before="10"/>
        <w:rPr>
          <w:rFonts w:ascii="宋体" w:hAnsi="宋体" w:cs="宋体" w:eastAsia="宋体" w:hint="default"/>
          <w:b/>
          <w:bCs/>
          <w:sz w:val="21"/>
          <w:szCs w:val="21"/>
        </w:rPr>
      </w:pPr>
    </w:p>
    <w:p>
      <w:pPr>
        <w:spacing w:before="0"/>
        <w:ind w:left="670" w:right="4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、本期无实际核销的其他应收款。</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67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、期末其他应收款中无持本公司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％）表决权股份的股东单位的欠款。</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670" w:right="4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、期末其他应收款中欠款金额前五名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tbl>
      <w:tblPr>
        <w:tblW w:w="0" w:type="auto"/>
        <w:jc w:val="left"/>
        <w:tblInd w:w="222" w:type="dxa"/>
        <w:tblLayout w:type="fixed"/>
        <w:tblCellMar>
          <w:top w:w="0" w:type="dxa"/>
          <w:left w:w="0" w:type="dxa"/>
          <w:bottom w:w="0" w:type="dxa"/>
          <w:right w:w="0" w:type="dxa"/>
        </w:tblCellMar>
        <w:tblLook w:val="01E0"/>
      </w:tblPr>
      <w:tblGrid>
        <w:gridCol w:w="2201"/>
        <w:gridCol w:w="167"/>
        <w:gridCol w:w="1260"/>
        <w:gridCol w:w="180"/>
        <w:gridCol w:w="1080"/>
        <w:gridCol w:w="176"/>
        <w:gridCol w:w="1084"/>
        <w:gridCol w:w="176"/>
        <w:gridCol w:w="1084"/>
        <w:gridCol w:w="180"/>
        <w:gridCol w:w="970"/>
      </w:tblGrid>
      <w:tr>
        <w:trPr>
          <w:trHeight w:val="711" w:hRule="exact"/>
        </w:trPr>
        <w:tc>
          <w:tcPr>
            <w:tcW w:w="2201"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739" w:right="0"/>
              <w:jc w:val="left"/>
              <w:rPr>
                <w:rFonts w:ascii="宋体" w:hAnsi="宋体" w:cs="宋体" w:eastAsia="宋体" w:hint="default"/>
                <w:sz w:val="15"/>
                <w:szCs w:val="15"/>
              </w:rPr>
            </w:pPr>
            <w:r>
              <w:rPr>
                <w:rFonts w:ascii="宋体" w:hAnsi="宋体" w:cs="宋体" w:eastAsia="宋体" w:hint="default"/>
                <w:sz w:val="15"/>
                <w:szCs w:val="15"/>
              </w:rPr>
              <w:t>债务人排名</w:t>
            </w:r>
          </w:p>
        </w:tc>
        <w:tc>
          <w:tcPr>
            <w:tcW w:w="16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与本公司的关系</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性质或内容</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欠款金额</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112" w:right="0" w:hanging="12"/>
              <w:jc w:val="left"/>
              <w:rPr>
                <w:rFonts w:ascii="宋体" w:hAnsi="宋体" w:cs="宋体" w:eastAsia="宋体" w:hint="default"/>
                <w:sz w:val="15"/>
                <w:szCs w:val="15"/>
              </w:rPr>
            </w:pPr>
            <w:r>
              <w:rPr>
                <w:rFonts w:ascii="宋体" w:hAnsi="宋体" w:cs="宋体" w:eastAsia="宋体" w:hint="default"/>
                <w:sz w:val="15"/>
                <w:szCs w:val="15"/>
              </w:rPr>
              <w:t>占其他应收款</w:t>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1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总额的比例</w:t>
            </w:r>
            <w:r>
              <w:rPr>
                <w:rFonts w:ascii="Times New Roman" w:hAnsi="Times New Roman" w:cs="Times New Roman" w:eastAsia="Times New Roman" w:hint="default"/>
                <w:sz w:val="15"/>
                <w:szCs w:val="15"/>
              </w:rPr>
              <w:t>%</w:t>
            </w:r>
          </w:p>
        </w:tc>
        <w:tc>
          <w:tcPr>
            <w:tcW w:w="180"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账  龄</w:t>
            </w:r>
          </w:p>
        </w:tc>
      </w:tr>
      <w:tr>
        <w:trPr>
          <w:trHeight w:val="541" w:hRule="exact"/>
        </w:trPr>
        <w:tc>
          <w:tcPr>
            <w:tcW w:w="2201" w:type="dxa"/>
            <w:tcBorders>
              <w:top w:val="single" w:sz="2" w:space="0" w:color="000000"/>
              <w:left w:val="nil" w:sz="6" w:space="0" w:color="auto"/>
              <w:bottom w:val="nil" w:sz="6" w:space="0" w:color="auto"/>
              <w:right w:val="nil" w:sz="6" w:space="0" w:color="auto"/>
            </w:tcBorders>
          </w:tcPr>
          <w:p>
            <w:pPr>
              <w:pStyle w:val="TableParagraph"/>
              <w:spacing w:line="240" w:lineRule="auto" w:before="126"/>
              <w:ind w:left="35" w:right="0"/>
              <w:jc w:val="left"/>
              <w:rPr>
                <w:rFonts w:ascii="宋体" w:hAnsi="宋体" w:cs="宋体" w:eastAsia="宋体" w:hint="default"/>
                <w:sz w:val="15"/>
                <w:szCs w:val="15"/>
              </w:rPr>
            </w:pPr>
            <w:r>
              <w:rPr>
                <w:rFonts w:ascii="宋体" w:hAnsi="宋体" w:cs="宋体" w:eastAsia="宋体" w:hint="default"/>
                <w:sz w:val="15"/>
                <w:szCs w:val="15"/>
              </w:rPr>
              <w:t>天一证券 </w:t>
            </w:r>
            <w:r>
              <w:rPr>
                <w:rFonts w:ascii="宋体" w:hAnsi="宋体" w:cs="宋体" w:eastAsia="宋体" w:hint="default"/>
                <w:spacing w:val="3"/>
                <w:sz w:val="15"/>
                <w:szCs w:val="15"/>
              </w:rPr>
              <w:t>中国共产党四川省委员会政法委</w:t>
            </w:r>
            <w:r>
              <w:rPr>
                <w:rFonts w:ascii="宋体" w:hAnsi="宋体" w:cs="宋体" w:eastAsia="宋体" w:hint="default"/>
                <w:sz w:val="15"/>
                <w:szCs w:val="15"/>
              </w:rPr>
            </w:r>
          </w:p>
        </w:tc>
        <w:tc>
          <w:tcPr>
            <w:tcW w:w="167" w:type="dxa"/>
            <w:tcBorders>
              <w:top w:val="nil" w:sz="6" w:space="0" w:color="auto"/>
              <w:left w:val="nil" w:sz="6" w:space="0" w:color="auto"/>
              <w:bottom w:val="nil" w:sz="6" w:space="0" w:color="auto"/>
              <w:right w:val="nil" w:sz="6" w:space="0" w:color="auto"/>
            </w:tcBorders>
          </w:tcPr>
          <w:p>
            <w:pPr/>
          </w:p>
        </w:tc>
        <w:tc>
          <w:tcPr>
            <w:tcW w:w="1260" w:type="dxa"/>
            <w:tcBorders>
              <w:top w:val="single" w:sz="2" w:space="0" w:color="000000"/>
              <w:left w:val="nil" w:sz="6" w:space="0" w:color="auto"/>
              <w:bottom w:val="nil" w:sz="6" w:space="0" w:color="auto"/>
              <w:right w:val="nil" w:sz="6" w:space="0" w:color="auto"/>
            </w:tcBorders>
          </w:tcPr>
          <w:p>
            <w:pPr>
              <w:pStyle w:val="TableParagraph"/>
              <w:spacing w:line="240" w:lineRule="auto" w:before="126"/>
              <w:ind w:left="14" w:right="0"/>
              <w:jc w:val="center"/>
              <w:rPr>
                <w:rFonts w:ascii="宋体" w:hAnsi="宋体" w:cs="宋体" w:eastAsia="宋体" w:hint="default"/>
                <w:sz w:val="15"/>
                <w:szCs w:val="15"/>
              </w:rPr>
            </w:pPr>
            <w:r>
              <w:rPr>
                <w:rFonts w:ascii="宋体" w:hAnsi="宋体" w:cs="宋体" w:eastAsia="宋体" w:hint="default"/>
                <w:sz w:val="15"/>
                <w:szCs w:val="15"/>
              </w:rPr>
              <w:t>非关联方</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single" w:sz="2" w:space="0" w:color="000000"/>
              <w:left w:val="nil" w:sz="6" w:space="0" w:color="auto"/>
              <w:bottom w:val="nil" w:sz="6" w:space="0" w:color="auto"/>
              <w:right w:val="nil" w:sz="6" w:space="0" w:color="auto"/>
            </w:tcBorders>
          </w:tcPr>
          <w:p>
            <w:pPr>
              <w:pStyle w:val="TableParagraph"/>
              <w:spacing w:line="240" w:lineRule="auto" w:before="126"/>
              <w:ind w:left="13" w:right="0"/>
              <w:jc w:val="center"/>
              <w:rPr>
                <w:rFonts w:ascii="宋体" w:hAnsi="宋体" w:cs="宋体" w:eastAsia="宋体" w:hint="default"/>
                <w:sz w:val="15"/>
                <w:szCs w:val="15"/>
              </w:rPr>
            </w:pPr>
            <w:r>
              <w:rPr>
                <w:rFonts w:ascii="宋体" w:hAnsi="宋体" w:cs="宋体" w:eastAsia="宋体" w:hint="default"/>
                <w:sz w:val="15"/>
                <w:szCs w:val="15"/>
              </w:rPr>
              <w:t>质押保证金</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3,541,460.33</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7" w:right="0"/>
              <w:jc w:val="center"/>
              <w:rPr>
                <w:rFonts w:ascii="Times New Roman" w:hAnsi="Times New Roman" w:cs="Times New Roman" w:eastAsia="Times New Roman" w:hint="default"/>
                <w:sz w:val="15"/>
                <w:szCs w:val="15"/>
              </w:rPr>
            </w:pPr>
            <w:r>
              <w:rPr>
                <w:rFonts w:ascii="Times New Roman"/>
                <w:sz w:val="15"/>
              </w:rPr>
              <w:t>30.22</w:t>
            </w:r>
          </w:p>
        </w:tc>
        <w:tc>
          <w:tcPr>
            <w:tcW w:w="180" w:type="dxa"/>
            <w:tcBorders>
              <w:top w:val="nil" w:sz="6" w:space="0" w:color="auto"/>
              <w:left w:val="nil" w:sz="6" w:space="0" w:color="auto"/>
              <w:bottom w:val="nil" w:sz="6" w:space="0" w:color="auto"/>
              <w:right w:val="nil" w:sz="6" w:space="0" w:color="auto"/>
            </w:tcBorders>
          </w:tcPr>
          <w:p>
            <w:pPr/>
          </w:p>
        </w:tc>
        <w:tc>
          <w:tcPr>
            <w:tcW w:w="970" w:type="dxa"/>
            <w:tcBorders>
              <w:top w:val="single" w:sz="2" w:space="0" w:color="000000"/>
              <w:left w:val="nil" w:sz="6" w:space="0" w:color="auto"/>
              <w:bottom w:val="nil" w:sz="6" w:space="0" w:color="auto"/>
              <w:right w:val="nil" w:sz="6" w:space="0" w:color="auto"/>
            </w:tcBorders>
          </w:tcPr>
          <w:p>
            <w:pPr>
              <w:pStyle w:val="TableParagraph"/>
              <w:spacing w:line="240" w:lineRule="auto" w:before="126"/>
              <w:ind w:left="2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r>
      <w:tr>
        <w:trPr>
          <w:trHeight w:val="277"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员会</w:t>
            </w:r>
          </w:p>
        </w:tc>
        <w:tc>
          <w:tcPr>
            <w:tcW w:w="16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172" w:lineRule="exact"/>
              <w:ind w:left="14" w:right="0"/>
              <w:jc w:val="center"/>
              <w:rPr>
                <w:rFonts w:ascii="宋体" w:hAnsi="宋体" w:cs="宋体" w:eastAsia="宋体" w:hint="default"/>
                <w:sz w:val="15"/>
                <w:szCs w:val="15"/>
              </w:rPr>
            </w:pPr>
            <w:r>
              <w:rPr>
                <w:rFonts w:ascii="宋体" w:hAnsi="宋体" w:cs="宋体" w:eastAsia="宋体" w:hint="default"/>
                <w:sz w:val="15"/>
                <w:szCs w:val="15"/>
              </w:rPr>
              <w:t>非关联方</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172" w:lineRule="exact"/>
              <w:ind w:left="13" w:right="0"/>
              <w:jc w:val="center"/>
              <w:rPr>
                <w:rFonts w:ascii="宋体" w:hAnsi="宋体" w:cs="宋体" w:eastAsia="宋体" w:hint="default"/>
                <w:sz w:val="15"/>
                <w:szCs w:val="15"/>
              </w:rPr>
            </w:pPr>
            <w:r>
              <w:rPr>
                <w:rFonts w:ascii="宋体" w:hAnsi="宋体" w:cs="宋体" w:eastAsia="宋体" w:hint="default"/>
                <w:sz w:val="15"/>
                <w:szCs w:val="15"/>
              </w:rPr>
              <w:t>履约保证金</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 w:right="0"/>
              <w:jc w:val="center"/>
              <w:rPr>
                <w:rFonts w:ascii="Times New Roman" w:hAnsi="Times New Roman" w:cs="Times New Roman" w:eastAsia="Times New Roman" w:hint="default"/>
                <w:sz w:val="15"/>
                <w:szCs w:val="15"/>
              </w:rPr>
            </w:pPr>
            <w:r>
              <w:rPr>
                <w:rFonts w:ascii="Times New Roman"/>
                <w:sz w:val="15"/>
              </w:rPr>
              <w:t>979,000.00</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8" w:right="0"/>
              <w:jc w:val="center"/>
              <w:rPr>
                <w:rFonts w:ascii="Times New Roman" w:hAnsi="Times New Roman" w:cs="Times New Roman" w:eastAsia="Times New Roman" w:hint="default"/>
                <w:sz w:val="15"/>
                <w:szCs w:val="15"/>
              </w:rPr>
            </w:pPr>
            <w:r>
              <w:rPr>
                <w:rFonts w:ascii="Times New Roman"/>
                <w:sz w:val="15"/>
              </w:rPr>
              <w:t>8.35</w:t>
            </w:r>
          </w:p>
        </w:tc>
        <w:tc>
          <w:tcPr>
            <w:tcW w:w="180"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184" w:lineRule="exact"/>
              <w:ind w:left="29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w:t>
            </w:r>
          </w:p>
        </w:tc>
      </w:tr>
      <w:tr>
        <w:trPr>
          <w:trHeight w:val="345"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5"/>
                <w:szCs w:val="15"/>
              </w:rPr>
            </w:pPr>
            <w:r>
              <w:rPr>
                <w:rFonts w:ascii="宋体" w:hAnsi="宋体" w:cs="宋体" w:eastAsia="宋体" w:hint="default"/>
                <w:sz w:val="15"/>
                <w:szCs w:val="15"/>
              </w:rPr>
              <w:t>中兴通讯股份有限公司</w:t>
            </w:r>
          </w:p>
        </w:tc>
        <w:tc>
          <w:tcPr>
            <w:tcW w:w="16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4" w:right="0"/>
              <w:jc w:val="center"/>
              <w:rPr>
                <w:rFonts w:ascii="宋体" w:hAnsi="宋体" w:cs="宋体" w:eastAsia="宋体" w:hint="default"/>
                <w:sz w:val="15"/>
                <w:szCs w:val="15"/>
              </w:rPr>
            </w:pPr>
            <w:r>
              <w:rPr>
                <w:rFonts w:ascii="宋体" w:hAnsi="宋体" w:cs="宋体" w:eastAsia="宋体" w:hint="default"/>
                <w:sz w:val="15"/>
                <w:szCs w:val="15"/>
              </w:rPr>
              <w:t>非关联方</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4" w:right="0"/>
              <w:jc w:val="center"/>
              <w:rPr>
                <w:rFonts w:ascii="宋体" w:hAnsi="宋体" w:cs="宋体" w:eastAsia="宋体" w:hint="default"/>
                <w:sz w:val="15"/>
                <w:szCs w:val="15"/>
              </w:rPr>
            </w:pPr>
            <w:r>
              <w:rPr>
                <w:rFonts w:ascii="宋体" w:hAnsi="宋体" w:cs="宋体" w:eastAsia="宋体" w:hint="default"/>
                <w:sz w:val="15"/>
                <w:szCs w:val="15"/>
              </w:rPr>
              <w:t>租金</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6" w:right="0"/>
              <w:jc w:val="center"/>
              <w:rPr>
                <w:rFonts w:ascii="Times New Roman" w:hAnsi="Times New Roman" w:cs="Times New Roman" w:eastAsia="Times New Roman" w:hint="default"/>
                <w:sz w:val="15"/>
                <w:szCs w:val="15"/>
              </w:rPr>
            </w:pPr>
            <w:r>
              <w:rPr>
                <w:rFonts w:ascii="Times New Roman"/>
                <w:sz w:val="15"/>
              </w:rPr>
              <w:t>919,272.51</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 w:right="0"/>
              <w:jc w:val="center"/>
              <w:rPr>
                <w:rFonts w:ascii="Times New Roman" w:hAnsi="Times New Roman" w:cs="Times New Roman" w:eastAsia="Times New Roman" w:hint="default"/>
                <w:sz w:val="15"/>
                <w:szCs w:val="15"/>
              </w:rPr>
            </w:pPr>
            <w:r>
              <w:rPr>
                <w:rFonts w:ascii="Times New Roman"/>
                <w:sz w:val="15"/>
              </w:rPr>
              <w:t>7.84</w:t>
            </w:r>
          </w:p>
        </w:tc>
        <w:tc>
          <w:tcPr>
            <w:tcW w:w="180"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r>
      <w:tr>
        <w:trPr>
          <w:trHeight w:val="345"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5"/>
                <w:szCs w:val="15"/>
              </w:rPr>
            </w:pPr>
            <w:r>
              <w:rPr>
                <w:rFonts w:ascii="宋体" w:hAnsi="宋体" w:cs="宋体" w:eastAsia="宋体" w:hint="default"/>
                <w:sz w:val="15"/>
                <w:szCs w:val="15"/>
              </w:rPr>
              <w:t>深圳市建设工程交易服务中心</w:t>
            </w:r>
          </w:p>
        </w:tc>
        <w:tc>
          <w:tcPr>
            <w:tcW w:w="16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4" w:right="0"/>
              <w:jc w:val="center"/>
              <w:rPr>
                <w:rFonts w:ascii="宋体" w:hAnsi="宋体" w:cs="宋体" w:eastAsia="宋体" w:hint="default"/>
                <w:sz w:val="15"/>
                <w:szCs w:val="15"/>
              </w:rPr>
            </w:pPr>
            <w:r>
              <w:rPr>
                <w:rFonts w:ascii="宋体" w:hAnsi="宋体" w:cs="宋体" w:eastAsia="宋体" w:hint="default"/>
                <w:sz w:val="15"/>
                <w:szCs w:val="15"/>
              </w:rPr>
              <w:t>非关联方</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3" w:right="0"/>
              <w:jc w:val="center"/>
              <w:rPr>
                <w:rFonts w:ascii="宋体" w:hAnsi="宋体" w:cs="宋体" w:eastAsia="宋体" w:hint="default"/>
                <w:sz w:val="15"/>
                <w:szCs w:val="15"/>
              </w:rPr>
            </w:pPr>
            <w:r>
              <w:rPr>
                <w:rFonts w:ascii="宋体" w:hAnsi="宋体" w:cs="宋体" w:eastAsia="宋体" w:hint="default"/>
                <w:sz w:val="15"/>
                <w:szCs w:val="15"/>
              </w:rPr>
              <w:t>投标保证金</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6" w:right="0"/>
              <w:jc w:val="center"/>
              <w:rPr>
                <w:rFonts w:ascii="Times New Roman" w:hAnsi="Times New Roman" w:cs="Times New Roman" w:eastAsia="Times New Roman" w:hint="default"/>
                <w:sz w:val="15"/>
                <w:szCs w:val="15"/>
              </w:rPr>
            </w:pPr>
            <w:r>
              <w:rPr>
                <w:rFonts w:ascii="Times New Roman"/>
                <w:sz w:val="15"/>
              </w:rPr>
              <w:t>800,000.00</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 w:right="0"/>
              <w:jc w:val="center"/>
              <w:rPr>
                <w:rFonts w:ascii="Times New Roman" w:hAnsi="Times New Roman" w:cs="Times New Roman" w:eastAsia="Times New Roman" w:hint="default"/>
                <w:sz w:val="15"/>
                <w:szCs w:val="15"/>
              </w:rPr>
            </w:pPr>
            <w:r>
              <w:rPr>
                <w:rFonts w:ascii="Times New Roman"/>
                <w:sz w:val="15"/>
              </w:rPr>
              <w:t>6.83</w:t>
            </w:r>
          </w:p>
        </w:tc>
        <w:tc>
          <w:tcPr>
            <w:tcW w:w="180"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r>
      <w:tr>
        <w:trPr>
          <w:trHeight w:val="350"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5"/>
                <w:szCs w:val="15"/>
              </w:rPr>
            </w:pPr>
            <w:r>
              <w:rPr>
                <w:rFonts w:ascii="宋体" w:hAnsi="宋体" w:cs="宋体" w:eastAsia="宋体" w:hint="default"/>
                <w:sz w:val="15"/>
                <w:szCs w:val="15"/>
              </w:rPr>
              <w:t>四川省国家税务局</w:t>
            </w:r>
          </w:p>
        </w:tc>
        <w:tc>
          <w:tcPr>
            <w:tcW w:w="16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4" w:right="0"/>
              <w:jc w:val="center"/>
              <w:rPr>
                <w:rFonts w:ascii="宋体" w:hAnsi="宋体" w:cs="宋体" w:eastAsia="宋体" w:hint="default"/>
                <w:sz w:val="15"/>
                <w:szCs w:val="15"/>
              </w:rPr>
            </w:pPr>
            <w:r>
              <w:rPr>
                <w:rFonts w:ascii="宋体" w:hAnsi="宋体" w:cs="宋体" w:eastAsia="宋体" w:hint="default"/>
                <w:sz w:val="15"/>
                <w:szCs w:val="15"/>
              </w:rPr>
              <w:t>非关联方</w:t>
            </w: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 w:right="0"/>
              <w:jc w:val="center"/>
              <w:rPr>
                <w:rFonts w:ascii="宋体" w:hAnsi="宋体" w:cs="宋体" w:eastAsia="宋体" w:hint="default"/>
                <w:sz w:val="15"/>
                <w:szCs w:val="15"/>
              </w:rPr>
            </w:pPr>
            <w:r>
              <w:rPr>
                <w:rFonts w:ascii="宋体" w:hAnsi="宋体" w:cs="宋体" w:eastAsia="宋体" w:hint="default"/>
                <w:sz w:val="15"/>
                <w:szCs w:val="15"/>
              </w:rPr>
              <w:t>履约保证金</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6" w:right="0"/>
              <w:jc w:val="center"/>
              <w:rPr>
                <w:rFonts w:ascii="Times New Roman" w:hAnsi="Times New Roman" w:cs="Times New Roman" w:eastAsia="Times New Roman" w:hint="default"/>
                <w:sz w:val="15"/>
                <w:szCs w:val="15"/>
              </w:rPr>
            </w:pPr>
            <w:r>
              <w:rPr>
                <w:rFonts w:ascii="Times New Roman"/>
                <w:sz w:val="15"/>
              </w:rPr>
              <w:t>753,160.50</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 w:right="0"/>
              <w:jc w:val="center"/>
              <w:rPr>
                <w:rFonts w:ascii="Times New Roman" w:hAnsi="Times New Roman" w:cs="Times New Roman" w:eastAsia="Times New Roman" w:hint="default"/>
                <w:sz w:val="15"/>
                <w:szCs w:val="15"/>
              </w:rPr>
            </w:pPr>
            <w:r>
              <w:rPr>
                <w:rFonts w:ascii="Times New Roman"/>
                <w:sz w:val="15"/>
              </w:rPr>
              <w:t>6.43</w:t>
            </w:r>
          </w:p>
        </w:tc>
        <w:tc>
          <w:tcPr>
            <w:tcW w:w="180"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r>
      <w:tr>
        <w:trPr>
          <w:trHeight w:val="283"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6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left="16" w:right="0"/>
              <w:jc w:val="center"/>
              <w:rPr>
                <w:rFonts w:ascii="Times New Roman" w:hAnsi="Times New Roman" w:cs="Times New Roman" w:eastAsia="Times New Roman" w:hint="default"/>
                <w:sz w:val="15"/>
                <w:szCs w:val="15"/>
              </w:rPr>
            </w:pPr>
            <w:r>
              <w:rPr>
                <w:rFonts w:ascii="Times New Roman"/>
                <w:sz w:val="15"/>
              </w:rPr>
              <w:t>6,992,893.34</w:t>
            </w:r>
          </w:p>
        </w:tc>
        <w:tc>
          <w:tcPr>
            <w:tcW w:w="17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left="17" w:right="0"/>
              <w:jc w:val="center"/>
              <w:rPr>
                <w:rFonts w:ascii="Times New Roman" w:hAnsi="Times New Roman" w:cs="Times New Roman" w:eastAsia="Times New Roman" w:hint="default"/>
                <w:sz w:val="15"/>
                <w:szCs w:val="15"/>
              </w:rPr>
            </w:pPr>
            <w:r>
              <w:rPr>
                <w:rFonts w:ascii="Times New Roman"/>
                <w:sz w:val="15"/>
              </w:rPr>
              <w:t>59.67</w:t>
            </w:r>
          </w:p>
        </w:tc>
        <w:tc>
          <w:tcPr>
            <w:tcW w:w="180"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670" w:right="0" w:firstLine="0"/>
        <w:jc w:val="left"/>
        <w:rPr>
          <w:rFonts w:ascii="宋体" w:hAnsi="宋体" w:cs="宋体" w:eastAsia="宋体" w:hint="default"/>
          <w:sz w:val="21"/>
          <w:szCs w:val="21"/>
        </w:rPr>
      </w:pPr>
      <w:r>
        <w:rPr/>
        <w:pict>
          <v:shape style="position:absolute;margin-left:340.559998pt;margin-top:-49.106659pt;width:118.416259pt;height:2.385pt;mso-position-horizontal-relative:page;mso-position-vertical-relative:paragraph;z-index:-903520" type="#_x0000_t75" stroked="false">
            <v:imagedata r:id="rId152" o:title=""/>
          </v:shape>
        </w:pic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期末其他应收款</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深圳市金证卡尔电子有限公司往来款合计</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182,55.10</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元，具体见</w:t>
      </w:r>
      <w:r>
        <w:rPr>
          <w:rFonts w:ascii="宋体" w:hAnsi="宋体" w:cs="宋体" w:eastAsia="宋体" w:hint="default"/>
          <w:sz w:val="21"/>
          <w:szCs w:val="21"/>
        </w:rPr>
      </w:r>
    </w:p>
    <w:p>
      <w:pPr>
        <w:spacing w:before="110"/>
        <w:ind w:left="257" w:right="4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附注六、关联方关系及其交易</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26" w:footer="990" w:top="1120" w:bottom="1180" w:left="1540" w:right="1480"/>
        </w:sectPr>
      </w:pPr>
    </w:p>
    <w:p>
      <w:pPr>
        <w:spacing w:line="240" w:lineRule="auto" w:before="8"/>
        <w:rPr>
          <w:rFonts w:ascii="宋体" w:hAnsi="宋体" w:cs="宋体" w:eastAsia="宋体" w:hint="default"/>
          <w:b/>
          <w:bCs/>
          <w:sz w:val="6"/>
          <w:szCs w:val="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35"/>
        <w:ind w:left="125" w:right="5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9"/>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headerReference w:type="default" r:id="rId153"/>
          <w:footerReference w:type="default" r:id="rId154"/>
          <w:pgSz w:w="16840" w:h="11910" w:orient="landscape"/>
          <w:pgMar w:header="0" w:footer="0" w:top="1020" w:bottom="280" w:left="1300" w:right="840"/>
        </w:sectPr>
      </w:pPr>
    </w:p>
    <w:p>
      <w:pPr>
        <w:spacing w:line="240" w:lineRule="auto" w:before="7"/>
        <w:rPr>
          <w:rFonts w:ascii="宋体" w:hAnsi="宋体" w:cs="宋体" w:eastAsia="宋体" w:hint="default"/>
          <w:b/>
          <w:bCs/>
          <w:sz w:val="15"/>
          <w:szCs w:val="15"/>
        </w:rPr>
      </w:pPr>
    </w:p>
    <w:p>
      <w:pPr>
        <w:spacing w:line="173" w:lineRule="exact" w:before="0"/>
        <w:ind w:left="0" w:right="0" w:firstLine="0"/>
        <w:jc w:val="right"/>
        <w:rPr>
          <w:rFonts w:ascii="宋体" w:hAnsi="宋体" w:cs="宋体" w:eastAsia="宋体" w:hint="default"/>
          <w:sz w:val="15"/>
          <w:szCs w:val="15"/>
        </w:rPr>
      </w:pPr>
      <w:r>
        <w:rPr>
          <w:rFonts w:ascii="宋体" w:hAnsi="宋体" w:cs="宋体" w:eastAsia="宋体" w:hint="default"/>
          <w:sz w:val="15"/>
          <w:szCs w:val="15"/>
        </w:rPr>
        <w:t>核算</w:t>
      </w:r>
    </w:p>
    <w:p>
      <w:pPr>
        <w:tabs>
          <w:tab w:pos="1026" w:val="left" w:leader="none"/>
          <w:tab w:pos="2602" w:val="left" w:leader="none"/>
        </w:tabs>
        <w:spacing w:line="173" w:lineRule="exact" w:before="0"/>
        <w:ind w:left="353"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被投资单位</w:t>
        <w:tab/>
      </w:r>
      <w:r>
        <w:rPr>
          <w:rFonts w:ascii="宋体" w:hAnsi="宋体" w:cs="宋体" w:eastAsia="宋体" w:hint="default"/>
          <w:sz w:val="15"/>
          <w:szCs w:val="15"/>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1"/>
          <w:szCs w:val="11"/>
        </w:rPr>
      </w:pPr>
    </w:p>
    <w:p>
      <w:pPr>
        <w:tabs>
          <w:tab w:pos="1615" w:val="left" w:leader="none"/>
          <w:tab w:pos="2734" w:val="left" w:leader="none"/>
          <w:tab w:pos="2951" w:val="left" w:leader="none"/>
          <w:tab w:pos="4030" w:val="left" w:leader="none"/>
          <w:tab w:pos="4928" w:val="left" w:leader="none"/>
        </w:tabs>
        <w:spacing w:before="0"/>
        <w:ind w:left="353"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初始投资成本</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年初余额</w:t>
        <w:tab/>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增减变动</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期末余额</w:t>
        <w:tab/>
      </w:r>
      <w:r>
        <w:rPr>
          <w:rFonts w:ascii="宋体" w:hAnsi="宋体" w:cs="宋体" w:eastAsia="宋体" w:hint="default"/>
          <w:sz w:val="15"/>
          <w:szCs w:val="15"/>
        </w:rPr>
      </w:r>
    </w:p>
    <w:p>
      <w:pPr>
        <w:spacing w:line="367" w:lineRule="auto" w:before="53"/>
        <w:ind w:left="237"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在被投资 单位持股</w:t>
      </w:r>
    </w:p>
    <w:p>
      <w:pPr>
        <w:spacing w:line="367" w:lineRule="auto" w:before="53"/>
        <w:ind w:left="247" w:right="-19" w:firstLine="0"/>
        <w:jc w:val="left"/>
        <w:rPr>
          <w:rFonts w:ascii="宋体" w:hAnsi="宋体" w:cs="宋体" w:eastAsia="宋体" w:hint="default"/>
          <w:sz w:val="15"/>
          <w:szCs w:val="15"/>
        </w:rPr>
      </w:pPr>
      <w:r>
        <w:rPr/>
        <w:br w:type="column"/>
      </w:r>
      <w:r>
        <w:rPr>
          <w:rFonts w:ascii="宋体" w:hAnsi="宋体" w:cs="宋体" w:eastAsia="宋体" w:hint="default"/>
          <w:sz w:val="15"/>
          <w:szCs w:val="15"/>
        </w:rPr>
        <w:t>在被投资 单位表决</w:t>
      </w:r>
    </w:p>
    <w:p>
      <w:pPr>
        <w:spacing w:line="173" w:lineRule="exact" w:before="53"/>
        <w:ind w:left="250"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在被投资单位持股</w:t>
      </w:r>
    </w:p>
    <w:p>
      <w:pPr>
        <w:spacing w:line="150" w:lineRule="exact" w:before="0"/>
        <w:ind w:left="0" w:right="0" w:firstLine="0"/>
        <w:jc w:val="right"/>
        <w:rPr>
          <w:rFonts w:ascii="宋体" w:hAnsi="宋体" w:cs="宋体" w:eastAsia="宋体" w:hint="default"/>
          <w:sz w:val="15"/>
          <w:szCs w:val="15"/>
        </w:rPr>
      </w:pPr>
      <w:r>
        <w:rPr>
          <w:rFonts w:ascii="宋体" w:hAnsi="宋体" w:cs="宋体" w:eastAsia="宋体" w:hint="default"/>
          <w:sz w:val="15"/>
          <w:szCs w:val="15"/>
        </w:rPr>
        <w:t>减值</w:t>
      </w:r>
    </w:p>
    <w:p>
      <w:pPr>
        <w:spacing w:line="173" w:lineRule="exact" w:before="0"/>
        <w:ind w:left="250" w:right="0" w:firstLine="0"/>
        <w:jc w:val="left"/>
        <w:rPr>
          <w:rFonts w:ascii="宋体" w:hAnsi="宋体" w:cs="宋体" w:eastAsia="宋体" w:hint="default"/>
          <w:sz w:val="15"/>
          <w:szCs w:val="15"/>
        </w:rPr>
      </w:pPr>
      <w:r>
        <w:rPr>
          <w:rFonts w:ascii="宋体" w:hAnsi="宋体" w:cs="宋体" w:eastAsia="宋体" w:hint="default"/>
          <w:sz w:val="15"/>
          <w:szCs w:val="15"/>
        </w:rPr>
        <w:t>比例与表决权比例</w:t>
      </w:r>
    </w:p>
    <w:p>
      <w:pPr>
        <w:spacing w:line="240" w:lineRule="auto" w:before="7"/>
        <w:rPr>
          <w:rFonts w:ascii="宋体" w:hAnsi="宋体" w:cs="宋体" w:eastAsia="宋体" w:hint="default"/>
          <w:sz w:val="15"/>
          <w:szCs w:val="15"/>
        </w:rPr>
      </w:pPr>
      <w:r>
        <w:rPr/>
        <w:br w:type="column"/>
      </w:r>
      <w:r>
        <w:rPr>
          <w:rFonts w:ascii="宋体"/>
          <w:sz w:val="15"/>
        </w:rPr>
      </w:r>
    </w:p>
    <w:p>
      <w:pPr>
        <w:spacing w:before="0"/>
        <w:ind w:left="275" w:right="-20" w:firstLine="0"/>
        <w:jc w:val="left"/>
        <w:rPr>
          <w:rFonts w:ascii="宋体" w:hAnsi="宋体" w:cs="宋体" w:eastAsia="宋体" w:hint="default"/>
          <w:sz w:val="15"/>
          <w:szCs w:val="15"/>
        </w:rPr>
      </w:pPr>
      <w:r>
        <w:rPr>
          <w:rFonts w:ascii="宋体" w:hAnsi="宋体" w:cs="宋体" w:eastAsia="宋体" w:hint="default"/>
          <w:sz w:val="15"/>
          <w:szCs w:val="15"/>
        </w:rPr>
        <w:t>本期计提减</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3"/>
          <w:szCs w:val="13"/>
        </w:rPr>
      </w:pPr>
    </w:p>
    <w:p>
      <w:pPr>
        <w:spacing w:before="0"/>
        <w:ind w:left="274" w:right="0" w:firstLine="0"/>
        <w:jc w:val="left"/>
        <w:rPr>
          <w:rFonts w:ascii="宋体" w:hAnsi="宋体" w:cs="宋体" w:eastAsia="宋体" w:hint="default"/>
          <w:sz w:val="15"/>
          <w:szCs w:val="15"/>
        </w:rPr>
      </w:pPr>
      <w:r>
        <w:rPr/>
        <w:pict>
          <v:shape style="position:absolute;margin-left:80.920502pt;margin-top:9.814453pt;width:714.05pt;height:308.7pt;mso-position-horizontal-relative:page;mso-position-vertical-relative:paragraph;z-index:10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3"/>
                    <w:gridCol w:w="766"/>
                    <w:gridCol w:w="1349"/>
                    <w:gridCol w:w="1335"/>
                    <w:gridCol w:w="1065"/>
                    <w:gridCol w:w="1175"/>
                    <w:gridCol w:w="857"/>
                    <w:gridCol w:w="1003"/>
                    <w:gridCol w:w="1313"/>
                    <w:gridCol w:w="754"/>
                    <w:gridCol w:w="968"/>
                    <w:gridCol w:w="1243"/>
                  </w:tblGrid>
                  <w:tr>
                    <w:trPr>
                      <w:trHeight w:val="439" w:hRule="exact"/>
                    </w:trPr>
                    <w:tc>
                      <w:tcPr>
                        <w:tcW w:w="245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150" w:lineRule="exact"/>
                          <w:ind w:left="19"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方法</w:t>
                        </w:r>
                        <w:r>
                          <w:rPr>
                            <w:rFonts w:ascii="宋体" w:hAnsi="宋体" w:cs="宋体" w:eastAsia="宋体" w:hint="default"/>
                            <w:sz w:val="15"/>
                            <w:szCs w:val="15"/>
                          </w:rPr>
                        </w:r>
                      </w:p>
                    </w:tc>
                    <w:tc>
                      <w:tcPr>
                        <w:tcW w:w="1349"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68"/>
                          <w:jc w:val="right"/>
                          <w:rPr>
                            <w:rFonts w:ascii="Times New Roman" w:hAnsi="Times New Roman" w:cs="Times New Roman" w:eastAsia="Times New Roman"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Times New Roman" w:hAnsi="Times New Roman" w:cs="Times New Roman" w:eastAsia="Times New Roman" w:hint="default"/>
                            <w:sz w:val="15"/>
                            <w:szCs w:val="15"/>
                            <w:u w:val="single" w:color="000000"/>
                          </w:rPr>
                          <w:t>(%)</w:t>
                        </w:r>
                        <w:r>
                          <w:rPr>
                            <w:rFonts w:ascii="Times New Roman" w:hAnsi="Times New Roman" w:cs="Times New Roman" w:eastAsia="Times New Roman" w:hint="default"/>
                            <w:sz w:val="15"/>
                            <w:szCs w:val="15"/>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9"/>
                          <w:jc w:val="right"/>
                          <w:rPr>
                            <w:rFonts w:ascii="Times New Roman" w:hAnsi="Times New Roman" w:cs="Times New Roman" w:eastAsia="Times New Roman"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权比例</w:t>
                        </w:r>
                        <w:r>
                          <w:rPr>
                            <w:rFonts w:ascii="Times New Roman" w:hAnsi="Times New Roman" w:cs="Times New Roman" w:eastAsia="Times New Roman" w:hint="default"/>
                            <w:sz w:val="15"/>
                            <w:szCs w:val="15"/>
                            <w:u w:val="single" w:color="000000"/>
                          </w:rPr>
                          <w:t>(%)</w:t>
                        </w:r>
                        <w:r>
                          <w:rPr>
                            <w:rFonts w:ascii="Times New Roman" w:hAnsi="Times New Roman" w:cs="Times New Roman" w:eastAsia="Times New Roman" w:hint="default"/>
                            <w:sz w:val="15"/>
                            <w:szCs w:val="15"/>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不一致的说明</w:t>
                        </w:r>
                        <w:r>
                          <w:rPr>
                            <w:rFonts w:ascii="宋体" w:hAnsi="宋体" w:cs="宋体" w:eastAsia="宋体" w:hint="default"/>
                            <w:sz w:val="15"/>
                            <w:szCs w:val="15"/>
                          </w:rPr>
                        </w:r>
                      </w:p>
                    </w:tc>
                    <w:tc>
                      <w:tcPr>
                        <w:tcW w:w="754" w:type="dxa"/>
                        <w:tcBorders>
                          <w:top w:val="nil" w:sz="6" w:space="0" w:color="auto"/>
                          <w:left w:val="nil" w:sz="6" w:space="0" w:color="auto"/>
                          <w:bottom w:val="nil" w:sz="6" w:space="0" w:color="auto"/>
                          <w:right w:val="nil" w:sz="6" w:space="0" w:color="auto"/>
                        </w:tcBorders>
                      </w:tcPr>
                      <w:p>
                        <w:pPr>
                          <w:pStyle w:val="TableParagraph"/>
                          <w:spacing w:line="150" w:lineRule="exact"/>
                          <w:ind w:right="1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准备</w:t>
                        </w:r>
                        <w:r>
                          <w:rPr>
                            <w:rFonts w:ascii="宋体" w:hAnsi="宋体" w:cs="宋体" w:eastAsia="宋体" w:hint="default"/>
                            <w:sz w:val="15"/>
                            <w:szCs w:val="15"/>
                          </w:rPr>
                        </w:r>
                      </w:p>
                    </w:tc>
                    <w:tc>
                      <w:tcPr>
                        <w:tcW w:w="968" w:type="dxa"/>
                        <w:tcBorders>
                          <w:top w:val="nil" w:sz="6" w:space="0" w:color="auto"/>
                          <w:left w:val="nil" w:sz="6" w:space="0" w:color="auto"/>
                          <w:bottom w:val="nil" w:sz="6" w:space="0" w:color="auto"/>
                          <w:right w:val="nil" w:sz="6" w:space="0" w:color="auto"/>
                        </w:tcBorders>
                      </w:tcPr>
                      <w:p>
                        <w:pPr>
                          <w:pStyle w:val="TableParagraph"/>
                          <w:spacing w:line="150" w:lineRule="exact"/>
                          <w:ind w:right="5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值准备</w:t>
                        </w:r>
                        <w:r>
                          <w:rPr>
                            <w:rFonts w:ascii="宋体" w:hAnsi="宋体" w:cs="宋体" w:eastAsia="宋体" w:hint="default"/>
                            <w:sz w:val="15"/>
                            <w:szCs w:val="15"/>
                          </w:rPr>
                        </w:r>
                      </w:p>
                    </w:tc>
                    <w:tc>
                      <w:tcPr>
                        <w:tcW w:w="1243" w:type="dxa"/>
                        <w:tcBorders>
                          <w:top w:val="nil" w:sz="6" w:space="0" w:color="auto"/>
                          <w:left w:val="nil" w:sz="6" w:space="0" w:color="auto"/>
                          <w:bottom w:val="nil" w:sz="6" w:space="0" w:color="auto"/>
                          <w:right w:val="nil" w:sz="6" w:space="0" w:color="auto"/>
                        </w:tcBorders>
                      </w:tcPr>
                      <w:p>
                        <w:pPr/>
                      </w:p>
                    </w:tc>
                  </w:tr>
                  <w:tr>
                    <w:trPr>
                      <w:trHeight w:val="378"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5"/>
                            <w:szCs w:val="15"/>
                          </w:rPr>
                        </w:pPr>
                        <w:r>
                          <w:rPr>
                            <w:rFonts w:ascii="宋体" w:hAnsi="宋体" w:cs="宋体" w:eastAsia="宋体" w:hint="default"/>
                            <w:sz w:val="15"/>
                            <w:szCs w:val="15"/>
                          </w:rPr>
                          <w:t>深圳市金至典科技有限公司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800,000.00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800,000.00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1"/>
                            <w:sz w:val="15"/>
                          </w:rPr>
                          <w:t>-800,000.00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14"/>
                          <w:jc w:val="right"/>
                          <w:rPr>
                            <w:rFonts w:ascii="Times New Roman" w:hAnsi="Times New Roman" w:cs="Times New Roman" w:eastAsia="Times New Roman" w:hint="default"/>
                            <w:sz w:val="15"/>
                            <w:szCs w:val="15"/>
                          </w:rPr>
                        </w:pPr>
                        <w:r>
                          <w:rPr>
                            <w:rFonts w:ascii="Times New Roman"/>
                            <w:sz w:val="15"/>
                          </w:rPr>
                          <w:t>80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91"/>
                          <w:jc w:val="right"/>
                          <w:rPr>
                            <w:rFonts w:ascii="Times New Roman" w:hAnsi="Times New Roman" w:cs="Times New Roman" w:eastAsia="Times New Roman" w:hint="default"/>
                            <w:sz w:val="15"/>
                            <w:szCs w:val="15"/>
                          </w:rPr>
                        </w:pPr>
                        <w:r>
                          <w:rPr>
                            <w:rFonts w:ascii="Times New Roman"/>
                            <w:sz w:val="15"/>
                          </w:rPr>
                          <w:t>80</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300"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上海金证高科技有限公司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3,008,665.19</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pacing w:val="-1"/>
                            <w:sz w:val="15"/>
                          </w:rPr>
                          <w:t>3,008,665.19</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5"/>
                            <w:szCs w:val="15"/>
                          </w:rPr>
                        </w:pPr>
                        <w:r>
                          <w:rPr>
                            <w:rFonts w:ascii="Times New Roman"/>
                            <w:spacing w:val="-1"/>
                            <w:sz w:val="15"/>
                          </w:rPr>
                          <w:t>3,008,665.19</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5"/>
                            <w:szCs w:val="15"/>
                          </w:rPr>
                        </w:pPr>
                        <w:r>
                          <w:rPr>
                            <w:rFonts w:ascii="Times New Roman"/>
                            <w:spacing w:val="-1"/>
                            <w:sz w:val="15"/>
                          </w:rPr>
                          <w:t>100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1"/>
                          <w:jc w:val="right"/>
                          <w:rPr>
                            <w:rFonts w:ascii="Times New Roman" w:hAnsi="Times New Roman" w:cs="Times New Roman" w:eastAsia="Times New Roman" w:hint="default"/>
                            <w:sz w:val="15"/>
                            <w:szCs w:val="15"/>
                          </w:rPr>
                        </w:pPr>
                        <w:r>
                          <w:rPr>
                            <w:rFonts w:ascii="Times New Roman"/>
                            <w:spacing w:val="-1"/>
                            <w:sz w:val="15"/>
                          </w:rPr>
                          <w:t>100</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3,504,720.86</w:t>
                        </w:r>
                      </w:p>
                    </w:tc>
                  </w:tr>
                  <w:tr>
                    <w:trPr>
                      <w:trHeight w:val="300"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北京北方金证科技有限公司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3,743,140.40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pacing w:val="-1"/>
                            <w:sz w:val="15"/>
                          </w:rPr>
                          <w:t>3,743,140.40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5"/>
                            <w:szCs w:val="15"/>
                          </w:rPr>
                        </w:pPr>
                        <w:r>
                          <w:rPr>
                            <w:rFonts w:ascii="Times New Roman"/>
                            <w:spacing w:val="-1"/>
                            <w:sz w:val="15"/>
                          </w:rPr>
                          <w:t>3,743,140.40</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5"/>
                            <w:szCs w:val="15"/>
                          </w:rPr>
                        </w:pPr>
                        <w:r>
                          <w:rPr>
                            <w:rFonts w:ascii="Times New Roman"/>
                            <w:spacing w:val="-1"/>
                            <w:sz w:val="15"/>
                          </w:rPr>
                          <w:t>100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1"/>
                          <w:jc w:val="right"/>
                          <w:rPr>
                            <w:rFonts w:ascii="Times New Roman" w:hAnsi="Times New Roman" w:cs="Times New Roman" w:eastAsia="Times New Roman" w:hint="default"/>
                            <w:sz w:val="15"/>
                            <w:szCs w:val="15"/>
                          </w:rPr>
                        </w:pPr>
                        <w:r>
                          <w:rPr>
                            <w:rFonts w:ascii="Times New Roman"/>
                            <w:spacing w:val="-1"/>
                            <w:sz w:val="15"/>
                          </w:rPr>
                          <w:t>100</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1,222,565.05</w:t>
                        </w:r>
                      </w:p>
                    </w:tc>
                  </w:tr>
                  <w:tr>
                    <w:trPr>
                      <w:trHeight w:val="300"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成都市金证科技有限责任公司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2,700,000.00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pacing w:val="-1"/>
                            <w:sz w:val="15"/>
                          </w:rPr>
                          <w:t>2,700,000.00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2"/>
                          <w:jc w:val="right"/>
                          <w:rPr>
                            <w:rFonts w:ascii="Times New Roman" w:hAnsi="Times New Roman" w:cs="Times New Roman" w:eastAsia="Times New Roman" w:hint="default"/>
                            <w:sz w:val="15"/>
                            <w:szCs w:val="15"/>
                          </w:rPr>
                        </w:pPr>
                        <w:r>
                          <w:rPr>
                            <w:rFonts w:ascii="Times New Roman"/>
                            <w:spacing w:val="-1"/>
                            <w:sz w:val="15"/>
                          </w:rPr>
                          <w:t>155,565.59</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5"/>
                            <w:szCs w:val="15"/>
                          </w:rPr>
                        </w:pPr>
                        <w:r>
                          <w:rPr>
                            <w:rFonts w:ascii="Times New Roman"/>
                            <w:spacing w:val="-1"/>
                            <w:sz w:val="15"/>
                          </w:rPr>
                          <w:t>2,855,565.59</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5"/>
                            <w:szCs w:val="15"/>
                          </w:rPr>
                        </w:pPr>
                        <w:r>
                          <w:rPr>
                            <w:rFonts w:ascii="Times New Roman"/>
                            <w:spacing w:val="-1"/>
                            <w:sz w:val="15"/>
                          </w:rPr>
                          <w:t>100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1"/>
                          <w:jc w:val="right"/>
                          <w:rPr>
                            <w:rFonts w:ascii="Times New Roman" w:hAnsi="Times New Roman" w:cs="Times New Roman" w:eastAsia="Times New Roman" w:hint="default"/>
                            <w:sz w:val="15"/>
                            <w:szCs w:val="15"/>
                          </w:rPr>
                        </w:pPr>
                        <w:r>
                          <w:rPr>
                            <w:rFonts w:ascii="Times New Roman"/>
                            <w:spacing w:val="-1"/>
                            <w:sz w:val="15"/>
                          </w:rPr>
                          <w:t>100</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300"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广州市金证科技有限公司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2,700,000.00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pacing w:val="-1"/>
                            <w:sz w:val="15"/>
                          </w:rPr>
                          <w:t>2,700,000.00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5"/>
                            <w:szCs w:val="15"/>
                          </w:rPr>
                        </w:pPr>
                        <w:r>
                          <w:rPr>
                            <w:rFonts w:ascii="Times New Roman"/>
                            <w:spacing w:val="-1"/>
                            <w:sz w:val="15"/>
                          </w:rPr>
                          <w:t>2,700,000.00</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5"/>
                            <w:szCs w:val="15"/>
                          </w:rPr>
                        </w:pPr>
                        <w:r>
                          <w:rPr>
                            <w:rFonts w:ascii="Times New Roman"/>
                            <w:spacing w:val="-1"/>
                            <w:sz w:val="15"/>
                          </w:rPr>
                          <w:t>100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1"/>
                          <w:jc w:val="right"/>
                          <w:rPr>
                            <w:rFonts w:ascii="Times New Roman" w:hAnsi="Times New Roman" w:cs="Times New Roman" w:eastAsia="Times New Roman" w:hint="default"/>
                            <w:sz w:val="15"/>
                            <w:szCs w:val="15"/>
                          </w:rPr>
                        </w:pPr>
                        <w:r>
                          <w:rPr>
                            <w:rFonts w:ascii="Times New Roman"/>
                            <w:spacing w:val="-1"/>
                            <w:sz w:val="15"/>
                          </w:rPr>
                          <w:t>100</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300"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深圳市金慧盈通数据服务有限公司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9,400,000.00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pacing w:val="-1"/>
                            <w:sz w:val="15"/>
                          </w:rPr>
                          <w:t>9,400,000.00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2"/>
                          <w:jc w:val="right"/>
                          <w:rPr>
                            <w:rFonts w:ascii="Times New Roman" w:hAnsi="Times New Roman" w:cs="Times New Roman" w:eastAsia="Times New Roman" w:hint="default"/>
                            <w:sz w:val="15"/>
                            <w:szCs w:val="15"/>
                          </w:rPr>
                        </w:pPr>
                        <w:r>
                          <w:rPr>
                            <w:rFonts w:ascii="Times New Roman"/>
                            <w:spacing w:val="-1"/>
                            <w:sz w:val="15"/>
                          </w:rPr>
                          <w:t>624,453.28</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5"/>
                            <w:szCs w:val="15"/>
                          </w:rPr>
                        </w:pPr>
                        <w:r>
                          <w:rPr>
                            <w:rFonts w:ascii="Times New Roman"/>
                            <w:spacing w:val="-1"/>
                            <w:sz w:val="15"/>
                          </w:rPr>
                          <w:t>10,024,453.28</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5"/>
                            <w:szCs w:val="15"/>
                          </w:rPr>
                        </w:pPr>
                        <w:r>
                          <w:rPr>
                            <w:rFonts w:ascii="Times New Roman"/>
                            <w:spacing w:val="-1"/>
                            <w:sz w:val="15"/>
                          </w:rPr>
                          <w:t>58.83</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1"/>
                          <w:jc w:val="right"/>
                          <w:rPr>
                            <w:rFonts w:ascii="Times New Roman" w:hAnsi="Times New Roman" w:cs="Times New Roman" w:eastAsia="Times New Roman" w:hint="default"/>
                            <w:sz w:val="15"/>
                            <w:szCs w:val="15"/>
                          </w:rPr>
                        </w:pPr>
                        <w:r>
                          <w:rPr>
                            <w:rFonts w:ascii="Times New Roman"/>
                            <w:spacing w:val="-1"/>
                            <w:sz w:val="15"/>
                          </w:rPr>
                          <w:t>58.83</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300"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深圳市齐普生信息科技有限公司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26,500,000.00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pacing w:val="-1"/>
                            <w:sz w:val="15"/>
                          </w:rPr>
                          <w:t>26,500,000.00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5"/>
                            <w:szCs w:val="15"/>
                          </w:rPr>
                        </w:pPr>
                        <w:r>
                          <w:rPr>
                            <w:rFonts w:ascii="Times New Roman"/>
                            <w:spacing w:val="-1"/>
                            <w:sz w:val="15"/>
                          </w:rPr>
                          <w:t>26,500,000.00</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4"/>
                          <w:jc w:val="right"/>
                          <w:rPr>
                            <w:rFonts w:ascii="Times New Roman" w:hAnsi="Times New Roman" w:cs="Times New Roman" w:eastAsia="Times New Roman" w:hint="default"/>
                            <w:sz w:val="15"/>
                            <w:szCs w:val="15"/>
                          </w:rPr>
                        </w:pPr>
                        <w:r>
                          <w:rPr>
                            <w:rFonts w:ascii="Times New Roman"/>
                            <w:sz w:val="15"/>
                          </w:rPr>
                          <w:t>53</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0"/>
                          <w:jc w:val="right"/>
                          <w:rPr>
                            <w:rFonts w:ascii="Times New Roman" w:hAnsi="Times New Roman" w:cs="Times New Roman" w:eastAsia="Times New Roman" w:hint="default"/>
                            <w:sz w:val="15"/>
                            <w:szCs w:val="15"/>
                          </w:rPr>
                        </w:pPr>
                        <w:r>
                          <w:rPr>
                            <w:rFonts w:ascii="Times New Roman"/>
                            <w:sz w:val="15"/>
                          </w:rPr>
                          <w:t>53</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5,300,000.00</w:t>
                        </w:r>
                      </w:p>
                    </w:tc>
                  </w:tr>
                  <w:tr>
                    <w:trPr>
                      <w:trHeight w:val="300"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深圳市金证软银科技有限公司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3,000,000.00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pacing w:val="-1"/>
                            <w:sz w:val="15"/>
                          </w:rPr>
                          <w:t>3,000,000.00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5"/>
                            <w:szCs w:val="15"/>
                          </w:rPr>
                        </w:pPr>
                        <w:r>
                          <w:rPr>
                            <w:rFonts w:ascii="Times New Roman"/>
                            <w:spacing w:val="-1"/>
                            <w:sz w:val="15"/>
                          </w:rPr>
                          <w:t>3,000,000.00</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5"/>
                            <w:szCs w:val="15"/>
                          </w:rPr>
                        </w:pPr>
                        <w:r>
                          <w:rPr>
                            <w:rFonts w:ascii="Times New Roman"/>
                            <w:spacing w:val="-1"/>
                            <w:sz w:val="15"/>
                          </w:rPr>
                          <w:t>100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1"/>
                          <w:jc w:val="right"/>
                          <w:rPr>
                            <w:rFonts w:ascii="Times New Roman" w:hAnsi="Times New Roman" w:cs="Times New Roman" w:eastAsia="Times New Roman" w:hint="default"/>
                            <w:sz w:val="15"/>
                            <w:szCs w:val="15"/>
                          </w:rPr>
                        </w:pPr>
                        <w:r>
                          <w:rPr>
                            <w:rFonts w:ascii="Times New Roman"/>
                            <w:spacing w:val="-1"/>
                            <w:sz w:val="15"/>
                          </w:rPr>
                          <w:t>100</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14,102,916.14</w:t>
                        </w:r>
                      </w:p>
                    </w:tc>
                  </w:tr>
                  <w:tr>
                    <w:trPr>
                      <w:trHeight w:val="300"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成都金证信息技术有限公司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100,000,000.00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pacing w:val="-1"/>
                            <w:sz w:val="15"/>
                          </w:rPr>
                          <w:t>100,000,000.00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5"/>
                            <w:szCs w:val="15"/>
                          </w:rPr>
                        </w:pPr>
                        <w:r>
                          <w:rPr>
                            <w:rFonts w:ascii="Times New Roman"/>
                            <w:spacing w:val="-1"/>
                            <w:sz w:val="15"/>
                          </w:rPr>
                          <w:t>100,000,000.00</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5"/>
                            <w:szCs w:val="15"/>
                          </w:rPr>
                        </w:pPr>
                        <w:r>
                          <w:rPr>
                            <w:rFonts w:ascii="Times New Roman"/>
                            <w:spacing w:val="-1"/>
                            <w:sz w:val="15"/>
                          </w:rPr>
                          <w:t>100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1"/>
                          <w:jc w:val="right"/>
                          <w:rPr>
                            <w:rFonts w:ascii="Times New Roman" w:hAnsi="Times New Roman" w:cs="Times New Roman" w:eastAsia="Times New Roman" w:hint="default"/>
                            <w:sz w:val="15"/>
                            <w:szCs w:val="15"/>
                          </w:rPr>
                        </w:pPr>
                        <w:r>
                          <w:rPr>
                            <w:rFonts w:ascii="Times New Roman"/>
                            <w:spacing w:val="-1"/>
                            <w:sz w:val="15"/>
                          </w:rPr>
                          <w:t>100</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294"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深圳市金证博泽科技有限公司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10,000,000.00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pacing w:val="-1"/>
                            <w:sz w:val="15"/>
                          </w:rPr>
                          <w:t>10,000,000.00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5"/>
                            <w:szCs w:val="15"/>
                          </w:rPr>
                        </w:pPr>
                        <w:r>
                          <w:rPr>
                            <w:rFonts w:ascii="Times New Roman"/>
                            <w:spacing w:val="-1"/>
                            <w:sz w:val="15"/>
                          </w:rPr>
                          <w:t>10,000,000.00</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5"/>
                            <w:szCs w:val="15"/>
                          </w:rPr>
                        </w:pPr>
                        <w:r>
                          <w:rPr>
                            <w:rFonts w:ascii="Times New Roman"/>
                            <w:spacing w:val="-1"/>
                            <w:sz w:val="15"/>
                          </w:rPr>
                          <w:t>100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1"/>
                          <w:jc w:val="right"/>
                          <w:rPr>
                            <w:rFonts w:ascii="Times New Roman" w:hAnsi="Times New Roman" w:cs="Times New Roman" w:eastAsia="Times New Roman" w:hint="default"/>
                            <w:sz w:val="15"/>
                            <w:szCs w:val="15"/>
                          </w:rPr>
                        </w:pPr>
                        <w:r>
                          <w:rPr>
                            <w:rFonts w:ascii="Times New Roman"/>
                            <w:spacing w:val="-1"/>
                            <w:sz w:val="15"/>
                          </w:rPr>
                          <w:t>100</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256"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5"/>
                            <w:szCs w:val="15"/>
                          </w:rPr>
                        </w:pPr>
                        <w:r>
                          <w:rPr>
                            <w:rFonts w:ascii="宋体" w:hAnsi="宋体" w:cs="宋体" w:eastAsia="宋体" w:hint="default"/>
                            <w:sz w:val="15"/>
                            <w:szCs w:val="15"/>
                          </w:rPr>
                          <w:t>深圳市金慧融智数据服务有限公司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5"/>
                            <w:szCs w:val="15"/>
                          </w:rPr>
                        </w:pPr>
                        <w:r>
                          <w:rPr>
                            <w:rFonts w:ascii="Times New Roman"/>
                            <w:spacing w:val="-1"/>
                            <w:sz w:val="15"/>
                          </w:rPr>
                          <w:t>11,900,000.00</w:t>
                        </w:r>
                        <w:r>
                          <w:rPr>
                            <w:rFonts w:ascii="Times New Roman"/>
                            <w:sz w:val="15"/>
                          </w:rPr>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5"/>
                            <w:szCs w:val="15"/>
                          </w:rPr>
                        </w:pPr>
                        <w:r>
                          <w:rPr>
                            <w:rFonts w:ascii="Times New Roman"/>
                            <w:sz w:val="15"/>
                          </w:rPr>
                          <w:t>---</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5"/>
                            <w:szCs w:val="15"/>
                          </w:rPr>
                        </w:pPr>
                        <w:r>
                          <w:rPr>
                            <w:rFonts w:ascii="Times New Roman"/>
                            <w:spacing w:val="-1"/>
                            <w:sz w:val="15"/>
                          </w:rPr>
                          <w:t>11,900,000.00</w:t>
                        </w:r>
                        <w:r>
                          <w:rPr>
                            <w:rFonts w:ascii="Times New Roman"/>
                            <w:sz w:val="15"/>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5"/>
                            <w:szCs w:val="15"/>
                          </w:rPr>
                        </w:pPr>
                        <w:r>
                          <w:rPr>
                            <w:rFonts w:ascii="Times New Roman"/>
                            <w:spacing w:val="-1"/>
                            <w:sz w:val="15"/>
                          </w:rPr>
                          <w:t>11,900,000.00</w:t>
                        </w:r>
                        <w:r>
                          <w:rPr>
                            <w:rFonts w:ascii="Times New Roman"/>
                            <w:sz w:val="15"/>
                          </w:rPr>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7"/>
                          <w:jc w:val="right"/>
                          <w:rPr>
                            <w:rFonts w:ascii="Times New Roman" w:hAnsi="Times New Roman" w:cs="Times New Roman" w:eastAsia="Times New Roman" w:hint="default"/>
                            <w:sz w:val="15"/>
                            <w:szCs w:val="15"/>
                          </w:rPr>
                        </w:pPr>
                        <w:r>
                          <w:rPr>
                            <w:rFonts w:ascii="Times New Roman"/>
                            <w:spacing w:val="-1"/>
                            <w:sz w:val="15"/>
                          </w:rPr>
                          <w:t>54.09</w:t>
                        </w:r>
                        <w:r>
                          <w:rPr>
                            <w:rFonts w:ascii="Times New Roman"/>
                            <w:sz w:val="15"/>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2"/>
                          <w:jc w:val="right"/>
                          <w:rPr>
                            <w:rFonts w:ascii="Times New Roman" w:hAnsi="Times New Roman" w:cs="Times New Roman" w:eastAsia="Times New Roman" w:hint="default"/>
                            <w:sz w:val="15"/>
                            <w:szCs w:val="15"/>
                          </w:rPr>
                        </w:pPr>
                        <w:r>
                          <w:rPr>
                            <w:rFonts w:ascii="Times New Roman"/>
                            <w:spacing w:val="-1"/>
                            <w:sz w:val="15"/>
                          </w:rPr>
                          <w:t>54.09</w:t>
                        </w:r>
                        <w:r>
                          <w:rPr>
                            <w:rFonts w:ascii="Times New Roman"/>
                            <w:sz w:val="15"/>
                          </w:rPr>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259"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5"/>
                            <w:szCs w:val="15"/>
                          </w:rPr>
                        </w:pPr>
                        <w:r>
                          <w:rPr>
                            <w:rFonts w:ascii="宋体" w:hAnsi="宋体" w:cs="宋体" w:eastAsia="宋体" w:hint="default"/>
                            <w:sz w:val="15"/>
                            <w:szCs w:val="15"/>
                          </w:rPr>
                          <w:t>四川龙太成投资有限责任公司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185" w:lineRule="exact"/>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5"/>
                            <w:szCs w:val="15"/>
                          </w:rPr>
                        </w:pPr>
                        <w:r>
                          <w:rPr>
                            <w:rFonts w:ascii="Times New Roman"/>
                            <w:spacing w:val="-1"/>
                            <w:sz w:val="15"/>
                          </w:rPr>
                          <w:t>15,000,000.00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0"/>
                          <w:jc w:val="right"/>
                          <w:rPr>
                            <w:rFonts w:ascii="Times New Roman" w:hAnsi="Times New Roman" w:cs="Times New Roman" w:eastAsia="Times New Roman" w:hint="default"/>
                            <w:sz w:val="15"/>
                            <w:szCs w:val="15"/>
                          </w:rPr>
                        </w:pPr>
                        <w:r>
                          <w:rPr>
                            <w:rFonts w:ascii="Times New Roman"/>
                            <w:spacing w:val="-1"/>
                            <w:sz w:val="15"/>
                          </w:rPr>
                          <w:t>15,000,000.00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4"/>
                          <w:jc w:val="right"/>
                          <w:rPr>
                            <w:rFonts w:ascii="Times New Roman" w:hAnsi="Times New Roman" w:cs="Times New Roman" w:eastAsia="Times New Roman" w:hint="default"/>
                            <w:sz w:val="15"/>
                            <w:szCs w:val="15"/>
                          </w:rPr>
                        </w:pPr>
                        <w:r>
                          <w:rPr>
                            <w:rFonts w:ascii="Times New Roman"/>
                            <w:spacing w:val="-1"/>
                            <w:sz w:val="15"/>
                          </w:rPr>
                          <w:t>15,000,000.00</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4"/>
                          <w:jc w:val="right"/>
                          <w:rPr>
                            <w:rFonts w:ascii="Times New Roman" w:hAnsi="Times New Roman" w:cs="Times New Roman" w:eastAsia="Times New Roman" w:hint="default"/>
                            <w:sz w:val="15"/>
                            <w:szCs w:val="15"/>
                          </w:rPr>
                        </w:pPr>
                        <w:r>
                          <w:rPr>
                            <w:rFonts w:ascii="Times New Roman"/>
                            <w:sz w:val="15"/>
                          </w:rPr>
                          <w:t>60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0"/>
                          <w:jc w:val="right"/>
                          <w:rPr>
                            <w:rFonts w:ascii="Times New Roman" w:hAnsi="Times New Roman" w:cs="Times New Roman" w:eastAsia="Times New Roman" w:hint="default"/>
                            <w:sz w:val="15"/>
                            <w:szCs w:val="15"/>
                          </w:rPr>
                        </w:pPr>
                        <w:r>
                          <w:rPr>
                            <w:rFonts w:ascii="Times New Roman"/>
                            <w:sz w:val="15"/>
                          </w:rPr>
                          <w:t>60</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185" w:lineRule="exact"/>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185" w:lineRule="exact"/>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300"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对子公司投资小计</w:t>
                        </w:r>
                      </w:p>
                    </w:tc>
                    <w:tc>
                      <w:tcPr>
                        <w:tcW w:w="7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188,751,805.59</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pacing w:val="-1"/>
                            <w:sz w:val="15"/>
                          </w:rPr>
                          <w:t>161,851,805.59</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0"/>
                          <w:jc w:val="right"/>
                          <w:rPr>
                            <w:rFonts w:ascii="Times New Roman" w:hAnsi="Times New Roman" w:cs="Times New Roman" w:eastAsia="Times New Roman" w:hint="default"/>
                            <w:sz w:val="15"/>
                            <w:szCs w:val="15"/>
                          </w:rPr>
                        </w:pPr>
                        <w:r>
                          <w:rPr>
                            <w:rFonts w:ascii="Times New Roman"/>
                            <w:spacing w:val="-1"/>
                            <w:sz w:val="15"/>
                          </w:rPr>
                          <w:t>26,880,018.87</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5"/>
                            <w:szCs w:val="15"/>
                          </w:rPr>
                        </w:pPr>
                        <w:r>
                          <w:rPr>
                            <w:rFonts w:ascii="Times New Roman"/>
                            <w:spacing w:val="-1"/>
                            <w:sz w:val="15"/>
                          </w:rPr>
                          <w:t>188,731,824.46</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4"/>
                          <w:jc w:val="right"/>
                          <w:rPr>
                            <w:rFonts w:ascii="Times New Roman" w:hAnsi="Times New Roman" w:cs="Times New Roman" w:eastAsia="Times New Roman" w:hint="default"/>
                            <w:sz w:val="15"/>
                            <w:szCs w:val="15"/>
                          </w:rPr>
                        </w:pPr>
                        <w:r>
                          <w:rPr>
                            <w:rFonts w:ascii="Times New Roman"/>
                            <w:sz w:val="15"/>
                          </w:rPr>
                          <w:t>---</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0"/>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5"/>
                            <w:szCs w:val="15"/>
                          </w:rPr>
                        </w:pPr>
                        <w:r>
                          <w:rPr>
                            <w:rFonts w:ascii="Times New Roman"/>
                            <w:spacing w:val="-1"/>
                            <w:sz w:val="15"/>
                          </w:rPr>
                          <w:t>24,130,202.05</w:t>
                        </w:r>
                      </w:p>
                    </w:tc>
                  </w:tr>
                  <w:tr>
                    <w:trPr>
                      <w:trHeight w:val="300"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北京金证海通科技有限公司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z w:val="15"/>
                          </w:rPr>
                          <w:t>1</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z w:val="15"/>
                          </w:rPr>
                          <w:t>1</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5"/>
                            <w:szCs w:val="15"/>
                          </w:rPr>
                        </w:pPr>
                        <w:r>
                          <w:rPr>
                            <w:rFonts w:ascii="Times New Roman"/>
                            <w:sz w:val="15"/>
                          </w:rPr>
                          <w:t>1</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4"/>
                          <w:jc w:val="right"/>
                          <w:rPr>
                            <w:rFonts w:ascii="Times New Roman" w:hAnsi="Times New Roman" w:cs="Times New Roman" w:eastAsia="Times New Roman" w:hint="default"/>
                            <w:sz w:val="15"/>
                            <w:szCs w:val="15"/>
                          </w:rPr>
                        </w:pPr>
                        <w:r>
                          <w:rPr>
                            <w:rFonts w:ascii="Times New Roman"/>
                            <w:sz w:val="15"/>
                          </w:rPr>
                          <w:t>16</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0"/>
                          <w:jc w:val="right"/>
                          <w:rPr>
                            <w:rFonts w:ascii="Times New Roman" w:hAnsi="Times New Roman" w:cs="Times New Roman" w:eastAsia="Times New Roman" w:hint="default"/>
                            <w:sz w:val="15"/>
                            <w:szCs w:val="15"/>
                          </w:rPr>
                        </w:pPr>
                        <w:r>
                          <w:rPr>
                            <w:rFonts w:ascii="Times New Roman"/>
                            <w:sz w:val="15"/>
                          </w:rPr>
                          <w:t>16</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302"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成本法核算小计</w:t>
                        </w:r>
                      </w:p>
                    </w:tc>
                    <w:tc>
                      <w:tcPr>
                        <w:tcW w:w="7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z w:val="15"/>
                          </w:rPr>
                          <w:t>1</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z w:val="15"/>
                          </w:rPr>
                          <w:t>1</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5"/>
                            <w:szCs w:val="15"/>
                          </w:rPr>
                        </w:pPr>
                        <w:r>
                          <w:rPr>
                            <w:rFonts w:ascii="Times New Roman"/>
                            <w:sz w:val="15"/>
                          </w:rPr>
                          <w:t>1</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4"/>
                          <w:jc w:val="right"/>
                          <w:rPr>
                            <w:rFonts w:ascii="Times New Roman" w:hAnsi="Times New Roman" w:cs="Times New Roman" w:eastAsia="Times New Roman" w:hint="default"/>
                            <w:sz w:val="15"/>
                            <w:szCs w:val="15"/>
                          </w:rPr>
                        </w:pPr>
                        <w:r>
                          <w:rPr>
                            <w:rFonts w:ascii="Times New Roman"/>
                            <w:b/>
                            <w:sz w:val="15"/>
                          </w:rPr>
                          <w:t>---</w:t>
                        </w:r>
                        <w:r>
                          <w:rPr>
                            <w:rFonts w:ascii="Times New Roman"/>
                            <w:sz w:val="15"/>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0"/>
                          <w:jc w:val="right"/>
                          <w:rPr>
                            <w:rFonts w:ascii="Times New Roman" w:hAnsi="Times New Roman" w:cs="Times New Roman" w:eastAsia="Times New Roman" w:hint="default"/>
                            <w:sz w:val="15"/>
                            <w:szCs w:val="15"/>
                          </w:rPr>
                        </w:pPr>
                        <w:r>
                          <w:rPr>
                            <w:rFonts w:ascii="Times New Roman"/>
                            <w:b/>
                            <w:w w:val="95"/>
                            <w:sz w:val="15"/>
                          </w:rPr>
                          <w:t>---</w:t>
                        </w:r>
                        <w:r>
                          <w:rPr>
                            <w:rFonts w:ascii="Times New Roman"/>
                            <w:sz w:val="15"/>
                          </w:rPr>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320"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5"/>
                            <w:szCs w:val="15"/>
                          </w:rPr>
                        </w:pPr>
                        <w:r>
                          <w:rPr>
                            <w:rFonts w:ascii="宋体" w:hAnsi="宋体" w:cs="宋体" w:eastAsia="宋体" w:hint="default"/>
                            <w:sz w:val="15"/>
                            <w:szCs w:val="15"/>
                          </w:rPr>
                          <w:t>深圳市金证卡尔电子有限公司</w:t>
                        </w:r>
                      </w:p>
                    </w:tc>
                    <w:tc>
                      <w:tcPr>
                        <w:tcW w:w="7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5"/>
                            <w:szCs w:val="15"/>
                          </w:rPr>
                        </w:pPr>
                        <w:r>
                          <w:rPr>
                            <w:rFonts w:ascii="Times New Roman"/>
                            <w:spacing w:val="-1"/>
                            <w:sz w:val="15"/>
                          </w:rPr>
                          <w:t>5,700,000.00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7"/>
                          <w:jc w:val="right"/>
                          <w:rPr>
                            <w:rFonts w:ascii="Times New Roman" w:hAnsi="Times New Roman" w:cs="Times New Roman" w:eastAsia="Times New Roman" w:hint="default"/>
                            <w:sz w:val="15"/>
                            <w:szCs w:val="15"/>
                          </w:rPr>
                        </w:pPr>
                        <w:r>
                          <w:rPr>
                            <w:rFonts w:ascii="Times New Roman"/>
                            <w:spacing w:val="-1"/>
                            <w:sz w:val="15"/>
                          </w:rPr>
                          <w:t>7,458,815.43</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1"/>
                          <w:jc w:val="right"/>
                          <w:rPr>
                            <w:rFonts w:ascii="Times New Roman" w:hAnsi="Times New Roman" w:cs="Times New Roman" w:eastAsia="Times New Roman" w:hint="default"/>
                            <w:sz w:val="15"/>
                            <w:szCs w:val="15"/>
                          </w:rPr>
                        </w:pPr>
                        <w:r>
                          <w:rPr>
                            <w:rFonts w:ascii="Times New Roman"/>
                            <w:spacing w:val="-1"/>
                            <w:sz w:val="15"/>
                          </w:rPr>
                          <w:t>-80,189.20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5"/>
                            <w:szCs w:val="15"/>
                          </w:rPr>
                        </w:pPr>
                        <w:r>
                          <w:rPr>
                            <w:rFonts w:ascii="Times New Roman"/>
                            <w:spacing w:val="-1"/>
                            <w:sz w:val="15"/>
                          </w:rPr>
                          <w:t>7,378,626.23</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4"/>
                          <w:jc w:val="right"/>
                          <w:rPr>
                            <w:rFonts w:ascii="Times New Roman" w:hAnsi="Times New Roman" w:cs="Times New Roman" w:eastAsia="Times New Roman" w:hint="default"/>
                            <w:sz w:val="15"/>
                            <w:szCs w:val="15"/>
                          </w:rPr>
                        </w:pPr>
                        <w:r>
                          <w:rPr>
                            <w:rFonts w:ascii="Times New Roman"/>
                            <w:sz w:val="15"/>
                          </w:rPr>
                          <w:t>19</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0"/>
                          <w:jc w:val="right"/>
                          <w:rPr>
                            <w:rFonts w:ascii="Times New Roman" w:hAnsi="Times New Roman" w:cs="Times New Roman" w:eastAsia="Times New Roman" w:hint="default"/>
                            <w:sz w:val="15"/>
                            <w:szCs w:val="15"/>
                          </w:rPr>
                        </w:pPr>
                        <w:r>
                          <w:rPr>
                            <w:rFonts w:ascii="Times New Roman"/>
                            <w:sz w:val="15"/>
                          </w:rPr>
                          <w:t>19</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
                          <w:jc w:val="center"/>
                          <w:rPr>
                            <w:rFonts w:ascii="宋体" w:hAnsi="宋体" w:cs="宋体" w:eastAsia="宋体" w:hint="default"/>
                            <w:sz w:val="15"/>
                            <w:szCs w:val="15"/>
                          </w:rPr>
                        </w:pPr>
                        <w:r>
                          <w:rPr>
                            <w:rFonts w:ascii="宋体" w:hAnsi="宋体" w:cs="宋体" w:eastAsia="宋体" w:hint="default"/>
                            <w:sz w:val="15"/>
                            <w:szCs w:val="15"/>
                          </w:rPr>
                          <w:t>无</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0"/>
                          <w:jc w:val="center"/>
                          <w:rPr>
                            <w:rFonts w:ascii="宋体" w:hAnsi="宋体" w:cs="宋体" w:eastAsia="宋体" w:hint="default"/>
                            <w:sz w:val="15"/>
                            <w:szCs w:val="15"/>
                          </w:rPr>
                        </w:pPr>
                        <w:r>
                          <w:rPr>
                            <w:rFonts w:ascii="宋体" w:hAnsi="宋体" w:cs="宋体" w:eastAsia="宋体" w:hint="default"/>
                            <w:sz w:val="15"/>
                            <w:szCs w:val="15"/>
                          </w:rPr>
                          <w:t>无</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4"/>
                          <w:jc w:val="right"/>
                          <w:rPr>
                            <w:rFonts w:ascii="Times New Roman" w:hAnsi="Times New Roman" w:cs="Times New Roman" w:eastAsia="Times New Roman" w:hint="default"/>
                            <w:sz w:val="15"/>
                            <w:szCs w:val="15"/>
                          </w:rPr>
                        </w:pPr>
                        <w:r>
                          <w:rPr>
                            <w:rFonts w:ascii="Times New Roman"/>
                            <w:spacing w:val="-1"/>
                            <w:sz w:val="15"/>
                          </w:rPr>
                          <w:t>1,140,000.00</w:t>
                        </w:r>
                      </w:p>
                    </w:tc>
                  </w:tr>
                  <w:tr>
                    <w:trPr>
                      <w:trHeight w:val="323"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5"/>
                            <w:szCs w:val="15"/>
                          </w:rPr>
                        </w:pPr>
                        <w:r>
                          <w:rPr>
                            <w:rFonts w:ascii="宋体" w:hAnsi="宋体" w:cs="宋体" w:eastAsia="宋体" w:hint="default"/>
                            <w:sz w:val="15"/>
                            <w:szCs w:val="15"/>
                          </w:rPr>
                          <w:t>深圳中科金证科技有限公司</w:t>
                        </w:r>
                      </w:p>
                    </w:tc>
                    <w:tc>
                      <w:tcPr>
                        <w:tcW w:w="7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5"/>
                            <w:szCs w:val="15"/>
                          </w:rPr>
                        </w:pPr>
                        <w:r>
                          <w:rPr>
                            <w:rFonts w:ascii="Times New Roman"/>
                            <w:spacing w:val="-1"/>
                            <w:sz w:val="15"/>
                          </w:rPr>
                          <w:t>1,500,000.00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2"/>
                          <w:jc w:val="right"/>
                          <w:rPr>
                            <w:rFonts w:ascii="Times New Roman" w:hAnsi="Times New Roman" w:cs="Times New Roman" w:eastAsia="Times New Roman" w:hint="default"/>
                            <w:sz w:val="15"/>
                            <w:szCs w:val="15"/>
                          </w:rPr>
                        </w:pPr>
                        <w:r>
                          <w:rPr>
                            <w:rFonts w:ascii="Times New Roman"/>
                            <w:spacing w:val="-1"/>
                            <w:sz w:val="15"/>
                          </w:rPr>
                          <w:t>1,493,880.69</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4"/>
                          <w:jc w:val="right"/>
                          <w:rPr>
                            <w:rFonts w:ascii="Times New Roman" w:hAnsi="Times New Roman" w:cs="Times New Roman" w:eastAsia="Times New Roman" w:hint="default"/>
                            <w:sz w:val="15"/>
                            <w:szCs w:val="15"/>
                          </w:rPr>
                        </w:pPr>
                        <w:r>
                          <w:rPr>
                            <w:rFonts w:ascii="Times New Roman"/>
                            <w:spacing w:val="-1"/>
                            <w:sz w:val="15"/>
                          </w:rPr>
                          <w:t>1,493,880.69</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4"/>
                          <w:jc w:val="right"/>
                          <w:rPr>
                            <w:rFonts w:ascii="Times New Roman" w:hAnsi="Times New Roman" w:cs="Times New Roman" w:eastAsia="Times New Roman" w:hint="default"/>
                            <w:sz w:val="15"/>
                            <w:szCs w:val="15"/>
                          </w:rPr>
                        </w:pPr>
                        <w:r>
                          <w:rPr>
                            <w:rFonts w:ascii="Times New Roman"/>
                            <w:sz w:val="15"/>
                          </w:rPr>
                          <w:t>30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0"/>
                          <w:jc w:val="right"/>
                          <w:rPr>
                            <w:rFonts w:ascii="Times New Roman" w:hAnsi="Times New Roman" w:cs="Times New Roman" w:eastAsia="Times New Roman" w:hint="default"/>
                            <w:sz w:val="15"/>
                            <w:szCs w:val="15"/>
                          </w:rPr>
                        </w:pPr>
                        <w:r>
                          <w:rPr>
                            <w:rFonts w:ascii="Times New Roman"/>
                            <w:sz w:val="15"/>
                          </w:rPr>
                          <w:t>30</w:t>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307"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5"/>
                            <w:szCs w:val="15"/>
                          </w:rPr>
                        </w:pPr>
                        <w:r>
                          <w:rPr>
                            <w:rFonts w:ascii="宋体" w:hAnsi="宋体" w:cs="宋体" w:eastAsia="宋体" w:hint="default"/>
                            <w:sz w:val="15"/>
                            <w:szCs w:val="15"/>
                          </w:rPr>
                          <w:t>权益法小计</w:t>
                        </w:r>
                      </w:p>
                    </w:tc>
                    <w:tc>
                      <w:tcPr>
                        <w:tcW w:w="7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7,200,000.00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spacing w:val="-1"/>
                            <w:sz w:val="15"/>
                          </w:rPr>
                          <w:t>7,458,815.43</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2"/>
                          <w:jc w:val="right"/>
                          <w:rPr>
                            <w:rFonts w:ascii="Times New Roman" w:hAnsi="Times New Roman" w:cs="Times New Roman" w:eastAsia="Times New Roman" w:hint="default"/>
                            <w:sz w:val="15"/>
                            <w:szCs w:val="15"/>
                          </w:rPr>
                        </w:pPr>
                        <w:r>
                          <w:rPr>
                            <w:rFonts w:ascii="Times New Roman"/>
                            <w:spacing w:val="-1"/>
                            <w:sz w:val="15"/>
                          </w:rPr>
                          <w:t>1,413,691.49</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5"/>
                            <w:szCs w:val="15"/>
                          </w:rPr>
                        </w:pPr>
                        <w:r>
                          <w:rPr>
                            <w:rFonts w:ascii="Times New Roman"/>
                            <w:spacing w:val="-1"/>
                            <w:sz w:val="15"/>
                          </w:rPr>
                          <w:t>8,872,506.92</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4"/>
                          <w:jc w:val="right"/>
                          <w:rPr>
                            <w:rFonts w:ascii="Times New Roman" w:hAnsi="Times New Roman" w:cs="Times New Roman" w:eastAsia="Times New Roman" w:hint="default"/>
                            <w:sz w:val="15"/>
                            <w:szCs w:val="15"/>
                          </w:rPr>
                        </w:pPr>
                        <w:r>
                          <w:rPr>
                            <w:rFonts w:ascii="Times New Roman"/>
                            <w:b/>
                            <w:sz w:val="15"/>
                          </w:rPr>
                          <w:t>---</w:t>
                        </w:r>
                        <w:r>
                          <w:rPr>
                            <w:rFonts w:ascii="Times New Roman"/>
                            <w:sz w:val="15"/>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0"/>
                          <w:jc w:val="right"/>
                          <w:rPr>
                            <w:rFonts w:ascii="Times New Roman" w:hAnsi="Times New Roman" w:cs="Times New Roman" w:eastAsia="Times New Roman" w:hint="default"/>
                            <w:sz w:val="15"/>
                            <w:szCs w:val="15"/>
                          </w:rPr>
                        </w:pPr>
                        <w:r>
                          <w:rPr>
                            <w:rFonts w:ascii="Times New Roman"/>
                            <w:b/>
                            <w:w w:val="95"/>
                            <w:sz w:val="15"/>
                          </w:rPr>
                          <w:t>---</w:t>
                        </w:r>
                        <w:r>
                          <w:rPr>
                            <w:rFonts w:ascii="Times New Roman"/>
                            <w:sz w:val="15"/>
                          </w:rPr>
                        </w: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5"/>
                            <w:szCs w:val="15"/>
                          </w:rPr>
                        </w:pPr>
                        <w:r>
                          <w:rPr>
                            <w:rFonts w:ascii="Times New Roman"/>
                            <w:spacing w:val="-1"/>
                            <w:sz w:val="15"/>
                          </w:rPr>
                          <w:t>1,140,000.00</w:t>
                        </w:r>
                      </w:p>
                    </w:tc>
                  </w:tr>
                  <w:tr>
                    <w:trPr>
                      <w:trHeight w:val="267"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2"/>
                          <w:jc w:val="center"/>
                          <w:rPr>
                            <w:rFonts w:ascii="宋体" w:hAnsi="宋体" w:cs="宋体" w:eastAsia="宋体" w:hint="default"/>
                            <w:sz w:val="15"/>
                            <w:szCs w:val="15"/>
                          </w:rPr>
                        </w:pPr>
                        <w:r>
                          <w:rPr>
                            <w:rFonts w:ascii="宋体" w:hAnsi="宋体" w:cs="宋体" w:eastAsia="宋体" w:hint="default"/>
                            <w:sz w:val="15"/>
                            <w:szCs w:val="15"/>
                          </w:rPr>
                          <w:t>合计</w:t>
                        </w:r>
                      </w:p>
                    </w:tc>
                    <w:tc>
                      <w:tcPr>
                        <w:tcW w:w="76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195,951,806.59</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5"/>
                            <w:szCs w:val="15"/>
                          </w:rPr>
                        </w:pPr>
                        <w:r>
                          <w:rPr>
                            <w:rFonts w:ascii="Times New Roman"/>
                            <w:spacing w:val="-1"/>
                            <w:sz w:val="15"/>
                          </w:rPr>
                          <w:t>169,310,622.02</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0"/>
                          <w:jc w:val="right"/>
                          <w:rPr>
                            <w:rFonts w:ascii="Times New Roman" w:hAnsi="Times New Roman" w:cs="Times New Roman" w:eastAsia="Times New Roman" w:hint="default"/>
                            <w:sz w:val="15"/>
                            <w:szCs w:val="15"/>
                          </w:rPr>
                        </w:pPr>
                        <w:r>
                          <w:rPr>
                            <w:rFonts w:ascii="Times New Roman"/>
                            <w:spacing w:val="-1"/>
                            <w:sz w:val="15"/>
                          </w:rPr>
                          <w:t>28,293,710.36</w:t>
                        </w:r>
                      </w:p>
                    </w:tc>
                    <w:tc>
                      <w:tcPr>
                        <w:tcW w:w="1175"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15"/>
                            <w:szCs w:val="15"/>
                          </w:rPr>
                        </w:pPr>
                        <w:r>
                          <w:rPr>
                            <w:rFonts w:ascii="Times New Roman"/>
                            <w:spacing w:val="-1"/>
                            <w:sz w:val="15"/>
                          </w:rPr>
                          <w:t>197,604,332.38</w:t>
                        </w:r>
                      </w:p>
                    </w:tc>
                    <w:tc>
                      <w:tcPr>
                        <w:tcW w:w="857"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5"/>
                            <w:szCs w:val="15"/>
                          </w:rPr>
                        </w:pPr>
                        <w:r>
                          <w:rPr>
                            <w:rFonts w:ascii="Times New Roman"/>
                            <w:spacing w:val="-1"/>
                            <w:sz w:val="15"/>
                          </w:rPr>
                          <w:t>25,270,202.05</w:t>
                        </w:r>
                      </w:p>
                    </w:tc>
                  </w:tr>
                </w:tbl>
                <w:p>
                  <w:pPr/>
                </w:p>
              </w:txbxContent>
            </v:textbox>
            <w10:wrap type="none"/>
          </v:shape>
        </w:pict>
      </w:r>
      <w:r>
        <w:rPr>
          <w:rFonts w:ascii="宋体" w:hAnsi="宋体" w:cs="宋体" w:eastAsia="宋体" w:hint="default"/>
          <w:sz w:val="15"/>
          <w:szCs w:val="15"/>
        </w:rPr>
      </w:r>
      <w:r>
        <w:rPr>
          <w:rFonts w:ascii="宋体" w:hAnsi="宋体" w:cs="宋体" w:eastAsia="宋体" w:hint="default"/>
          <w:sz w:val="15"/>
          <w:szCs w:val="15"/>
          <w:u w:val="single" w:color="000000"/>
        </w:rPr>
        <w:t>本期现金红利</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6840" w:h="11910" w:orient="landscape"/>
          <w:pgMar w:top="1120" w:bottom="1200" w:left="1300" w:right="840"/>
          <w:cols w:num="7" w:equalWidth="0">
            <w:col w:w="3314" w:space="64"/>
            <w:col w:w="4930" w:space="40"/>
            <w:col w:w="838" w:space="40"/>
            <w:col w:w="848" w:space="40"/>
            <w:col w:w="2042" w:space="40"/>
            <w:col w:w="1026" w:space="40"/>
            <w:col w:w="143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line="47" w:lineRule="exact"/>
        <w:ind w:left="3525"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6983261" cy="30289"/>
            <wp:effectExtent l="0" t="0" r="0" b="0"/>
            <wp:docPr id="39" name="image67.png" descr=""/>
            <wp:cNvGraphicFramePr>
              <a:graphicFrameLocks noChangeAspect="1"/>
            </wp:cNvGraphicFramePr>
            <a:graphic>
              <a:graphicData uri="http://schemas.openxmlformats.org/drawingml/2006/picture">
                <pic:pic>
                  <pic:nvPicPr>
                    <pic:cNvPr id="40" name="image67.png"/>
                    <pic:cNvPicPr/>
                  </pic:nvPicPr>
                  <pic:blipFill>
                    <a:blip r:embed="rId155" cstate="print"/>
                    <a:stretch>
                      <a:fillRect/>
                    </a:stretch>
                  </pic:blipFill>
                  <pic:spPr>
                    <a:xfrm>
                      <a:off x="0" y="0"/>
                      <a:ext cx="6983261"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3"/>
        <w:rPr>
          <w:rFonts w:ascii="宋体" w:hAnsi="宋体" w:cs="宋体" w:eastAsia="宋体" w:hint="default"/>
          <w:sz w:val="28"/>
          <w:szCs w:val="28"/>
        </w:rPr>
      </w:pPr>
    </w:p>
    <w:p>
      <w:pPr>
        <w:pStyle w:val="BodyText"/>
        <w:spacing w:line="328" w:lineRule="auto" w:before="35"/>
        <w:ind w:left="139" w:right="599" w:firstLine="420"/>
        <w:jc w:val="left"/>
      </w:pPr>
      <w:r>
        <w:rPr/>
        <w:t>注：成本法核算的长期股权投资</w:t>
      </w:r>
      <w:r>
        <w:rPr>
          <w:rFonts w:ascii="Times New Roman" w:hAnsi="Times New Roman" w:cs="Times New Roman" w:eastAsia="Times New Roman" w:hint="default"/>
        </w:rPr>
        <w:t>-</w:t>
      </w:r>
      <w:r>
        <w:rPr/>
        <w:t>北京金证海通科技有限公司</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6"/>
        </w:rPr>
        <w:t>元，系本公司于</w:t>
      </w:r>
      <w:r>
        <w:rPr>
          <w:spacing w:val="-5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月以人民币</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元的价格购入北京海通新星系统集成有限公司 的</w:t>
      </w:r>
      <w:r>
        <w:rPr>
          <w:spacing w:val="-56"/>
        </w:rPr>
        <w:t> </w:t>
      </w:r>
      <w:r>
        <w:rPr>
          <w:rFonts w:ascii="Times New Roman" w:hAnsi="Times New Roman" w:cs="Times New Roman" w:eastAsia="Times New Roman" w:hint="default"/>
        </w:rPr>
        <w:t>16%</w:t>
      </w:r>
      <w:r>
        <w:rPr/>
        <w:t>的股权，北京海通新星系统集成有限公司更名为北京金证海通科技有限公司。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6964" w:right="7425" w:firstLine="0"/>
        <w:jc w:val="center"/>
        <w:rPr>
          <w:rFonts w:ascii="Times New Roman" w:hAnsi="Times New Roman" w:cs="Times New Roman" w:eastAsia="Times New Roman" w:hint="default"/>
          <w:sz w:val="18"/>
          <w:szCs w:val="18"/>
        </w:rPr>
      </w:pPr>
      <w:r>
        <w:rPr>
          <w:rFonts w:ascii="Times New Roman"/>
          <w:sz w:val="18"/>
        </w:rPr>
        <w:t>136</w:t>
      </w:r>
    </w:p>
    <w:p>
      <w:pPr>
        <w:spacing w:after="0"/>
        <w:jc w:val="center"/>
        <w:rPr>
          <w:rFonts w:ascii="Times New Roman" w:hAnsi="Times New Roman" w:cs="Times New Roman" w:eastAsia="Times New Roman" w:hint="default"/>
          <w:sz w:val="18"/>
          <w:szCs w:val="18"/>
        </w:rPr>
        <w:sectPr>
          <w:type w:val="continuous"/>
          <w:pgSz w:w="16840" w:h="11910" w:orient="landscape"/>
          <w:pgMar w:top="1120" w:bottom="1200" w:left="1300" w:right="84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77"/>
        <w:ind w:left="123"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营业收入及营业成本</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tabs>
          <w:tab w:pos="5610" w:val="left" w:leader="none"/>
        </w:tabs>
        <w:spacing w:line="219" w:lineRule="exact" w:before="44"/>
        <w:ind w:left="2038" w:right="0" w:firstLine="0"/>
        <w:jc w:val="center"/>
        <w:rPr>
          <w:rFonts w:ascii="宋体" w:hAnsi="宋体" w:cs="宋体" w:eastAsia="宋体" w:hint="default"/>
          <w:sz w:val="18"/>
          <w:szCs w:val="18"/>
        </w:rPr>
      </w:pPr>
      <w:r>
        <w:rPr>
          <w:rFonts w:ascii="宋体" w:hAnsi="宋体" w:cs="宋体" w:eastAsia="宋体" w:hint="default"/>
          <w:sz w:val="18"/>
          <w:szCs w:val="18"/>
        </w:rPr>
        <w:t>本年金额</w:t>
        <w:tab/>
        <w:t>上年金额</w:t>
      </w:r>
    </w:p>
    <w:p>
      <w:pPr>
        <w:tabs>
          <w:tab w:pos="1217" w:val="left" w:leader="none"/>
        </w:tabs>
        <w:spacing w:line="202" w:lineRule="exact" w:before="0"/>
        <w:ind w:left="677" w:right="0" w:firstLine="0"/>
        <w:jc w:val="left"/>
        <w:rPr>
          <w:rFonts w:ascii="宋体" w:hAnsi="宋体" w:cs="宋体" w:eastAsia="宋体" w:hint="default"/>
          <w:sz w:val="18"/>
          <w:szCs w:val="18"/>
        </w:rPr>
      </w:pPr>
      <w:r>
        <w:rPr/>
        <w:pict>
          <v:group style="position:absolute;margin-left:191.339996pt;margin-top:2.313212pt;width:159.2pt;height:.1pt;mso-position-horizontal-relative:page;mso-position-vertical-relative:paragraph;z-index:11272" coordorigin="3827,46" coordsize="3184,2">
            <v:shape style="position:absolute;left:3827;top:46;width:3184;height:2" coordorigin="3827,46" coordsize="3184,0" path="m3827,46l7010,46e" filled="false" stroked="true" strokeweight=".23999pt" strokecolor="#000000">
              <v:path arrowok="t"/>
            </v:shape>
            <w10:wrap type="none"/>
          </v:group>
        </w:pict>
      </w:r>
      <w:r>
        <w:rPr/>
        <w:pict>
          <v:group style="position:absolute;margin-left:368.519989pt;margin-top:2.313212pt;width:162pt;height:.1pt;mso-position-horizontal-relative:page;mso-position-vertical-relative:paragraph;z-index:11296" coordorigin="7370,46" coordsize="3240,2">
            <v:shape style="position:absolute;left:7370;top:46;width:3240;height:2" coordorigin="7370,46" coordsize="3240,0" path="m7370,46l10610,46e" filled="false" stroked="true" strokeweight=".23999pt" strokecolor="#000000">
              <v:path arrowok="t"/>
            </v:shape>
            <w10:wrap type="none"/>
          </v:group>
        </w:pict>
      </w:r>
      <w:r>
        <w:rPr>
          <w:rFonts w:ascii="宋体" w:hAnsi="宋体" w:cs="宋体" w:eastAsia="宋体" w:hint="default"/>
          <w:sz w:val="18"/>
          <w:szCs w:val="18"/>
        </w:rPr>
        <w:t>项</w:t>
        <w:tab/>
        <w:t>目</w:t>
      </w:r>
    </w:p>
    <w:p>
      <w:pPr>
        <w:tabs>
          <w:tab w:pos="3748" w:val="left" w:leader="none"/>
          <w:tab w:pos="5610" w:val="left" w:leader="none"/>
          <w:tab w:pos="7410" w:val="left" w:leader="none"/>
        </w:tabs>
        <w:spacing w:line="219" w:lineRule="exact" w:before="0"/>
        <w:ind w:left="2038" w:right="0" w:firstLine="0"/>
        <w:jc w:val="center"/>
        <w:rPr>
          <w:rFonts w:ascii="宋体" w:hAnsi="宋体" w:cs="宋体" w:eastAsia="宋体" w:hint="default"/>
          <w:sz w:val="18"/>
          <w:szCs w:val="18"/>
        </w:rPr>
      </w:pPr>
      <w:r>
        <w:rPr>
          <w:rFonts w:ascii="宋体" w:hAnsi="宋体" w:cs="宋体" w:eastAsia="宋体" w:hint="default"/>
          <w:sz w:val="18"/>
          <w:szCs w:val="18"/>
        </w:rPr>
        <w:t>收  入</w:t>
        <w:tab/>
        <w:t>成  本</w:t>
        <w:tab/>
        <w:t>收  入</w:t>
        <w:tab/>
        <w:t>成  本</w:t>
      </w:r>
    </w:p>
    <w:p>
      <w:pPr>
        <w:spacing w:line="240" w:lineRule="auto" w:before="3"/>
        <w:rPr>
          <w:rFonts w:ascii="宋体" w:hAnsi="宋体" w:cs="宋体" w:eastAsia="宋体" w:hint="default"/>
          <w:sz w:val="2"/>
          <w:szCs w:val="2"/>
        </w:rPr>
      </w:pPr>
    </w:p>
    <w:p>
      <w:pPr>
        <w:tabs>
          <w:tab w:pos="2164" w:val="left" w:leader="none"/>
          <w:tab w:pos="3784" w:val="left" w:leader="none"/>
          <w:tab w:pos="5708" w:val="left" w:leader="none"/>
          <w:tab w:pos="7508" w:val="left" w:leader="none"/>
        </w:tabs>
        <w:spacing w:line="20" w:lineRule="exact"/>
        <w:ind w:left="142" w:right="0" w:firstLine="0"/>
        <w:rPr>
          <w:rFonts w:ascii="宋体" w:hAnsi="宋体" w:cs="宋体" w:eastAsia="宋体" w:hint="default"/>
          <w:sz w:val="2"/>
          <w:szCs w:val="2"/>
        </w:rPr>
      </w:pPr>
      <w:r>
        <w:rPr>
          <w:rFonts w:ascii="宋体"/>
          <w:sz w:val="2"/>
        </w:rPr>
        <w:pict>
          <v:group style="width:89.55pt;height:.25pt;mso-position-horizontal-relative:char;mso-position-vertical-relative:line" coordorigin="0,0" coordsize="1791,5">
            <v:group style="position:absolute;left:2;top:2;width:1786;height:2" coordorigin="2,2" coordsize="1786,2">
              <v:shape style="position:absolute;left:2;top:2;width:1786;height:2" coordorigin="2,2" coordsize="1786,0" path="m2,2l1788,2e" filled="false" stroked="true" strokeweight=".23999pt" strokecolor="#000000">
                <v:path arrowok="t"/>
              </v:shape>
            </v:group>
          </v:group>
        </w:pict>
      </w:r>
      <w:r>
        <w:rPr>
          <w:rFonts w:ascii="宋体"/>
          <w:sz w:val="2"/>
        </w:rPr>
      </w:r>
      <w:r>
        <w:rPr>
          <w:rFonts w:ascii="宋体"/>
          <w:sz w:val="2"/>
        </w:rPr>
        <w:tab/>
      </w:r>
      <w:r>
        <w:rPr>
          <w:rFonts w:ascii="宋体"/>
          <w:sz w:val="2"/>
        </w:rPr>
        <w:pict>
          <v:group style="width:69.45pt;height:.25pt;mso-position-horizontal-relative:char;mso-position-vertical-relative:line" coordorigin="0,0" coordsize="1389,5">
            <v:group style="position:absolute;left:2;top:2;width:1384;height:2" coordorigin="2,2" coordsize="1384,2">
              <v:shape style="position:absolute;left:2;top:2;width:1384;height:2" coordorigin="2,2" coordsize="1384,0" path="m2,2l1386,2e" filled="false" stroked="true" strokeweight=".23999pt" strokecolor="#000000">
                <v:path arrowok="t"/>
              </v:shape>
            </v:group>
          </v:group>
        </w:pict>
      </w:r>
      <w:r>
        <w:rPr>
          <w:rFonts w:ascii="宋体"/>
          <w:sz w:val="2"/>
        </w:rPr>
      </w:r>
      <w:r>
        <w:rPr>
          <w:rFonts w:ascii="宋体"/>
          <w:sz w:val="2"/>
        </w:rPr>
        <w:tab/>
      </w:r>
      <w:r>
        <w:rPr>
          <w:rFonts w:ascii="宋体"/>
          <w:sz w:val="2"/>
        </w:rPr>
        <w:pict>
          <v:group style="width:78.45pt;height:.25pt;mso-position-horizontal-relative:char;mso-position-vertical-relative:line" coordorigin="0,0" coordsize="1569,5">
            <v:group style="position:absolute;left:2;top:2;width:1564;height:2" coordorigin="2,2" coordsize="1564,2">
              <v:shape style="position:absolute;left:2;top:2;width:1564;height:2" coordorigin="2,2" coordsize="1564,0" path="m2,2l1566,2e" filled="false" stroked="true" strokeweight=".23999pt" strokecolor="#000000">
                <v:path arrowok="t"/>
              </v:shape>
            </v:group>
          </v:group>
        </w:pict>
      </w:r>
      <w:r>
        <w:rPr>
          <w:rFonts w:ascii="宋体"/>
          <w:sz w:val="2"/>
        </w:rPr>
      </w:r>
      <w:r>
        <w:rPr>
          <w:rFonts w:ascii="宋体"/>
          <w:sz w:val="2"/>
        </w:rPr>
        <w:tab/>
      </w:r>
      <w:r>
        <w:rPr>
          <w:rFonts w:ascii="宋体"/>
          <w:sz w:val="2"/>
        </w:rPr>
        <w:pict>
          <v:group style="width:72.25pt;height:.25pt;mso-position-horizontal-relative:char;mso-position-vertical-relative:line" coordorigin="0,0" coordsize="1445,5">
            <v:group style="position:absolute;left:2;top:2;width:1440;height:2" coordorigin="2,2" coordsize="1440,2">
              <v:shape style="position:absolute;left:2;top:2;width:1440;height:2" coordorigin="2,2" coordsize="1440,0" path="m2,2l1442,2e" filled="false" stroked="true" strokeweight=".23999pt" strokecolor="#000000">
                <v:path arrowok="t"/>
              </v:shape>
            </v:group>
          </v:group>
        </w:pict>
      </w:r>
      <w:r>
        <w:rPr>
          <w:rFonts w:ascii="宋体"/>
          <w:sz w:val="2"/>
        </w:rPr>
      </w:r>
      <w:r>
        <w:rPr>
          <w:rFonts w:ascii="宋体"/>
          <w:sz w:val="2"/>
        </w:rPr>
        <w:tab/>
      </w:r>
      <w:r>
        <w:rPr>
          <w:rFonts w:ascii="宋体"/>
          <w:sz w:val="2"/>
        </w:rPr>
        <w:pict>
          <v:group style="width:72.25pt;height:.25pt;mso-position-horizontal-relative:char;mso-position-vertical-relative:line" coordorigin="0,0" coordsize="1445,5">
            <v:group style="position:absolute;left:2;top:2;width:1440;height:2" coordorigin="2,2" coordsize="1440,2">
              <v:shape style="position:absolute;left:2;top:2;width:1440;height:2" coordorigin="2,2" coordsize="1440,0" path="m2,2l1442,2e" filled="false" stroked="true" strokeweight=".23999pt" strokecolor="#000000">
                <v:path arrowok="t"/>
              </v:shape>
            </v:group>
          </v:group>
        </w:pict>
      </w:r>
      <w:r>
        <w:rPr>
          <w:rFonts w:ascii="宋体"/>
          <w:sz w:val="2"/>
        </w:rPr>
      </w:r>
    </w:p>
    <w:p>
      <w:pPr>
        <w:spacing w:line="240" w:lineRule="auto" w:before="11"/>
        <w:rPr>
          <w:rFonts w:ascii="宋体" w:hAnsi="宋体" w:cs="宋体" w:eastAsia="宋体" w:hint="default"/>
          <w:sz w:val="20"/>
          <w:szCs w:val="20"/>
        </w:rPr>
      </w:pPr>
    </w:p>
    <w:p>
      <w:pPr>
        <w:spacing w:before="44"/>
        <w:ind w:left="245" w:right="0" w:firstLine="0"/>
        <w:jc w:val="left"/>
        <w:rPr>
          <w:rFonts w:ascii="宋体" w:hAnsi="宋体" w:cs="宋体" w:eastAsia="宋体" w:hint="default"/>
          <w:sz w:val="18"/>
          <w:szCs w:val="18"/>
        </w:rPr>
      </w:pPr>
      <w:r>
        <w:rPr>
          <w:rFonts w:ascii="宋体" w:hAnsi="宋体" w:cs="宋体" w:eastAsia="宋体" w:hint="default"/>
          <w:sz w:val="18"/>
          <w:szCs w:val="18"/>
        </w:rPr>
        <w:t>主营业务</w:t>
      </w:r>
    </w:p>
    <w:p>
      <w:pPr>
        <w:spacing w:line="240" w:lineRule="auto" w:before="4"/>
        <w:rPr>
          <w:rFonts w:ascii="宋体" w:hAnsi="宋体" w:cs="宋体" w:eastAsia="宋体" w:hint="default"/>
          <w:sz w:val="29"/>
          <w:szCs w:val="29"/>
        </w:rPr>
      </w:pPr>
    </w:p>
    <w:p>
      <w:pPr>
        <w:spacing w:before="44"/>
        <w:ind w:left="245" w:right="0" w:firstLine="0"/>
        <w:jc w:val="left"/>
        <w:rPr>
          <w:rFonts w:ascii="宋体" w:hAnsi="宋体" w:cs="宋体" w:eastAsia="宋体" w:hint="default"/>
          <w:sz w:val="18"/>
          <w:szCs w:val="18"/>
        </w:rPr>
      </w:pPr>
      <w:r>
        <w:rPr/>
        <w:pict>
          <v:shape style="position:absolute;margin-left:197.450302pt;margin-top:-18.829247pt;width:329.85pt;height:42.3pt;mso-position-horizontal-relative:page;mso-position-vertical-relative:paragraph;z-index:11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8"/>
                    <w:gridCol w:w="1801"/>
                    <w:gridCol w:w="1800"/>
                    <w:gridCol w:w="1498"/>
                  </w:tblGrid>
                  <w:tr>
                    <w:trPr>
                      <w:trHeight w:val="372"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5"/>
                          <w:jc w:val="right"/>
                          <w:rPr>
                            <w:rFonts w:ascii="Times New Roman" w:hAnsi="Times New Roman" w:cs="Times New Roman" w:eastAsia="Times New Roman" w:hint="default"/>
                            <w:sz w:val="18"/>
                            <w:szCs w:val="18"/>
                          </w:rPr>
                        </w:pPr>
                        <w:r>
                          <w:rPr>
                            <w:rFonts w:ascii="Times New Roman"/>
                            <w:spacing w:val="-1"/>
                            <w:sz w:val="18"/>
                          </w:rPr>
                          <w:t>358,001,725.30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5"/>
                          <w:jc w:val="right"/>
                          <w:rPr>
                            <w:rFonts w:ascii="Times New Roman" w:hAnsi="Times New Roman" w:cs="Times New Roman" w:eastAsia="Times New Roman" w:hint="default"/>
                            <w:sz w:val="18"/>
                            <w:szCs w:val="18"/>
                          </w:rPr>
                        </w:pPr>
                        <w:r>
                          <w:rPr>
                            <w:rFonts w:ascii="Times New Roman"/>
                            <w:spacing w:val="-1"/>
                            <w:sz w:val="18"/>
                          </w:rPr>
                          <w:t>212,798,806.87</w:t>
                        </w:r>
                      </w:p>
                    </w:tc>
                    <w:tc>
                      <w:tcPr>
                        <w:tcW w:w="1800" w:type="dxa"/>
                        <w:tcBorders>
                          <w:top w:val="nil" w:sz="6" w:space="0" w:color="auto"/>
                          <w:left w:val="nil" w:sz="6" w:space="0" w:color="auto"/>
                          <w:bottom w:val="nil" w:sz="6" w:space="0" w:color="auto"/>
                          <w:right w:val="nil" w:sz="6" w:space="0" w:color="auto"/>
                        </w:tcBorders>
                      </w:tcPr>
                      <w:p>
                        <w:pPr>
                          <w:pStyle w:val="TableParagraph"/>
                          <w:spacing w:line="185" w:lineRule="exact"/>
                          <w:ind w:left="1" w:right="0"/>
                          <w:jc w:val="center"/>
                          <w:rPr>
                            <w:rFonts w:ascii="Times New Roman" w:hAnsi="Times New Roman" w:cs="Times New Roman" w:eastAsia="Times New Roman" w:hint="default"/>
                            <w:sz w:val="18"/>
                            <w:szCs w:val="18"/>
                          </w:rPr>
                        </w:pPr>
                        <w:r>
                          <w:rPr>
                            <w:rFonts w:ascii="Times New Roman"/>
                            <w:sz w:val="18"/>
                          </w:rPr>
                          <w:t>302,757,646.03</w:t>
                        </w:r>
                      </w:p>
                    </w:tc>
                    <w:tc>
                      <w:tcPr>
                        <w:tcW w:w="1498" w:type="dxa"/>
                        <w:tcBorders>
                          <w:top w:val="nil" w:sz="6" w:space="0" w:color="auto"/>
                          <w:left w:val="nil" w:sz="6" w:space="0" w:color="auto"/>
                          <w:bottom w:val="nil" w:sz="6" w:space="0" w:color="auto"/>
                          <w:right w:val="nil" w:sz="6" w:space="0" w:color="auto"/>
                        </w:tcBorders>
                      </w:tcPr>
                      <w:p>
                        <w:pPr>
                          <w:pStyle w:val="TableParagraph"/>
                          <w:spacing w:line="184" w:lineRule="exact"/>
                          <w:ind w:right="34"/>
                          <w:jc w:val="right"/>
                          <w:rPr>
                            <w:rFonts w:ascii="Times New Roman" w:hAnsi="Times New Roman" w:cs="Times New Roman" w:eastAsia="Times New Roman" w:hint="default"/>
                            <w:sz w:val="18"/>
                            <w:szCs w:val="18"/>
                          </w:rPr>
                        </w:pPr>
                        <w:r>
                          <w:rPr>
                            <w:rFonts w:ascii="Times New Roman"/>
                            <w:spacing w:val="-1"/>
                            <w:sz w:val="18"/>
                          </w:rPr>
                          <w:t>200,123,262.21</w:t>
                        </w:r>
                      </w:p>
                    </w:tc>
                  </w:tr>
                  <w:tr>
                    <w:trPr>
                      <w:trHeight w:val="473"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335"/>
                          <w:jc w:val="right"/>
                          <w:rPr>
                            <w:rFonts w:ascii="Times New Roman" w:hAnsi="Times New Roman" w:cs="Times New Roman" w:eastAsia="Times New Roman" w:hint="default"/>
                            <w:sz w:val="18"/>
                            <w:szCs w:val="18"/>
                          </w:rPr>
                        </w:pPr>
                        <w:r>
                          <w:rPr>
                            <w:rFonts w:ascii="Times New Roman"/>
                            <w:spacing w:val="-1"/>
                            <w:sz w:val="18"/>
                          </w:rPr>
                          <w:t>17,889,917.38</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335"/>
                          <w:jc w:val="right"/>
                          <w:rPr>
                            <w:rFonts w:ascii="Times New Roman" w:hAnsi="Times New Roman" w:cs="Times New Roman" w:eastAsia="Times New Roman" w:hint="default"/>
                            <w:sz w:val="18"/>
                            <w:szCs w:val="18"/>
                          </w:rPr>
                        </w:pPr>
                        <w:r>
                          <w:rPr>
                            <w:rFonts w:ascii="Times New Roman"/>
                            <w:spacing w:val="-1"/>
                            <w:sz w:val="18"/>
                          </w:rPr>
                          <w:t>5,080,078.95</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88" w:right="0"/>
                          <w:jc w:val="center"/>
                          <w:rPr>
                            <w:rFonts w:ascii="Times New Roman" w:hAnsi="Times New Roman" w:cs="Times New Roman" w:eastAsia="Times New Roman" w:hint="default"/>
                            <w:sz w:val="18"/>
                            <w:szCs w:val="18"/>
                          </w:rPr>
                        </w:pPr>
                        <w:r>
                          <w:rPr>
                            <w:rFonts w:ascii="Times New Roman"/>
                            <w:sz w:val="18"/>
                          </w:rPr>
                          <w:t>10,537,281.27</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Times New Roman" w:hAnsi="Times New Roman" w:cs="Times New Roman" w:eastAsia="Times New Roman" w:hint="default"/>
                            <w:sz w:val="18"/>
                            <w:szCs w:val="18"/>
                          </w:rPr>
                        </w:pPr>
                        <w:r>
                          <w:rPr>
                            <w:rFonts w:ascii="Times New Roman"/>
                            <w:spacing w:val="-1"/>
                            <w:sz w:val="18"/>
                          </w:rPr>
                          <w:t>3,200,253.38</w:t>
                        </w:r>
                      </w:p>
                    </w:tc>
                  </w:tr>
                </w:tbl>
                <w:p>
                  <w:pPr/>
                </w:p>
              </w:txbxContent>
            </v:textbox>
            <w10:wrap type="none"/>
          </v:shape>
        </w:pict>
      </w:r>
      <w:r>
        <w:rPr>
          <w:rFonts w:ascii="宋体" w:hAnsi="宋体" w:cs="宋体" w:eastAsia="宋体" w:hint="default"/>
          <w:sz w:val="18"/>
          <w:szCs w:val="18"/>
        </w:rPr>
        <w:t>其他业务</w:t>
      </w:r>
    </w:p>
    <w:p>
      <w:pPr>
        <w:spacing w:line="240" w:lineRule="auto" w:before="6"/>
        <w:rPr>
          <w:rFonts w:ascii="宋体" w:hAnsi="宋体" w:cs="宋体" w:eastAsia="宋体" w:hint="default"/>
          <w:sz w:val="6"/>
          <w:szCs w:val="6"/>
        </w:rPr>
      </w:pPr>
    </w:p>
    <w:p>
      <w:pPr>
        <w:spacing w:line="35" w:lineRule="exact"/>
        <w:ind w:left="2154" w:right="-23" w:firstLine="0"/>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4376991" cy="22669"/>
            <wp:effectExtent l="0" t="0" r="0" b="0"/>
            <wp:docPr id="41" name="image68.png" descr=""/>
            <wp:cNvGraphicFramePr>
              <a:graphicFrameLocks noChangeAspect="1"/>
            </wp:cNvGraphicFramePr>
            <a:graphic>
              <a:graphicData uri="http://schemas.openxmlformats.org/drawingml/2006/picture">
                <pic:pic>
                  <pic:nvPicPr>
                    <pic:cNvPr id="42" name="image68.png"/>
                    <pic:cNvPicPr/>
                  </pic:nvPicPr>
                  <pic:blipFill>
                    <a:blip r:embed="rId157" cstate="print"/>
                    <a:stretch>
                      <a:fillRect/>
                    </a:stretch>
                  </pic:blipFill>
                  <pic:spPr>
                    <a:xfrm>
                      <a:off x="0" y="0"/>
                      <a:ext cx="4376991" cy="22669"/>
                    </a:xfrm>
                    <a:prstGeom prst="rect">
                      <a:avLst/>
                    </a:prstGeom>
                  </pic:spPr>
                </pic:pic>
              </a:graphicData>
            </a:graphic>
          </wp:inline>
        </w:drawing>
      </w:r>
      <w:r>
        <w:rPr>
          <w:rFonts w:ascii="宋体" w:hAnsi="宋体" w:cs="宋体" w:eastAsia="宋体" w:hint="default"/>
          <w:position w:val="0"/>
          <w:sz w:val="3"/>
          <w:szCs w:val="3"/>
        </w:rPr>
      </w:r>
    </w:p>
    <w:p>
      <w:pPr>
        <w:tabs>
          <w:tab w:pos="1217" w:val="left" w:leader="none"/>
          <w:tab w:pos="2159" w:val="left" w:leader="none"/>
          <w:tab w:pos="3779" w:val="left" w:leader="none"/>
          <w:tab w:pos="4123" w:val="left" w:leader="none"/>
          <w:tab w:pos="5925" w:val="left" w:leader="none"/>
          <w:tab w:pos="7725" w:val="left" w:leader="none"/>
        </w:tabs>
        <w:spacing w:before="152"/>
        <w:ind w:left="677" w:right="0" w:firstLine="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r>
      <w:r>
        <w:rPr>
          <w:rFonts w:ascii="Times New Roman" w:hAnsi="Times New Roman" w:cs="Times New Roman" w:eastAsia="Times New Roman" w:hint="default"/>
          <w:spacing w:val="-1"/>
          <w:sz w:val="18"/>
          <w:szCs w:val="18"/>
          <w:u w:val="thick" w:color="000000"/>
        </w:rPr>
        <w:t>375,891,642.68</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 </w:t>
        <w:tab/>
        <w:t>217,878,885.82</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position w:val="4"/>
          <w:sz w:val="18"/>
          <w:szCs w:val="18"/>
        </w:rPr>
        <w:t>313,294,927.30</w:t>
        <w:tab/>
        <w:t>203,323,515.59</w:t>
      </w:r>
      <w:r>
        <w:rPr>
          <w:rFonts w:ascii="Times New Roman" w:hAnsi="Times New Roman" w:cs="Times New Roman" w:eastAsia="Times New Roman" w:hint="default"/>
          <w:spacing w:val="-1"/>
          <w:sz w:val="18"/>
          <w:szCs w:val="18"/>
        </w:rPr>
      </w:r>
    </w:p>
    <w:p>
      <w:pPr>
        <w:tabs>
          <w:tab w:pos="7498" w:val="left" w:leader="none"/>
        </w:tabs>
        <w:spacing w:line="28" w:lineRule="exact"/>
        <w:ind w:left="5698" w:right="0" w:firstLine="0"/>
        <w:rPr>
          <w:rFonts w:ascii="Times New Roman" w:hAnsi="Times New Roman" w:cs="Times New Roman" w:eastAsia="Times New Roman" w:hint="default"/>
          <w:sz w:val="2"/>
          <w:szCs w:val="2"/>
        </w:rPr>
      </w:pPr>
      <w:r>
        <w:rPr>
          <w:rFonts w:ascii="Times New Roman"/>
          <w:position w:val="0"/>
          <w:sz w:val="2"/>
        </w:rPr>
        <w:pict>
          <v:group style="width:73.2pt;height:1.45pt;mso-position-horizontal-relative:char;mso-position-vertical-relative:line" coordorigin="0,0" coordsize="1464,29">
            <v:group style="position:absolute;left:5;top:24;width:1455;height:2" coordorigin="5,24" coordsize="1455,2">
              <v:shape style="position:absolute;left:5;top:24;width:1455;height:2" coordorigin="5,24" coordsize="1455,0" path="m5,24l1459,24e" filled="false" stroked="true" strokeweight=".47998pt" strokecolor="#000000">
                <v:path arrowok="t"/>
              </v:shape>
            </v:group>
            <v:group style="position:absolute;left:5;top:5;width:1455;height:2" coordorigin="5,5" coordsize="1455,2">
              <v:shape style="position:absolute;left:5;top:5;width:1455;height:2" coordorigin="5,5" coordsize="1455,0" path="m5,5l1459,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2pt;height:1.45pt;mso-position-horizontal-relative:char;mso-position-vertical-relative:line" coordorigin="0,0" coordsize="1464,29">
            <v:group style="position:absolute;left:5;top:24;width:1455;height:2" coordorigin="5,24" coordsize="1455,2">
              <v:shape style="position:absolute;left:5;top:24;width:1455;height:2" coordorigin="5,24" coordsize="1455,0" path="m5,24l1459,24e" filled="false" stroked="true" strokeweight=".47998pt" strokecolor="#000000">
                <v:path arrowok="t"/>
              </v:shape>
            </v:group>
            <v:group style="position:absolute;left:5;top:5;width:1455;height:2" coordorigin="5,5" coordsize="1455,2">
              <v:shape style="position:absolute;left:5;top:5;width:1455;height:2" coordorigin="5,5" coordsize="1455,0" path="m5,5l1459,5e" filled="false" stroked="true" strokeweight=".4799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BodyText"/>
        <w:spacing w:line="240" w:lineRule="auto" w:before="35"/>
        <w:ind w:left="557" w:right="0"/>
        <w:jc w:val="left"/>
      </w:pPr>
      <w:r>
        <w:rPr/>
        <w:t>按产品类别列示主营业务收入、主营业务成本：</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56"/>
          <w:pgSz w:w="11910" w:h="16840"/>
          <w:pgMar w:footer="1015" w:header="0" w:top="1120" w:bottom="1200" w:left="1660" w:right="1180"/>
          <w:pgNumType w:start="137"/>
        </w:sectPr>
      </w:pPr>
    </w:p>
    <w:p>
      <w:pPr>
        <w:spacing w:line="240" w:lineRule="auto" w:before="12"/>
        <w:rPr>
          <w:rFonts w:ascii="宋体" w:hAnsi="宋体" w:cs="宋体" w:eastAsia="宋体" w:hint="default"/>
          <w:sz w:val="18"/>
          <w:szCs w:val="18"/>
        </w:rPr>
      </w:pPr>
    </w:p>
    <w:p>
      <w:pPr>
        <w:spacing w:before="0"/>
        <w:ind w:left="677" w:right="-20" w:firstLine="0"/>
        <w:jc w:val="left"/>
        <w:rPr>
          <w:rFonts w:ascii="宋体" w:hAnsi="宋体" w:cs="宋体" w:eastAsia="宋体" w:hint="default"/>
          <w:sz w:val="18"/>
          <w:szCs w:val="18"/>
        </w:rPr>
      </w:pPr>
      <w:r>
        <w:rPr>
          <w:rFonts w:ascii="宋体" w:hAnsi="宋体" w:cs="宋体" w:eastAsia="宋体" w:hint="default"/>
          <w:sz w:val="18"/>
          <w:szCs w:val="18"/>
        </w:rPr>
        <w:t>产品类别</w:t>
      </w:r>
    </w:p>
    <w:p>
      <w:pPr>
        <w:tabs>
          <w:tab w:pos="3720" w:val="left" w:leader="none"/>
        </w:tabs>
        <w:spacing w:before="44"/>
        <w:ind w:left="14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主营业务收入</w:t>
        <w:tab/>
        <w:t>主营业务成本</w:t>
      </w:r>
    </w:p>
    <w:p>
      <w:pPr>
        <w:spacing w:line="240" w:lineRule="auto" w:before="3"/>
        <w:rPr>
          <w:rFonts w:ascii="宋体" w:hAnsi="宋体" w:cs="宋体" w:eastAsia="宋体" w:hint="default"/>
          <w:sz w:val="2"/>
          <w:szCs w:val="2"/>
        </w:rPr>
      </w:pPr>
    </w:p>
    <w:p>
      <w:pPr>
        <w:tabs>
          <w:tab w:pos="3818" w:val="left" w:leader="none"/>
        </w:tabs>
        <w:spacing w:line="20" w:lineRule="exact"/>
        <w:ind w:left="274" w:right="0" w:firstLine="0"/>
        <w:rPr>
          <w:rFonts w:ascii="宋体" w:hAnsi="宋体" w:cs="宋体" w:eastAsia="宋体" w:hint="default"/>
          <w:sz w:val="2"/>
          <w:szCs w:val="2"/>
        </w:rPr>
      </w:pPr>
      <w:r>
        <w:rPr>
          <w:rFonts w:ascii="宋体"/>
          <w:sz w:val="2"/>
        </w:rPr>
        <w:pict>
          <v:group style="width:159.450pt;height:.25pt;mso-position-horizontal-relative:char;mso-position-vertical-relative:line" coordorigin="0,0" coordsize="3189,5">
            <v:group style="position:absolute;left:2;top:2;width:3184;height:2" coordorigin="2,2" coordsize="3184,2">
              <v:shape style="position:absolute;left:2;top:2;width:3184;height:2" coordorigin="2,2" coordsize="3184,0" path="m2,2l3186,2e" filled="false" stroked="true" strokeweight=".23999pt" strokecolor="#000000">
                <v:path arrowok="t"/>
              </v:shape>
            </v:group>
          </v:group>
        </w:pict>
      </w:r>
      <w:r>
        <w:rPr>
          <w:rFonts w:ascii="宋体"/>
          <w:sz w:val="2"/>
        </w:rPr>
      </w:r>
      <w:r>
        <w:rPr>
          <w:rFonts w:ascii="宋体"/>
          <w:sz w:val="2"/>
        </w:rPr>
        <w:tab/>
      </w:r>
      <w:r>
        <w:rPr>
          <w:rFonts w:ascii="宋体"/>
          <w:sz w:val="2"/>
        </w:rPr>
        <w:pict>
          <v:group style="width:162.25pt;height:.25pt;mso-position-horizontal-relative:char;mso-position-vertical-relative:line" coordorigin="0,0" coordsize="3245,5">
            <v:group style="position:absolute;left:2;top:2;width:3240;height:2" coordorigin="2,2" coordsize="3240,2">
              <v:shape style="position:absolute;left:2;top:2;width:3240;height:2" coordorigin="2,2" coordsize="3240,0" path="m2,2l3242,2e" filled="false" stroked="true" strokeweight=".23999pt" strokecolor="#000000">
                <v:path arrowok="t"/>
              </v:shape>
            </v:group>
          </v:group>
        </w:pict>
      </w:r>
      <w:r>
        <w:rPr>
          <w:rFonts w:ascii="宋体"/>
          <w:sz w:val="2"/>
        </w:rPr>
      </w:r>
    </w:p>
    <w:p>
      <w:pPr>
        <w:tabs>
          <w:tab w:pos="1920" w:val="left" w:leader="none"/>
          <w:tab w:pos="3720" w:val="left" w:leader="none"/>
          <w:tab w:pos="5520" w:val="left" w:leader="none"/>
        </w:tabs>
        <w:spacing w:before="121"/>
        <w:ind w:left="210" w:right="0" w:firstLine="0"/>
        <w:jc w:val="center"/>
        <w:rPr>
          <w:rFonts w:ascii="宋体" w:hAnsi="宋体" w:cs="宋体" w:eastAsia="宋体" w:hint="default"/>
          <w:sz w:val="18"/>
          <w:szCs w:val="18"/>
        </w:rPr>
      </w:pPr>
      <w:r>
        <w:rPr>
          <w:rFonts w:ascii="宋体" w:hAnsi="宋体" w:cs="宋体" w:eastAsia="宋体" w:hint="default"/>
          <w:sz w:val="18"/>
          <w:szCs w:val="18"/>
        </w:rPr>
        <w:t>本年金额</w:t>
        <w:tab/>
        <w:t>上年金额</w:t>
        <w:tab/>
        <w:t>本年金额</w:t>
        <w:tab/>
        <w:t>上年金额</w:t>
      </w:r>
    </w:p>
    <w:p>
      <w:pPr>
        <w:spacing w:after="0"/>
        <w:jc w:val="center"/>
        <w:rPr>
          <w:rFonts w:ascii="宋体" w:hAnsi="宋体" w:cs="宋体" w:eastAsia="宋体" w:hint="default"/>
          <w:sz w:val="18"/>
          <w:szCs w:val="18"/>
        </w:rPr>
        <w:sectPr>
          <w:type w:val="continuous"/>
          <w:pgSz w:w="11910" w:h="16840"/>
          <w:pgMar w:top="1120" w:bottom="1200" w:left="1660" w:right="1180"/>
          <w:cols w:num="2" w:equalWidth="0">
            <w:col w:w="1398" w:space="492"/>
            <w:col w:w="7180"/>
          </w:cols>
        </w:sectPr>
      </w:pPr>
    </w:p>
    <w:p>
      <w:pPr>
        <w:spacing w:line="240" w:lineRule="auto" w:before="1"/>
        <w:rPr>
          <w:rFonts w:ascii="宋体" w:hAnsi="宋体" w:cs="宋体" w:eastAsia="宋体" w:hint="default"/>
          <w:sz w:val="2"/>
          <w:szCs w:val="2"/>
        </w:rPr>
      </w:pPr>
    </w:p>
    <w:p>
      <w:pPr>
        <w:tabs>
          <w:tab w:pos="2164" w:val="left" w:leader="none"/>
          <w:tab w:pos="3908" w:val="left" w:leader="none"/>
          <w:tab w:pos="5708" w:val="left" w:leader="none"/>
          <w:tab w:pos="7508" w:val="left" w:leader="none"/>
        </w:tabs>
        <w:spacing w:line="20" w:lineRule="exact"/>
        <w:ind w:left="135" w:right="0" w:firstLine="0"/>
        <w:rPr>
          <w:rFonts w:ascii="宋体" w:hAnsi="宋体" w:cs="宋体" w:eastAsia="宋体" w:hint="default"/>
          <w:sz w:val="2"/>
          <w:szCs w:val="2"/>
        </w:rPr>
      </w:pPr>
      <w:r>
        <w:rPr>
          <w:rFonts w:ascii="宋体"/>
          <w:sz w:val="2"/>
        </w:rPr>
        <w:pict>
          <v:group style="width:89.9pt;height:.25pt;mso-position-horizontal-relative:char;mso-position-vertical-relative:line" coordorigin="0,0" coordsize="1798,5">
            <v:group style="position:absolute;left:2;top:2;width:1793;height:2" coordorigin="2,2" coordsize="1793,2">
              <v:shape style="position:absolute;left:2;top:2;width:1793;height:2" coordorigin="2,2" coordsize="1793,0" path="m2,2l1795,2e" filled="false" stroked="true" strokeweight=".23999pt" strokecolor="#000000">
                <v:path arrowok="t"/>
              </v:shape>
            </v:group>
          </v:group>
        </w:pict>
      </w:r>
      <w:r>
        <w:rPr>
          <w:rFonts w:ascii="宋体"/>
          <w:sz w:val="2"/>
        </w:rPr>
      </w:r>
      <w:r>
        <w:rPr>
          <w:rFonts w:ascii="宋体"/>
          <w:sz w:val="2"/>
        </w:rPr>
        <w:tab/>
      </w:r>
      <w:r>
        <w:rPr>
          <w:rFonts w:ascii="宋体"/>
          <w:sz w:val="2"/>
        </w:rPr>
        <w:pict>
          <v:group style="width:75.6pt;height:.25pt;mso-position-horizontal-relative:char;mso-position-vertical-relative:line" coordorigin="0,0" coordsize="1512,5">
            <v:group style="position:absolute;left:2;top:2;width:1508;height:2" coordorigin="2,2" coordsize="1508,2">
              <v:shape style="position:absolute;left:2;top:2;width:1508;height:2" coordorigin="2,2" coordsize="1508,0" path="m2,2l1510,2e" filled="false" stroked="true" strokeweight=".23999pt" strokecolor="#000000">
                <v:path arrowok="t"/>
              </v:shape>
            </v:group>
          </v:group>
        </w:pict>
      </w:r>
      <w:r>
        <w:rPr>
          <w:rFonts w:ascii="宋体"/>
          <w:sz w:val="2"/>
        </w:rPr>
      </w:r>
      <w:r>
        <w:rPr>
          <w:rFonts w:ascii="宋体"/>
          <w:sz w:val="2"/>
        </w:rPr>
        <w:tab/>
      </w:r>
      <w:r>
        <w:rPr>
          <w:rFonts w:ascii="宋体"/>
          <w:sz w:val="2"/>
        </w:rPr>
        <w:pict>
          <v:group style="width:72.25pt;height:.25pt;mso-position-horizontal-relative:char;mso-position-vertical-relative:line" coordorigin="0,0" coordsize="1445,5">
            <v:group style="position:absolute;left:2;top:2;width:1440;height:2" coordorigin="2,2" coordsize="1440,2">
              <v:shape style="position:absolute;left:2;top:2;width:1440;height:2" coordorigin="2,2" coordsize="1440,0" path="m2,2l1442,2e" filled="false" stroked="true" strokeweight=".23999pt" strokecolor="#000000">
                <v:path arrowok="t"/>
              </v:shape>
            </v:group>
          </v:group>
        </w:pict>
      </w:r>
      <w:r>
        <w:rPr>
          <w:rFonts w:ascii="宋体"/>
          <w:sz w:val="2"/>
        </w:rPr>
      </w:r>
      <w:r>
        <w:rPr>
          <w:rFonts w:ascii="宋体"/>
          <w:sz w:val="2"/>
        </w:rPr>
        <w:tab/>
      </w:r>
      <w:r>
        <w:rPr>
          <w:rFonts w:ascii="宋体"/>
          <w:sz w:val="2"/>
        </w:rPr>
        <w:pict>
          <v:group style="width:72.25pt;height:.25pt;mso-position-horizontal-relative:char;mso-position-vertical-relative:line" coordorigin="0,0" coordsize="1445,5">
            <v:group style="position:absolute;left:2;top:2;width:1440;height:2" coordorigin="2,2" coordsize="1440,2">
              <v:shape style="position:absolute;left:2;top:2;width:1440;height:2" coordorigin="2,2" coordsize="1440,0" path="m2,2l1442,2e" filled="false" stroked="true" strokeweight=".23999pt" strokecolor="#000000">
                <v:path arrowok="t"/>
              </v:shape>
            </v:group>
          </v:group>
        </w:pict>
      </w:r>
      <w:r>
        <w:rPr>
          <w:rFonts w:ascii="宋体"/>
          <w:sz w:val="2"/>
        </w:rPr>
      </w:r>
      <w:r>
        <w:rPr>
          <w:rFonts w:ascii="宋体"/>
          <w:sz w:val="2"/>
        </w:rPr>
        <w:tab/>
      </w:r>
      <w:r>
        <w:rPr>
          <w:rFonts w:ascii="宋体"/>
          <w:sz w:val="2"/>
        </w:rPr>
        <w:pict>
          <v:group style="width:72.25pt;height:.25pt;mso-position-horizontal-relative:char;mso-position-vertical-relative:line" coordorigin="0,0" coordsize="1445,5">
            <v:group style="position:absolute;left:2;top:2;width:1440;height:2" coordorigin="2,2" coordsize="1440,2">
              <v:shape style="position:absolute;left:2;top:2;width:1440;height:2" coordorigin="2,2" coordsize="1440,0" path="m2,2l1442,2e" filled="false" stroked="true" strokeweight=".23999pt" strokecolor="#000000">
                <v:path arrowok="t"/>
              </v:shape>
            </v:group>
          </v:group>
        </w:pict>
      </w:r>
      <w:r>
        <w:rPr>
          <w:rFonts w:ascii="宋体"/>
          <w:sz w:val="2"/>
        </w:rPr>
      </w:r>
    </w:p>
    <w:p>
      <w:pPr>
        <w:tabs>
          <w:tab w:pos="2448" w:val="left" w:leader="none"/>
          <w:tab w:pos="4125" w:val="left" w:leader="none"/>
          <w:tab w:pos="5923" w:val="left" w:leader="none"/>
          <w:tab w:pos="7725" w:val="left" w:leader="none"/>
        </w:tabs>
        <w:spacing w:before="75"/>
        <w:ind w:left="245" w:right="0"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系统集成</w:t>
        <w:tab/>
      </w:r>
      <w:r>
        <w:rPr>
          <w:rFonts w:ascii="Times New Roman" w:hAnsi="Times New Roman" w:cs="Times New Roman" w:eastAsia="Times New Roman" w:hint="default"/>
          <w:spacing w:val="-1"/>
          <w:sz w:val="18"/>
          <w:szCs w:val="18"/>
        </w:rPr>
        <w:t>167,784,828.42</w:t>
        <w:tab/>
      </w:r>
      <w:r>
        <w:rPr>
          <w:rFonts w:ascii="Times New Roman" w:hAnsi="Times New Roman" w:cs="Times New Roman" w:eastAsia="Times New Roman" w:hint="default"/>
          <w:spacing w:val="-1"/>
          <w:position w:val="7"/>
          <w:sz w:val="18"/>
          <w:szCs w:val="18"/>
        </w:rPr>
        <w:t>164,326,656.74</w:t>
        <w:tab/>
      </w:r>
      <w:r>
        <w:rPr>
          <w:rFonts w:ascii="Times New Roman" w:hAnsi="Times New Roman" w:cs="Times New Roman" w:eastAsia="Times New Roman" w:hint="default"/>
          <w:spacing w:val="-1"/>
          <w:sz w:val="18"/>
          <w:szCs w:val="18"/>
        </w:rPr>
        <w:t>146,491,094.06</w:t>
        <w:tab/>
      </w:r>
      <w:r>
        <w:rPr>
          <w:rFonts w:ascii="Times New Roman" w:hAnsi="Times New Roman" w:cs="Times New Roman" w:eastAsia="Times New Roman" w:hint="default"/>
          <w:spacing w:val="-1"/>
          <w:position w:val="2"/>
          <w:sz w:val="18"/>
          <w:szCs w:val="18"/>
        </w:rPr>
        <w:t>146,071,373.48</w:t>
      </w:r>
      <w:r>
        <w:rPr>
          <w:rFonts w:ascii="Times New Roman" w:hAnsi="Times New Roman" w:cs="Times New Roman" w:eastAsia="Times New Roman" w:hint="default"/>
          <w:spacing w:val="-1"/>
          <w:sz w:val="18"/>
          <w:szCs w:val="18"/>
        </w:rPr>
      </w:r>
    </w:p>
    <w:p>
      <w:pPr>
        <w:tabs>
          <w:tab w:pos="2538" w:val="left" w:leader="none"/>
          <w:tab w:pos="4213" w:val="left" w:leader="none"/>
          <w:tab w:pos="6103" w:val="left" w:leader="none"/>
          <w:tab w:pos="7903" w:val="left" w:leader="none"/>
        </w:tabs>
        <w:spacing w:before="95"/>
        <w:ind w:left="245" w:right="0"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定制软件</w:t>
        <w:tab/>
      </w:r>
      <w:r>
        <w:rPr>
          <w:rFonts w:ascii="Times New Roman" w:hAnsi="Times New Roman" w:cs="Times New Roman" w:eastAsia="Times New Roman" w:hint="default"/>
          <w:spacing w:val="-1"/>
          <w:sz w:val="18"/>
          <w:szCs w:val="18"/>
        </w:rPr>
        <w:t>95,909,694.35</w:t>
        <w:tab/>
      </w:r>
      <w:r>
        <w:rPr>
          <w:rFonts w:ascii="Times New Roman" w:hAnsi="Times New Roman" w:cs="Times New Roman" w:eastAsia="Times New Roman" w:hint="default"/>
          <w:spacing w:val="-1"/>
          <w:position w:val="7"/>
          <w:sz w:val="18"/>
          <w:szCs w:val="18"/>
        </w:rPr>
        <w:t>71,293,543.78</w:t>
        <w:tab/>
      </w:r>
      <w:r>
        <w:rPr>
          <w:rFonts w:ascii="Times New Roman" w:hAnsi="Times New Roman" w:cs="Times New Roman" w:eastAsia="Times New Roman" w:hint="default"/>
          <w:spacing w:val="-1"/>
          <w:sz w:val="18"/>
          <w:szCs w:val="18"/>
        </w:rPr>
        <w:t>8,273,224.70</w:t>
        <w:tab/>
      </w:r>
      <w:r>
        <w:rPr>
          <w:rFonts w:ascii="Times New Roman" w:hAnsi="Times New Roman" w:cs="Times New Roman" w:eastAsia="Times New Roman" w:hint="default"/>
          <w:spacing w:val="-1"/>
          <w:position w:val="2"/>
          <w:sz w:val="18"/>
          <w:szCs w:val="18"/>
        </w:rPr>
        <w:t>6,639,650.28</w:t>
      </w:r>
      <w:r>
        <w:rPr>
          <w:rFonts w:ascii="Times New Roman" w:hAnsi="Times New Roman" w:cs="Times New Roman" w:eastAsia="Times New Roman" w:hint="default"/>
          <w:spacing w:val="-1"/>
          <w:sz w:val="18"/>
          <w:szCs w:val="18"/>
        </w:rPr>
      </w:r>
    </w:p>
    <w:p>
      <w:pPr>
        <w:tabs>
          <w:tab w:pos="2538" w:val="left" w:leader="none"/>
          <w:tab w:pos="4213" w:val="left" w:leader="none"/>
          <w:tab w:pos="6103" w:val="left" w:leader="none"/>
          <w:tab w:pos="7903" w:val="left" w:leader="none"/>
        </w:tabs>
        <w:spacing w:before="95"/>
        <w:ind w:left="245" w:right="0" w:firstLine="0"/>
        <w:jc w:val="left"/>
        <w:rPr>
          <w:rFonts w:ascii="Times New Roman" w:hAnsi="Times New Roman" w:cs="Times New Roman" w:eastAsia="Times New Roman" w:hint="default"/>
          <w:sz w:val="18"/>
          <w:szCs w:val="18"/>
        </w:rPr>
      </w:pPr>
      <w:r>
        <w:rPr>
          <w:rFonts w:ascii="宋体" w:hAnsi="宋体" w:cs="宋体" w:eastAsia="宋体" w:hint="default"/>
          <w:spacing w:val="-4"/>
          <w:position w:val="7"/>
          <w:sz w:val="18"/>
          <w:szCs w:val="18"/>
        </w:rPr>
        <w:t>系统维护、技术服务</w:t>
        <w:tab/>
      </w:r>
      <w:r>
        <w:rPr>
          <w:rFonts w:ascii="Times New Roman" w:hAnsi="Times New Roman" w:cs="Times New Roman" w:eastAsia="Times New Roman" w:hint="default"/>
          <w:spacing w:val="-1"/>
          <w:sz w:val="18"/>
          <w:szCs w:val="18"/>
        </w:rPr>
        <w:t>23,915,512.43</w:t>
        <w:tab/>
      </w:r>
      <w:r>
        <w:rPr>
          <w:rFonts w:ascii="Times New Roman" w:hAnsi="Times New Roman" w:cs="Times New Roman" w:eastAsia="Times New Roman" w:hint="default"/>
          <w:spacing w:val="-1"/>
          <w:position w:val="7"/>
          <w:sz w:val="18"/>
          <w:szCs w:val="18"/>
        </w:rPr>
        <w:t>13,517,541.84</w:t>
        <w:tab/>
      </w:r>
      <w:r>
        <w:rPr>
          <w:rFonts w:ascii="Times New Roman" w:hAnsi="Times New Roman" w:cs="Times New Roman" w:eastAsia="Times New Roman" w:hint="default"/>
          <w:spacing w:val="-1"/>
          <w:sz w:val="18"/>
          <w:szCs w:val="18"/>
        </w:rPr>
        <w:t>3,730,989.72</w:t>
        <w:tab/>
      </w:r>
      <w:r>
        <w:rPr>
          <w:rFonts w:ascii="Times New Roman" w:hAnsi="Times New Roman" w:cs="Times New Roman" w:eastAsia="Times New Roman" w:hint="default"/>
          <w:spacing w:val="-1"/>
          <w:position w:val="2"/>
          <w:sz w:val="18"/>
          <w:szCs w:val="18"/>
        </w:rPr>
        <w:t>1,207,021.18</w:t>
      </w:r>
      <w:r>
        <w:rPr>
          <w:rFonts w:ascii="Times New Roman" w:hAnsi="Times New Roman" w:cs="Times New Roman" w:eastAsia="Times New Roman" w:hint="default"/>
          <w:spacing w:val="-1"/>
          <w:sz w:val="18"/>
          <w:szCs w:val="18"/>
        </w:rPr>
      </w:r>
    </w:p>
    <w:p>
      <w:pPr>
        <w:tabs>
          <w:tab w:pos="2538" w:val="left" w:leader="none"/>
          <w:tab w:pos="4213" w:val="left" w:leader="none"/>
          <w:tab w:pos="6013" w:val="left" w:leader="none"/>
          <w:tab w:pos="7813" w:val="left" w:leader="none"/>
        </w:tabs>
        <w:spacing w:before="90"/>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建安工程</w:t>
        <w:tab/>
      </w:r>
      <w:r>
        <w:rPr>
          <w:rFonts w:ascii="Times New Roman" w:hAnsi="Times New Roman" w:cs="Times New Roman" w:eastAsia="Times New Roman" w:hint="default"/>
          <w:spacing w:val="-1"/>
          <w:position w:val="-6"/>
          <w:sz w:val="18"/>
          <w:szCs w:val="18"/>
        </w:rPr>
        <w:t>65,382,459.35</w:t>
        <w:tab/>
      </w:r>
      <w:r>
        <w:rPr>
          <w:rFonts w:ascii="Times New Roman" w:hAnsi="Times New Roman" w:cs="Times New Roman" w:eastAsia="Times New Roman" w:hint="default"/>
          <w:spacing w:val="-1"/>
          <w:sz w:val="18"/>
          <w:szCs w:val="18"/>
        </w:rPr>
        <w:t>19,093,100.28</w:t>
        <w:tab/>
      </w:r>
      <w:r>
        <w:rPr>
          <w:rFonts w:ascii="Times New Roman" w:hAnsi="Times New Roman" w:cs="Times New Roman" w:eastAsia="Times New Roman" w:hint="default"/>
          <w:spacing w:val="-1"/>
          <w:position w:val="-6"/>
          <w:sz w:val="18"/>
          <w:szCs w:val="18"/>
        </w:rPr>
        <w:t>54,303,498.39</w:t>
        <w:tab/>
      </w:r>
      <w:r>
        <w:rPr>
          <w:rFonts w:ascii="Times New Roman" w:hAnsi="Times New Roman" w:cs="Times New Roman" w:eastAsia="Times New Roman" w:hint="default"/>
          <w:spacing w:val="-1"/>
          <w:sz w:val="18"/>
          <w:szCs w:val="18"/>
        </w:rPr>
        <w:t>14,531,120.42</w:t>
      </w:r>
    </w:p>
    <w:p>
      <w:pPr>
        <w:tabs>
          <w:tab w:pos="3394" w:val="left" w:leader="none"/>
          <w:tab w:pos="4213" w:val="left" w:leader="none"/>
          <w:tab w:pos="6869" w:val="left" w:leader="none"/>
          <w:tab w:pos="7813" w:val="left" w:leader="none"/>
        </w:tabs>
        <w:spacing w:before="85"/>
        <w:ind w:left="245" w:right="0"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商品销售</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position w:val="7"/>
          <w:sz w:val="18"/>
          <w:szCs w:val="18"/>
        </w:rPr>
        <w:t>34,526,803.39</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position w:val="2"/>
          <w:sz w:val="18"/>
          <w:szCs w:val="18"/>
        </w:rPr>
        <w:t>31,674,096.85</w:t>
      </w:r>
      <w:r>
        <w:rPr>
          <w:rFonts w:ascii="Times New Roman" w:hAnsi="Times New Roman" w:cs="Times New Roman" w:eastAsia="Times New Roman" w:hint="default"/>
          <w:spacing w:val="-1"/>
          <w:sz w:val="18"/>
          <w:szCs w:val="18"/>
        </w:rPr>
      </w:r>
    </w:p>
    <w:p>
      <w:pPr>
        <w:tabs>
          <w:tab w:pos="2628" w:val="left" w:leader="none"/>
          <w:tab w:pos="5069" w:val="left" w:leader="none"/>
          <w:tab w:pos="6869" w:val="left" w:leader="none"/>
          <w:tab w:pos="8669" w:val="left" w:leader="none"/>
        </w:tabs>
        <w:spacing w:before="65"/>
        <w:ind w:left="245" w:right="0" w:firstLine="0"/>
        <w:jc w:val="left"/>
        <w:rPr>
          <w:rFonts w:ascii="Times New Roman" w:hAnsi="Times New Roman" w:cs="Times New Roman" w:eastAsia="Times New Roman" w:hint="default"/>
          <w:sz w:val="18"/>
          <w:szCs w:val="18"/>
        </w:rPr>
      </w:pPr>
      <w:r>
        <w:rPr>
          <w:rFonts w:ascii="宋体" w:hAnsi="宋体" w:cs="宋体" w:eastAsia="宋体" w:hint="default"/>
          <w:position w:val="10"/>
          <w:sz w:val="18"/>
          <w:szCs w:val="18"/>
        </w:rPr>
        <w:t>自行开发软件</w:t>
        <w:tab/>
      </w:r>
      <w:r>
        <w:rPr>
          <w:rFonts w:ascii="Times New Roman" w:hAnsi="Times New Roman" w:cs="Times New Roman" w:eastAsia="Times New Roman" w:hint="default"/>
          <w:spacing w:val="-1"/>
          <w:sz w:val="18"/>
          <w:szCs w:val="18"/>
        </w:rPr>
        <w:t>5,009,230.75</w:t>
        <w:tab/>
      </w:r>
      <w:r>
        <w:rPr>
          <w:rFonts w:ascii="Times New Roman" w:hAnsi="Times New Roman" w:cs="Times New Roman" w:eastAsia="Times New Roman" w:hint="default"/>
          <w:position w:val="7"/>
          <w:sz w:val="18"/>
          <w:szCs w:val="18"/>
        </w:rPr>
        <w:t>---</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position w:val="7"/>
          <w:sz w:val="18"/>
          <w:szCs w:val="18"/>
        </w:rPr>
        <w:t>---</w:t>
      </w:r>
      <w:r>
        <w:rPr>
          <w:rFonts w:ascii="Times New Roman" w:hAnsi="Times New Roman" w:cs="Times New Roman" w:eastAsia="Times New Roman" w:hint="default"/>
          <w:sz w:val="18"/>
          <w:szCs w:val="18"/>
        </w:rPr>
      </w:r>
    </w:p>
    <w:p>
      <w:pPr>
        <w:spacing w:line="47" w:lineRule="exact"/>
        <w:ind w:left="2147"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drawing>
          <wp:inline distT="0" distB="0" distL="0" distR="0">
            <wp:extent cx="4292789" cy="30289"/>
            <wp:effectExtent l="0" t="0" r="0" b="0"/>
            <wp:docPr id="43" name="image69.png" descr=""/>
            <wp:cNvGraphicFramePr>
              <a:graphicFrameLocks noChangeAspect="1"/>
            </wp:cNvGraphicFramePr>
            <a:graphic>
              <a:graphicData uri="http://schemas.openxmlformats.org/drawingml/2006/picture">
                <pic:pic>
                  <pic:nvPicPr>
                    <pic:cNvPr id="44" name="image69.png"/>
                    <pic:cNvPicPr/>
                  </pic:nvPicPr>
                  <pic:blipFill>
                    <a:blip r:embed="rId158" cstate="print"/>
                    <a:stretch>
                      <a:fillRect/>
                    </a:stretch>
                  </pic:blipFill>
                  <pic:spPr>
                    <a:xfrm>
                      <a:off x="0" y="0"/>
                      <a:ext cx="4292789" cy="30289"/>
                    </a:xfrm>
                    <a:prstGeom prst="rect">
                      <a:avLst/>
                    </a:prstGeom>
                  </pic:spPr>
                </pic:pic>
              </a:graphicData>
            </a:graphic>
          </wp:inline>
        </w:drawing>
      </w:r>
      <w:r>
        <w:rPr>
          <w:rFonts w:ascii="Times New Roman" w:hAnsi="Times New Roman" w:cs="Times New Roman" w:eastAsia="Times New Roman" w:hint="default"/>
          <w:position w:val="0"/>
          <w:sz w:val="4"/>
          <w:szCs w:val="4"/>
        </w:rPr>
      </w:r>
    </w:p>
    <w:p>
      <w:pPr>
        <w:tabs>
          <w:tab w:pos="1217" w:val="left" w:leader="none"/>
          <w:tab w:pos="2159" w:val="left" w:leader="none"/>
          <w:tab w:pos="2448" w:val="left" w:leader="none"/>
          <w:tab w:pos="4125" w:val="left" w:leader="none"/>
          <w:tab w:pos="5923" w:val="left" w:leader="none"/>
          <w:tab w:pos="7725" w:val="left" w:leader="none"/>
        </w:tabs>
        <w:spacing w:before="72"/>
        <w:ind w:left="677" w:right="0"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pacing w:val="-1"/>
          <w:sz w:val="18"/>
          <w:szCs w:val="18"/>
          <w:u w:val="thick" w:color="000000"/>
        </w:rPr>
        <w:t>358,001,725.30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position w:val="7"/>
          <w:sz w:val="18"/>
          <w:szCs w:val="18"/>
        </w:rPr>
        <w:t>302,757,646.03</w:t>
        <w:tab/>
      </w:r>
      <w:r>
        <w:rPr>
          <w:rFonts w:ascii="Times New Roman" w:hAnsi="Times New Roman" w:cs="Times New Roman" w:eastAsia="Times New Roman" w:hint="default"/>
          <w:spacing w:val="-1"/>
          <w:sz w:val="18"/>
          <w:szCs w:val="18"/>
        </w:rPr>
        <w:t>212,798,806.87</w:t>
        <w:tab/>
        <w:t>200,123,262.21</w:t>
      </w:r>
    </w:p>
    <w:p>
      <w:pPr>
        <w:tabs>
          <w:tab w:pos="5698" w:val="left" w:leader="none"/>
          <w:tab w:pos="7498" w:val="left" w:leader="none"/>
        </w:tabs>
        <w:spacing w:line="28" w:lineRule="exact"/>
        <w:ind w:left="3898" w:right="0" w:firstLine="0"/>
        <w:rPr>
          <w:rFonts w:ascii="Times New Roman" w:hAnsi="Times New Roman" w:cs="Times New Roman" w:eastAsia="Times New Roman" w:hint="default"/>
          <w:sz w:val="2"/>
          <w:szCs w:val="2"/>
        </w:rPr>
      </w:pPr>
      <w:r>
        <w:rPr>
          <w:rFonts w:ascii="Times New Roman"/>
          <w:position w:val="0"/>
          <w:sz w:val="2"/>
        </w:rPr>
        <w:pict>
          <v:group style="width:73.2pt;height:1.45pt;mso-position-horizontal-relative:char;mso-position-vertical-relative:line" coordorigin="0,0" coordsize="1464,29">
            <v:group style="position:absolute;left:5;top:24;width:1455;height:2" coordorigin="5,24" coordsize="1455,2">
              <v:shape style="position:absolute;left:5;top:24;width:1455;height:2" coordorigin="5,24" coordsize="1455,0" path="m5,24l1459,24e" filled="false" stroked="true" strokeweight=".47998pt" strokecolor="#000000">
                <v:path arrowok="t"/>
              </v:shape>
            </v:group>
            <v:group style="position:absolute;left:5;top:5;width:1455;height:2" coordorigin="5,5" coordsize="1455,2">
              <v:shape style="position:absolute;left:5;top:5;width:1455;height:2" coordorigin="5,5" coordsize="1455,0" path="m5,5l1459,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2pt;height:1.45pt;mso-position-horizontal-relative:char;mso-position-vertical-relative:line" coordorigin="0,0" coordsize="1464,29">
            <v:group style="position:absolute;left:5;top:24;width:1455;height:2" coordorigin="5,24" coordsize="1455,2">
              <v:shape style="position:absolute;left:5;top:24;width:1455;height:2" coordorigin="5,24" coordsize="1455,0" path="m5,24l1459,24e" filled="false" stroked="true" strokeweight=".47998pt" strokecolor="#000000">
                <v:path arrowok="t"/>
              </v:shape>
            </v:group>
            <v:group style="position:absolute;left:5;top:5;width:1455;height:2" coordorigin="5,5" coordsize="1455,2">
              <v:shape style="position:absolute;left:5;top:5;width:1455;height:2" coordorigin="5,5" coordsize="1455,0" path="m5,5l1459,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2pt;height:1.45pt;mso-position-horizontal-relative:char;mso-position-vertical-relative:line" coordorigin="0,0" coordsize="1464,29">
            <v:group style="position:absolute;left:5;top:24;width:1455;height:2" coordorigin="5,24" coordsize="1455,2">
              <v:shape style="position:absolute;left:5;top:24;width:1455;height:2" coordorigin="5,24" coordsize="1455,0" path="m5,24l1459,24e" filled="false" stroked="true" strokeweight=".47998pt" strokecolor="#000000">
                <v:path arrowok="t"/>
              </v:shape>
            </v:group>
            <v:group style="position:absolute;left:5;top:5;width:1455;height:2" coordorigin="5,5" coordsize="1455,2">
              <v:shape style="position:absolute;left:5;top:5;width:1455;height:2" coordorigin="5,5" coordsize="1455,0" path="m5,5l1459,5e" filled="false" stroked="true" strokeweight=".48001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9"/>
        <w:ind w:left="123"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line="240" w:lineRule="auto" w:before="3"/>
        <w:rPr>
          <w:rFonts w:ascii="宋体" w:hAnsi="宋体" w:cs="宋体" w:eastAsia="宋体" w:hint="default"/>
          <w:b/>
          <w:bCs/>
          <w:sz w:val="28"/>
          <w:szCs w:val="28"/>
        </w:rPr>
      </w:pPr>
    </w:p>
    <w:p>
      <w:pPr>
        <w:spacing w:before="0"/>
        <w:ind w:left="85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tabs>
          <w:tab w:pos="2140" w:val="left" w:leader="none"/>
          <w:tab w:pos="4923" w:val="left" w:leader="none"/>
          <w:tab w:pos="7203" w:val="left" w:leader="none"/>
        </w:tabs>
        <w:spacing w:before="177"/>
        <w:ind w:left="1600" w:right="0" w:firstLine="0"/>
        <w:jc w:val="left"/>
        <w:rPr>
          <w:rFonts w:ascii="宋体" w:hAnsi="宋体" w:cs="宋体" w:eastAsia="宋体" w:hint="default"/>
          <w:sz w:val="18"/>
          <w:szCs w:val="18"/>
        </w:rPr>
      </w:pPr>
      <w:r>
        <w:rPr>
          <w:rFonts w:ascii="宋体" w:hAnsi="宋体" w:cs="宋体" w:eastAsia="宋体" w:hint="default"/>
          <w:position w:val="-5"/>
          <w:sz w:val="18"/>
          <w:szCs w:val="18"/>
        </w:rPr>
        <w:t>项</w:t>
        <w:tab/>
        <w:t>目</w:t>
        <w:tab/>
      </w:r>
      <w:r>
        <w:rPr>
          <w:rFonts w:ascii="宋体" w:hAnsi="宋体" w:cs="宋体" w:eastAsia="宋体" w:hint="default"/>
          <w:sz w:val="18"/>
          <w:szCs w:val="18"/>
        </w:rPr>
        <w:t>本年金额</w:t>
        <w:tab/>
        <w:t>上年金额</w:t>
      </w:r>
    </w:p>
    <w:p>
      <w:pPr>
        <w:spacing w:line="240" w:lineRule="auto" w:before="3"/>
        <w:rPr>
          <w:rFonts w:ascii="宋体" w:hAnsi="宋体" w:cs="宋体" w:eastAsia="宋体" w:hint="default"/>
          <w:sz w:val="4"/>
          <w:szCs w:val="4"/>
        </w:rPr>
      </w:pPr>
    </w:p>
    <w:p>
      <w:pPr>
        <w:tabs>
          <w:tab w:pos="4326" w:val="left" w:leader="none"/>
          <w:tab w:pos="6635" w:val="left" w:leader="none"/>
        </w:tabs>
        <w:spacing w:line="20" w:lineRule="exact"/>
        <w:ind w:left="102" w:right="0" w:firstLine="0"/>
        <w:rPr>
          <w:rFonts w:ascii="宋体" w:hAnsi="宋体" w:cs="宋体" w:eastAsia="宋体" w:hint="default"/>
          <w:sz w:val="2"/>
          <w:szCs w:val="2"/>
        </w:rPr>
      </w:pPr>
      <w:r>
        <w:rPr>
          <w:rFonts w:ascii="宋体"/>
          <w:sz w:val="2"/>
        </w:rPr>
        <w:pict>
          <v:group style="width:185.4pt;height:.5pt;mso-position-horizontal-relative:char;mso-position-vertical-relative:line" coordorigin="0,0" coordsize="3708,10">
            <v:group style="position:absolute;left:5;top:5;width:3699;height:2" coordorigin="5,5" coordsize="3699,2">
              <v:shape style="position:absolute;left:5;top:5;width:3699;height:2" coordorigin="5,5" coordsize="3699,0" path="m5,5l3703,5e" filled="false" stroked="true" strokeweight=".48pt" strokecolor="#000000">
                <v:path arrowok="t"/>
              </v:shape>
            </v:group>
          </v:group>
        </w:pict>
      </w:r>
      <w:r>
        <w:rPr>
          <w:rFonts w:ascii="宋体"/>
          <w:sz w:val="2"/>
        </w:rPr>
      </w:r>
      <w:r>
        <w:rPr>
          <w:rFonts w:ascii="宋体"/>
          <w:sz w:val="2"/>
        </w:rPr>
        <w:tab/>
      </w:r>
      <w:r>
        <w:rPr>
          <w:rFonts w:ascii="宋体"/>
          <w:sz w:val="2"/>
        </w:rPr>
        <w:pict>
          <v:group style="width:94.95pt;height:.5pt;mso-position-horizontal-relative:char;mso-position-vertical-relative:line" coordorigin="0,0" coordsize="1899,10">
            <v:group style="position:absolute;left:5;top:5;width:1889;height:2" coordorigin="5,5" coordsize="1889,2">
              <v:shape style="position:absolute;left:5;top:5;width:1889;height:2" coordorigin="5,5" coordsize="1889,0" path="m5,5l1894,5e" filled="false" stroked="true" strokeweight=".48pt" strokecolor="#000000">
                <v:path arrowok="t"/>
              </v:shape>
            </v:group>
          </v:group>
        </w:pict>
      </w:r>
      <w:r>
        <w:rPr>
          <w:rFonts w:ascii="宋体"/>
          <w:sz w:val="2"/>
        </w:rPr>
      </w:r>
      <w:r>
        <w:rPr>
          <w:rFonts w:ascii="宋体"/>
          <w:sz w:val="2"/>
        </w:rPr>
        <w:tab/>
      </w:r>
      <w:r>
        <w:rPr>
          <w:rFonts w:ascii="宋体"/>
          <w:sz w:val="2"/>
        </w:rPr>
        <w:pict>
          <v:group style="width:92.1pt;height:.5pt;mso-position-horizontal-relative:char;mso-position-vertical-relative:line" coordorigin="0,0" coordsize="1842,10">
            <v:group style="position:absolute;left:5;top:5;width:1833;height:2" coordorigin="5,5" coordsize="1833,2">
              <v:shape style="position:absolute;left:5;top:5;width:1833;height:2" coordorigin="5,5" coordsize="1833,0" path="m5,5l1837,5e" filled="false" stroked="true" strokeweight=".48pt" strokecolor="#000000">
                <v:path arrowok="t"/>
              </v:shape>
            </v:group>
          </v:group>
        </w:pict>
      </w:r>
      <w:r>
        <w:rPr>
          <w:rFonts w:ascii="宋体"/>
          <w:sz w:val="2"/>
        </w:rPr>
      </w:r>
    </w:p>
    <w:p>
      <w:pPr>
        <w:spacing w:line="240" w:lineRule="auto" w:before="1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4222"/>
        <w:gridCol w:w="1903"/>
        <w:gridCol w:w="406"/>
        <w:gridCol w:w="1847"/>
      </w:tblGrid>
      <w:tr>
        <w:trPr>
          <w:trHeight w:val="424" w:hRule="exact"/>
        </w:trPr>
        <w:tc>
          <w:tcPr>
            <w:tcW w:w="42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
              <w:jc w:val="right"/>
              <w:rPr>
                <w:rFonts w:ascii="Times New Roman" w:hAnsi="Times New Roman" w:cs="Times New Roman" w:eastAsia="Times New Roman" w:hint="default"/>
                <w:sz w:val="18"/>
                <w:szCs w:val="18"/>
              </w:rPr>
            </w:pPr>
            <w:r>
              <w:rPr>
                <w:rFonts w:ascii="Times New Roman"/>
                <w:spacing w:val="-1"/>
                <w:sz w:val="18"/>
              </w:rPr>
              <w:t>9,956,277.50</w:t>
            </w:r>
          </w:p>
        </w:tc>
        <w:tc>
          <w:tcPr>
            <w:tcW w:w="40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
              <w:jc w:val="right"/>
              <w:rPr>
                <w:rFonts w:ascii="Times New Roman" w:hAnsi="Times New Roman" w:cs="Times New Roman" w:eastAsia="Times New Roman" w:hint="default"/>
                <w:sz w:val="18"/>
                <w:szCs w:val="18"/>
              </w:rPr>
            </w:pPr>
            <w:r>
              <w:rPr>
                <w:rFonts w:ascii="Times New Roman"/>
                <w:spacing w:val="-1"/>
                <w:sz w:val="18"/>
              </w:rPr>
              <w:t>36,937,873.62</w:t>
            </w:r>
          </w:p>
        </w:tc>
      </w:tr>
      <w:tr>
        <w:trPr>
          <w:trHeight w:val="418" w:hRule="exact"/>
        </w:trPr>
        <w:tc>
          <w:tcPr>
            <w:tcW w:w="422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8"/>
              <w:jc w:val="right"/>
              <w:rPr>
                <w:rFonts w:ascii="Times New Roman" w:hAnsi="Times New Roman" w:cs="Times New Roman" w:eastAsia="Times New Roman" w:hint="default"/>
                <w:sz w:val="18"/>
                <w:szCs w:val="18"/>
              </w:rPr>
            </w:pPr>
            <w:r>
              <w:rPr>
                <w:rFonts w:ascii="Times New Roman"/>
                <w:spacing w:val="-1"/>
                <w:sz w:val="18"/>
              </w:rPr>
              <w:t>1,053,691.49</w:t>
            </w:r>
          </w:p>
        </w:tc>
        <w:tc>
          <w:tcPr>
            <w:tcW w:w="40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8"/>
              <w:jc w:val="right"/>
              <w:rPr>
                <w:rFonts w:ascii="Times New Roman" w:hAnsi="Times New Roman" w:cs="Times New Roman" w:eastAsia="Times New Roman" w:hint="default"/>
                <w:sz w:val="18"/>
                <w:szCs w:val="18"/>
              </w:rPr>
            </w:pPr>
            <w:r>
              <w:rPr>
                <w:rFonts w:ascii="Times New Roman"/>
                <w:spacing w:val="-1"/>
                <w:sz w:val="18"/>
              </w:rPr>
              <w:t>1,091,197.14</w:t>
            </w:r>
          </w:p>
        </w:tc>
      </w:tr>
      <w:tr>
        <w:trPr>
          <w:trHeight w:val="414" w:hRule="exact"/>
        </w:trPr>
        <w:tc>
          <w:tcPr>
            <w:tcW w:w="422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8"/>
              <w:jc w:val="right"/>
              <w:rPr>
                <w:rFonts w:ascii="Times New Roman" w:hAnsi="Times New Roman" w:cs="Times New Roman" w:eastAsia="Times New Roman" w:hint="default"/>
                <w:sz w:val="18"/>
                <w:szCs w:val="18"/>
              </w:rPr>
            </w:pPr>
            <w:r>
              <w:rPr>
                <w:rFonts w:ascii="Times New Roman"/>
                <w:spacing w:val="-1"/>
                <w:sz w:val="18"/>
              </w:rPr>
              <w:t>1,716,546.83</w:t>
            </w:r>
          </w:p>
        </w:tc>
        <w:tc>
          <w:tcPr>
            <w:tcW w:w="40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8"/>
              <w:jc w:val="right"/>
              <w:rPr>
                <w:rFonts w:ascii="Times New Roman" w:hAnsi="Times New Roman" w:cs="Times New Roman" w:eastAsia="Times New Roman" w:hint="default"/>
                <w:sz w:val="18"/>
                <w:szCs w:val="18"/>
              </w:rPr>
            </w:pPr>
            <w:r>
              <w:rPr>
                <w:rFonts w:ascii="Times New Roman"/>
                <w:sz w:val="18"/>
              </w:rPr>
              <w:t>196,018.66</w:t>
            </w:r>
          </w:p>
        </w:tc>
      </w:tr>
      <w:tr>
        <w:trPr>
          <w:trHeight w:val="414" w:hRule="exact"/>
        </w:trPr>
        <w:tc>
          <w:tcPr>
            <w:tcW w:w="422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8"/>
              <w:jc w:val="right"/>
              <w:rPr>
                <w:rFonts w:ascii="Times New Roman" w:hAnsi="Times New Roman" w:cs="Times New Roman" w:eastAsia="Times New Roman" w:hint="default"/>
                <w:sz w:val="18"/>
                <w:szCs w:val="18"/>
              </w:rPr>
            </w:pPr>
            <w:r>
              <w:rPr>
                <w:rFonts w:ascii="Times New Roman"/>
                <w:sz w:val="18"/>
              </w:rPr>
              <w:t>58,528.91</w:t>
            </w:r>
          </w:p>
        </w:tc>
        <w:tc>
          <w:tcPr>
            <w:tcW w:w="40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7"/>
              <w:jc w:val="right"/>
              <w:rPr>
                <w:rFonts w:ascii="Times New Roman" w:hAnsi="Times New Roman" w:cs="Times New Roman" w:eastAsia="Times New Roman" w:hint="default"/>
                <w:sz w:val="18"/>
                <w:szCs w:val="18"/>
              </w:rPr>
            </w:pPr>
            <w:r>
              <w:rPr>
                <w:rFonts w:ascii="Times New Roman"/>
                <w:sz w:val="18"/>
              </w:rPr>
              <w:t>413,891.48</w:t>
            </w:r>
          </w:p>
        </w:tc>
      </w:tr>
      <w:tr>
        <w:trPr>
          <w:trHeight w:val="419" w:hRule="exact"/>
        </w:trPr>
        <w:tc>
          <w:tcPr>
            <w:tcW w:w="422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处置可供出售金融资产等取得的投资收益</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8"/>
              <w:jc w:val="right"/>
              <w:rPr>
                <w:rFonts w:ascii="Times New Roman" w:hAnsi="Times New Roman" w:cs="Times New Roman" w:eastAsia="Times New Roman" w:hint="default"/>
                <w:sz w:val="18"/>
                <w:szCs w:val="18"/>
              </w:rPr>
            </w:pPr>
            <w:r>
              <w:rPr>
                <w:rFonts w:ascii="Times New Roman"/>
                <w:sz w:val="18"/>
              </w:rPr>
              <w:t>86,616.43</w:t>
            </w:r>
          </w:p>
        </w:tc>
        <w:tc>
          <w:tcPr>
            <w:tcW w:w="40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7"/>
              <w:jc w:val="right"/>
              <w:rPr>
                <w:rFonts w:ascii="Times New Roman" w:hAnsi="Times New Roman" w:cs="Times New Roman" w:eastAsia="Times New Roman" w:hint="default"/>
                <w:sz w:val="18"/>
                <w:szCs w:val="18"/>
              </w:rPr>
            </w:pPr>
            <w:r>
              <w:rPr>
                <w:rFonts w:ascii="Times New Roman"/>
                <w:sz w:val="18"/>
              </w:rPr>
              <w:t>483,384.36</w:t>
            </w:r>
          </w:p>
        </w:tc>
      </w:tr>
      <w:tr>
        <w:trPr>
          <w:trHeight w:val="349" w:hRule="exact"/>
        </w:trPr>
        <w:tc>
          <w:tcPr>
            <w:tcW w:w="4222"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504"/>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03" w:type="dxa"/>
            <w:tcBorders>
              <w:top w:val="nil" w:sz="6" w:space="0" w:color="auto"/>
              <w:left w:val="nil" w:sz="6" w:space="0" w:color="auto"/>
              <w:bottom w:val="single" w:sz="12" w:space="0" w:color="000000"/>
              <w:right w:val="nil" w:sz="6" w:space="0" w:color="auto"/>
            </w:tcBorders>
          </w:tcPr>
          <w:p>
            <w:pPr>
              <w:pStyle w:val="TableParagraph"/>
              <w:spacing w:line="240" w:lineRule="auto" w:before="121"/>
              <w:ind w:right="28"/>
              <w:jc w:val="right"/>
              <w:rPr>
                <w:rFonts w:ascii="Times New Roman" w:hAnsi="Times New Roman" w:cs="Times New Roman" w:eastAsia="Times New Roman" w:hint="default"/>
                <w:sz w:val="18"/>
                <w:szCs w:val="18"/>
              </w:rPr>
            </w:pPr>
            <w:r>
              <w:rPr>
                <w:rFonts w:ascii="Times New Roman"/>
                <w:spacing w:val="-1"/>
                <w:sz w:val="18"/>
              </w:rPr>
              <w:t>12,871,661.16</w:t>
            </w:r>
          </w:p>
        </w:tc>
        <w:tc>
          <w:tcPr>
            <w:tcW w:w="40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single" w:sz="12" w:space="0" w:color="000000"/>
              <w:right w:val="nil" w:sz="6" w:space="0" w:color="auto"/>
            </w:tcBorders>
          </w:tcPr>
          <w:p>
            <w:pPr>
              <w:pStyle w:val="TableParagraph"/>
              <w:spacing w:line="240" w:lineRule="auto" w:before="122"/>
              <w:ind w:right="28"/>
              <w:jc w:val="right"/>
              <w:rPr>
                <w:rFonts w:ascii="Times New Roman" w:hAnsi="Times New Roman" w:cs="Times New Roman" w:eastAsia="Times New Roman" w:hint="default"/>
                <w:sz w:val="18"/>
                <w:szCs w:val="18"/>
              </w:rPr>
            </w:pPr>
            <w:r>
              <w:rPr>
                <w:rFonts w:ascii="Times New Roman"/>
                <w:spacing w:val="-1"/>
                <w:sz w:val="18"/>
              </w:rPr>
              <w:t>39,122,365.26</w:t>
            </w:r>
          </w:p>
        </w:tc>
      </w:tr>
    </w:tbl>
    <w:p>
      <w:pPr>
        <w:spacing w:line="240" w:lineRule="auto" w:before="6"/>
        <w:rPr>
          <w:rFonts w:ascii="宋体" w:hAnsi="宋体" w:cs="宋体" w:eastAsia="宋体" w:hint="default"/>
          <w:sz w:val="12"/>
          <w:szCs w:val="12"/>
        </w:rPr>
      </w:pPr>
    </w:p>
    <w:p>
      <w:pPr>
        <w:pStyle w:val="Heading2"/>
        <w:spacing w:line="240" w:lineRule="auto" w:before="35"/>
        <w:ind w:right="0"/>
        <w:jc w:val="left"/>
        <w:rPr>
          <w:b w:val="0"/>
          <w:bCs w:val="0"/>
        </w:rPr>
      </w:pPr>
      <w:r>
        <w:rPr/>
        <w:pict>
          <v:shape style="position:absolute;margin-left:298.619995pt;margin-top:-32.546356pt;width:207.257646pt;height:2.385pt;mso-position-horizontal-relative:page;mso-position-vertical-relative:paragraph;z-index:-902776" type="#_x0000_t75" stroked="false">
            <v:imagedata r:id="rId159" o:title=""/>
          </v:shape>
        </w:pict>
      </w:r>
      <w:r>
        <w:rPr>
          <w:rFonts w:ascii="Times New Roman" w:hAnsi="Times New Roman" w:cs="Times New Roman" w:eastAsia="Times New Roman" w:hint="default"/>
        </w:rPr>
        <w:t>2</w:t>
      </w:r>
      <w:r>
        <w:rPr/>
        <w:t>、按成本法核算的长期股权投资收益</w:t>
      </w:r>
      <w:r>
        <w:rPr>
          <w:b w:val="0"/>
          <w:bCs w:val="0"/>
        </w:rPr>
      </w:r>
    </w:p>
    <w:p>
      <w:pPr>
        <w:spacing w:after="0" w:line="240" w:lineRule="auto"/>
        <w:jc w:val="left"/>
        <w:sectPr>
          <w:type w:val="continuous"/>
          <w:pgSz w:w="11910" w:h="16840"/>
          <w:pgMar w:top="1120" w:bottom="1200" w:left="1660" w:right="11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781"/>
        <w:gridCol w:w="316"/>
        <w:gridCol w:w="1786"/>
        <w:gridCol w:w="236"/>
        <w:gridCol w:w="1790"/>
        <w:gridCol w:w="236"/>
        <w:gridCol w:w="2376"/>
      </w:tblGrid>
      <w:tr>
        <w:trPr>
          <w:trHeight w:val="340" w:hRule="exact"/>
        </w:trPr>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16"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54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36"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542"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236"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4"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04" w:hRule="exact"/>
        </w:trPr>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spacing w:val="16"/>
                <w:sz w:val="18"/>
                <w:szCs w:val="18"/>
              </w:rPr>
              <w:t>深圳市齐普生信息</w:t>
            </w:r>
          </w:p>
        </w:tc>
        <w:tc>
          <w:tcPr>
            <w:tcW w:w="316" w:type="dxa"/>
            <w:tcBorders>
              <w:top w:val="nil" w:sz="6" w:space="0" w:color="auto"/>
              <w:left w:val="nil" w:sz="6" w:space="0" w:color="auto"/>
              <w:bottom w:val="nil" w:sz="6" w:space="0" w:color="auto"/>
              <w:right w:val="nil" w:sz="6" w:space="0" w:color="auto"/>
            </w:tcBorders>
          </w:tcPr>
          <w:p>
            <w:pPr/>
          </w:p>
        </w:tc>
        <w:tc>
          <w:tcPr>
            <w:tcW w:w="1786"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0"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376" w:type="dxa"/>
            <w:tcBorders>
              <w:top w:val="single" w:sz="4" w:space="0" w:color="000000"/>
              <w:left w:val="nil" w:sz="6" w:space="0" w:color="auto"/>
              <w:bottom w:val="nil" w:sz="6" w:space="0" w:color="auto"/>
              <w:right w:val="nil" w:sz="6" w:space="0" w:color="auto"/>
            </w:tcBorders>
          </w:tcPr>
          <w:p>
            <w:pPr/>
          </w:p>
        </w:tc>
      </w:tr>
      <w:tr>
        <w:trPr>
          <w:trHeight w:val="560"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科技有限公司</w:t>
            </w:r>
          </w:p>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pacing w:val="16"/>
                <w:sz w:val="18"/>
                <w:szCs w:val="18"/>
              </w:rPr>
              <w:t>北京北方金证科技</w:t>
            </w:r>
          </w:p>
        </w:tc>
        <w:tc>
          <w:tcPr>
            <w:tcW w:w="316"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5,300,000.00</w:t>
            </w:r>
          </w:p>
        </w:tc>
        <w:tc>
          <w:tcPr>
            <w:tcW w:w="236"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7"/>
              <w:jc w:val="right"/>
              <w:rPr>
                <w:rFonts w:ascii="Times New Roman" w:hAnsi="Times New Roman" w:cs="Times New Roman" w:eastAsia="Times New Roman" w:hint="default"/>
                <w:sz w:val="18"/>
                <w:szCs w:val="18"/>
              </w:rPr>
            </w:pPr>
            <w:r>
              <w:rPr>
                <w:rFonts w:ascii="Times New Roman"/>
                <w:spacing w:val="-1"/>
                <w:sz w:val="18"/>
              </w:rPr>
              <w:t>6,360,000.00</w:t>
            </w:r>
          </w:p>
        </w:tc>
        <w:tc>
          <w:tcPr>
            <w:tcW w:w="236"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r>
      <w:tr>
        <w:trPr>
          <w:trHeight w:val="559"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pacing w:val="16"/>
                <w:sz w:val="18"/>
                <w:szCs w:val="18"/>
              </w:rPr>
              <w:t>深圳市金证软银科</w:t>
            </w:r>
          </w:p>
        </w:tc>
        <w:tc>
          <w:tcPr>
            <w:tcW w:w="316"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pacing w:val="-1"/>
                <w:sz w:val="18"/>
              </w:rPr>
              <w:t>2,306,021.10</w:t>
            </w:r>
          </w:p>
        </w:tc>
        <w:tc>
          <w:tcPr>
            <w:tcW w:w="236"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2,490,260.22</w:t>
            </w:r>
          </w:p>
        </w:tc>
        <w:tc>
          <w:tcPr>
            <w:tcW w:w="236"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r>
      <w:tr>
        <w:trPr>
          <w:trHeight w:val="560"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技有限公司</w:t>
            </w:r>
          </w:p>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pacing w:val="16"/>
                <w:sz w:val="18"/>
                <w:szCs w:val="18"/>
              </w:rPr>
              <w:t>上海金证高科技有</w:t>
            </w:r>
          </w:p>
        </w:tc>
        <w:tc>
          <w:tcPr>
            <w:tcW w:w="316"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24,102,916.14</w:t>
            </w:r>
          </w:p>
        </w:tc>
        <w:tc>
          <w:tcPr>
            <w:tcW w:w="236"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Style w:val="TableParagraph"/>
              <w:spacing w:line="243" w:lineRule="exact"/>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年度暂未利润分配</w:t>
            </w:r>
          </w:p>
        </w:tc>
      </w:tr>
      <w:tr>
        <w:trPr>
          <w:trHeight w:val="340"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16"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2,350,256.40</w:t>
            </w:r>
          </w:p>
        </w:tc>
        <w:tc>
          <w:tcPr>
            <w:tcW w:w="236"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3,984,697.26</w:t>
            </w:r>
          </w:p>
        </w:tc>
        <w:tc>
          <w:tcPr>
            <w:tcW w:w="236"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b/>
          <w:bCs/>
          <w:sz w:val="13"/>
          <w:szCs w:val="13"/>
        </w:rPr>
      </w:pPr>
    </w:p>
    <w:p>
      <w:pPr>
        <w:tabs>
          <w:tab w:pos="1183" w:val="left" w:leader="none"/>
          <w:tab w:pos="2945" w:val="left" w:leader="none"/>
          <w:tab w:pos="4883" w:val="left" w:leader="none"/>
        </w:tabs>
        <w:spacing w:before="44"/>
        <w:ind w:left="643" w:right="0" w:firstLine="0"/>
        <w:jc w:val="left"/>
        <w:rPr>
          <w:rFonts w:ascii="Times New Roman" w:hAnsi="Times New Roman" w:cs="Times New Roman" w:eastAsia="Times New Roman" w:hint="default"/>
          <w:sz w:val="18"/>
          <w:szCs w:val="18"/>
        </w:rPr>
      </w:pPr>
      <w:r>
        <w:rPr/>
        <w:pict>
          <v:shape style="position:absolute;margin-left:188.339996pt;margin-top:-13.986706pt;width:191.582947pt;height:2.385pt;mso-position-horizontal-relative:page;mso-position-vertical-relative:paragraph;z-index:-902536" type="#_x0000_t75" stroked="false">
            <v:imagedata r:id="rId160" o:title=""/>
          </v:shape>
        </w:pict>
      </w:r>
      <w:r>
        <w:rPr>
          <w:rFonts w:ascii="宋体" w:hAnsi="宋体" w:cs="宋体" w:eastAsia="宋体" w:hint="default"/>
          <w:sz w:val="18"/>
          <w:szCs w:val="18"/>
        </w:rPr>
        <w:t>合</w:t>
        <w:tab/>
        <w:t>计</w:t>
        <w:tab/>
      </w:r>
      <w:r>
        <w:rPr>
          <w:rFonts w:ascii="Times New Roman" w:hAnsi="Times New Roman" w:cs="Times New Roman" w:eastAsia="Times New Roman" w:hint="default"/>
          <w:spacing w:val="-1"/>
          <w:sz w:val="18"/>
          <w:szCs w:val="18"/>
        </w:rPr>
        <w:t>9,956,277.50</w:t>
        <w:tab/>
        <w:t>36,937,873.62</w:t>
      </w:r>
    </w:p>
    <w:p>
      <w:pPr>
        <w:tabs>
          <w:tab w:pos="4216" w:val="left" w:leader="none"/>
        </w:tabs>
        <w:spacing w:line="28" w:lineRule="exact"/>
        <w:ind w:left="2194" w:right="0" w:firstLine="0"/>
        <w:rPr>
          <w:rFonts w:ascii="Times New Roman" w:hAnsi="Times New Roman" w:cs="Times New Roman" w:eastAsia="Times New Roman" w:hint="default"/>
          <w:sz w:val="2"/>
          <w:szCs w:val="2"/>
        </w:rPr>
      </w:pPr>
      <w:r>
        <w:rPr>
          <w:rFonts w:ascii="Times New Roman"/>
          <w:position w:val="0"/>
          <w:sz w:val="2"/>
        </w:rPr>
        <w:pict>
          <v:group style="width:90.5pt;height:1.45pt;mso-position-horizontal-relative:char;mso-position-vertical-relative:line" coordorigin="0,0" coordsize="1810,29">
            <v:group style="position:absolute;left:5;top:24;width:1800;height:2" coordorigin="5,24" coordsize="1800,2">
              <v:shape style="position:absolute;left:5;top:24;width:1800;height:2" coordorigin="5,24" coordsize="1800,0" path="m5,24l1805,24e" filled="false" stroked="true" strokeweight=".47998pt" strokecolor="#000000">
                <v:path arrowok="t"/>
              </v:shape>
            </v:group>
            <v:group style="position:absolute;left:5;top:5;width:1800;height:2" coordorigin="5,5" coordsize="1800,2">
              <v:shape style="position:absolute;left:5;top:5;width:1800;height:2" coordorigin="5,5" coordsize="1800,0" path="m5,5l1805,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0.75pt;height:1.45pt;mso-position-horizontal-relative:char;mso-position-vertical-relative:line" coordorigin="0,0" coordsize="1815,29">
            <v:group style="position:absolute;left:5;top:24;width:1805;height:2" coordorigin="5,24" coordsize="1805,2">
              <v:shape style="position:absolute;left:5;top:24;width:1805;height:2" coordorigin="5,24" coordsize="1805,0" path="m5,24l1810,24e" filled="false" stroked="true" strokeweight=".47998pt" strokecolor="#000000">
                <v:path arrowok="t"/>
              </v:shape>
            </v:group>
            <v:group style="position:absolute;left:5;top:5;width:1805;height:2" coordorigin="5,5" coordsize="1805,2">
              <v:shape style="position:absolute;left:5;top:5;width:1805;height:2" coordorigin="5,5" coordsize="1805,0" path="m5,5l1810,5e" filled="false" stroked="true" strokeweight=".48004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71"/>
        <w:ind w:left="630" w:right="0"/>
        <w:jc w:val="left"/>
        <w:rPr>
          <w:b w:val="0"/>
          <w:bCs w:val="0"/>
        </w:rPr>
      </w:pP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tbl>
      <w:tblPr>
        <w:tblW w:w="0" w:type="auto"/>
        <w:jc w:val="left"/>
        <w:tblInd w:w="109" w:type="dxa"/>
        <w:tblLayout w:type="fixed"/>
        <w:tblCellMar>
          <w:top w:w="0" w:type="dxa"/>
          <w:left w:w="0" w:type="dxa"/>
          <w:bottom w:w="0" w:type="dxa"/>
          <w:right w:w="0" w:type="dxa"/>
        </w:tblCellMar>
        <w:tblLook w:val="01E0"/>
      </w:tblPr>
      <w:tblGrid>
        <w:gridCol w:w="1780"/>
        <w:gridCol w:w="317"/>
        <w:gridCol w:w="1786"/>
        <w:gridCol w:w="236"/>
        <w:gridCol w:w="4403"/>
      </w:tblGrid>
      <w:tr>
        <w:trPr>
          <w:trHeight w:val="339" w:hRule="exact"/>
        </w:trPr>
        <w:tc>
          <w:tcPr>
            <w:tcW w:w="17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1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54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36" w:type="dxa"/>
            <w:tcBorders>
              <w:top w:val="nil" w:sz="6" w:space="0" w:color="auto"/>
              <w:left w:val="nil" w:sz="6" w:space="0" w:color="auto"/>
              <w:bottom w:val="nil" w:sz="6" w:space="0" w:color="auto"/>
              <w:right w:val="nil" w:sz="6" w:space="0" w:color="auto"/>
            </w:tcBorders>
          </w:tcPr>
          <w:p>
            <w:pPr/>
          </w:p>
        </w:tc>
        <w:tc>
          <w:tcPr>
            <w:tcW w:w="4403" w:type="dxa"/>
            <w:tcBorders>
              <w:top w:val="nil" w:sz="6" w:space="0" w:color="auto"/>
              <w:left w:val="nil" w:sz="6" w:space="0" w:color="auto"/>
              <w:bottom w:val="single" w:sz="4" w:space="0" w:color="000000"/>
              <w:right w:val="nil" w:sz="6" w:space="0" w:color="auto"/>
            </w:tcBorders>
          </w:tcPr>
          <w:p>
            <w:pPr>
              <w:pStyle w:val="TableParagraph"/>
              <w:tabs>
                <w:tab w:pos="2141" w:val="left" w:leader="none"/>
              </w:tabs>
              <w:spacing w:line="240" w:lineRule="auto" w:before="84"/>
              <w:ind w:left="525" w:right="0"/>
              <w:jc w:val="left"/>
              <w:rPr>
                <w:rFonts w:ascii="宋体" w:hAnsi="宋体" w:cs="宋体" w:eastAsia="宋体" w:hint="default"/>
                <w:sz w:val="18"/>
                <w:szCs w:val="18"/>
              </w:rPr>
            </w:pPr>
            <w:r>
              <w:rPr>
                <w:rFonts w:ascii="宋体" w:hAnsi="宋体" w:cs="宋体" w:eastAsia="宋体" w:hint="default"/>
                <w:sz w:val="18"/>
                <w:szCs w:val="18"/>
              </w:rPr>
              <w:t>上年金额</w:t>
              <w:tab/>
              <w:t>本期比上期增减变动的原因</w:t>
            </w:r>
          </w:p>
        </w:tc>
      </w:tr>
      <w:tr>
        <w:trPr>
          <w:trHeight w:val="304" w:hRule="exact"/>
        </w:trPr>
        <w:tc>
          <w:tcPr>
            <w:tcW w:w="178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8"/>
                <w:szCs w:val="18"/>
              </w:rPr>
            </w:pPr>
            <w:r>
              <w:rPr>
                <w:rFonts w:ascii="宋体" w:hAnsi="宋体" w:cs="宋体" w:eastAsia="宋体" w:hint="default"/>
                <w:spacing w:val="16"/>
                <w:sz w:val="18"/>
                <w:szCs w:val="18"/>
              </w:rPr>
              <w:t>深圳市金证卡尔电</w:t>
            </w:r>
            <w:r>
              <w:rPr>
                <w:rFonts w:ascii="宋体" w:hAnsi="宋体" w:cs="宋体" w:eastAsia="宋体" w:hint="default"/>
                <w:spacing w:val="-71"/>
                <w:sz w:val="18"/>
                <w:szCs w:val="18"/>
              </w:rPr>
              <w:t> </w:t>
            </w:r>
            <w:r>
              <w:rPr>
                <w:rFonts w:ascii="宋体" w:hAnsi="宋体" w:cs="宋体" w:eastAsia="宋体" w:hint="default"/>
                <w:sz w:val="18"/>
                <w:szCs w:val="18"/>
              </w:rPr>
            </w:r>
          </w:p>
        </w:tc>
        <w:tc>
          <w:tcPr>
            <w:tcW w:w="317" w:type="dxa"/>
            <w:tcBorders>
              <w:top w:val="nil" w:sz="6" w:space="0" w:color="auto"/>
              <w:left w:val="nil" w:sz="6" w:space="0" w:color="auto"/>
              <w:bottom w:val="nil" w:sz="6" w:space="0" w:color="auto"/>
              <w:right w:val="nil" w:sz="6" w:space="0" w:color="auto"/>
            </w:tcBorders>
          </w:tcPr>
          <w:p>
            <w:pPr/>
          </w:p>
        </w:tc>
        <w:tc>
          <w:tcPr>
            <w:tcW w:w="1786"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440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4pt;height:.5pt;mso-position-horizontal-relative:char;mso-position-vertical-relative:line" coordorigin="0,0" coordsize="1768,10">
                  <v:group style="position:absolute;left:5;top:5;width:1758;height:2" coordorigin="5,5" coordsize="1758,2">
                    <v:shape style="position:absolute;left:5;top:5;width:1758;height:2" coordorigin="5,5" coordsize="1758,0" path="m5,5l1763,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b/>
                <w:bCs/>
                <w:sz w:val="22"/>
                <w:szCs w:val="22"/>
              </w:rPr>
            </w:pPr>
          </w:p>
        </w:tc>
      </w:tr>
      <w:tr>
        <w:trPr>
          <w:trHeight w:val="560" w:hRule="exact"/>
        </w:trPr>
        <w:tc>
          <w:tcPr>
            <w:tcW w:w="1780"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子有限公司</w:t>
            </w:r>
          </w:p>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pacing w:val="16"/>
                <w:sz w:val="18"/>
                <w:szCs w:val="18"/>
              </w:rPr>
              <w:t>深圳中科金证有限</w:t>
            </w:r>
            <w:r>
              <w:rPr>
                <w:rFonts w:ascii="宋体" w:hAnsi="宋体" w:cs="宋体" w:eastAsia="宋体" w:hint="default"/>
                <w:spacing w:val="-71"/>
                <w:sz w:val="18"/>
                <w:szCs w:val="18"/>
              </w:rPr>
              <w:t> </w:t>
            </w:r>
            <w:r>
              <w:rPr>
                <w:rFonts w:ascii="宋体" w:hAnsi="宋体" w:cs="宋体" w:eastAsia="宋体" w:hint="default"/>
                <w:sz w:val="18"/>
                <w:szCs w:val="18"/>
              </w:rPr>
            </w:r>
          </w:p>
        </w:tc>
        <w:tc>
          <w:tcPr>
            <w:tcW w:w="31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pacing w:val="-1"/>
                <w:sz w:val="18"/>
              </w:rPr>
              <w:t>1,059,810.80</w:t>
            </w:r>
          </w:p>
        </w:tc>
        <w:tc>
          <w:tcPr>
            <w:tcW w:w="236" w:type="dxa"/>
            <w:tcBorders>
              <w:top w:val="nil" w:sz="6" w:space="0" w:color="auto"/>
              <w:left w:val="nil" w:sz="6" w:space="0" w:color="auto"/>
              <w:bottom w:val="nil" w:sz="6" w:space="0" w:color="auto"/>
              <w:right w:val="nil" w:sz="6" w:space="0" w:color="auto"/>
            </w:tcBorders>
          </w:tcPr>
          <w:p>
            <w:pP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21" w:right="0"/>
              <w:jc w:val="left"/>
              <w:rPr>
                <w:rFonts w:ascii="Times New Roman" w:hAnsi="Times New Roman" w:cs="Times New Roman" w:eastAsia="Times New Roman" w:hint="default"/>
                <w:sz w:val="18"/>
                <w:szCs w:val="18"/>
              </w:rPr>
            </w:pPr>
            <w:r>
              <w:rPr>
                <w:rFonts w:ascii="Times New Roman"/>
                <w:sz w:val="18"/>
              </w:rPr>
              <w:t>1,091,197.14</w:t>
            </w:r>
          </w:p>
        </w:tc>
      </w:tr>
      <w:tr>
        <w:trPr>
          <w:trHeight w:val="340" w:hRule="exact"/>
        </w:trPr>
        <w:tc>
          <w:tcPr>
            <w:tcW w:w="1780"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1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-6,119.31</w:t>
            </w:r>
          </w:p>
        </w:tc>
        <w:tc>
          <w:tcPr>
            <w:tcW w:w="236" w:type="dxa"/>
            <w:tcBorders>
              <w:top w:val="nil" w:sz="6" w:space="0" w:color="auto"/>
              <w:left w:val="nil" w:sz="6" w:space="0" w:color="auto"/>
              <w:bottom w:val="nil" w:sz="6" w:space="0" w:color="auto"/>
              <w:right w:val="nil" w:sz="6" w:space="0" w:color="auto"/>
            </w:tcBorders>
          </w:tcPr>
          <w:p>
            <w:pP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66"/>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015" w:top="1120" w:bottom="1200" w:left="1580" w:right="1580"/>
        </w:sectPr>
      </w:pPr>
    </w:p>
    <w:p>
      <w:pPr>
        <w:tabs>
          <w:tab w:pos="1207" w:val="left" w:leader="none"/>
        </w:tabs>
        <w:spacing w:line="208" w:lineRule="exact" w:before="85"/>
        <w:ind w:left="667" w:right="0" w:firstLine="0"/>
        <w:jc w:val="left"/>
        <w:rPr>
          <w:rFonts w:ascii="宋体" w:hAnsi="宋体" w:cs="宋体" w:eastAsia="宋体" w:hint="default"/>
          <w:sz w:val="18"/>
          <w:szCs w:val="18"/>
        </w:rPr>
      </w:pPr>
      <w:r>
        <w:rPr/>
        <w:pict>
          <v:shape style="position:absolute;margin-left:188.339996pt;margin-top:-4.917695pt;width:189.190581pt;height:2.385pt;mso-position-horizontal-relative:page;mso-position-vertical-relative:paragraph;z-index:-902512" type="#_x0000_t75" stroked="false">
            <v:imagedata r:id="rId161" o:title=""/>
          </v:shape>
        </w:pict>
      </w:r>
      <w:r>
        <w:rPr>
          <w:rFonts w:ascii="宋体" w:hAnsi="宋体" w:cs="宋体" w:eastAsia="宋体" w:hint="default"/>
          <w:sz w:val="18"/>
          <w:szCs w:val="18"/>
        </w:rPr>
        <w:t>合</w:t>
        <w:tab/>
        <w:t>计</w:t>
      </w:r>
    </w:p>
    <w:p>
      <w:pPr>
        <w:spacing w:line="180" w:lineRule="exact" w:before="0"/>
        <w:ind w:left="0" w:right="0" w:firstLine="0"/>
        <w:jc w:val="right"/>
        <w:rPr>
          <w:rFonts w:ascii="Times New Roman" w:hAnsi="Times New Roman" w:cs="Times New Roman" w:eastAsia="Times New Roman" w:hint="default"/>
          <w:sz w:val="18"/>
          <w:szCs w:val="18"/>
        </w:rPr>
      </w:pPr>
      <w:r>
        <w:rPr>
          <w:rFonts w:ascii="Times New Roman"/>
          <w:spacing w:val="-1"/>
          <w:sz w:val="18"/>
        </w:rPr>
        <w:t>1,053,691.49</w:t>
      </w:r>
    </w:p>
    <w:p>
      <w:pPr>
        <w:spacing w:before="127"/>
        <w:ind w:left="667" w:right="0" w:firstLine="0"/>
        <w:jc w:val="left"/>
        <w:rPr>
          <w:rFonts w:ascii="Times New Roman" w:hAnsi="Times New Roman" w:cs="Times New Roman" w:eastAsia="Times New Roman" w:hint="default"/>
          <w:sz w:val="18"/>
          <w:szCs w:val="18"/>
        </w:rPr>
      </w:pPr>
      <w:r>
        <w:rPr/>
        <w:br w:type="column"/>
      </w:r>
      <w:r>
        <w:rPr>
          <w:rFonts w:ascii="Times New Roman"/>
          <w:sz w:val="18"/>
        </w:rPr>
        <w:t>1,091,197.14</w:t>
      </w:r>
    </w:p>
    <w:p>
      <w:pPr>
        <w:spacing w:after="0"/>
        <w:jc w:val="left"/>
        <w:rPr>
          <w:rFonts w:ascii="Times New Roman" w:hAnsi="Times New Roman" w:cs="Times New Roman" w:eastAsia="Times New Roman" w:hint="default"/>
          <w:sz w:val="18"/>
          <w:szCs w:val="18"/>
        </w:rPr>
        <w:sectPr>
          <w:type w:val="continuous"/>
          <w:pgSz w:w="11910" w:h="16840"/>
          <w:pgMar w:top="1120" w:bottom="1200" w:left="1580" w:right="1580"/>
          <w:cols w:num="2" w:equalWidth="0">
            <w:col w:w="3891" w:space="381"/>
            <w:col w:w="4478"/>
          </w:cols>
        </w:sectPr>
      </w:pPr>
    </w:p>
    <w:p>
      <w:pPr>
        <w:tabs>
          <w:tab w:pos="4216" w:val="left" w:leader="none"/>
        </w:tabs>
        <w:spacing w:line="28" w:lineRule="exact"/>
        <w:ind w:left="2194" w:right="0" w:firstLine="0"/>
        <w:rPr>
          <w:rFonts w:ascii="Times New Roman" w:hAnsi="Times New Roman" w:cs="Times New Roman" w:eastAsia="Times New Roman" w:hint="default"/>
          <w:sz w:val="2"/>
          <w:szCs w:val="2"/>
        </w:rPr>
      </w:pPr>
      <w:r>
        <w:rPr>
          <w:rFonts w:ascii="Times New Roman"/>
          <w:position w:val="0"/>
          <w:sz w:val="2"/>
        </w:rPr>
        <w:pict>
          <v:group style="width:90.5pt;height:1.45pt;mso-position-horizontal-relative:char;mso-position-vertical-relative:line" coordorigin="0,0" coordsize="1810,29">
            <v:group style="position:absolute;left:5;top:24;width:1800;height:2" coordorigin="5,24" coordsize="1800,2">
              <v:shape style="position:absolute;left:5;top:24;width:1800;height:2" coordorigin="5,24" coordsize="1800,0" path="m5,24l1805,24e" filled="false" stroked="true" strokeweight=".48001pt" strokecolor="#000000">
                <v:path arrowok="t"/>
              </v:shape>
            </v:group>
            <v:group style="position:absolute;left:5;top:5;width:1800;height:2" coordorigin="5,5" coordsize="1800,2">
              <v:shape style="position:absolute;left:5;top:5;width:1800;height:2" coordorigin="5,5" coordsize="1800,0" path="m5,5l1805,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9.1pt;height:1.45pt;mso-position-horizontal-relative:char;mso-position-vertical-relative:line" coordorigin="0,0" coordsize="1782,29">
            <v:group style="position:absolute;left:5;top:24;width:1773;height:2" coordorigin="5,24" coordsize="1773,2">
              <v:shape style="position:absolute;left:5;top:24;width:1773;height:2" coordorigin="5,24" coordsize="1773,0" path="m5,24l1777,24e" filled="false" stroked="true" strokeweight=".48001pt" strokecolor="#000000">
                <v:path arrowok="t"/>
              </v:shape>
            </v:group>
            <v:group style="position:absolute;left:5;top:5;width:1773;height:2" coordorigin="5,5" coordsize="1773,2">
              <v:shape style="position:absolute;left:5;top:5;width:1773;height:2" coordorigin="5,5" coordsize="1773,0" path="m5,5l1777,5e" filled="false" stroked="true" strokeweight=".48001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pStyle w:val="Heading2"/>
        <w:spacing w:line="240" w:lineRule="auto" w:before="35"/>
        <w:ind w:left="203" w:right="0"/>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line="240" w:lineRule="auto" w:before="0"/>
        <w:rPr>
          <w:rFonts w:ascii="宋体" w:hAnsi="宋体" w:cs="宋体" w:eastAsia="宋体" w:hint="default"/>
          <w:b/>
          <w:bCs/>
          <w:sz w:val="22"/>
          <w:szCs w:val="22"/>
        </w:rPr>
      </w:pPr>
    </w:p>
    <w:p>
      <w:pPr>
        <w:tabs>
          <w:tab w:pos="5527" w:val="left" w:leader="none"/>
          <w:tab w:pos="7327" w:val="left" w:leader="none"/>
        </w:tabs>
        <w:spacing w:before="147"/>
        <w:ind w:left="2062" w:right="0" w:firstLine="0"/>
        <w:jc w:val="left"/>
        <w:rPr>
          <w:rFonts w:ascii="宋体" w:hAnsi="宋体" w:cs="宋体" w:eastAsia="宋体" w:hint="default"/>
          <w:sz w:val="18"/>
          <w:szCs w:val="18"/>
        </w:rPr>
      </w:pPr>
      <w:r>
        <w:rPr>
          <w:rFonts w:ascii="宋体" w:hAnsi="宋体" w:cs="宋体" w:eastAsia="宋体" w:hint="default"/>
          <w:sz w:val="18"/>
          <w:szCs w:val="18"/>
        </w:rPr>
        <w:t>补 充 资 料</w:t>
        <w:tab/>
        <w:t>本年金额</w:t>
        <w:tab/>
        <w:t>上年金额</w:t>
      </w:r>
    </w:p>
    <w:p>
      <w:pPr>
        <w:spacing w:line="240" w:lineRule="auto" w:before="7"/>
        <w:rPr>
          <w:rFonts w:ascii="宋体" w:hAnsi="宋体" w:cs="宋体" w:eastAsia="宋体" w:hint="default"/>
          <w:sz w:val="6"/>
          <w:szCs w:val="6"/>
        </w:rPr>
      </w:pPr>
    </w:p>
    <w:p>
      <w:pPr>
        <w:spacing w:line="20" w:lineRule="exact"/>
        <w:ind w:left="212" w:right="0" w:firstLine="0"/>
        <w:rPr>
          <w:rFonts w:ascii="宋体" w:hAnsi="宋体" w:cs="宋体" w:eastAsia="宋体" w:hint="default"/>
          <w:sz w:val="2"/>
          <w:szCs w:val="2"/>
        </w:rPr>
      </w:pPr>
      <w:r>
        <w:rPr>
          <w:rFonts w:ascii="宋体"/>
          <w:sz w:val="2"/>
        </w:rPr>
        <w:pict>
          <v:group style="width:234.15pt;height:.5pt;mso-position-horizontal-relative:char;mso-position-vertical-relative:line" coordorigin="0,0" coordsize="4683,10">
            <v:group style="position:absolute;left:5;top:5;width:4673;height:2" coordorigin="5,5" coordsize="4673,2">
              <v:shape style="position:absolute;left:5;top:5;width:4673;height:2" coordorigin="5,5" coordsize="4673,0" path="m5,5l4678,5e" filled="false" stroked="true" strokeweight=".48001pt" strokecolor="#000000">
                <v:path arrowok="t"/>
              </v:shape>
            </v:group>
          </v:group>
        </w:pict>
      </w:r>
      <w:r>
        <w:rPr>
          <w:rFonts w:ascii="宋体"/>
          <w:sz w:val="2"/>
        </w:rPr>
      </w:r>
      <w:r>
        <w:rPr>
          <w:rFonts w:ascii="Times New Roman"/>
          <w:spacing w:val="159"/>
          <w:sz w:val="2"/>
        </w:rPr>
        <w:t> </w:t>
      </w:r>
      <w:r>
        <w:rPr>
          <w:rFonts w:ascii="宋体"/>
          <w:spacing w:val="159"/>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001pt" strokecolor="#000000">
                <v:path arrowok="t"/>
              </v:shape>
            </v:group>
          </v:group>
        </w:pict>
      </w:r>
      <w:r>
        <w:rPr>
          <w:rFonts w:ascii="宋体"/>
          <w:spacing w:val="159"/>
          <w:sz w:val="2"/>
        </w:rPr>
      </w:r>
      <w:r>
        <w:rPr>
          <w:rFonts w:ascii="Times New Roman"/>
          <w:spacing w:val="160"/>
          <w:sz w:val="2"/>
        </w:rPr>
        <w:t> </w:t>
      </w:r>
      <w:r>
        <w:rPr>
          <w:rFonts w:ascii="宋体"/>
          <w:spacing w:val="160"/>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001pt" strokecolor="#000000">
                <v:path arrowok="t"/>
              </v:shape>
            </v:group>
          </v:group>
        </w:pict>
      </w:r>
      <w:r>
        <w:rPr>
          <w:rFonts w:ascii="宋体"/>
          <w:spacing w:val="160"/>
          <w:sz w:val="2"/>
        </w:rPr>
      </w:r>
    </w:p>
    <w:p>
      <w:pPr>
        <w:spacing w:before="126"/>
        <w:ind w:left="24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p>
      <w:pPr>
        <w:spacing w:line="240" w:lineRule="auto" w:before="7"/>
        <w:rPr>
          <w:rFonts w:ascii="宋体" w:hAnsi="宋体" w:cs="宋体" w:eastAsia="宋体" w:hint="default"/>
          <w:sz w:val="14"/>
          <w:szCs w:val="14"/>
        </w:rPr>
      </w:pPr>
    </w:p>
    <w:tbl>
      <w:tblPr>
        <w:tblW w:w="0" w:type="auto"/>
        <w:jc w:val="left"/>
        <w:tblInd w:w="212" w:type="dxa"/>
        <w:tblLayout w:type="fixed"/>
        <w:tblCellMar>
          <w:top w:w="0" w:type="dxa"/>
          <w:left w:w="0" w:type="dxa"/>
          <w:bottom w:w="0" w:type="dxa"/>
          <w:right w:w="0" w:type="dxa"/>
        </w:tblCellMar>
        <w:tblLook w:val="01E0"/>
      </w:tblPr>
      <w:tblGrid>
        <w:gridCol w:w="5052"/>
        <w:gridCol w:w="1755"/>
        <w:gridCol w:w="1483"/>
      </w:tblGrid>
      <w:tr>
        <w:trPr>
          <w:trHeight w:val="298" w:hRule="exact"/>
        </w:trPr>
        <w:tc>
          <w:tcPr>
            <w:tcW w:w="5052"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55" w:type="dxa"/>
            <w:tcBorders>
              <w:top w:val="nil" w:sz="6" w:space="0" w:color="auto"/>
              <w:left w:val="nil" w:sz="6" w:space="0" w:color="auto"/>
              <w:bottom w:val="nil" w:sz="6" w:space="0" w:color="auto"/>
              <w:right w:val="nil" w:sz="6" w:space="0" w:color="auto"/>
            </w:tcBorders>
          </w:tcPr>
          <w:p>
            <w:pPr>
              <w:pStyle w:val="TableParagraph"/>
              <w:spacing w:line="123" w:lineRule="exact"/>
              <w:ind w:right="350"/>
              <w:jc w:val="right"/>
              <w:rPr>
                <w:rFonts w:ascii="Times New Roman" w:hAnsi="Times New Roman" w:cs="Times New Roman" w:eastAsia="Times New Roman" w:hint="default"/>
                <w:sz w:val="18"/>
                <w:szCs w:val="18"/>
              </w:rPr>
            </w:pPr>
            <w:r>
              <w:rPr>
                <w:rFonts w:ascii="Times New Roman"/>
                <w:spacing w:val="-1"/>
                <w:sz w:val="18"/>
              </w:rPr>
              <w:t>44,699,108.36</w:t>
            </w:r>
          </w:p>
        </w:tc>
        <w:tc>
          <w:tcPr>
            <w:tcW w:w="1483"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48,827,933.88</w:t>
            </w:r>
          </w:p>
        </w:tc>
      </w:tr>
      <w:tr>
        <w:trPr>
          <w:trHeight w:val="400" w:hRule="exact"/>
        </w:trPr>
        <w:tc>
          <w:tcPr>
            <w:tcW w:w="505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0"/>
              <w:jc w:val="right"/>
              <w:rPr>
                <w:rFonts w:ascii="Times New Roman" w:hAnsi="Times New Roman" w:cs="Times New Roman" w:eastAsia="Times New Roman" w:hint="default"/>
                <w:sz w:val="18"/>
                <w:szCs w:val="18"/>
              </w:rPr>
            </w:pPr>
            <w:r>
              <w:rPr>
                <w:rFonts w:ascii="Times New Roman"/>
                <w:spacing w:val="-2"/>
                <w:sz w:val="18"/>
              </w:rPr>
              <w:t>2,109,111.33</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8"/>
                <w:szCs w:val="18"/>
              </w:rPr>
            </w:pPr>
            <w:r>
              <w:rPr>
                <w:rFonts w:ascii="Times New Roman"/>
                <w:spacing w:val="-1"/>
                <w:sz w:val="18"/>
              </w:rPr>
              <w:t>1,503,501.68</w:t>
            </w:r>
          </w:p>
        </w:tc>
      </w:tr>
      <w:tr>
        <w:trPr>
          <w:trHeight w:val="400" w:hRule="exact"/>
        </w:trPr>
        <w:tc>
          <w:tcPr>
            <w:tcW w:w="505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0"/>
              <w:jc w:val="right"/>
              <w:rPr>
                <w:rFonts w:ascii="Times New Roman" w:hAnsi="Times New Roman" w:cs="Times New Roman" w:eastAsia="Times New Roman" w:hint="default"/>
                <w:sz w:val="18"/>
                <w:szCs w:val="18"/>
              </w:rPr>
            </w:pPr>
            <w:r>
              <w:rPr>
                <w:rFonts w:ascii="Times New Roman"/>
                <w:spacing w:val="-1"/>
                <w:sz w:val="18"/>
              </w:rPr>
              <w:t>6,135,478.99</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8"/>
                <w:szCs w:val="18"/>
              </w:rPr>
            </w:pPr>
            <w:r>
              <w:rPr>
                <w:rFonts w:ascii="Times New Roman"/>
                <w:spacing w:val="-2"/>
                <w:sz w:val="18"/>
              </w:rPr>
              <w:t>6,111,726.29</w:t>
            </w:r>
          </w:p>
        </w:tc>
      </w:tr>
      <w:tr>
        <w:trPr>
          <w:trHeight w:val="400" w:hRule="exact"/>
        </w:trPr>
        <w:tc>
          <w:tcPr>
            <w:tcW w:w="505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0"/>
              <w:jc w:val="right"/>
              <w:rPr>
                <w:rFonts w:ascii="Times New Roman" w:hAnsi="Times New Roman" w:cs="Times New Roman" w:eastAsia="Times New Roman" w:hint="default"/>
                <w:sz w:val="18"/>
                <w:szCs w:val="18"/>
              </w:rPr>
            </w:pPr>
            <w:r>
              <w:rPr>
                <w:rFonts w:ascii="Times New Roman"/>
                <w:sz w:val="18"/>
              </w:rPr>
              <w:t>137,785.58</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8"/>
                <w:szCs w:val="18"/>
              </w:rPr>
            </w:pPr>
            <w:r>
              <w:rPr>
                <w:rFonts w:ascii="Times New Roman"/>
                <w:spacing w:val="-1"/>
                <w:sz w:val="18"/>
              </w:rPr>
              <w:t>126,252.05</w:t>
            </w:r>
          </w:p>
        </w:tc>
      </w:tr>
      <w:tr>
        <w:trPr>
          <w:trHeight w:val="408" w:hRule="exact"/>
        </w:trPr>
        <w:tc>
          <w:tcPr>
            <w:tcW w:w="505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0"/>
              <w:jc w:val="right"/>
              <w:rPr>
                <w:rFonts w:ascii="Times New Roman" w:hAnsi="Times New Roman" w:cs="Times New Roman" w:eastAsia="Times New Roman" w:hint="default"/>
                <w:sz w:val="18"/>
                <w:szCs w:val="18"/>
              </w:rPr>
            </w:pPr>
            <w:r>
              <w:rPr>
                <w:rFonts w:ascii="Times New Roman"/>
                <w:spacing w:val="-1"/>
                <w:sz w:val="18"/>
              </w:rPr>
              <w:t>2,780,305.34</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8"/>
                <w:szCs w:val="18"/>
              </w:rPr>
            </w:pPr>
            <w:r>
              <w:rPr>
                <w:rFonts w:ascii="Times New Roman"/>
                <w:spacing w:val="-1"/>
                <w:sz w:val="18"/>
              </w:rPr>
              <w:t>441,357.48</w:t>
            </w:r>
          </w:p>
        </w:tc>
      </w:tr>
      <w:tr>
        <w:trPr>
          <w:trHeight w:val="391" w:hRule="exact"/>
        </w:trPr>
        <w:tc>
          <w:tcPr>
            <w:tcW w:w="505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处置固定资产、无形资产和其他长期资产的损失（收益以</w:t>
            </w:r>
          </w:p>
        </w:tc>
        <w:tc>
          <w:tcPr>
            <w:tcW w:w="175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410" w:hRule="exact"/>
        </w:trPr>
        <w:tc>
          <w:tcPr>
            <w:tcW w:w="505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50"/>
              <w:jc w:val="right"/>
              <w:rPr>
                <w:rFonts w:ascii="Times New Roman" w:hAnsi="Times New Roman" w:cs="Times New Roman" w:eastAsia="Times New Roman" w:hint="default"/>
                <w:sz w:val="18"/>
                <w:szCs w:val="18"/>
              </w:rPr>
            </w:pPr>
            <w:r>
              <w:rPr>
                <w:rFonts w:ascii="Times New Roman"/>
                <w:w w:val="95"/>
                <w:sz w:val="18"/>
              </w:rPr>
              <w:t>-26,413.75</w:t>
            </w:r>
            <w:r>
              <w:rPr>
                <w:rFonts w:ascii="Times New Roman"/>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8"/>
                <w:szCs w:val="18"/>
              </w:rPr>
            </w:pPr>
            <w:r>
              <w:rPr>
                <w:rFonts w:ascii="Times New Roman"/>
                <w:sz w:val="18"/>
              </w:rPr>
              <w:t>2,807.96</w:t>
            </w:r>
          </w:p>
        </w:tc>
      </w:tr>
      <w:tr>
        <w:trPr>
          <w:trHeight w:val="407" w:hRule="exact"/>
        </w:trPr>
        <w:tc>
          <w:tcPr>
            <w:tcW w:w="50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50"/>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505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0"/>
              <w:jc w:val="right"/>
              <w:rPr>
                <w:rFonts w:ascii="Times New Roman" w:hAnsi="Times New Roman" w:cs="Times New Roman" w:eastAsia="Times New Roman" w:hint="default"/>
                <w:sz w:val="18"/>
                <w:szCs w:val="18"/>
              </w:rPr>
            </w:pPr>
            <w:r>
              <w:rPr>
                <w:rFonts w:ascii="Times New Roman"/>
                <w:sz w:val="18"/>
              </w:rPr>
              <w:t>9,940.00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z w:val="18"/>
              </w:rPr>
              <w:t>---</w:t>
            </w:r>
          </w:p>
        </w:tc>
      </w:tr>
      <w:tr>
        <w:trPr>
          <w:trHeight w:val="805" w:hRule="exact"/>
        </w:trPr>
        <w:tc>
          <w:tcPr>
            <w:tcW w:w="5052" w:type="dxa"/>
            <w:tcBorders>
              <w:top w:val="nil" w:sz="6" w:space="0" w:color="auto"/>
              <w:left w:val="nil" w:sz="6" w:space="0" w:color="auto"/>
              <w:bottom w:val="nil" w:sz="6" w:space="0" w:color="auto"/>
              <w:right w:val="nil" w:sz="6" w:space="0" w:color="auto"/>
            </w:tcBorders>
          </w:tcPr>
          <w:p>
            <w:pPr>
              <w:pStyle w:val="TableParagraph"/>
              <w:spacing w:line="384" w:lineRule="auto" w:before="60"/>
              <w:ind w:left="35" w:right="2515"/>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97" w:right="0"/>
              <w:jc w:val="left"/>
              <w:rPr>
                <w:rFonts w:ascii="Times New Roman" w:hAnsi="Times New Roman" w:cs="Times New Roman" w:eastAsia="Times New Roman" w:hint="default"/>
                <w:sz w:val="18"/>
                <w:szCs w:val="18"/>
              </w:rPr>
            </w:pPr>
            <w:r>
              <w:rPr>
                <w:rFonts w:ascii="Times New Roman"/>
                <w:sz w:val="18"/>
              </w:rPr>
              <w:t>-2,594,393.23</w:t>
            </w:r>
          </w:p>
          <w:p>
            <w:pPr>
              <w:pStyle w:val="TableParagraph"/>
              <w:spacing w:line="240" w:lineRule="auto" w:before="95"/>
              <w:ind w:left="308" w:right="0"/>
              <w:jc w:val="left"/>
              <w:rPr>
                <w:rFonts w:ascii="Times New Roman" w:hAnsi="Times New Roman" w:cs="Times New Roman" w:eastAsia="Times New Roman" w:hint="default"/>
                <w:sz w:val="18"/>
                <w:szCs w:val="18"/>
              </w:rPr>
            </w:pPr>
            <w:r>
              <w:rPr>
                <w:rFonts w:ascii="Times New Roman"/>
                <w:sz w:val="18"/>
              </w:rPr>
              <w:t>-12,871,661.16</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-39,122,365.26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200" w:left="1580" w:right="1580"/>
        </w:sectPr>
      </w:pPr>
    </w:p>
    <w:p>
      <w:pPr>
        <w:spacing w:line="240" w:lineRule="auto" w:before="1"/>
        <w:rPr>
          <w:rFonts w:ascii="Times New Roman" w:hAnsi="Times New Roman" w:cs="Times New Roman" w:eastAsia="Times New Roman" w:hint="default"/>
          <w:sz w:val="25"/>
          <w:szCs w:val="25"/>
        </w:rPr>
      </w:pPr>
      <w:r>
        <w:rPr/>
        <w:pict>
          <v:shape style="position:absolute;margin-left:331.559998pt;margin-top:411.35968pt;width:171.958878pt;height:2.385pt;mso-position-horizontal-relative:page;mso-position-vertical-relative:page;z-index:-902464" type="#_x0000_t75" stroked="false">
            <v:imagedata r:id="rId131" o:title=""/>
          </v:shape>
        </w:pict>
      </w:r>
    </w:p>
    <w:tbl>
      <w:tblPr>
        <w:tblW w:w="0" w:type="auto"/>
        <w:jc w:val="left"/>
        <w:tblInd w:w="108" w:type="dxa"/>
        <w:tblLayout w:type="fixed"/>
        <w:tblCellMar>
          <w:top w:w="0" w:type="dxa"/>
          <w:left w:w="0" w:type="dxa"/>
          <w:bottom w:w="0" w:type="dxa"/>
          <w:right w:w="0" w:type="dxa"/>
        </w:tblCellMar>
        <w:tblLook w:val="01E0"/>
      </w:tblPr>
      <w:tblGrid>
        <w:gridCol w:w="5087"/>
        <w:gridCol w:w="1435"/>
        <w:gridCol w:w="209"/>
        <w:gridCol w:w="1631"/>
        <w:gridCol w:w="101"/>
      </w:tblGrid>
      <w:tr>
        <w:trPr>
          <w:trHeight w:val="370" w:hRule="exact"/>
        </w:trPr>
        <w:tc>
          <w:tcPr>
            <w:tcW w:w="508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07"/>
              <w:jc w:val="center"/>
              <w:rPr>
                <w:rFonts w:ascii="宋体" w:hAnsi="宋体" w:cs="宋体" w:eastAsia="宋体" w:hint="default"/>
                <w:sz w:val="18"/>
                <w:szCs w:val="18"/>
              </w:rPr>
            </w:pPr>
            <w:r>
              <w:rPr>
                <w:rFonts w:ascii="宋体" w:hAnsi="宋体" w:cs="宋体" w:eastAsia="宋体" w:hint="default"/>
                <w:sz w:val="18"/>
                <w:szCs w:val="18"/>
              </w:rPr>
              <w:t>补 充 资 料</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2"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7"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101" w:type="dxa"/>
            <w:tcBorders>
              <w:top w:val="nil" w:sz="6" w:space="0" w:color="auto"/>
              <w:left w:val="nil" w:sz="6" w:space="0" w:color="auto"/>
              <w:bottom w:val="nil" w:sz="6" w:space="0" w:color="auto"/>
              <w:right w:val="nil" w:sz="6" w:space="0" w:color="auto"/>
            </w:tcBorders>
          </w:tcPr>
          <w:p>
            <w:pPr/>
          </w:p>
        </w:tc>
      </w:tr>
      <w:tr>
        <w:trPr>
          <w:trHeight w:val="491" w:hRule="exact"/>
        </w:trPr>
        <w:tc>
          <w:tcPr>
            <w:tcW w:w="5087" w:type="dxa"/>
            <w:tcBorders>
              <w:top w:val="single" w:sz="4" w:space="0" w:color="000000"/>
              <w:left w:val="nil" w:sz="6" w:space="0" w:color="auto"/>
              <w:bottom w:val="nil" w:sz="6" w:space="0" w:color="auto"/>
              <w:right w:val="nil" w:sz="6" w:space="0" w:color="auto"/>
            </w:tcBorders>
          </w:tcPr>
          <w:p>
            <w:pPr>
              <w:pStyle w:val="TableParagraph"/>
              <w:spacing w:line="20" w:lineRule="exact"/>
              <w:ind w:left="4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34.15pt;height:.5pt;mso-position-horizontal-relative:char;mso-position-vertical-relative:line" coordorigin="0,0" coordsize="4683,10">
                  <v:group style="position:absolute;left:5;top:5;width:4673;height:2" coordorigin="5,5" coordsize="4673,2">
                    <v:shape style="position:absolute;left:5;top:5;width:4673;height:2" coordorigin="5,5" coordsize="4673,0" path="m5,5l4678,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26"/>
              <w:ind w:left="79"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-285,718.07</w:t>
            </w:r>
            <w:r>
              <w:rPr>
                <w:rFonts w:ascii="Times New Roman"/>
                <w:sz w:val="18"/>
              </w:rPr>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61"/>
              <w:jc w:val="right"/>
              <w:rPr>
                <w:rFonts w:ascii="Times New Roman" w:hAnsi="Times New Roman" w:cs="Times New Roman" w:eastAsia="Times New Roman" w:hint="default"/>
                <w:sz w:val="18"/>
                <w:szCs w:val="18"/>
              </w:rPr>
            </w:pPr>
            <w:r>
              <w:rPr>
                <w:rFonts w:ascii="Times New Roman"/>
                <w:spacing w:val="-1"/>
                <w:sz w:val="18"/>
              </w:rPr>
              <w:t>-661,354.22</w:t>
            </w:r>
          </w:p>
        </w:tc>
        <w:tc>
          <w:tcPr>
            <w:tcW w:w="101" w:type="dxa"/>
            <w:tcBorders>
              <w:top w:val="nil" w:sz="6" w:space="0" w:color="auto"/>
              <w:left w:val="nil" w:sz="6" w:space="0" w:color="auto"/>
              <w:bottom w:val="nil" w:sz="6" w:space="0" w:color="auto"/>
              <w:right w:val="nil" w:sz="6" w:space="0" w:color="auto"/>
            </w:tcBorders>
          </w:tcPr>
          <w:p>
            <w:pPr/>
          </w:p>
        </w:tc>
      </w:tr>
      <w:tr>
        <w:trPr>
          <w:trHeight w:val="807"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384" w:lineRule="auto" w:before="65"/>
              <w:ind w:left="79" w:right="1607"/>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-23,887,528.85</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33" w:right="0" w:firstLine="854"/>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16,553,161.03</w:t>
            </w:r>
          </w:p>
        </w:tc>
        <w:tc>
          <w:tcPr>
            <w:tcW w:w="101" w:type="dxa"/>
            <w:tcBorders>
              <w:top w:val="nil" w:sz="6" w:space="0" w:color="auto"/>
              <w:left w:val="nil" w:sz="6" w:space="0" w:color="auto"/>
              <w:bottom w:val="nil" w:sz="6" w:space="0" w:color="auto"/>
              <w:right w:val="nil" w:sz="6" w:space="0" w:color="auto"/>
            </w:tcBorders>
          </w:tcPr>
          <w:p>
            <w:pPr/>
          </w:p>
        </w:tc>
      </w:tr>
      <w:tr>
        <w:trPr>
          <w:trHeight w:val="407"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9"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pacing w:val="-1"/>
                <w:sz w:val="18"/>
              </w:rPr>
              <w:t>-35,384,609.93</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1"/>
              <w:jc w:val="right"/>
              <w:rPr>
                <w:rFonts w:ascii="Times New Roman" w:hAnsi="Times New Roman" w:cs="Times New Roman" w:eastAsia="Times New Roman" w:hint="default"/>
                <w:sz w:val="18"/>
                <w:szCs w:val="18"/>
              </w:rPr>
            </w:pPr>
            <w:r>
              <w:rPr>
                <w:rFonts w:ascii="Times New Roman"/>
                <w:spacing w:val="-1"/>
                <w:sz w:val="18"/>
              </w:rPr>
              <w:t>-30,997,781.34</w:t>
            </w:r>
          </w:p>
        </w:tc>
        <w:tc>
          <w:tcPr>
            <w:tcW w:w="101" w:type="dxa"/>
            <w:tcBorders>
              <w:top w:val="nil" w:sz="6" w:space="0" w:color="auto"/>
              <w:left w:val="nil" w:sz="6" w:space="0" w:color="auto"/>
              <w:bottom w:val="nil" w:sz="6" w:space="0" w:color="auto"/>
              <w:right w:val="nil" w:sz="6" w:space="0" w:color="auto"/>
            </w:tcBorders>
          </w:tcPr>
          <w:p>
            <w:pPr/>
          </w:p>
        </w:tc>
      </w:tr>
      <w:tr>
        <w:trPr>
          <w:trHeight w:val="412"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9"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48,529,032.92</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1"/>
              <w:jc w:val="right"/>
              <w:rPr>
                <w:rFonts w:ascii="Times New Roman" w:hAnsi="Times New Roman" w:cs="Times New Roman" w:eastAsia="Times New Roman" w:hint="default"/>
                <w:sz w:val="18"/>
                <w:szCs w:val="18"/>
              </w:rPr>
            </w:pPr>
            <w:r>
              <w:rPr>
                <w:rFonts w:ascii="Times New Roman"/>
                <w:spacing w:val="-1"/>
                <w:sz w:val="18"/>
              </w:rPr>
              <w:t>-16,919,654.79</w:t>
            </w:r>
          </w:p>
        </w:tc>
        <w:tc>
          <w:tcPr>
            <w:tcW w:w="101" w:type="dxa"/>
            <w:tcBorders>
              <w:top w:val="nil" w:sz="6" w:space="0" w:color="auto"/>
              <w:left w:val="nil" w:sz="6" w:space="0" w:color="auto"/>
              <w:bottom w:val="nil" w:sz="6" w:space="0" w:color="auto"/>
              <w:right w:val="nil" w:sz="6" w:space="0" w:color="auto"/>
            </w:tcBorders>
          </w:tcPr>
          <w:p>
            <w:pPr/>
          </w:p>
        </w:tc>
      </w:tr>
      <w:tr>
        <w:trPr>
          <w:trHeight w:val="400" w:hRule="exact"/>
        </w:trPr>
        <w:tc>
          <w:tcPr>
            <w:tcW w:w="5087"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864,608.36</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2407"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396" w:lineRule="auto" w:before="53"/>
              <w:ind w:left="79" w:right="1495"/>
              <w:jc w:val="left"/>
              <w:rPr>
                <w:rFonts w:ascii="宋体" w:hAnsi="宋体" w:cs="宋体" w:eastAsia="宋体" w:hint="default"/>
                <w:sz w:val="18"/>
                <w:szCs w:val="18"/>
              </w:rPr>
            </w:pPr>
            <w:r>
              <w:rPr>
                <w:rFonts w:ascii="宋体" w:hAnsi="宋体" w:cs="宋体" w:eastAsia="宋体" w:hint="default"/>
                <w:sz w:val="18"/>
                <w:szCs w:val="18"/>
              </w:rPr>
              <w:t>经营活动产生的现金流量净额 </w:t>
            </w: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 债务转为资本</w:t>
            </w:r>
          </w:p>
          <w:p>
            <w:pPr>
              <w:pStyle w:val="TableParagraph"/>
              <w:spacing w:line="408" w:lineRule="auto" w:before="47"/>
              <w:ind w:left="79" w:right="2215"/>
              <w:jc w:val="left"/>
              <w:rPr>
                <w:rFonts w:ascii="宋体" w:hAnsi="宋体" w:cs="宋体" w:eastAsia="宋体" w:hint="default"/>
                <w:sz w:val="18"/>
                <w:szCs w:val="18"/>
              </w:rPr>
            </w:pPr>
            <w:r>
              <w:rPr>
                <w:rFonts w:ascii="宋体" w:hAnsi="宋体" w:cs="宋体" w:eastAsia="宋体" w:hint="default"/>
                <w:sz w:val="18"/>
                <w:szCs w:val="18"/>
              </w:rPr>
              <w:t>一年内到期的可转换公司债券 融资租入固定资产 </w:t>
            </w: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30,215,045.89</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1"/>
              <w:jc w:val="right"/>
              <w:rPr>
                <w:rFonts w:ascii="Times New Roman" w:hAnsi="Times New Roman" w:cs="Times New Roman" w:eastAsia="Times New Roman" w:hint="default"/>
                <w:sz w:val="18"/>
                <w:szCs w:val="18"/>
              </w:rPr>
            </w:pPr>
            <w:r>
              <w:rPr>
                <w:rFonts w:ascii="Times New Roman"/>
                <w:spacing w:val="-1"/>
                <w:sz w:val="18"/>
              </w:rPr>
              <w:t>-14,134,415.24</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413"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9"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65,246,364.69</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1"/>
              <w:jc w:val="right"/>
              <w:rPr>
                <w:rFonts w:ascii="Times New Roman" w:hAnsi="Times New Roman" w:cs="Times New Roman" w:eastAsia="Times New Roman" w:hint="default"/>
                <w:sz w:val="18"/>
                <w:szCs w:val="18"/>
              </w:rPr>
            </w:pPr>
            <w:r>
              <w:rPr>
                <w:rFonts w:ascii="Times New Roman"/>
                <w:spacing w:val="-1"/>
                <w:sz w:val="18"/>
              </w:rPr>
              <w:t>87,620,108.78</w:t>
            </w:r>
          </w:p>
        </w:tc>
        <w:tc>
          <w:tcPr>
            <w:tcW w:w="101" w:type="dxa"/>
            <w:tcBorders>
              <w:top w:val="nil" w:sz="6" w:space="0" w:color="auto"/>
              <w:left w:val="nil" w:sz="6" w:space="0" w:color="auto"/>
              <w:bottom w:val="nil" w:sz="6" w:space="0" w:color="auto"/>
              <w:right w:val="nil" w:sz="6" w:space="0" w:color="auto"/>
            </w:tcBorders>
          </w:tcPr>
          <w:p>
            <w:pPr/>
          </w:p>
        </w:tc>
      </w:tr>
      <w:tr>
        <w:trPr>
          <w:trHeight w:val="1219"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410" w:lineRule="auto" w:before="53"/>
              <w:ind w:left="79" w:right="2845"/>
              <w:jc w:val="left"/>
              <w:rPr>
                <w:rFonts w:ascii="宋体" w:hAnsi="宋体" w:cs="宋体" w:eastAsia="宋体" w:hint="default"/>
                <w:sz w:val="18"/>
                <w:szCs w:val="18"/>
              </w:rPr>
            </w:pPr>
            <w:r>
              <w:rPr>
                <w:rFonts w:ascii="宋体" w:hAnsi="宋体" w:cs="宋体" w:eastAsia="宋体" w:hint="default"/>
                <w:sz w:val="18"/>
                <w:szCs w:val="18"/>
              </w:rPr>
              <w:t>减：现金的期初余额 加：现金等价物的期末余额 减：现金等价物的期初余额</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87,620,108.78</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0"/>
              <w:jc w:val="right"/>
              <w:rPr>
                <w:rFonts w:ascii="Times New Roman" w:hAnsi="Times New Roman" w:cs="Times New Roman" w:eastAsia="Times New Roman" w:hint="default"/>
                <w:sz w:val="18"/>
                <w:szCs w:val="18"/>
              </w:rPr>
            </w:pPr>
            <w:r>
              <w:rPr>
                <w:rFonts w:ascii="Times New Roman"/>
                <w:spacing w:val="-1"/>
                <w:sz w:val="18"/>
              </w:rPr>
              <w:t>101,896,055.31</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344" w:hRule="exact"/>
        </w:trPr>
        <w:tc>
          <w:tcPr>
            <w:tcW w:w="5087"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left="7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35"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-22,373,744.09</w:t>
            </w:r>
          </w:p>
        </w:tc>
        <w:tc>
          <w:tcPr>
            <w:tcW w:w="209" w:type="dxa"/>
            <w:tcBorders>
              <w:top w:val="nil" w:sz="6" w:space="0" w:color="auto"/>
              <w:left w:val="nil" w:sz="6" w:space="0" w:color="auto"/>
              <w:bottom w:val="single" w:sz="12" w:space="0" w:color="000000"/>
              <w:right w:val="nil" w:sz="6" w:space="0" w:color="auto"/>
            </w:tcBorders>
          </w:tcPr>
          <w:p>
            <w:pPr/>
          </w:p>
        </w:tc>
        <w:tc>
          <w:tcPr>
            <w:tcW w:w="1631" w:type="dxa"/>
            <w:tcBorders>
              <w:top w:val="nil" w:sz="6" w:space="0" w:color="auto"/>
              <w:left w:val="nil" w:sz="6" w:space="0" w:color="auto"/>
              <w:bottom w:val="single" w:sz="12" w:space="0" w:color="000000"/>
              <w:right w:val="nil" w:sz="6" w:space="0" w:color="auto"/>
            </w:tcBorders>
          </w:tcPr>
          <w:p>
            <w:pPr>
              <w:pStyle w:val="TableParagraph"/>
              <w:spacing w:line="240" w:lineRule="auto" w:before="81"/>
              <w:ind w:right="61"/>
              <w:jc w:val="right"/>
              <w:rPr>
                <w:rFonts w:ascii="Times New Roman" w:hAnsi="Times New Roman" w:cs="Times New Roman" w:eastAsia="Times New Roman" w:hint="default"/>
                <w:sz w:val="18"/>
                <w:szCs w:val="18"/>
              </w:rPr>
            </w:pPr>
            <w:r>
              <w:rPr>
                <w:rFonts w:ascii="Times New Roman"/>
                <w:spacing w:val="-1"/>
                <w:sz w:val="18"/>
              </w:rPr>
              <w:t>-14,275,946.53</w:t>
            </w:r>
          </w:p>
        </w:tc>
        <w:tc>
          <w:tcPr>
            <w:tcW w:w="101" w:type="dxa"/>
            <w:tcBorders>
              <w:top w:val="nil" w:sz="6" w:space="0" w:color="auto"/>
              <w:left w:val="nil" w:sz="6" w:space="0" w:color="auto"/>
              <w:bottom w:val="nil" w:sz="6" w:space="0" w:color="auto"/>
              <w:right w:val="nil" w:sz="6" w:space="0" w:color="auto"/>
            </w:tcBorders>
          </w:tcPr>
          <w:p>
            <w:pPr/>
          </w:p>
        </w:tc>
      </w:tr>
      <w:tr>
        <w:trPr>
          <w:trHeight w:val="1077" w:hRule="exact"/>
        </w:trPr>
        <w:tc>
          <w:tcPr>
            <w:tcW w:w="5087"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sz w:val="21"/>
                <w:szCs w:val="21"/>
              </w:rPr>
              <w:t>十三、</w:t>
            </w:r>
            <w:r>
              <w:rPr>
                <w:rFonts w:ascii="宋体" w:hAnsi="宋体" w:cs="宋体" w:eastAsia="宋体" w:hint="default"/>
                <w:b/>
                <w:bCs/>
                <w:spacing w:val="-10"/>
                <w:sz w:val="21"/>
                <w:szCs w:val="21"/>
              </w:rPr>
              <w:t> </w:t>
            </w:r>
            <w:r>
              <w:rPr>
                <w:rFonts w:ascii="宋体" w:hAnsi="宋体" w:cs="宋体" w:eastAsia="宋体" w:hint="default"/>
                <w:b/>
                <w:bCs/>
                <w:sz w:val="21"/>
                <w:szCs w:val="21"/>
              </w:rPr>
              <w:t>补充资料</w:t>
            </w:r>
            <w:r>
              <w:rPr>
                <w:rFonts w:ascii="宋体" w:hAnsi="宋体" w:cs="宋体" w:eastAsia="宋体" w:hint="default"/>
                <w:sz w:val="21"/>
                <w:szCs w:val="21"/>
              </w:rPr>
            </w:r>
          </w:p>
        </w:tc>
        <w:tc>
          <w:tcPr>
            <w:tcW w:w="1435" w:type="dxa"/>
            <w:tcBorders>
              <w:top w:val="single" w:sz="12" w:space="0" w:color="000000"/>
              <w:left w:val="nil" w:sz="6" w:space="0" w:color="auto"/>
              <w:bottom w:val="nil" w:sz="6" w:space="0" w:color="auto"/>
              <w:right w:val="nil" w:sz="6" w:space="0" w:color="auto"/>
            </w:tcBorders>
          </w:tcPr>
          <w:p>
            <w:pPr/>
          </w:p>
        </w:tc>
        <w:tc>
          <w:tcPr>
            <w:tcW w:w="209" w:type="dxa"/>
            <w:tcBorders>
              <w:top w:val="single" w:sz="12" w:space="0" w:color="000000"/>
              <w:left w:val="nil" w:sz="6" w:space="0" w:color="auto"/>
              <w:bottom w:val="nil" w:sz="6" w:space="0" w:color="auto"/>
              <w:right w:val="nil" w:sz="6" w:space="0" w:color="auto"/>
            </w:tcBorders>
          </w:tcPr>
          <w:p>
            <w:pPr/>
          </w:p>
        </w:tc>
        <w:tc>
          <w:tcPr>
            <w:tcW w:w="1631" w:type="dxa"/>
            <w:tcBorders>
              <w:top w:val="single" w:sz="12" w:space="0" w:color="000000"/>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814"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b/>
                <w:bCs/>
                <w:spacing w:val="-1"/>
                <w:w w:val="99"/>
                <w:sz w:val="21"/>
                <w:szCs w:val="21"/>
              </w:rPr>
              <w:t>(</w:t>
            </w:r>
            <w:r>
              <w:rPr>
                <w:rFonts w:ascii="宋体" w:hAnsi="宋体" w:cs="宋体" w:eastAsia="宋体" w:hint="default"/>
                <w:b/>
                <w:bCs/>
                <w:spacing w:val="1"/>
                <w:w w:val="99"/>
                <w:sz w:val="21"/>
                <w:szCs w:val="21"/>
              </w:rPr>
              <w:t>一</w:t>
            </w:r>
            <w:r>
              <w:rPr>
                <w:rFonts w:ascii="Times New Roman" w:hAnsi="Times New Roman" w:cs="Times New Roman" w:eastAsia="Times New Roman" w:hint="default"/>
                <w:b/>
                <w:bCs/>
                <w:w w:val="99"/>
                <w:sz w:val="21"/>
                <w:szCs w:val="21"/>
              </w:rPr>
              <w:t>)  </w:t>
            </w:r>
            <w:r>
              <w:rPr>
                <w:rFonts w:ascii="宋体" w:hAnsi="宋体" w:cs="宋体" w:eastAsia="宋体" w:hint="default"/>
                <w:b/>
                <w:bCs/>
                <w:spacing w:val="1"/>
                <w:w w:val="99"/>
                <w:sz w:val="21"/>
                <w:szCs w:val="21"/>
              </w:rPr>
              <w:t>当期</w:t>
            </w:r>
            <w:r>
              <w:rPr>
                <w:rFonts w:ascii="宋体" w:hAnsi="宋体" w:cs="宋体" w:eastAsia="宋体" w:hint="default"/>
                <w:b/>
                <w:bCs/>
                <w:w w:val="99"/>
                <w:sz w:val="21"/>
                <w:szCs w:val="21"/>
              </w:rPr>
              <w:t>非</w:t>
            </w:r>
            <w:r>
              <w:rPr>
                <w:rFonts w:ascii="宋体" w:hAnsi="宋体" w:cs="宋体" w:eastAsia="宋体" w:hint="default"/>
                <w:b/>
                <w:bCs/>
                <w:spacing w:val="1"/>
                <w:w w:val="99"/>
                <w:sz w:val="21"/>
                <w:szCs w:val="21"/>
              </w:rPr>
              <w:t>经常性</w:t>
            </w:r>
            <w:r>
              <w:rPr>
                <w:rFonts w:ascii="宋体" w:hAnsi="宋体" w:cs="宋体" w:eastAsia="宋体" w:hint="default"/>
                <w:b/>
                <w:bCs/>
                <w:w w:val="99"/>
                <w:sz w:val="21"/>
                <w:szCs w:val="21"/>
              </w:rPr>
              <w:t>损益</w:t>
            </w:r>
            <w:r>
              <w:rPr>
                <w:rFonts w:ascii="宋体" w:hAnsi="宋体" w:cs="宋体" w:eastAsia="宋体" w:hint="default"/>
                <w:b/>
                <w:bCs/>
                <w:spacing w:val="1"/>
                <w:w w:val="99"/>
                <w:sz w:val="21"/>
                <w:szCs w:val="21"/>
              </w:rPr>
              <w:t>明细表</w:t>
            </w:r>
            <w:r>
              <w:rPr>
                <w:rFonts w:ascii="宋体" w:hAnsi="宋体" w:cs="宋体" w:eastAsia="宋体" w:hint="default"/>
                <w:b/>
                <w:bCs/>
                <w:w w:val="99"/>
                <w:sz w:val="21"/>
                <w:szCs w:val="21"/>
              </w:rPr>
              <w:t>（收</w:t>
            </w:r>
            <w:r>
              <w:rPr>
                <w:rFonts w:ascii="宋体" w:hAnsi="宋体" w:cs="宋体" w:eastAsia="宋体" w:hint="default"/>
                <w:b/>
                <w:bCs/>
                <w:spacing w:val="1"/>
                <w:w w:val="99"/>
                <w:sz w:val="21"/>
                <w:szCs w:val="21"/>
              </w:rPr>
              <w:t>益＋、</w:t>
            </w:r>
            <w:r>
              <w:rPr>
                <w:rFonts w:ascii="宋体" w:hAnsi="宋体" w:cs="宋体" w:eastAsia="宋体" w:hint="default"/>
                <w:b/>
                <w:bCs/>
                <w:w w:val="99"/>
                <w:sz w:val="21"/>
                <w:szCs w:val="21"/>
              </w:rPr>
              <w:t>损失</w:t>
            </w:r>
            <w:r>
              <w:rPr>
                <w:rFonts w:ascii="宋体" w:hAnsi="宋体" w:cs="宋体" w:eastAsia="宋体" w:hint="default"/>
                <w:b/>
                <w:bCs/>
                <w:spacing w:val="1"/>
                <w:w w:val="99"/>
                <w:sz w:val="21"/>
                <w:szCs w:val="21"/>
              </w:rPr>
              <w:t>－</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1435"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538"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tabs>
                <w:tab w:pos="1939" w:val="left" w:leader="none"/>
                <w:tab w:pos="2389" w:val="left" w:leader="none"/>
                <w:tab w:pos="4729" w:val="left" w:leader="none"/>
              </w:tabs>
              <w:spacing w:line="240" w:lineRule="auto"/>
              <w:ind w:left="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101" w:type="dxa"/>
            <w:tcBorders>
              <w:top w:val="nil" w:sz="6" w:space="0" w:color="auto"/>
              <w:left w:val="nil" w:sz="6" w:space="0" w:color="auto"/>
              <w:bottom w:val="single" w:sz="4" w:space="0" w:color="000000"/>
              <w:right w:val="nil" w:sz="6" w:space="0" w:color="auto"/>
            </w:tcBorders>
          </w:tcPr>
          <w:p>
            <w:pPr/>
          </w:p>
        </w:tc>
      </w:tr>
      <w:tr>
        <w:trPr>
          <w:trHeight w:val="911"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415" w:lineRule="auto" w:before="148"/>
              <w:ind w:left="49" w:right="1435"/>
              <w:jc w:val="left"/>
              <w:rPr>
                <w:rFonts w:ascii="宋体" w:hAnsi="宋体" w:cs="宋体" w:eastAsia="宋体" w:hint="default"/>
                <w:sz w:val="18"/>
                <w:szCs w:val="18"/>
              </w:rPr>
            </w:pPr>
            <w:r>
              <w:rPr>
                <w:rFonts w:ascii="宋体" w:hAnsi="宋体" w:cs="宋体" w:eastAsia="宋体" w:hint="default"/>
                <w:sz w:val="18"/>
                <w:szCs w:val="18"/>
              </w:rPr>
              <w:t>非流动资产处置损益 越权审批或无正式批准文件的税收返还、减免</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4,618,950.17</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-71,271.95</w:t>
            </w:r>
            <w:r>
              <w:rPr>
                <w:rFonts w:ascii="Times New Roman"/>
                <w:sz w:val="18"/>
              </w:rPr>
            </w:r>
          </w:p>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1" w:type="dxa"/>
            <w:tcBorders>
              <w:top w:val="single" w:sz="4" w:space="0" w:color="000000"/>
              <w:left w:val="nil" w:sz="6" w:space="0" w:color="auto"/>
              <w:bottom w:val="nil" w:sz="6" w:space="0" w:color="auto"/>
              <w:right w:val="nil" w:sz="6" w:space="0" w:color="auto"/>
            </w:tcBorders>
          </w:tcPr>
          <w:p>
            <w:pPr/>
          </w:p>
        </w:tc>
      </w:tr>
      <w:tr>
        <w:trPr>
          <w:trHeight w:val="390"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9" w:right="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w:t>
            </w:r>
            <w:r>
              <w:rPr>
                <w:rFonts w:ascii="宋体" w:hAnsi="宋体" w:cs="宋体" w:eastAsia="宋体" w:hint="default"/>
                <w:sz w:val="18"/>
                <w:szCs w:val="18"/>
              </w:rPr>
            </w:r>
          </w:p>
        </w:tc>
        <w:tc>
          <w:tcPr>
            <w:tcW w:w="1435"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810"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408" w:lineRule="auto" w:before="54"/>
              <w:ind w:left="49" w:right="1255"/>
              <w:jc w:val="left"/>
              <w:rPr>
                <w:rFonts w:ascii="宋体" w:hAnsi="宋体" w:cs="宋体" w:eastAsia="宋体" w:hint="default"/>
                <w:sz w:val="18"/>
                <w:szCs w:val="18"/>
              </w:rPr>
            </w:pPr>
            <w:r>
              <w:rPr>
                <w:rFonts w:ascii="宋体" w:hAnsi="宋体" w:cs="宋体" w:eastAsia="宋体" w:hint="default"/>
                <w:sz w:val="18"/>
                <w:szCs w:val="18"/>
              </w:rPr>
              <w:t>一标准定额或定量享受的政府补助除外） 计入当期损益的对非金融企业收取的资金占用费</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4"/>
              <w:jc w:val="right"/>
              <w:rPr>
                <w:rFonts w:ascii="Times New Roman" w:hAnsi="Times New Roman" w:cs="Times New Roman" w:eastAsia="Times New Roman" w:hint="default"/>
                <w:sz w:val="18"/>
                <w:szCs w:val="18"/>
              </w:rPr>
            </w:pPr>
            <w:r>
              <w:rPr>
                <w:rFonts w:ascii="Times New Roman"/>
                <w:spacing w:val="-1"/>
                <w:sz w:val="18"/>
              </w:rPr>
              <w:t>3,880,000.00</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3,980,000.00</w:t>
            </w:r>
          </w:p>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382"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9" w:right="0"/>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w:t>
            </w:r>
            <w:r>
              <w:rPr>
                <w:rFonts w:ascii="宋体" w:hAnsi="宋体" w:cs="宋体" w:eastAsia="宋体" w:hint="default"/>
                <w:sz w:val="18"/>
                <w:szCs w:val="18"/>
              </w:rPr>
            </w:r>
          </w:p>
        </w:tc>
        <w:tc>
          <w:tcPr>
            <w:tcW w:w="1435"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1231"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408" w:lineRule="auto" w:before="62"/>
              <w:ind w:left="49" w:right="535"/>
              <w:jc w:val="left"/>
              <w:rPr>
                <w:rFonts w:ascii="宋体" w:hAnsi="宋体" w:cs="宋体" w:eastAsia="宋体" w:hint="default"/>
                <w:sz w:val="18"/>
                <w:szCs w:val="18"/>
              </w:rPr>
            </w:pPr>
            <w:r>
              <w:rPr>
                <w:rFonts w:ascii="宋体" w:hAnsi="宋体" w:cs="宋体" w:eastAsia="宋体" w:hint="default"/>
                <w:sz w:val="18"/>
                <w:szCs w:val="18"/>
              </w:rPr>
              <w:t>资时应享有被投资单位可辨认净资产公允价值产生的收益 非货币性资产交换损益</w:t>
            </w:r>
          </w:p>
          <w:p>
            <w:pPr>
              <w:pStyle w:val="TableParagraph"/>
              <w:spacing w:line="240" w:lineRule="auto" w:before="39"/>
              <w:ind w:left="49"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437" w:hRule="exact"/>
        </w:trPr>
        <w:tc>
          <w:tcPr>
            <w:tcW w:w="508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9"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5"/>
              <w:jc w:val="right"/>
              <w:rPr>
                <w:rFonts w:ascii="Times New Roman" w:hAnsi="Times New Roman" w:cs="Times New Roman" w:eastAsia="Times New Roman" w:hint="default"/>
                <w:sz w:val="18"/>
                <w:szCs w:val="18"/>
              </w:rPr>
            </w:pPr>
            <w:r>
              <w:rPr>
                <w:rFonts w:ascii="Times New Roman"/>
                <w:sz w:val="18"/>
              </w:rPr>
              <w:t>---</w:t>
            </w:r>
          </w:p>
        </w:tc>
        <w:tc>
          <w:tcPr>
            <w:tcW w:w="20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15" w:top="1120" w:bottom="1200" w:left="1640" w:right="15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tabs>
          <w:tab w:pos="2027" w:val="left" w:leader="none"/>
          <w:tab w:pos="2477" w:val="left" w:leader="none"/>
          <w:tab w:pos="4817" w:val="left" w:leader="none"/>
          <w:tab w:pos="5541" w:val="left" w:leader="none"/>
          <w:tab w:pos="6334" w:val="left" w:leader="none"/>
          <w:tab w:pos="7349" w:val="left" w:leader="none"/>
          <w:tab w:pos="8271" w:val="left" w:leader="none"/>
        </w:tabs>
        <w:spacing w:line="412" w:lineRule="auto" w:before="0"/>
        <w:ind w:left="137" w:right="231" w:firstLine="0"/>
        <w:jc w:val="left"/>
        <w:rPr>
          <w:rFonts w:ascii="Times New Roman" w:hAnsi="Times New Roman" w:cs="Times New Roman" w:eastAsia="Times New Roman" w:hint="default"/>
          <w:sz w:val="18"/>
          <w:szCs w:val="18"/>
        </w:rPr>
      </w:pPr>
      <w:r>
        <w:rPr/>
        <w:pict>
          <v:group style="position:absolute;margin-left:341.76001pt;margin-top:14.891694pt;width:72.1pt;height:.1pt;mso-position-horizontal-relative:page;mso-position-vertical-relative:paragraph;z-index:-902296" coordorigin="6835,298" coordsize="1442,2">
            <v:shape style="position:absolute;left:6835;top:298;width:1442;height:2" coordorigin="6835,298" coordsize="1442,0" path="m6835,298l8276,298e" filled="false" stroked="true" strokeweight=".48004pt" strokecolor="#000000">
              <v:path arrowok="t"/>
            </v:shape>
            <w10:wrap type="none"/>
          </v:group>
        </w:pict>
      </w:r>
      <w:r>
        <w:rPr/>
        <w:pict>
          <v:group style="position:absolute;margin-left:425.640015pt;margin-top:14.891694pt;width:85pt;height:.1pt;mso-position-horizontal-relative:page;mso-position-vertical-relative:paragraph;z-index:-902272" coordorigin="8513,298" coordsize="1700,2">
            <v:shape style="position:absolute;left:8513;top:298;width:1700;height:2" coordorigin="8513,298" coordsize="1700,0" path="m8513,298l10212,298e" filled="false" stroked="true" strokeweight=".48004pt" strokecolor="#000000">
              <v:path arrowok="t"/>
            </v:shape>
            <w10:wrap type="none"/>
          </v:group>
        </w:pic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r>
      <w:r>
        <w:rPr>
          <w:rFonts w:ascii="宋体" w:hAnsi="宋体" w:cs="宋体" w:eastAsia="宋体" w:hint="default"/>
          <w:position w:val="-1"/>
          <w:sz w:val="18"/>
          <w:szCs w:val="18"/>
          <w:u w:val="single" w:color="000000"/>
        </w:rPr>
        <w:t>项</w:t>
        <w:tab/>
        <w:t>目</w:t>
        <w:tab/>
      </w:r>
      <w:r>
        <w:rPr>
          <w:rFonts w:ascii="宋体" w:hAnsi="宋体" w:cs="宋体" w:eastAsia="宋体" w:hint="default"/>
          <w:position w:val="-1"/>
          <w:sz w:val="18"/>
          <w:szCs w:val="18"/>
        </w:rPr>
        <w:tab/>
      </w:r>
      <w:r>
        <w:rPr>
          <w:rFonts w:ascii="宋体" w:hAnsi="宋体" w:cs="宋体" w:eastAsia="宋体" w:hint="default"/>
          <w:sz w:val="18"/>
          <w:szCs w:val="18"/>
        </w:rPr>
        <w:t>本年金额</w:t>
        <w:tab/>
        <w:tab/>
        <w:t>上年金额</w:t>
      </w:r>
      <w:r>
        <w:rPr>
          <w:rFonts w:ascii="宋体" w:hAnsi="宋体" w:cs="宋体" w:eastAsia="宋体" w:hint="default"/>
          <w:sz w:val="18"/>
          <w:szCs w:val="18"/>
        </w:rPr>
        <w:t> </w:t>
      </w:r>
      <w:r>
        <w:rPr>
          <w:rFonts w:ascii="宋体" w:hAnsi="宋体" w:cs="宋体" w:eastAsia="宋体" w:hint="default"/>
          <w:position w:val="1"/>
          <w:sz w:val="18"/>
          <w:szCs w:val="18"/>
        </w:rPr>
        <w:t>债务重组损益</w:t>
        <w:tab/>
        <w:tab/>
        <w:tab/>
        <w:tab/>
        <w:tab/>
      </w:r>
      <w:r>
        <w:rPr>
          <w:rFonts w:ascii="Times New Roman" w:hAnsi="Times New Roman" w:cs="Times New Roman" w:eastAsia="Times New Roman" w:hint="default"/>
          <w:sz w:val="18"/>
          <w:szCs w:val="18"/>
        </w:rPr>
        <w:t>---</w:t>
        <w:tab/>
        <w:tab/>
      </w:r>
      <w:r>
        <w:rPr>
          <w:rFonts w:ascii="Times New Roman" w:hAnsi="Times New Roman" w:cs="Times New Roman" w:eastAsia="Times New Roman" w:hint="default"/>
          <w:position w:val="4"/>
          <w:sz w:val="18"/>
          <w:szCs w:val="18"/>
        </w:rPr>
        <w:t>---</w:t>
      </w:r>
      <w:r>
        <w:rPr>
          <w:rFonts w:ascii="Times New Roman" w:hAnsi="Times New Roman" w:cs="Times New Roman" w:eastAsia="Times New Roman" w:hint="default"/>
          <w:sz w:val="18"/>
          <w:szCs w:val="18"/>
        </w:rPr>
      </w:r>
    </w:p>
    <w:p>
      <w:pPr>
        <w:tabs>
          <w:tab w:pos="6334" w:val="left" w:leader="none"/>
          <w:tab w:pos="8271" w:val="left" w:leader="none"/>
        </w:tabs>
        <w:spacing w:line="227" w:lineRule="exact" w:before="0"/>
        <w:ind w:left="13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企业重组费用，如安置职工的支出、整合费用等</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position w:val="4"/>
          <w:sz w:val="18"/>
          <w:szCs w:val="18"/>
        </w:rPr>
        <w:t>---</w:t>
      </w:r>
      <w:r>
        <w:rPr>
          <w:rFonts w:ascii="Times New Roman" w:hAnsi="Times New Roman" w:cs="Times New Roman" w:eastAsia="Times New Roman" w:hint="default"/>
          <w:sz w:val="18"/>
          <w:szCs w:val="18"/>
        </w:rPr>
      </w:r>
    </w:p>
    <w:p>
      <w:pPr>
        <w:tabs>
          <w:tab w:pos="6334" w:val="left" w:leader="none"/>
          <w:tab w:pos="8271" w:val="left" w:leader="none"/>
        </w:tabs>
        <w:spacing w:before="167"/>
        <w:ind w:left="1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交易价格显失公允的交易产生的超过公允价值部分的损益</w:t>
        <w:tab/>
      </w:r>
      <w:r>
        <w:rPr>
          <w:rFonts w:ascii="Times New Roman" w:hAnsi="Times New Roman" w:cs="Times New Roman" w:eastAsia="Times New Roman" w:hint="default"/>
          <w:position w:val="-2"/>
          <w:sz w:val="18"/>
          <w:szCs w:val="18"/>
        </w:rPr>
        <w:t>---</w:t>
        <w:tab/>
      </w:r>
      <w:r>
        <w:rPr>
          <w:rFonts w:ascii="Times New Roman" w:hAnsi="Times New Roman" w:cs="Times New Roman" w:eastAsia="Times New Roman" w:hint="default"/>
          <w:sz w:val="18"/>
          <w:szCs w:val="18"/>
        </w:rPr>
        <w:t>---</w:t>
      </w:r>
    </w:p>
    <w:p>
      <w:pPr>
        <w:tabs>
          <w:tab w:pos="6334" w:val="left" w:leader="none"/>
          <w:tab w:pos="8271" w:val="left" w:leader="none"/>
        </w:tabs>
        <w:spacing w:before="171"/>
        <w:ind w:left="1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同一控制下企业合并产生的子公司期初至合并日的当期净损益</w:t>
        <w:tab/>
      </w:r>
      <w:r>
        <w:rPr>
          <w:rFonts w:ascii="Times New Roman" w:hAnsi="Times New Roman" w:cs="Times New Roman" w:eastAsia="Times New Roman" w:hint="default"/>
          <w:position w:val="-2"/>
          <w:sz w:val="18"/>
          <w:szCs w:val="18"/>
        </w:rPr>
        <w:t>---</w:t>
        <w:tab/>
      </w:r>
      <w:r>
        <w:rPr>
          <w:rFonts w:ascii="Times New Roman" w:hAnsi="Times New Roman" w:cs="Times New Roman" w:eastAsia="Times New Roman" w:hint="default"/>
          <w:sz w:val="18"/>
          <w:szCs w:val="18"/>
        </w:rPr>
        <w:t>---</w:t>
      </w:r>
    </w:p>
    <w:p>
      <w:pPr>
        <w:tabs>
          <w:tab w:pos="6334" w:val="left" w:leader="none"/>
          <w:tab w:pos="8271" w:val="left" w:leader="none"/>
        </w:tabs>
        <w:spacing w:line="388" w:lineRule="auto" w:before="145"/>
        <w:ind w:left="137" w:right="231" w:firstLine="0"/>
        <w:jc w:val="left"/>
        <w:rPr>
          <w:rFonts w:ascii="宋体" w:hAnsi="宋体" w:cs="宋体" w:eastAsia="宋体" w:hint="default"/>
          <w:sz w:val="18"/>
          <w:szCs w:val="18"/>
        </w:rPr>
      </w:pPr>
      <w:r>
        <w:rPr>
          <w:rFonts w:ascii="宋体" w:hAnsi="宋体" w:cs="宋体" w:eastAsia="宋体" w:hint="default"/>
          <w:position w:val="1"/>
          <w:sz w:val="18"/>
          <w:szCs w:val="18"/>
        </w:rPr>
        <w:t>与公司正常经营业务无关的或有事项产生的损益</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position w:val="4"/>
          <w:sz w:val="18"/>
          <w:szCs w:val="18"/>
        </w:rPr>
        <w:t>---</w:t>
      </w:r>
      <w:r>
        <w:rPr>
          <w:rFonts w:ascii="Times New Roman" w:hAnsi="Times New Roman" w:cs="Times New Roman" w:eastAsia="Times New Roman" w:hint="default"/>
          <w:position w:val="4"/>
          <w:sz w:val="18"/>
          <w:szCs w:val="18"/>
        </w:rPr>
        <w:t> </w:t>
      </w:r>
      <w:r>
        <w:rPr>
          <w:rFonts w:ascii="宋体" w:hAnsi="宋体" w:cs="宋体" w:eastAsia="宋体" w:hint="default"/>
          <w:spacing w:val="2"/>
          <w:sz w:val="18"/>
          <w:szCs w:val="18"/>
        </w:rPr>
        <w:t>除同公司正常经营业务相关的有效套期保值业务外，持有交易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性金融资产、交易性金融负债产生的公允价值变动损益，以及</w:t>
      </w:r>
      <w:r>
        <w:rPr>
          <w:rFonts w:ascii="宋体" w:hAnsi="宋体" w:cs="宋体" w:eastAsia="宋体" w:hint="default"/>
          <w:sz w:val="18"/>
          <w:szCs w:val="18"/>
        </w:rPr>
      </w:r>
    </w:p>
    <w:p>
      <w:pPr>
        <w:spacing w:before="53"/>
        <w:ind w:left="137" w:right="0" w:firstLine="0"/>
        <w:jc w:val="left"/>
        <w:rPr>
          <w:rFonts w:ascii="宋体" w:hAnsi="宋体" w:cs="宋体" w:eastAsia="宋体" w:hint="default"/>
          <w:sz w:val="18"/>
          <w:szCs w:val="18"/>
        </w:rPr>
      </w:pPr>
      <w:r>
        <w:rPr>
          <w:rFonts w:ascii="宋体" w:hAnsi="宋体" w:cs="宋体" w:eastAsia="宋体" w:hint="default"/>
          <w:spacing w:val="2"/>
          <w:sz w:val="18"/>
          <w:szCs w:val="18"/>
        </w:rPr>
        <w:t>处置交易性金融资产、交易性金融负债和可供出售金融资产取</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p>
    <w:p>
      <w:pPr>
        <w:tabs>
          <w:tab w:pos="5703" w:val="left" w:leader="none"/>
          <w:tab w:pos="7639" w:val="left" w:leader="none"/>
        </w:tabs>
        <w:spacing w:before="0"/>
        <w:ind w:left="13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得的投资收益</w:t>
        <w:tab/>
      </w:r>
      <w:r>
        <w:rPr>
          <w:rFonts w:ascii="Times New Roman" w:hAnsi="Times New Roman" w:cs="Times New Roman" w:eastAsia="Times New Roman" w:hint="default"/>
          <w:sz w:val="18"/>
          <w:szCs w:val="18"/>
        </w:rPr>
        <w:t>150,098.50</w:t>
        <w:tab/>
        <w:t>897,275.84</w:t>
      </w:r>
    </w:p>
    <w:p>
      <w:pPr>
        <w:spacing w:before="82"/>
        <w:ind w:left="137" w:right="0" w:firstLine="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w:t>
      </w:r>
    </w:p>
    <w:p>
      <w:pPr>
        <w:tabs>
          <w:tab w:pos="6334" w:val="left" w:leader="none"/>
          <w:tab w:pos="7505" w:val="left" w:leader="none"/>
        </w:tabs>
        <w:spacing w:before="123"/>
        <w:ind w:left="137"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转回</w:t>
        <w:tab/>
      </w:r>
      <w:r>
        <w:rPr>
          <w:rFonts w:ascii="Times New Roman" w:hAnsi="Times New Roman" w:cs="Times New Roman" w:eastAsia="Times New Roman" w:hint="default"/>
          <w:sz w:val="18"/>
          <w:szCs w:val="18"/>
        </w:rPr>
        <w:t>---</w:t>
        <w:tab/>
        <w:t>1,232,940.16</w:t>
      </w:r>
    </w:p>
    <w:p>
      <w:pPr>
        <w:tabs>
          <w:tab w:pos="6334" w:val="left" w:leader="none"/>
          <w:tab w:pos="8271" w:val="left" w:leader="none"/>
        </w:tabs>
        <w:spacing w:before="104"/>
        <w:ind w:left="13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对外委托贷款取得的损益</w:t>
        <w:tab/>
      </w:r>
      <w:r>
        <w:rPr>
          <w:rFonts w:ascii="Times New Roman" w:hAnsi="Times New Roman" w:cs="Times New Roman" w:eastAsia="Times New Roman" w:hint="default"/>
          <w:position w:val="-3"/>
          <w:sz w:val="18"/>
          <w:szCs w:val="18"/>
        </w:rPr>
        <w:t>---</w:t>
        <w:tab/>
      </w:r>
      <w:r>
        <w:rPr>
          <w:rFonts w:ascii="Times New Roman" w:hAnsi="Times New Roman" w:cs="Times New Roman" w:eastAsia="Times New Roman" w:hint="default"/>
          <w:sz w:val="18"/>
          <w:szCs w:val="18"/>
        </w:rPr>
        <w:t>---</w:t>
      </w:r>
    </w:p>
    <w:p>
      <w:pPr>
        <w:spacing w:before="79"/>
        <w:ind w:left="137" w:right="0" w:firstLine="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w:t>
      </w:r>
      <w:r>
        <w:rPr>
          <w:rFonts w:ascii="宋体" w:hAnsi="宋体" w:cs="宋体" w:eastAsia="宋体" w:hint="default"/>
          <w:sz w:val="18"/>
          <w:szCs w:val="18"/>
        </w:rPr>
      </w:r>
    </w:p>
    <w:p>
      <w:pPr>
        <w:tabs>
          <w:tab w:pos="6334" w:val="left" w:leader="none"/>
          <w:tab w:pos="8271" w:val="left" w:leader="none"/>
        </w:tabs>
        <w:spacing w:before="124"/>
        <w:ind w:left="1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产生的损益</w:t>
        <w:tab/>
      </w:r>
      <w:r>
        <w:rPr>
          <w:rFonts w:ascii="Times New Roman" w:hAnsi="Times New Roman" w:cs="Times New Roman" w:eastAsia="Times New Roman" w:hint="default"/>
          <w:position w:val="-2"/>
          <w:sz w:val="18"/>
          <w:szCs w:val="18"/>
        </w:rPr>
        <w:t>---</w:t>
        <w:tab/>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z w:val="18"/>
          <w:szCs w:val="18"/>
        </w:rPr>
      </w:r>
    </w:p>
    <w:p>
      <w:pPr>
        <w:spacing w:before="81"/>
        <w:ind w:left="137" w:right="0" w:firstLine="0"/>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w:t>
      </w:r>
      <w:r>
        <w:rPr>
          <w:rFonts w:ascii="宋体" w:hAnsi="宋体" w:cs="宋体" w:eastAsia="宋体" w:hint="default"/>
          <w:sz w:val="18"/>
          <w:szCs w:val="18"/>
        </w:rPr>
      </w:r>
    </w:p>
    <w:p>
      <w:pPr>
        <w:tabs>
          <w:tab w:pos="6334" w:val="left" w:leader="none"/>
          <w:tab w:pos="8271" w:val="left" w:leader="none"/>
        </w:tabs>
        <w:spacing w:before="124"/>
        <w:ind w:left="1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整对当期损益的影响</w:t>
        <w:tab/>
      </w:r>
      <w:r>
        <w:rPr>
          <w:rFonts w:ascii="Times New Roman" w:hAnsi="Times New Roman" w:cs="Times New Roman" w:eastAsia="Times New Roman" w:hint="default"/>
          <w:position w:val="-2"/>
          <w:sz w:val="18"/>
          <w:szCs w:val="18"/>
        </w:rPr>
        <w:t>---</w:t>
        <w:tab/>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z w:val="18"/>
          <w:szCs w:val="18"/>
        </w:rPr>
      </w:r>
    </w:p>
    <w:p>
      <w:pPr>
        <w:tabs>
          <w:tab w:pos="6334" w:val="left" w:leader="none"/>
          <w:tab w:pos="8271" w:val="left" w:leader="none"/>
        </w:tabs>
        <w:spacing w:before="103"/>
        <w:ind w:left="13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受托经营取得的托管费收入</w:t>
        <w:tab/>
      </w:r>
      <w:r>
        <w:rPr>
          <w:rFonts w:ascii="Times New Roman" w:hAnsi="Times New Roman" w:cs="Times New Roman" w:eastAsia="Times New Roman" w:hint="default"/>
          <w:position w:val="-3"/>
          <w:sz w:val="18"/>
          <w:szCs w:val="18"/>
        </w:rPr>
        <w:t>---</w:t>
        <w:tab/>
      </w:r>
      <w:r>
        <w:rPr>
          <w:rFonts w:ascii="Times New Roman" w:hAnsi="Times New Roman" w:cs="Times New Roman" w:eastAsia="Times New Roman" w:hint="default"/>
          <w:sz w:val="18"/>
          <w:szCs w:val="18"/>
        </w:rPr>
        <w:t>---</w:t>
      </w:r>
    </w:p>
    <w:p>
      <w:pPr>
        <w:tabs>
          <w:tab w:pos="5568" w:val="left" w:leader="none"/>
          <w:tab w:pos="7729" w:val="left" w:leader="none"/>
        </w:tabs>
        <w:spacing w:before="99"/>
        <w:ind w:left="137"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除上述各项之外的其他营业外收入和支出</w:t>
        <w:tab/>
      </w:r>
      <w:r>
        <w:rPr>
          <w:rFonts w:ascii="Times New Roman" w:hAnsi="Times New Roman" w:cs="Times New Roman" w:eastAsia="Times New Roman" w:hint="default"/>
          <w:spacing w:val="-1"/>
          <w:sz w:val="18"/>
          <w:szCs w:val="18"/>
        </w:rPr>
        <w:t>1,183,654.66</w:t>
        <w:tab/>
      </w:r>
      <w:r>
        <w:rPr>
          <w:rFonts w:ascii="Times New Roman" w:hAnsi="Times New Roman" w:cs="Times New Roman" w:eastAsia="Times New Roman" w:hint="default"/>
          <w:sz w:val="18"/>
          <w:szCs w:val="18"/>
        </w:rPr>
        <w:t>93,369.68</w:t>
      </w:r>
    </w:p>
    <w:p>
      <w:pPr>
        <w:tabs>
          <w:tab w:pos="6334" w:val="left" w:leader="none"/>
          <w:tab w:pos="8271" w:val="left" w:leader="none"/>
        </w:tabs>
        <w:spacing w:before="105"/>
        <w:ind w:left="13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其他符合非经常性损益定义的损益项目</w:t>
        <w:tab/>
      </w:r>
      <w:r>
        <w:rPr>
          <w:rFonts w:ascii="Times New Roman" w:hAnsi="Times New Roman" w:cs="Times New Roman" w:eastAsia="Times New Roman" w:hint="default"/>
          <w:position w:val="-3"/>
          <w:sz w:val="18"/>
          <w:szCs w:val="18"/>
        </w:rPr>
        <w:t>---</w:t>
        <w:tab/>
      </w:r>
      <w:r>
        <w:rPr>
          <w:rFonts w:ascii="Times New Roman" w:hAnsi="Times New Roman" w:cs="Times New Roman" w:eastAsia="Times New Roman" w:hint="default"/>
          <w:sz w:val="18"/>
          <w:szCs w:val="18"/>
        </w:rPr>
        <w:t>---</w:t>
      </w:r>
    </w:p>
    <w:p>
      <w:pPr>
        <w:tabs>
          <w:tab w:pos="5508" w:val="left" w:leader="none"/>
          <w:tab w:pos="7579" w:val="left" w:leader="none"/>
        </w:tabs>
        <w:spacing w:before="133"/>
        <w:ind w:left="137" w:right="0" w:firstLine="0"/>
        <w:jc w:val="left"/>
        <w:rPr>
          <w:rFonts w:ascii="Times New Roman" w:hAnsi="Times New Roman" w:cs="Times New Roman" w:eastAsia="Times New Roman" w:hint="default"/>
          <w:sz w:val="18"/>
          <w:szCs w:val="18"/>
        </w:rPr>
      </w:pPr>
      <w:r>
        <w:rPr>
          <w:rFonts w:ascii="宋体" w:hAnsi="宋体" w:cs="宋体" w:eastAsia="宋体" w:hint="default"/>
          <w:position w:val="9"/>
          <w:sz w:val="18"/>
          <w:szCs w:val="18"/>
        </w:rPr>
        <w:t>所得税影响额</w:t>
        <w:tab/>
      </w:r>
      <w:r>
        <w:rPr>
          <w:rFonts w:ascii="Times New Roman" w:hAnsi="Times New Roman" w:cs="Times New Roman" w:eastAsia="Times New Roman" w:hint="default"/>
          <w:spacing w:val="-1"/>
          <w:sz w:val="18"/>
          <w:szCs w:val="18"/>
        </w:rPr>
        <w:t>-1,032,128.63</w:t>
        <w:tab/>
      </w:r>
      <w:r>
        <w:rPr>
          <w:rFonts w:ascii="Times New Roman" w:hAnsi="Times New Roman" w:cs="Times New Roman" w:eastAsia="Times New Roman" w:hint="default"/>
          <w:position w:val="4"/>
          <w:sz w:val="18"/>
          <w:szCs w:val="18"/>
        </w:rPr>
        <w:t>-629,836.76</w:t>
      </w:r>
      <w:r>
        <w:rPr>
          <w:rFonts w:ascii="Times New Roman" w:hAnsi="Times New Roman" w:cs="Times New Roman" w:eastAsia="Times New Roman" w:hint="default"/>
          <w:sz w:val="18"/>
          <w:szCs w:val="18"/>
        </w:rPr>
      </w:r>
    </w:p>
    <w:p>
      <w:pPr>
        <w:tabs>
          <w:tab w:pos="5508" w:val="left" w:leader="none"/>
          <w:tab w:pos="7579" w:val="left" w:leader="none"/>
        </w:tabs>
        <w:spacing w:before="105"/>
        <w:ind w:left="13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少数股东权益影响额（税后）</w:t>
        <w:tab/>
      </w:r>
      <w:r>
        <w:rPr>
          <w:rFonts w:ascii="Times New Roman" w:hAnsi="Times New Roman" w:cs="Times New Roman" w:eastAsia="Times New Roman" w:hint="default"/>
          <w:spacing w:val="-1"/>
          <w:position w:val="-3"/>
          <w:sz w:val="18"/>
          <w:szCs w:val="18"/>
        </w:rPr>
        <w:t>-3,484,652.37</w:t>
        <w:tab/>
      </w:r>
      <w:r>
        <w:rPr>
          <w:rFonts w:ascii="Times New Roman" w:hAnsi="Times New Roman" w:cs="Times New Roman" w:eastAsia="Times New Roman" w:hint="default"/>
          <w:sz w:val="18"/>
          <w:szCs w:val="18"/>
        </w:rPr>
        <w:t>-360,686.25</w:t>
      </w:r>
    </w:p>
    <w:p>
      <w:pPr>
        <w:spacing w:line="35" w:lineRule="exact"/>
        <w:ind w:left="5162"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drawing>
          <wp:inline distT="0" distB="0" distL="0" distR="0">
            <wp:extent cx="2154337" cy="22288"/>
            <wp:effectExtent l="0" t="0" r="0" b="0"/>
            <wp:docPr id="45" name="image73.png" descr=""/>
            <wp:cNvGraphicFramePr>
              <a:graphicFrameLocks noChangeAspect="1"/>
            </wp:cNvGraphicFramePr>
            <a:graphic>
              <a:graphicData uri="http://schemas.openxmlformats.org/drawingml/2006/picture">
                <pic:pic>
                  <pic:nvPicPr>
                    <pic:cNvPr id="46" name="image73.png"/>
                    <pic:cNvPicPr/>
                  </pic:nvPicPr>
                  <pic:blipFill>
                    <a:blip r:embed="rId163" cstate="print"/>
                    <a:stretch>
                      <a:fillRect/>
                    </a:stretch>
                  </pic:blipFill>
                  <pic:spPr>
                    <a:xfrm>
                      <a:off x="0" y="0"/>
                      <a:ext cx="2154337" cy="22288"/>
                    </a:xfrm>
                    <a:prstGeom prst="rect">
                      <a:avLst/>
                    </a:prstGeom>
                  </pic:spPr>
                </pic:pic>
              </a:graphicData>
            </a:graphic>
          </wp:inline>
        </w:drawing>
      </w:r>
      <w:r>
        <w:rPr>
          <w:rFonts w:ascii="Times New Roman" w:hAnsi="Times New Roman" w:cs="Times New Roman" w:eastAsia="Times New Roman" w:hint="default"/>
          <w:position w:val="0"/>
          <w:sz w:val="3"/>
          <w:szCs w:val="3"/>
        </w:rPr>
      </w:r>
    </w:p>
    <w:p>
      <w:pPr>
        <w:tabs>
          <w:tab w:pos="2875" w:val="left" w:leader="none"/>
          <w:tab w:pos="5167" w:val="left" w:leader="none"/>
          <w:tab w:pos="5568" w:val="left" w:leader="none"/>
          <w:tab w:pos="7505" w:val="left" w:leader="none"/>
        </w:tabs>
        <w:spacing w:before="96"/>
        <w:ind w:left="2156"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pacing w:val="-1"/>
          <w:sz w:val="18"/>
          <w:szCs w:val="18"/>
          <w:u w:val="thick" w:color="000000"/>
        </w:rPr>
        <w:t>5,315,922.33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position w:val="4"/>
          <w:sz w:val="18"/>
          <w:szCs w:val="18"/>
        </w:rPr>
        <w:t>5,141,790.72</w:t>
      </w:r>
      <w:r>
        <w:rPr>
          <w:rFonts w:ascii="Times New Roman" w:hAnsi="Times New Roman" w:cs="Times New Roman" w:eastAsia="Times New Roman" w:hint="default"/>
          <w:spacing w:val="-1"/>
          <w:sz w:val="18"/>
          <w:szCs w:val="18"/>
        </w:rPr>
      </w:r>
    </w:p>
    <w:p>
      <w:pPr>
        <w:spacing w:line="28" w:lineRule="exact"/>
        <w:ind w:left="684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86.2pt;height:1.45pt;mso-position-horizontal-relative:char;mso-position-vertical-relative:line" coordorigin="0,0" coordsize="1724,29">
            <v:group style="position:absolute;left:5;top:24;width:1714;height:2" coordorigin="5,24" coordsize="1714,2">
              <v:shape style="position:absolute;left:5;top:24;width:1714;height:2" coordorigin="5,24" coordsize="1714,0" path="m5,24l1718,24e" filled="false" stroked="true" strokeweight=".47998pt" strokecolor="#000000">
                <v:path arrowok="t"/>
              </v:shape>
            </v:group>
            <v:group style="position:absolute;left:5;top:5;width:1714;height:2" coordorigin="5,5" coordsize="1714,2">
              <v:shape style="position:absolute;left:5;top:5;width:1714;height:2" coordorigin="5,5" coordsize="1714,0" path="m5,5l1718,5e" filled="false" stroked="true" strokeweight=".48001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9"/>
        <w:ind w:left="544"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净资产收益率与每股收益</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162"/>
          <w:pgSz w:w="11910" w:h="16840"/>
          <w:pgMar w:footer="1015" w:header="0" w:top="1120" w:bottom="1200" w:left="1660" w:right="1560"/>
          <w:pgNumType w:start="140"/>
        </w:sectPr>
      </w:pPr>
    </w:p>
    <w:p>
      <w:pPr>
        <w:spacing w:line="240" w:lineRule="auto" w:before="11"/>
        <w:rPr>
          <w:rFonts w:ascii="宋体" w:hAnsi="宋体" w:cs="宋体" w:eastAsia="宋体" w:hint="default"/>
          <w:b/>
          <w:bCs/>
          <w:sz w:val="17"/>
          <w:szCs w:val="17"/>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加权平均净资产</w:t>
      </w:r>
    </w:p>
    <w:p>
      <w:pPr>
        <w:spacing w:line="240" w:lineRule="auto" w:before="3"/>
        <w:rPr>
          <w:rFonts w:ascii="宋体" w:hAnsi="宋体" w:cs="宋体" w:eastAsia="宋体" w:hint="default"/>
          <w:sz w:val="15"/>
          <w:szCs w:val="15"/>
        </w:rPr>
      </w:pPr>
      <w:r>
        <w:rPr/>
        <w:br w:type="column"/>
      </w:r>
      <w:r>
        <w:rPr>
          <w:rFonts w:ascii="宋体"/>
          <w:sz w:val="15"/>
        </w:rPr>
      </w:r>
    </w:p>
    <w:p>
      <w:pPr>
        <w:spacing w:before="0"/>
        <w:ind w:left="179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p>
      <w:pPr>
        <w:spacing w:after="0"/>
        <w:jc w:val="left"/>
        <w:rPr>
          <w:rFonts w:ascii="Times New Roman" w:hAnsi="Times New Roman" w:cs="Times New Roman" w:eastAsia="Times New Roman" w:hint="default"/>
          <w:sz w:val="18"/>
          <w:szCs w:val="18"/>
        </w:rPr>
        <w:sectPr>
          <w:type w:val="continuous"/>
          <w:pgSz w:w="11910" w:h="16840"/>
          <w:pgMar w:top="1120" w:bottom="1200" w:left="1660" w:right="1560"/>
          <w:cols w:num="2" w:equalWidth="0">
            <w:col w:w="4166" w:space="40"/>
            <w:col w:w="4484"/>
          </w:cols>
        </w:sectPr>
      </w:pPr>
    </w:p>
    <w:p>
      <w:pPr>
        <w:spacing w:line="203" w:lineRule="exact" w:before="0"/>
        <w:ind w:left="826" w:right="-20" w:firstLine="0"/>
        <w:jc w:val="left"/>
        <w:rPr>
          <w:rFonts w:ascii="宋体" w:hAnsi="宋体" w:cs="宋体" w:eastAsia="宋体" w:hint="default"/>
          <w:sz w:val="18"/>
          <w:szCs w:val="18"/>
        </w:rPr>
      </w:pPr>
      <w:r>
        <w:rPr>
          <w:rFonts w:ascii="宋体" w:hAnsi="宋体" w:cs="宋体" w:eastAsia="宋体" w:hint="default"/>
          <w:sz w:val="18"/>
          <w:szCs w:val="18"/>
        </w:rPr>
        <w:t>报告期利润</w:t>
      </w:r>
    </w:p>
    <w:p>
      <w:pPr>
        <w:spacing w:line="240" w:lineRule="auto" w:before="0"/>
        <w:rPr>
          <w:rFonts w:ascii="宋体" w:hAnsi="宋体" w:cs="宋体" w:eastAsia="宋体" w:hint="default"/>
          <w:sz w:val="2"/>
          <w:szCs w:val="2"/>
        </w:rPr>
      </w:pPr>
      <w:r>
        <w:rPr/>
        <w:br w:type="column"/>
      </w:r>
      <w:r>
        <w:rPr>
          <w:rFonts w:ascii="宋体"/>
          <w:sz w:val="2"/>
        </w:rPr>
      </w:r>
    </w:p>
    <w:p>
      <w:pPr>
        <w:spacing w:line="20" w:lineRule="exact"/>
        <w:ind w:left="2331" w:right="0" w:firstLine="0"/>
        <w:rPr>
          <w:rFonts w:ascii="宋体" w:hAnsi="宋体" w:cs="宋体" w:eastAsia="宋体" w:hint="default"/>
          <w:sz w:val="2"/>
          <w:szCs w:val="2"/>
        </w:rPr>
      </w:pPr>
      <w:r>
        <w:rPr>
          <w:rFonts w:ascii="宋体" w:hAnsi="宋体" w:cs="宋体" w:eastAsia="宋体" w:hint="default"/>
          <w:sz w:val="2"/>
          <w:szCs w:val="2"/>
        </w:rPr>
        <w:pict>
          <v:group style="width:185.35pt;height:.5pt;mso-position-horizontal-relative:char;mso-position-vertical-relative:line" coordorigin="0,0" coordsize="3707,10">
            <v:group style="position:absolute;left:5;top:5;width:3698;height:2" coordorigin="5,5" coordsize="3698,2">
              <v:shape style="position:absolute;left:5;top:5;width:3698;height:2" coordorigin="5,5" coordsize="3698,0" path="m5,5l3702,5e" filled="false" stroked="true" strokeweight=".48pt" strokecolor="#000000">
                <v:path arrowok="t"/>
              </v:shape>
            </v:group>
          </v:group>
        </w:pict>
      </w:r>
      <w:r>
        <w:rPr>
          <w:rFonts w:ascii="宋体" w:hAnsi="宋体" w:cs="宋体" w:eastAsia="宋体" w:hint="default"/>
          <w:sz w:val="2"/>
          <w:szCs w:val="2"/>
        </w:rPr>
      </w:r>
    </w:p>
    <w:p>
      <w:pPr>
        <w:tabs>
          <w:tab w:pos="2628" w:val="left" w:leader="none"/>
          <w:tab w:pos="4674" w:val="left" w:leader="none"/>
        </w:tabs>
        <w:spacing w:before="2"/>
        <w:ind w:left="826" w:right="0" w:firstLine="0"/>
        <w:jc w:val="left"/>
        <w:rPr>
          <w:rFonts w:ascii="宋体" w:hAnsi="宋体" w:cs="宋体" w:eastAsia="宋体" w:hint="default"/>
          <w:sz w:val="18"/>
          <w:szCs w:val="18"/>
        </w:rPr>
      </w:pPr>
      <w:r>
        <w:rPr>
          <w:rFonts w:ascii="宋体" w:hAnsi="宋体" w:cs="宋体" w:eastAsia="宋体" w:hint="default"/>
          <w:sz w:val="18"/>
          <w:szCs w:val="18"/>
        </w:rPr>
        <w:t>收益率</w:t>
        <w:tab/>
      </w:r>
      <w:r>
        <w:rPr>
          <w:rFonts w:ascii="宋体" w:hAnsi="宋体" w:cs="宋体" w:eastAsia="宋体" w:hint="default"/>
          <w:position w:val="-2"/>
          <w:sz w:val="18"/>
          <w:szCs w:val="18"/>
        </w:rPr>
        <w:t>基本每股收益</w:t>
        <w:tab/>
      </w:r>
      <w:r>
        <w:rPr>
          <w:rFonts w:ascii="宋体" w:hAnsi="宋体" w:cs="宋体" w:eastAsia="宋体" w:hint="default"/>
          <w:sz w:val="18"/>
          <w:szCs w:val="18"/>
        </w:rPr>
        <w:t>稀释每股收益</w:t>
      </w:r>
    </w:p>
    <w:p>
      <w:pPr>
        <w:spacing w:after="0"/>
        <w:jc w:val="left"/>
        <w:rPr>
          <w:rFonts w:ascii="宋体" w:hAnsi="宋体" w:cs="宋体" w:eastAsia="宋体" w:hint="default"/>
          <w:sz w:val="18"/>
          <w:szCs w:val="18"/>
        </w:rPr>
        <w:sectPr>
          <w:type w:val="continuous"/>
          <w:pgSz w:w="11910" w:h="16840"/>
          <w:pgMar w:top="1120" w:bottom="1200" w:left="1660" w:right="1560"/>
          <w:cols w:num="2" w:equalWidth="0">
            <w:col w:w="1727" w:space="713"/>
            <w:col w:w="6250"/>
          </w:cols>
        </w:sectPr>
      </w:pPr>
    </w:p>
    <w:p>
      <w:pPr>
        <w:spacing w:line="240" w:lineRule="auto" w:before="9"/>
        <w:rPr>
          <w:rFonts w:ascii="宋体" w:hAnsi="宋体" w:cs="宋体" w:eastAsia="宋体" w:hint="default"/>
          <w:sz w:val="4"/>
          <w:szCs w:val="4"/>
        </w:rPr>
      </w:pPr>
    </w:p>
    <w:p>
      <w:pPr>
        <w:tabs>
          <w:tab w:pos="2690" w:val="left" w:leader="none"/>
          <w:tab w:pos="4770" w:val="left" w:leader="none"/>
          <w:tab w:pos="6816" w:val="left" w:leader="none"/>
        </w:tabs>
        <w:spacing w:line="20" w:lineRule="exact"/>
        <w:ind w:left="110" w:right="0" w:firstLine="0"/>
        <w:rPr>
          <w:rFonts w:ascii="宋体" w:hAnsi="宋体" w:cs="宋体" w:eastAsia="宋体" w:hint="default"/>
          <w:sz w:val="2"/>
          <w:szCs w:val="2"/>
        </w:rPr>
      </w:pPr>
      <w:r>
        <w:rPr>
          <w:rFonts w:ascii="宋体"/>
          <w:sz w:val="2"/>
        </w:rPr>
        <w:pict>
          <v:group style="width:116.65pt;height:.5pt;mso-position-horizontal-relative:char;mso-position-vertical-relative:line" coordorigin="0,0" coordsize="2333,10">
            <v:group style="position:absolute;left:5;top:5;width:2324;height:2" coordorigin="5,5" coordsize="2324,2">
              <v:shape style="position:absolute;left:5;top:5;width:2324;height:2" coordorigin="5,5" coordsize="2324,0" path="m5,5l2328,5e" filled="false" stroked="true" strokeweight=".48pt" strokecolor="#000000">
                <v:path arrowok="t"/>
              </v:shape>
            </v:group>
          </v:group>
        </w:pict>
      </w:r>
      <w:r>
        <w:rPr>
          <w:rFonts w:ascii="宋体"/>
          <w:sz w:val="2"/>
        </w:rPr>
      </w:r>
      <w:r>
        <w:rPr>
          <w:rFonts w:ascii="宋体"/>
          <w:sz w:val="2"/>
        </w:rPr>
        <w:tab/>
      </w:r>
      <w:r>
        <w:rPr>
          <w:rFonts w:ascii="宋体"/>
          <w:sz w:val="2"/>
        </w:rPr>
        <w:pict>
          <v:group style="width:83.95pt;height:.5pt;mso-position-horizontal-relative:char;mso-position-vertical-relative:line" coordorigin="0,0" coordsize="1679,10">
            <v:group style="position:absolute;left:5;top:5;width:1670;height:2" coordorigin="5,5" coordsize="1670,2">
              <v:shape style="position:absolute;left:5;top:5;width:1670;height:2" coordorigin="5,5" coordsize="1670,0" path="m5,5l1674,5e" filled="false" stroked="true" strokeweight=".48pt" strokecolor="#000000">
                <v:path arrowok="t"/>
              </v:shape>
            </v:group>
          </v:group>
        </w:pict>
      </w:r>
      <w:r>
        <w:rPr>
          <w:rFonts w:ascii="宋体"/>
          <w:sz w:val="2"/>
        </w:rPr>
      </w:r>
      <w:r>
        <w:rPr>
          <w:rFonts w:ascii="宋体"/>
          <w:sz w:val="2"/>
        </w:rPr>
        <w:tab/>
      </w:r>
      <w:r>
        <w:rPr>
          <w:rFonts w:ascii="宋体"/>
          <w:sz w:val="2"/>
        </w:rPr>
        <w:pict>
          <v:group style="width:83.05pt;height:.5pt;mso-position-horizontal-relative:char;mso-position-vertical-relative:line" coordorigin="0,0" coordsize="1661,10">
            <v:group style="position:absolute;left:5;top:5;width:1652;height:2" coordorigin="5,5" coordsize="1652,2">
              <v:shape style="position:absolute;left:5;top:5;width:1652;height:2" coordorigin="5,5" coordsize="1652,0" path="m5,5l1656,5e" filled="false" stroked="true" strokeweight=".48pt" strokecolor="#000000">
                <v:path arrowok="t"/>
              </v:shape>
            </v:group>
          </v:group>
        </w:pict>
      </w:r>
      <w:r>
        <w:rPr>
          <w:rFonts w:ascii="宋体"/>
          <w:sz w:val="2"/>
        </w:rPr>
      </w:r>
      <w:r>
        <w:rPr>
          <w:rFonts w:ascii="宋体"/>
          <w:sz w:val="2"/>
        </w:rPr>
        <w:tab/>
      </w:r>
      <w:r>
        <w:rPr>
          <w:rFonts w:ascii="宋体"/>
          <w:sz w:val="2"/>
        </w:rPr>
        <w:pict>
          <v:group style="width:83.05pt;height:.5pt;mso-position-horizontal-relative:char;mso-position-vertical-relative:line" coordorigin="0,0" coordsize="1661,10">
            <v:group style="position:absolute;left:5;top:5;width:1652;height:2" coordorigin="5,5" coordsize="1652,2">
              <v:shape style="position:absolute;left:5;top:5;width:1652;height:2" coordorigin="5,5" coordsize="1652,0" path="m5,5l1656,5e" filled="false" stroked="true" strokeweight=".48pt" strokecolor="#000000">
                <v:path arrowok="t"/>
              </v:shape>
            </v:group>
          </v:group>
        </w:pict>
      </w:r>
      <w:r>
        <w:rPr>
          <w:rFonts w:ascii="宋体"/>
          <w:sz w:val="2"/>
        </w:rPr>
      </w:r>
    </w:p>
    <w:p>
      <w:pPr>
        <w:spacing w:line="240" w:lineRule="auto" w:before="3"/>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3004"/>
        <w:gridCol w:w="2108"/>
        <w:gridCol w:w="2054"/>
        <w:gridCol w:w="1216"/>
      </w:tblGrid>
      <w:tr>
        <w:trPr>
          <w:trHeight w:val="80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408" w:lineRule="auto" w:before="44"/>
              <w:ind w:left="35" w:right="677"/>
              <w:jc w:val="left"/>
              <w:rPr>
                <w:rFonts w:ascii="宋体" w:hAnsi="宋体" w:cs="宋体" w:eastAsia="宋体" w:hint="default"/>
                <w:sz w:val="18"/>
                <w:szCs w:val="18"/>
              </w:rPr>
            </w:pPr>
            <w:r>
              <w:rPr>
                <w:rFonts w:ascii="宋体" w:hAnsi="宋体" w:cs="宋体" w:eastAsia="宋体" w:hint="default"/>
                <w:spacing w:val="10"/>
                <w:sz w:val="18"/>
                <w:szCs w:val="18"/>
              </w:rPr>
              <w:t>归属于公司普通股股东的净 </w:t>
            </w:r>
            <w:r>
              <w:rPr>
                <w:rFonts w:ascii="宋体" w:hAnsi="宋体" w:cs="宋体" w:eastAsia="宋体" w:hint="default"/>
                <w:sz w:val="18"/>
                <w:szCs w:val="18"/>
              </w:rPr>
              <w:t>利润</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871"/>
              <w:jc w:val="right"/>
              <w:rPr>
                <w:rFonts w:ascii="Times New Roman" w:hAnsi="Times New Roman" w:cs="Times New Roman" w:eastAsia="Times New Roman" w:hint="default"/>
                <w:sz w:val="18"/>
                <w:szCs w:val="18"/>
              </w:rPr>
            </w:pPr>
            <w:r>
              <w:rPr>
                <w:rFonts w:ascii="Times New Roman"/>
                <w:w w:val="95"/>
                <w:sz w:val="18"/>
              </w:rPr>
              <w:t>10.84%</w:t>
            </w:r>
            <w:r>
              <w:rPr>
                <w:rFonts w:ascii="Times New Roman"/>
                <w:sz w:val="18"/>
              </w:rPr>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0.20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0.20</w:t>
            </w:r>
          </w:p>
        </w:tc>
      </w:tr>
      <w:tr>
        <w:trPr>
          <w:trHeight w:val="39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扣除非经常性损益后归属于</w:t>
            </w:r>
            <w:r>
              <w:rPr>
                <w:rFonts w:ascii="宋体" w:hAnsi="宋体" w:cs="宋体" w:eastAsia="宋体" w:hint="default"/>
                <w:sz w:val="18"/>
                <w:szCs w:val="18"/>
              </w:rPr>
            </w:r>
          </w:p>
        </w:tc>
        <w:tc>
          <w:tcPr>
            <w:tcW w:w="2108" w:type="dxa"/>
            <w:tcBorders>
              <w:top w:val="nil" w:sz="6" w:space="0" w:color="auto"/>
              <w:left w:val="nil" w:sz="6" w:space="0" w:color="auto"/>
              <w:bottom w:val="nil" w:sz="6" w:space="0" w:color="auto"/>
              <w:right w:val="nil" w:sz="6" w:space="0" w:color="auto"/>
            </w:tcBorders>
          </w:tcPr>
          <w:p>
            <w:pPr/>
          </w:p>
        </w:tc>
        <w:tc>
          <w:tcPr>
            <w:tcW w:w="205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
        </w:tc>
      </w:tr>
      <w:tr>
        <w:trPr>
          <w:trHeight w:val="409"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公司普通股股东的净利润</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871"/>
              <w:jc w:val="right"/>
              <w:rPr>
                <w:rFonts w:ascii="Times New Roman" w:hAnsi="Times New Roman" w:cs="Times New Roman" w:eastAsia="Times New Roman" w:hint="default"/>
                <w:sz w:val="18"/>
                <w:szCs w:val="18"/>
              </w:rPr>
            </w:pPr>
            <w:r>
              <w:rPr>
                <w:rFonts w:ascii="Times New Roman"/>
                <w:w w:val="95"/>
                <w:sz w:val="18"/>
              </w:rPr>
              <w:t>9.76%</w:t>
            </w:r>
            <w:r>
              <w:rPr>
                <w:rFonts w:ascii="Times New Roman"/>
                <w:sz w:val="18"/>
              </w:rPr>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8" w:right="0"/>
              <w:jc w:val="center"/>
              <w:rPr>
                <w:rFonts w:ascii="Times New Roman" w:hAnsi="Times New Roman" w:cs="Times New Roman" w:eastAsia="Times New Roman" w:hint="default"/>
                <w:sz w:val="18"/>
                <w:szCs w:val="18"/>
              </w:rPr>
            </w:pPr>
            <w:r>
              <w:rPr>
                <w:rFonts w:ascii="Times New Roman"/>
                <w:sz w:val="18"/>
              </w:rPr>
              <w:t>0.18</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18"/>
                <w:szCs w:val="18"/>
              </w:rPr>
            </w:pPr>
            <w:r>
              <w:rPr>
                <w:rFonts w:ascii="Times New Roman"/>
                <w:sz w:val="18"/>
              </w:rPr>
              <w:t>0.18</w:t>
            </w:r>
          </w:p>
        </w:tc>
      </w:tr>
    </w:tbl>
    <w:p>
      <w:pPr>
        <w:spacing w:line="240" w:lineRule="auto" w:before="9"/>
        <w:rPr>
          <w:rFonts w:ascii="宋体" w:hAnsi="宋体" w:cs="宋体" w:eastAsia="宋体" w:hint="default"/>
          <w:sz w:val="26"/>
          <w:szCs w:val="26"/>
        </w:rPr>
      </w:pPr>
    </w:p>
    <w:p>
      <w:pPr>
        <w:pStyle w:val="Heading2"/>
        <w:spacing w:line="240" w:lineRule="auto" w:before="35"/>
        <w:ind w:left="543" w:right="0"/>
        <w:jc w:val="left"/>
        <w:rPr>
          <w:b w:val="0"/>
          <w:bCs w:val="0"/>
        </w:rPr>
      </w:pPr>
      <w:r>
        <w:rPr/>
        <w:t>（三）公司主要财务报表项目的异常情况及原因的说明</w:t>
      </w:r>
      <w:r>
        <w:rPr>
          <w:b w:val="0"/>
          <w:bCs w:val="0"/>
        </w:rPr>
      </w:r>
    </w:p>
    <w:p>
      <w:pPr>
        <w:spacing w:after="0" w:line="240" w:lineRule="auto"/>
        <w:jc w:val="left"/>
        <w:sectPr>
          <w:type w:val="continuous"/>
          <w:pgSz w:w="11910" w:h="16840"/>
          <w:pgMar w:top="1120" w:bottom="1200" w:left="1660" w:right="15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0" w:footer="1015" w:top="1120" w:bottom="1200" w:left="1660" w:right="1280"/>
        </w:sectPr>
      </w:pPr>
    </w:p>
    <w:p>
      <w:pPr>
        <w:spacing w:line="240" w:lineRule="auto" w:before="0"/>
        <w:rPr>
          <w:rFonts w:ascii="宋体" w:hAnsi="宋体" w:cs="宋体" w:eastAsia="宋体" w:hint="default"/>
          <w:b/>
          <w:bCs/>
          <w:sz w:val="16"/>
          <w:szCs w:val="16"/>
        </w:rPr>
      </w:pPr>
    </w:p>
    <w:p>
      <w:pPr>
        <w:spacing w:line="240" w:lineRule="auto" w:before="0"/>
        <w:rPr>
          <w:rFonts w:ascii="宋体" w:hAnsi="宋体" w:cs="宋体" w:eastAsia="宋体" w:hint="default"/>
          <w:b/>
          <w:bCs/>
          <w:sz w:val="11"/>
          <w:szCs w:val="11"/>
        </w:rPr>
      </w:pPr>
    </w:p>
    <w:p>
      <w:pPr>
        <w:tabs>
          <w:tab w:pos="436" w:val="left" w:leader="none"/>
          <w:tab w:pos="1261" w:val="left" w:leader="none"/>
        </w:tabs>
        <w:spacing w:before="0"/>
        <w:ind w:left="137"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报表项目</w:t>
        <w:tab/>
      </w:r>
      <w:r>
        <w:rPr>
          <w:rFonts w:ascii="宋体" w:hAnsi="宋体" w:cs="宋体" w:eastAsia="宋体" w:hint="default"/>
          <w:sz w:val="15"/>
          <w:szCs w:val="15"/>
        </w:rPr>
      </w:r>
    </w:p>
    <w:p>
      <w:pPr>
        <w:spacing w:line="204" w:lineRule="exact" w:before="53"/>
        <w:ind w:left="135" w:right="0" w:firstLine="0"/>
        <w:jc w:val="center"/>
        <w:rPr>
          <w:rFonts w:ascii="宋体" w:hAnsi="宋体" w:cs="宋体" w:eastAsia="宋体" w:hint="default"/>
          <w:sz w:val="15"/>
          <w:szCs w:val="15"/>
        </w:rPr>
      </w:pPr>
      <w:r>
        <w:rPr/>
        <w:br w:type="column"/>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spacing w:line="200" w:lineRule="exact" w:before="11"/>
        <w:ind w:left="137" w:right="0" w:firstLine="0"/>
        <w:jc w:val="center"/>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日（或 </w:t>
      </w:r>
      <w:r>
        <w:rPr>
          <w:rFonts w:ascii="宋体" w:hAnsi="宋体" w:cs="宋体" w:eastAsia="宋体" w:hint="default"/>
          <w:sz w:val="15"/>
          <w:szCs w:val="15"/>
          <w:u w:val="single" w:color="000000"/>
        </w:rPr>
        <w:t>本年金额）</w:t>
      </w:r>
      <w:r>
        <w:rPr>
          <w:rFonts w:ascii="宋体" w:hAnsi="宋体" w:cs="宋体" w:eastAsia="宋体" w:hint="default"/>
          <w:sz w:val="15"/>
          <w:szCs w:val="15"/>
        </w:rPr>
      </w:r>
    </w:p>
    <w:p>
      <w:pPr>
        <w:spacing w:line="180" w:lineRule="exact" w:before="0"/>
        <w:ind w:left="135"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⑴</w:t>
      </w:r>
      <w:r>
        <w:rPr>
          <w:rFonts w:ascii="宋体" w:hAnsi="宋体" w:cs="宋体" w:eastAsia="宋体" w:hint="default"/>
          <w:sz w:val="15"/>
          <w:szCs w:val="15"/>
        </w:rPr>
      </w:r>
    </w:p>
    <w:p>
      <w:pPr>
        <w:spacing w:line="204" w:lineRule="exact" w:before="53"/>
        <w:ind w:left="136" w:right="0" w:firstLine="0"/>
        <w:jc w:val="center"/>
        <w:rPr>
          <w:rFonts w:ascii="宋体" w:hAnsi="宋体" w:cs="宋体" w:eastAsia="宋体" w:hint="default"/>
          <w:sz w:val="15"/>
          <w:szCs w:val="15"/>
        </w:rPr>
      </w:pPr>
      <w:r>
        <w:rPr/>
        <w:br w:type="column"/>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spacing w:line="200" w:lineRule="exact" w:before="11"/>
        <w:ind w:left="137" w:right="0" w:firstLine="0"/>
        <w:jc w:val="center"/>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pacing w:val="-11"/>
          <w:sz w:val="15"/>
          <w:szCs w:val="15"/>
        </w:rPr>
        <w:t>日（或</w:t>
      </w:r>
      <w:r>
        <w:rPr>
          <w:rFonts w:ascii="宋体" w:hAnsi="宋体" w:cs="宋体" w:eastAsia="宋体" w:hint="default"/>
          <w:spacing w:val="-11"/>
          <w:sz w:val="15"/>
          <w:szCs w:val="15"/>
          <w:u w:val="single" w:color="000000"/>
        </w:rPr>
        <w:t>上</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年金额）</w:t>
      </w:r>
      <w:r>
        <w:rPr>
          <w:rFonts w:ascii="宋体" w:hAnsi="宋体" w:cs="宋体" w:eastAsia="宋体" w:hint="default"/>
          <w:sz w:val="15"/>
          <w:szCs w:val="15"/>
        </w:rPr>
      </w:r>
    </w:p>
    <w:p>
      <w:pPr>
        <w:spacing w:line="180" w:lineRule="exact" w:before="0"/>
        <w:ind w:left="136"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⑵</w:t>
      </w:r>
      <w:r>
        <w:rPr>
          <w:rFonts w:ascii="宋体" w:hAnsi="宋体" w:cs="宋体" w:eastAsia="宋体" w:hint="default"/>
          <w:sz w:val="15"/>
          <w:szCs w:val="15"/>
        </w:rPr>
      </w:r>
    </w:p>
    <w:p>
      <w:pPr>
        <w:spacing w:line="240" w:lineRule="auto" w:before="5"/>
        <w:rPr>
          <w:rFonts w:ascii="宋体" w:hAnsi="宋体" w:cs="宋体" w:eastAsia="宋体" w:hint="default"/>
          <w:sz w:val="19"/>
          <w:szCs w:val="19"/>
        </w:rPr>
      </w:pPr>
      <w:r>
        <w:rPr/>
        <w:br w:type="column"/>
      </w:r>
      <w:r>
        <w:rPr>
          <w:rFonts w:ascii="宋体"/>
          <w:sz w:val="19"/>
        </w:rPr>
      </w:r>
    </w:p>
    <w:p>
      <w:pPr>
        <w:spacing w:before="0"/>
        <w:ind w:left="204" w:right="-20" w:firstLine="0"/>
        <w:jc w:val="left"/>
        <w:rPr>
          <w:rFonts w:ascii="宋体" w:hAnsi="宋体" w:cs="宋体" w:eastAsia="宋体" w:hint="default"/>
          <w:sz w:val="15"/>
          <w:szCs w:val="15"/>
        </w:rPr>
      </w:pPr>
      <w:r>
        <w:rPr>
          <w:rFonts w:ascii="宋体" w:hAnsi="宋体" w:cs="宋体" w:eastAsia="宋体" w:hint="default"/>
          <w:sz w:val="15"/>
          <w:szCs w:val="15"/>
        </w:rPr>
        <w:t>变动额</w:t>
      </w:r>
    </w:p>
    <w:p>
      <w:pPr>
        <w:spacing w:before="4"/>
        <w:ind w:left="137" w:right="-2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⑶</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⑴</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⑵</w:t>
      </w:r>
      <w:r>
        <w:rPr>
          <w:rFonts w:ascii="宋体" w:hAnsi="宋体" w:cs="宋体" w:eastAsia="宋体" w:hint="default"/>
          <w:sz w:val="15"/>
          <w:szCs w:val="15"/>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1"/>
          <w:szCs w:val="11"/>
        </w:rPr>
      </w:pPr>
    </w:p>
    <w:p>
      <w:pPr>
        <w:tabs>
          <w:tab w:pos="987" w:val="left" w:leader="none"/>
          <w:tab w:pos="1810" w:val="left" w:leader="none"/>
          <w:tab w:pos="3460" w:val="left" w:leader="none"/>
        </w:tabs>
        <w:spacing w:before="0"/>
        <w:ind w:left="137"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变动率</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变动原因</w:t>
        <w:tab/>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20" w:bottom="1200" w:left="1660" w:right="1280"/>
          <w:cols w:num="5" w:equalWidth="0">
            <w:col w:w="1262" w:space="135"/>
            <w:col w:w="1152" w:space="110"/>
            <w:col w:w="1261" w:space="314"/>
            <w:col w:w="723" w:space="317"/>
            <w:col w:w="3696"/>
          </w:cols>
        </w:sectPr>
      </w:pPr>
    </w:p>
    <w:p>
      <w:pPr>
        <w:spacing w:line="240" w:lineRule="auto" w:before="7"/>
        <w:rPr>
          <w:rFonts w:ascii="宋体" w:hAnsi="宋体" w:cs="宋体" w:eastAsia="宋体" w:hint="default"/>
          <w:sz w:val="3"/>
          <w:szCs w:val="3"/>
        </w:rPr>
      </w:pPr>
      <w:r>
        <w:rPr/>
        <w:pict>
          <v:shape style="position:absolute;margin-left:151.439987pt;margin-top:643.85968pt;width:195.69093pt;height:2.385pt;mso-position-horizontal-relative:page;mso-position-vertical-relative:page;z-index:-902248" type="#_x0000_t75" stroked="false">
            <v:imagedata r:id="rId164" o:title=""/>
          </v:shape>
        </w:pict>
      </w:r>
    </w:p>
    <w:tbl>
      <w:tblPr>
        <w:tblW w:w="0" w:type="auto"/>
        <w:jc w:val="left"/>
        <w:tblInd w:w="102" w:type="dxa"/>
        <w:tblLayout w:type="fixed"/>
        <w:tblCellMar>
          <w:top w:w="0" w:type="dxa"/>
          <w:left w:w="0" w:type="dxa"/>
          <w:bottom w:w="0" w:type="dxa"/>
          <w:right w:w="0" w:type="dxa"/>
        </w:tblCellMar>
        <w:tblLook w:val="01E0"/>
      </w:tblPr>
      <w:tblGrid>
        <w:gridCol w:w="1278"/>
        <w:gridCol w:w="1309"/>
        <w:gridCol w:w="1324"/>
        <w:gridCol w:w="1291"/>
        <w:gridCol w:w="850"/>
        <w:gridCol w:w="2693"/>
      </w:tblGrid>
      <w:tr>
        <w:trPr>
          <w:trHeight w:val="521"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07"/>
              <w:jc w:val="right"/>
              <w:rPr>
                <w:rFonts w:ascii="Times New Roman" w:hAnsi="Times New Roman" w:cs="Times New Roman" w:eastAsia="Times New Roman" w:hint="default"/>
                <w:sz w:val="15"/>
                <w:szCs w:val="15"/>
              </w:rPr>
            </w:pPr>
            <w:r>
              <w:rPr>
                <w:rFonts w:ascii="Times New Roman"/>
                <w:spacing w:val="-1"/>
                <w:sz w:val="15"/>
              </w:rPr>
              <w:t>300,292,050.71</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92"/>
              <w:jc w:val="right"/>
              <w:rPr>
                <w:rFonts w:ascii="Times New Roman" w:hAnsi="Times New Roman" w:cs="Times New Roman" w:eastAsia="Times New Roman" w:hint="default"/>
                <w:sz w:val="15"/>
                <w:szCs w:val="15"/>
              </w:rPr>
            </w:pPr>
            <w:r>
              <w:rPr>
                <w:rFonts w:ascii="Times New Roman"/>
                <w:spacing w:val="-1"/>
                <w:sz w:val="15"/>
              </w:rPr>
              <w:t>312,627,319.58</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06"/>
              <w:jc w:val="right"/>
              <w:rPr>
                <w:rFonts w:ascii="Times New Roman" w:hAnsi="Times New Roman" w:cs="Times New Roman" w:eastAsia="Times New Roman" w:hint="default"/>
                <w:sz w:val="15"/>
                <w:szCs w:val="15"/>
              </w:rPr>
            </w:pPr>
            <w:r>
              <w:rPr>
                <w:rFonts w:ascii="Times New Roman"/>
                <w:spacing w:val="-1"/>
                <w:sz w:val="15"/>
              </w:rPr>
              <w:t>-12,335,268.87</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96" w:right="0"/>
              <w:jc w:val="center"/>
              <w:rPr>
                <w:rFonts w:ascii="Times New Roman" w:hAnsi="Times New Roman" w:cs="Times New Roman" w:eastAsia="Times New Roman" w:hint="default"/>
                <w:sz w:val="15"/>
                <w:szCs w:val="15"/>
              </w:rPr>
            </w:pPr>
            <w:r>
              <w:rPr>
                <w:rFonts w:ascii="Times New Roman"/>
                <w:sz w:val="15"/>
              </w:rPr>
              <w:t>-3.95%</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103"/>
              <w:jc w:val="left"/>
              <w:rPr>
                <w:rFonts w:ascii="宋体" w:hAnsi="宋体" w:cs="宋体" w:eastAsia="宋体" w:hint="default"/>
                <w:sz w:val="15"/>
                <w:szCs w:val="15"/>
              </w:rPr>
            </w:pPr>
            <w:r>
              <w:rPr>
                <w:rFonts w:ascii="宋体" w:hAnsi="宋体" w:cs="宋体" w:eastAsia="宋体" w:hint="default"/>
                <w:spacing w:val="4"/>
                <w:sz w:val="15"/>
                <w:szCs w:val="15"/>
              </w:rPr>
              <w:t>主要系经营活动产生的现金流量减少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所致。</w:t>
            </w:r>
          </w:p>
        </w:tc>
      </w:tr>
      <w:tr>
        <w:trPr>
          <w:trHeight w:val="232" w:hRule="exact"/>
        </w:trPr>
        <w:tc>
          <w:tcPr>
            <w:tcW w:w="1278"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5"/>
                <w:szCs w:val="15"/>
              </w:rPr>
            </w:pPr>
            <w:r>
              <w:rPr>
                <w:rFonts w:ascii="宋体" w:hAnsi="宋体" w:cs="宋体" w:eastAsia="宋体" w:hint="default"/>
                <w:spacing w:val="4"/>
                <w:sz w:val="15"/>
                <w:szCs w:val="15"/>
              </w:rPr>
              <w:t>主要系销售增长相应的应收账款增加</w:t>
            </w:r>
            <w:r>
              <w:rPr>
                <w:rFonts w:ascii="宋体" w:hAnsi="宋体" w:cs="宋体" w:eastAsia="宋体" w:hint="default"/>
                <w:sz w:val="15"/>
                <w:szCs w:val="15"/>
              </w:rPr>
            </w:r>
          </w:p>
        </w:tc>
      </w:tr>
      <w:tr>
        <w:trPr>
          <w:trHeight w:val="389"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15"/>
                <w:szCs w:val="15"/>
              </w:rPr>
            </w:pPr>
            <w:r>
              <w:rPr>
                <w:rFonts w:ascii="Times New Roman"/>
                <w:spacing w:val="-1"/>
                <w:sz w:val="15"/>
              </w:rPr>
              <w:t>159,200,917.26</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2"/>
              <w:jc w:val="right"/>
              <w:rPr>
                <w:rFonts w:ascii="Times New Roman" w:hAnsi="Times New Roman" w:cs="Times New Roman" w:eastAsia="Times New Roman" w:hint="default"/>
                <w:sz w:val="15"/>
                <w:szCs w:val="15"/>
              </w:rPr>
            </w:pPr>
            <w:r>
              <w:rPr>
                <w:rFonts w:ascii="Times New Roman"/>
                <w:spacing w:val="-1"/>
                <w:sz w:val="15"/>
              </w:rPr>
              <w:t>123,339,859.41</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15"/>
                <w:szCs w:val="15"/>
              </w:rPr>
            </w:pPr>
            <w:r>
              <w:rPr>
                <w:rFonts w:ascii="Times New Roman"/>
                <w:spacing w:val="-1"/>
                <w:sz w:val="15"/>
              </w:rPr>
              <w:t>35,861,057.85</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0" w:right="0"/>
              <w:jc w:val="center"/>
              <w:rPr>
                <w:rFonts w:ascii="Times New Roman" w:hAnsi="Times New Roman" w:cs="Times New Roman" w:eastAsia="Times New Roman" w:hint="default"/>
                <w:sz w:val="15"/>
                <w:szCs w:val="15"/>
              </w:rPr>
            </w:pPr>
            <w:r>
              <w:rPr>
                <w:rFonts w:ascii="Times New Roman"/>
                <w:sz w:val="15"/>
              </w:rPr>
              <w:t>29.07%</w:t>
            </w:r>
          </w:p>
        </w:tc>
        <w:tc>
          <w:tcPr>
            <w:tcW w:w="2693" w:type="dxa"/>
            <w:tcBorders>
              <w:top w:val="nil" w:sz="6" w:space="0" w:color="auto"/>
              <w:left w:val="nil" w:sz="6" w:space="0" w:color="auto"/>
              <w:bottom w:val="nil" w:sz="6" w:space="0" w:color="auto"/>
              <w:right w:val="nil" w:sz="6" w:space="0" w:color="auto"/>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所致。</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主要系采购量增加相应的预付款项增</w:t>
            </w:r>
            <w:r>
              <w:rPr>
                <w:rFonts w:ascii="宋体" w:hAnsi="宋体" w:cs="宋体" w:eastAsia="宋体" w:hint="default"/>
                <w:sz w:val="15"/>
                <w:szCs w:val="15"/>
              </w:rPr>
            </w:r>
          </w:p>
        </w:tc>
      </w:tr>
      <w:tr>
        <w:trPr>
          <w:trHeight w:val="194" w:hRule="exact"/>
        </w:trPr>
        <w:tc>
          <w:tcPr>
            <w:tcW w:w="1278"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加和非同一控制合并四川龙太成投资</w:t>
            </w:r>
            <w:r>
              <w:rPr>
                <w:rFonts w:ascii="宋体" w:hAnsi="宋体" w:cs="宋体" w:eastAsia="宋体" w:hint="default"/>
                <w:sz w:val="15"/>
                <w:szCs w:val="15"/>
              </w:rPr>
            </w:r>
          </w:p>
        </w:tc>
      </w:tr>
      <w:tr>
        <w:trPr>
          <w:trHeight w:val="389"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60,000,728.50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Times New Roman" w:hAnsi="Times New Roman" w:cs="Times New Roman" w:eastAsia="Times New Roman" w:hint="default"/>
                <w:sz w:val="15"/>
                <w:szCs w:val="15"/>
              </w:rPr>
            </w:pPr>
            <w:r>
              <w:rPr>
                <w:rFonts w:ascii="Times New Roman"/>
                <w:spacing w:val="-1"/>
                <w:sz w:val="15"/>
              </w:rPr>
              <w:t>33,243,996.94</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26,756,731.56</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0" w:right="0"/>
              <w:jc w:val="center"/>
              <w:rPr>
                <w:rFonts w:ascii="Times New Roman" w:hAnsi="Times New Roman" w:cs="Times New Roman" w:eastAsia="Times New Roman" w:hint="default"/>
                <w:sz w:val="15"/>
                <w:szCs w:val="15"/>
              </w:rPr>
            </w:pPr>
            <w:r>
              <w:rPr>
                <w:rFonts w:ascii="Times New Roman"/>
                <w:sz w:val="15"/>
              </w:rPr>
              <w:t>80.49%</w:t>
            </w: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有限责任公司纳入合并范围增加所致。</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主要系本期非同一控制合并四川龙太</w:t>
            </w:r>
            <w:r>
              <w:rPr>
                <w:rFonts w:ascii="宋体" w:hAnsi="宋体" w:cs="宋体" w:eastAsia="宋体" w:hint="default"/>
                <w:sz w:val="15"/>
                <w:szCs w:val="15"/>
              </w:rPr>
            </w:r>
          </w:p>
        </w:tc>
      </w:tr>
      <w:tr>
        <w:trPr>
          <w:trHeight w:val="194" w:hRule="exact"/>
        </w:trPr>
        <w:tc>
          <w:tcPr>
            <w:tcW w:w="1278"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成投资有限责任公司纳入合并范围增</w:t>
            </w:r>
            <w:r>
              <w:rPr>
                <w:rFonts w:ascii="宋体" w:hAnsi="宋体" w:cs="宋体" w:eastAsia="宋体" w:hint="default"/>
                <w:sz w:val="15"/>
                <w:szCs w:val="15"/>
              </w:rPr>
            </w:r>
          </w:p>
        </w:tc>
      </w:tr>
      <w:tr>
        <w:trPr>
          <w:trHeight w:val="389"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9" w:right="0"/>
              <w:jc w:val="left"/>
              <w:rPr>
                <w:rFonts w:ascii="Times New Roman" w:hAnsi="Times New Roman" w:cs="Times New Roman" w:eastAsia="Times New Roman" w:hint="default"/>
                <w:sz w:val="15"/>
                <w:szCs w:val="15"/>
              </w:rPr>
            </w:pPr>
            <w:r>
              <w:rPr>
                <w:rFonts w:ascii="Times New Roman"/>
                <w:sz w:val="15"/>
              </w:rPr>
              <w:t>48,555,420.05</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6" w:right="0"/>
              <w:jc w:val="left"/>
              <w:rPr>
                <w:rFonts w:ascii="Times New Roman" w:hAnsi="Times New Roman" w:cs="Times New Roman" w:eastAsia="Times New Roman" w:hint="default"/>
                <w:sz w:val="15"/>
                <w:szCs w:val="15"/>
              </w:rPr>
            </w:pPr>
            <w:r>
              <w:rPr>
                <w:rFonts w:ascii="Times New Roman"/>
                <w:sz w:val="15"/>
              </w:rPr>
              <w:t>18,704,737.65</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29,850,682.40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5" w:right="0"/>
              <w:jc w:val="center"/>
              <w:rPr>
                <w:rFonts w:ascii="Times New Roman" w:hAnsi="Times New Roman" w:cs="Times New Roman" w:eastAsia="Times New Roman" w:hint="default"/>
                <w:sz w:val="15"/>
                <w:szCs w:val="15"/>
              </w:rPr>
            </w:pPr>
            <w:r>
              <w:rPr>
                <w:rFonts w:ascii="Times New Roman"/>
                <w:sz w:val="15"/>
              </w:rPr>
              <w:t>159.59%</w:t>
            </w:r>
          </w:p>
        </w:tc>
        <w:tc>
          <w:tcPr>
            <w:tcW w:w="2693" w:type="dxa"/>
            <w:tcBorders>
              <w:top w:val="nil" w:sz="6" w:space="0" w:color="auto"/>
              <w:left w:val="nil" w:sz="6" w:space="0" w:color="auto"/>
              <w:bottom w:val="nil" w:sz="6" w:space="0" w:color="auto"/>
              <w:right w:val="nil" w:sz="6" w:space="0" w:color="auto"/>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加所致。</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主要系销售增长相应的存货增加和非</w:t>
            </w:r>
            <w:r>
              <w:rPr>
                <w:rFonts w:ascii="宋体" w:hAnsi="宋体" w:cs="宋体" w:eastAsia="宋体" w:hint="default"/>
                <w:sz w:val="15"/>
                <w:szCs w:val="15"/>
              </w:rPr>
            </w:r>
          </w:p>
        </w:tc>
      </w:tr>
      <w:tr>
        <w:trPr>
          <w:trHeight w:val="194" w:hRule="exact"/>
        </w:trPr>
        <w:tc>
          <w:tcPr>
            <w:tcW w:w="1278"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同一控制合并四川龙太成投资有限责</w:t>
            </w:r>
            <w:r>
              <w:rPr>
                <w:rFonts w:ascii="宋体" w:hAnsi="宋体" w:cs="宋体" w:eastAsia="宋体" w:hint="default"/>
                <w:sz w:val="15"/>
                <w:szCs w:val="15"/>
              </w:rPr>
            </w:r>
          </w:p>
        </w:tc>
      </w:tr>
      <w:tr>
        <w:trPr>
          <w:trHeight w:val="389"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1" w:lineRule="exact"/>
              <w:ind w:left="35" w:right="0"/>
              <w:jc w:val="left"/>
              <w:rPr>
                <w:rFonts w:ascii="宋体" w:hAnsi="宋体" w:cs="宋体" w:eastAsia="宋体" w:hint="default"/>
                <w:sz w:val="15"/>
                <w:szCs w:val="15"/>
              </w:rPr>
            </w:pPr>
            <w:r>
              <w:rPr>
                <w:rFonts w:ascii="宋体" w:hAnsi="宋体" w:cs="宋体" w:eastAsia="宋体" w:hint="default"/>
                <w:sz w:val="15"/>
                <w:szCs w:val="15"/>
              </w:rPr>
              <w:t>存货</w:t>
            </w:r>
          </w:p>
          <w:p>
            <w:pPr>
              <w:pStyle w:val="TableParagraph"/>
              <w:spacing w:line="195" w:lineRule="exact"/>
              <w:ind w:left="35" w:right="0"/>
              <w:jc w:val="left"/>
              <w:rPr>
                <w:rFonts w:ascii="宋体" w:hAnsi="宋体" w:cs="宋体" w:eastAsia="宋体" w:hint="default"/>
                <w:sz w:val="15"/>
                <w:szCs w:val="15"/>
              </w:rPr>
            </w:pPr>
            <w:r>
              <w:rPr>
                <w:rFonts w:ascii="宋体" w:hAnsi="宋体" w:cs="宋体" w:eastAsia="宋体" w:hint="default"/>
                <w:spacing w:val="13"/>
                <w:sz w:val="15"/>
                <w:szCs w:val="15"/>
              </w:rPr>
              <w:t>可供出售金融资</w:t>
            </w:r>
            <w:r>
              <w:rPr>
                <w:rFonts w:ascii="宋体" w:hAnsi="宋体" w:cs="宋体" w:eastAsia="宋体" w:hint="default"/>
                <w:spacing w:val="-59"/>
                <w:sz w:val="15"/>
                <w:szCs w:val="15"/>
              </w:rPr>
              <w:t> </w:t>
            </w:r>
            <w:r>
              <w:rPr>
                <w:rFonts w:ascii="宋体" w:hAnsi="宋体" w:cs="宋体" w:eastAsia="宋体" w:hint="default"/>
                <w:sz w:val="15"/>
                <w:szCs w:val="15"/>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291,955,825.56</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Times New Roman" w:hAnsi="Times New Roman" w:cs="Times New Roman" w:eastAsia="Times New Roman" w:hint="default"/>
                <w:sz w:val="15"/>
                <w:szCs w:val="15"/>
              </w:rPr>
            </w:pPr>
            <w:r>
              <w:rPr>
                <w:rFonts w:ascii="Times New Roman"/>
                <w:spacing w:val="-1"/>
                <w:sz w:val="15"/>
              </w:rPr>
              <w:t>198,458,117.63</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93,497,707.93</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4" w:right="0"/>
              <w:jc w:val="center"/>
              <w:rPr>
                <w:rFonts w:ascii="Times New Roman" w:hAnsi="Times New Roman" w:cs="Times New Roman" w:eastAsia="Times New Roman" w:hint="default"/>
                <w:sz w:val="15"/>
                <w:szCs w:val="15"/>
              </w:rPr>
            </w:pPr>
            <w:r>
              <w:rPr>
                <w:rFonts w:ascii="Times New Roman"/>
                <w:sz w:val="15"/>
              </w:rPr>
              <w:t>47.11%</w:t>
            </w: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任公司纳入合并范围增加所致。</w:t>
            </w:r>
          </w:p>
        </w:tc>
      </w:tr>
      <w:tr>
        <w:trPr>
          <w:trHeight w:val="278"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3" w:lineRule="exact"/>
              <w:ind w:left="35" w:right="0"/>
              <w:jc w:val="left"/>
              <w:rPr>
                <w:rFonts w:ascii="宋体" w:hAnsi="宋体" w:cs="宋体" w:eastAsia="宋体" w:hint="default"/>
                <w:sz w:val="15"/>
                <w:szCs w:val="15"/>
              </w:rPr>
            </w:pPr>
            <w:r>
              <w:rPr>
                <w:rFonts w:ascii="宋体" w:hAnsi="宋体" w:cs="宋体" w:eastAsia="宋体" w:hint="default"/>
                <w:sz w:val="15"/>
                <w:szCs w:val="15"/>
              </w:rPr>
              <w:t>产</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3,782,519.08</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Times New Roman" w:hAnsi="Times New Roman" w:cs="Times New Roman" w:eastAsia="Times New Roman" w:hint="default"/>
                <w:sz w:val="15"/>
                <w:szCs w:val="15"/>
              </w:rPr>
            </w:pPr>
            <w:r>
              <w:rPr>
                <w:rFonts w:ascii="Times New Roman"/>
                <w:spacing w:val="-1"/>
                <w:sz w:val="15"/>
              </w:rPr>
              <w:t>15,000,000.00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15"/>
                <w:szCs w:val="15"/>
              </w:rPr>
            </w:pPr>
            <w:r>
              <w:rPr>
                <w:rFonts w:ascii="Times New Roman"/>
                <w:spacing w:val="-1"/>
                <w:sz w:val="15"/>
              </w:rPr>
              <w:t>-11,217,480.92</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0" w:right="0"/>
              <w:jc w:val="center"/>
              <w:rPr>
                <w:rFonts w:ascii="Times New Roman" w:hAnsi="Times New Roman" w:cs="Times New Roman" w:eastAsia="Times New Roman" w:hint="default"/>
                <w:sz w:val="15"/>
                <w:szCs w:val="15"/>
              </w:rPr>
            </w:pPr>
            <w:r>
              <w:rPr>
                <w:rFonts w:ascii="Times New Roman"/>
                <w:sz w:val="15"/>
              </w:rPr>
              <w:t>-74.78%</w:t>
            </w: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主要系本期处置理财产品所致。</w:t>
            </w:r>
          </w:p>
        </w:tc>
      </w:tr>
      <w:tr>
        <w:trPr>
          <w:trHeight w:val="345"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Times New Roman" w:hAnsi="Times New Roman" w:cs="Times New Roman" w:eastAsia="Times New Roman" w:hint="default"/>
                <w:sz w:val="15"/>
                <w:szCs w:val="15"/>
              </w:rPr>
            </w:pPr>
            <w:r>
              <w:rPr>
                <w:rFonts w:ascii="Times New Roman"/>
                <w:spacing w:val="-1"/>
                <w:sz w:val="15"/>
              </w:rPr>
              <w:t>73,969,555.54</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5"/>
                <w:szCs w:val="15"/>
              </w:rPr>
            </w:pPr>
            <w:r>
              <w:rPr>
                <w:rFonts w:ascii="Times New Roman"/>
                <w:spacing w:val="-1"/>
                <w:sz w:val="15"/>
              </w:rPr>
              <w:t>18,306,000.00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Times New Roman" w:hAnsi="Times New Roman" w:cs="Times New Roman" w:eastAsia="Times New Roman" w:hint="default"/>
                <w:sz w:val="15"/>
                <w:szCs w:val="15"/>
              </w:rPr>
            </w:pPr>
            <w:r>
              <w:rPr>
                <w:rFonts w:ascii="Times New Roman"/>
                <w:spacing w:val="-1"/>
                <w:sz w:val="15"/>
              </w:rPr>
              <w:t>55,663,555.54</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5" w:right="0"/>
              <w:jc w:val="center"/>
              <w:rPr>
                <w:rFonts w:ascii="Times New Roman" w:hAnsi="Times New Roman" w:cs="Times New Roman" w:eastAsia="Times New Roman" w:hint="default"/>
                <w:sz w:val="15"/>
                <w:szCs w:val="15"/>
              </w:rPr>
            </w:pPr>
            <w:r>
              <w:rPr>
                <w:rFonts w:ascii="Times New Roman"/>
                <w:sz w:val="15"/>
              </w:rPr>
              <w:t>304.07%</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5"/>
                <w:szCs w:val="15"/>
              </w:rPr>
            </w:pPr>
            <w:r>
              <w:rPr>
                <w:rFonts w:ascii="宋体" w:hAnsi="宋体" w:cs="宋体" w:eastAsia="宋体" w:hint="default"/>
                <w:sz w:val="15"/>
                <w:szCs w:val="15"/>
              </w:rPr>
              <w:t>主要系洪雅</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BT</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项目投入增加所致。</w:t>
            </w:r>
          </w:p>
        </w:tc>
      </w:tr>
      <w:tr>
        <w:trPr>
          <w:trHeight w:val="457"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5"/>
                <w:szCs w:val="15"/>
              </w:rPr>
            </w:pPr>
            <w:r>
              <w:rPr>
                <w:rFonts w:ascii="Times New Roman"/>
                <w:spacing w:val="-1"/>
                <w:sz w:val="15"/>
              </w:rPr>
              <w:t>14,143,219.63</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2"/>
              <w:jc w:val="right"/>
              <w:rPr>
                <w:rFonts w:ascii="Times New Roman" w:hAnsi="Times New Roman" w:cs="Times New Roman" w:eastAsia="Times New Roman" w:hint="default"/>
                <w:sz w:val="15"/>
                <w:szCs w:val="15"/>
              </w:rPr>
            </w:pPr>
            <w:r>
              <w:rPr>
                <w:rFonts w:ascii="Times New Roman"/>
                <w:spacing w:val="-1"/>
                <w:sz w:val="15"/>
              </w:rPr>
              <w:t>7,458,816.43</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5"/>
                <w:szCs w:val="15"/>
              </w:rPr>
            </w:pPr>
            <w:r>
              <w:rPr>
                <w:rFonts w:ascii="Times New Roman"/>
                <w:spacing w:val="-1"/>
                <w:sz w:val="15"/>
              </w:rPr>
              <w:t>6,684,403.20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70" w:right="0"/>
              <w:jc w:val="center"/>
              <w:rPr>
                <w:rFonts w:ascii="Times New Roman" w:hAnsi="Times New Roman" w:cs="Times New Roman" w:eastAsia="Times New Roman" w:hint="default"/>
                <w:sz w:val="15"/>
                <w:szCs w:val="15"/>
              </w:rPr>
            </w:pPr>
            <w:r>
              <w:rPr>
                <w:rFonts w:ascii="Times New Roman"/>
                <w:sz w:val="15"/>
              </w:rPr>
              <w:t>89.62%</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7" w:right="109"/>
              <w:jc w:val="left"/>
              <w:rPr>
                <w:rFonts w:ascii="宋体" w:hAnsi="宋体" w:cs="宋体" w:eastAsia="宋体" w:hint="default"/>
                <w:sz w:val="15"/>
                <w:szCs w:val="15"/>
              </w:rPr>
            </w:pPr>
            <w:r>
              <w:rPr>
                <w:rFonts w:ascii="宋体" w:hAnsi="宋体" w:cs="宋体" w:eastAsia="宋体" w:hint="default"/>
                <w:sz w:val="15"/>
                <w:szCs w:val="15"/>
              </w:rPr>
              <w:t>主要系本期对外投资增加所致。 </w:t>
            </w:r>
            <w:r>
              <w:rPr>
                <w:rFonts w:ascii="宋体" w:hAnsi="宋体" w:cs="宋体" w:eastAsia="宋体" w:hint="default"/>
                <w:spacing w:val="-5"/>
                <w:sz w:val="15"/>
                <w:szCs w:val="15"/>
              </w:rPr>
              <w:t>主要系子公司成都金证信息软件、服务</w:t>
            </w:r>
            <w:r>
              <w:rPr>
                <w:rFonts w:ascii="宋体" w:hAnsi="宋体" w:cs="宋体" w:eastAsia="宋体" w:hint="default"/>
                <w:sz w:val="15"/>
                <w:szCs w:val="15"/>
              </w:rPr>
            </w:r>
          </w:p>
        </w:tc>
      </w:tr>
      <w:tr>
        <w:trPr>
          <w:trHeight w:val="194" w:hRule="exact"/>
        </w:trPr>
        <w:tc>
          <w:tcPr>
            <w:tcW w:w="1278"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外包及金融后台服务基地投入增加所</w:t>
            </w:r>
            <w:r>
              <w:rPr>
                <w:rFonts w:ascii="宋体" w:hAnsi="宋体" w:cs="宋体" w:eastAsia="宋体" w:hint="default"/>
                <w:sz w:val="15"/>
                <w:szCs w:val="15"/>
              </w:rPr>
            </w:r>
          </w:p>
        </w:tc>
      </w:tr>
      <w:tr>
        <w:trPr>
          <w:trHeight w:val="389"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15"/>
                <w:szCs w:val="15"/>
              </w:rPr>
            </w:pPr>
            <w:r>
              <w:rPr>
                <w:rFonts w:ascii="Times New Roman"/>
                <w:spacing w:val="-1"/>
                <w:sz w:val="15"/>
              </w:rPr>
              <w:t>2,342,093.20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2"/>
              <w:jc w:val="right"/>
              <w:rPr>
                <w:rFonts w:ascii="Times New Roman" w:hAnsi="Times New Roman" w:cs="Times New Roman" w:eastAsia="Times New Roman" w:hint="default"/>
                <w:sz w:val="15"/>
                <w:szCs w:val="15"/>
              </w:rPr>
            </w:pPr>
            <w:r>
              <w:rPr>
                <w:rFonts w:ascii="Times New Roman"/>
                <w:spacing w:val="-1"/>
                <w:sz w:val="15"/>
              </w:rPr>
              <w:t>187,400.00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Times New Roman" w:hAnsi="Times New Roman" w:cs="Times New Roman" w:eastAsia="Times New Roman" w:hint="default"/>
                <w:sz w:val="15"/>
                <w:szCs w:val="15"/>
              </w:rPr>
            </w:pPr>
            <w:r>
              <w:rPr>
                <w:rFonts w:ascii="Times New Roman"/>
                <w:spacing w:val="-1"/>
                <w:sz w:val="15"/>
              </w:rPr>
              <w:t>2,154,693.20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5" w:right="0"/>
              <w:jc w:val="center"/>
              <w:rPr>
                <w:rFonts w:ascii="Times New Roman" w:hAnsi="Times New Roman" w:cs="Times New Roman" w:eastAsia="Times New Roman" w:hint="default"/>
                <w:sz w:val="15"/>
                <w:szCs w:val="15"/>
              </w:rPr>
            </w:pPr>
            <w:r>
              <w:rPr>
                <w:rFonts w:ascii="Times New Roman"/>
                <w:sz w:val="15"/>
              </w:rPr>
              <w:t>1149.78%</w:t>
            </w:r>
          </w:p>
        </w:tc>
        <w:tc>
          <w:tcPr>
            <w:tcW w:w="2693" w:type="dxa"/>
            <w:tcBorders>
              <w:top w:val="nil" w:sz="6" w:space="0" w:color="auto"/>
              <w:left w:val="nil" w:sz="6" w:space="0" w:color="auto"/>
              <w:bottom w:val="nil" w:sz="6" w:space="0" w:color="auto"/>
              <w:right w:val="nil" w:sz="6" w:space="0" w:color="auto"/>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致。</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主要系采购业务量增加相应的应付款</w:t>
            </w:r>
            <w:r>
              <w:rPr>
                <w:rFonts w:ascii="宋体" w:hAnsi="宋体" w:cs="宋体" w:eastAsia="宋体" w:hint="default"/>
                <w:sz w:val="15"/>
                <w:szCs w:val="15"/>
              </w:rPr>
            </w:r>
          </w:p>
        </w:tc>
      </w:tr>
      <w:tr>
        <w:trPr>
          <w:trHeight w:val="389"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204,008,464.85</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2"/>
              <w:jc w:val="right"/>
              <w:rPr>
                <w:rFonts w:ascii="Times New Roman" w:hAnsi="Times New Roman" w:cs="Times New Roman" w:eastAsia="Times New Roman" w:hint="default"/>
                <w:sz w:val="15"/>
                <w:szCs w:val="15"/>
              </w:rPr>
            </w:pPr>
            <w:r>
              <w:rPr>
                <w:rFonts w:ascii="Times New Roman"/>
                <w:spacing w:val="-1"/>
                <w:sz w:val="15"/>
              </w:rPr>
              <w:t>148,298,139.26</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55,710,325.59</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0" w:right="0"/>
              <w:jc w:val="center"/>
              <w:rPr>
                <w:rFonts w:ascii="Times New Roman" w:hAnsi="Times New Roman" w:cs="Times New Roman" w:eastAsia="Times New Roman" w:hint="default"/>
                <w:sz w:val="15"/>
                <w:szCs w:val="15"/>
              </w:rPr>
            </w:pPr>
            <w:r>
              <w:rPr>
                <w:rFonts w:ascii="Times New Roman"/>
                <w:sz w:val="15"/>
              </w:rPr>
              <w:t>37.57%</w:t>
            </w:r>
          </w:p>
        </w:tc>
        <w:tc>
          <w:tcPr>
            <w:tcW w:w="2693" w:type="dxa"/>
            <w:tcBorders>
              <w:top w:val="nil" w:sz="6" w:space="0" w:color="auto"/>
              <w:left w:val="nil" w:sz="6" w:space="0" w:color="auto"/>
              <w:bottom w:val="nil" w:sz="6" w:space="0" w:color="auto"/>
              <w:right w:val="nil" w:sz="6" w:space="0" w:color="auto"/>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项增加。</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主要系本期非同一控制合并四川龙太</w:t>
            </w:r>
            <w:r>
              <w:rPr>
                <w:rFonts w:ascii="宋体" w:hAnsi="宋体" w:cs="宋体" w:eastAsia="宋体" w:hint="default"/>
                <w:sz w:val="15"/>
                <w:szCs w:val="15"/>
              </w:rPr>
            </w:r>
          </w:p>
        </w:tc>
      </w:tr>
      <w:tr>
        <w:trPr>
          <w:trHeight w:val="194" w:hRule="exact"/>
        </w:trPr>
        <w:tc>
          <w:tcPr>
            <w:tcW w:w="1278"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成投资有限责任公司纳入合并范围增</w:t>
            </w:r>
            <w:r>
              <w:rPr>
                <w:rFonts w:ascii="宋体" w:hAnsi="宋体" w:cs="宋体" w:eastAsia="宋体" w:hint="default"/>
                <w:sz w:val="15"/>
                <w:szCs w:val="15"/>
              </w:rPr>
            </w:r>
          </w:p>
        </w:tc>
      </w:tr>
      <w:tr>
        <w:trPr>
          <w:trHeight w:val="390"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2"/>
                <w:sz w:val="15"/>
              </w:rPr>
              <w:t>209,113,116.03</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Times New Roman" w:hAnsi="Times New Roman" w:cs="Times New Roman" w:eastAsia="Times New Roman" w:hint="default"/>
                <w:sz w:val="15"/>
                <w:szCs w:val="15"/>
              </w:rPr>
            </w:pPr>
            <w:r>
              <w:rPr>
                <w:rFonts w:ascii="Times New Roman"/>
                <w:spacing w:val="-1"/>
                <w:sz w:val="15"/>
              </w:rPr>
              <w:t>132,311,599.12</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76,801,516.91</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0" w:right="0"/>
              <w:jc w:val="center"/>
              <w:rPr>
                <w:rFonts w:ascii="Times New Roman" w:hAnsi="Times New Roman" w:cs="Times New Roman" w:eastAsia="Times New Roman" w:hint="default"/>
                <w:sz w:val="15"/>
                <w:szCs w:val="15"/>
              </w:rPr>
            </w:pPr>
            <w:r>
              <w:rPr>
                <w:rFonts w:ascii="Times New Roman"/>
                <w:sz w:val="15"/>
              </w:rPr>
              <w:t>58.05%</w:t>
            </w: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加所致</w:t>
            </w:r>
          </w:p>
          <w:p>
            <w:pPr>
              <w:pStyle w:val="TableParagraph"/>
              <w:spacing w:line="196"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主要系本期销售中增加相应的增值税</w:t>
            </w:r>
            <w:r>
              <w:rPr>
                <w:rFonts w:ascii="宋体" w:hAnsi="宋体" w:cs="宋体" w:eastAsia="宋体" w:hint="default"/>
                <w:sz w:val="15"/>
                <w:szCs w:val="15"/>
              </w:rPr>
            </w:r>
          </w:p>
        </w:tc>
      </w:tr>
      <w:tr>
        <w:trPr>
          <w:trHeight w:val="389"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15"/>
                <w:szCs w:val="15"/>
              </w:rPr>
            </w:pPr>
            <w:r>
              <w:rPr>
                <w:rFonts w:ascii="Times New Roman"/>
                <w:spacing w:val="-1"/>
                <w:sz w:val="15"/>
              </w:rPr>
              <w:t>2,134,717.88</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1"/>
              <w:jc w:val="right"/>
              <w:rPr>
                <w:rFonts w:ascii="Times New Roman" w:hAnsi="Times New Roman" w:cs="Times New Roman" w:eastAsia="Times New Roman" w:hint="default"/>
                <w:sz w:val="15"/>
                <w:szCs w:val="15"/>
              </w:rPr>
            </w:pPr>
            <w:r>
              <w:rPr>
                <w:rFonts w:ascii="Times New Roman"/>
                <w:spacing w:val="-1"/>
                <w:sz w:val="15"/>
              </w:rPr>
              <w:t>-2,812,721.63</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Times New Roman" w:hAnsi="Times New Roman" w:cs="Times New Roman" w:eastAsia="Times New Roman" w:hint="default"/>
                <w:sz w:val="15"/>
                <w:szCs w:val="15"/>
              </w:rPr>
            </w:pPr>
            <w:r>
              <w:rPr>
                <w:rFonts w:ascii="Times New Roman"/>
                <w:spacing w:val="-1"/>
                <w:sz w:val="15"/>
              </w:rPr>
              <w:t>4,947,439.51</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 w:right="0"/>
              <w:jc w:val="center"/>
              <w:rPr>
                <w:rFonts w:ascii="Times New Roman" w:hAnsi="Times New Roman" w:cs="Times New Roman" w:eastAsia="Times New Roman" w:hint="default"/>
                <w:sz w:val="15"/>
                <w:szCs w:val="15"/>
              </w:rPr>
            </w:pPr>
            <w:r>
              <w:rPr>
                <w:rFonts w:ascii="Times New Roman"/>
                <w:sz w:val="15"/>
              </w:rPr>
              <w:t>-175.90%</w:t>
            </w:r>
          </w:p>
        </w:tc>
        <w:tc>
          <w:tcPr>
            <w:tcW w:w="2693" w:type="dxa"/>
            <w:tcBorders>
              <w:top w:val="nil" w:sz="6" w:space="0" w:color="auto"/>
              <w:left w:val="nil" w:sz="6" w:space="0" w:color="auto"/>
              <w:bottom w:val="nil" w:sz="6" w:space="0" w:color="auto"/>
              <w:right w:val="nil" w:sz="6" w:space="0" w:color="auto"/>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和企业所得税增加所致。</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主要本期非同一控制合并四川龙太成</w:t>
            </w:r>
            <w:r>
              <w:rPr>
                <w:rFonts w:ascii="宋体" w:hAnsi="宋体" w:cs="宋体" w:eastAsia="宋体" w:hint="default"/>
                <w:sz w:val="15"/>
                <w:szCs w:val="15"/>
              </w:rPr>
            </w:r>
          </w:p>
        </w:tc>
      </w:tr>
      <w:tr>
        <w:trPr>
          <w:trHeight w:val="194" w:hRule="exact"/>
        </w:trPr>
        <w:tc>
          <w:tcPr>
            <w:tcW w:w="1278"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投资有限责任公司纳入合并范围增加</w:t>
            </w:r>
            <w:r>
              <w:rPr>
                <w:rFonts w:ascii="宋体" w:hAnsi="宋体" w:cs="宋体" w:eastAsia="宋体" w:hint="default"/>
                <w:sz w:val="15"/>
                <w:szCs w:val="15"/>
              </w:rPr>
            </w:r>
          </w:p>
        </w:tc>
      </w:tr>
      <w:tr>
        <w:trPr>
          <w:trHeight w:val="389"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1" w:lineRule="exact"/>
              <w:ind w:left="109" w:right="0"/>
              <w:jc w:val="left"/>
              <w:rPr>
                <w:rFonts w:ascii="宋体" w:hAnsi="宋体" w:cs="宋体" w:eastAsia="宋体" w:hint="default"/>
                <w:sz w:val="15"/>
                <w:szCs w:val="15"/>
              </w:rPr>
            </w:pPr>
            <w:r>
              <w:rPr>
                <w:rFonts w:ascii="宋体" w:hAnsi="宋体" w:cs="宋体" w:eastAsia="宋体" w:hint="default"/>
                <w:sz w:val="15"/>
                <w:szCs w:val="15"/>
              </w:rPr>
              <w:t>其他应付款</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pacing w:val="3"/>
                <w:sz w:val="15"/>
                <w:szCs w:val="15"/>
              </w:rPr>
              <w:t>实收资本（或股</w:t>
            </w:r>
            <w:r>
              <w:rPr>
                <w:rFonts w:ascii="宋体" w:hAnsi="宋体" w:cs="宋体" w:eastAsia="宋体" w:hint="default"/>
                <w:sz w:val="15"/>
                <w:szCs w:val="15"/>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15"/>
                <w:szCs w:val="15"/>
              </w:rPr>
            </w:pPr>
            <w:r>
              <w:rPr>
                <w:rFonts w:ascii="Times New Roman"/>
                <w:spacing w:val="-1"/>
                <w:sz w:val="15"/>
              </w:rPr>
              <w:t>46,407,158.17</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1"/>
              <w:jc w:val="right"/>
              <w:rPr>
                <w:rFonts w:ascii="Times New Roman" w:hAnsi="Times New Roman" w:cs="Times New Roman" w:eastAsia="Times New Roman" w:hint="default"/>
                <w:sz w:val="15"/>
                <w:szCs w:val="15"/>
              </w:rPr>
            </w:pPr>
            <w:r>
              <w:rPr>
                <w:rFonts w:ascii="Times New Roman"/>
                <w:spacing w:val="-1"/>
                <w:sz w:val="15"/>
              </w:rPr>
              <w:t>27,034,490.07</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15"/>
                <w:szCs w:val="15"/>
              </w:rPr>
            </w:pPr>
            <w:r>
              <w:rPr>
                <w:rFonts w:ascii="Times New Roman"/>
                <w:spacing w:val="-1"/>
                <w:sz w:val="15"/>
              </w:rPr>
              <w:t>19,372,668.10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0" w:right="0"/>
              <w:jc w:val="center"/>
              <w:rPr>
                <w:rFonts w:ascii="Times New Roman" w:hAnsi="Times New Roman" w:cs="Times New Roman" w:eastAsia="Times New Roman" w:hint="default"/>
                <w:sz w:val="15"/>
                <w:szCs w:val="15"/>
              </w:rPr>
            </w:pPr>
            <w:r>
              <w:rPr>
                <w:rFonts w:ascii="Times New Roman"/>
                <w:sz w:val="15"/>
              </w:rPr>
              <w:t>71.66%</w:t>
            </w: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所致</w:t>
            </w:r>
          </w:p>
        </w:tc>
      </w:tr>
      <w:tr>
        <w:trPr>
          <w:trHeight w:val="278"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261,136,000.00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2"/>
              <w:jc w:val="right"/>
              <w:rPr>
                <w:rFonts w:ascii="Times New Roman" w:hAnsi="Times New Roman" w:cs="Times New Roman" w:eastAsia="Times New Roman" w:hint="default"/>
                <w:sz w:val="15"/>
                <w:szCs w:val="15"/>
              </w:rPr>
            </w:pPr>
            <w:r>
              <w:rPr>
                <w:rFonts w:ascii="Times New Roman"/>
                <w:spacing w:val="-1"/>
                <w:sz w:val="15"/>
              </w:rPr>
              <w:t>137,440,000.00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123,696,000.00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0" w:right="0"/>
              <w:jc w:val="center"/>
              <w:rPr>
                <w:rFonts w:ascii="Times New Roman" w:hAnsi="Times New Roman" w:cs="Times New Roman" w:eastAsia="Times New Roman" w:hint="default"/>
                <w:sz w:val="15"/>
                <w:szCs w:val="15"/>
              </w:rPr>
            </w:pPr>
            <w:r>
              <w:rPr>
                <w:rFonts w:ascii="Times New Roman"/>
                <w:sz w:val="15"/>
              </w:rPr>
              <w:t>90.00%</w:t>
            </w: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主要系本期资本公积转增股本所致</w:t>
            </w:r>
          </w:p>
        </w:tc>
      </w:tr>
      <w:tr>
        <w:trPr>
          <w:trHeight w:val="461"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5"/>
                <w:szCs w:val="15"/>
              </w:rPr>
            </w:pPr>
            <w:r>
              <w:rPr>
                <w:rFonts w:ascii="Times New Roman"/>
                <w:spacing w:val="-1"/>
                <w:sz w:val="15"/>
              </w:rPr>
              <w:t>12,160,252.50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2"/>
              <w:jc w:val="right"/>
              <w:rPr>
                <w:rFonts w:ascii="Times New Roman" w:hAnsi="Times New Roman" w:cs="Times New Roman" w:eastAsia="Times New Roman" w:hint="default"/>
                <w:sz w:val="15"/>
                <w:szCs w:val="15"/>
              </w:rPr>
            </w:pPr>
            <w:r>
              <w:rPr>
                <w:rFonts w:ascii="Times New Roman"/>
                <w:spacing w:val="-1"/>
                <w:sz w:val="15"/>
              </w:rPr>
              <w:t>135,001,985.59</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5"/>
                <w:szCs w:val="15"/>
              </w:rPr>
            </w:pPr>
            <w:r>
              <w:rPr>
                <w:rFonts w:ascii="Times New Roman"/>
                <w:spacing w:val="-1"/>
                <w:sz w:val="15"/>
              </w:rPr>
              <w:t>-122,841,733.09</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0" w:right="0"/>
              <w:jc w:val="center"/>
              <w:rPr>
                <w:rFonts w:ascii="Times New Roman" w:hAnsi="Times New Roman" w:cs="Times New Roman" w:eastAsia="Times New Roman" w:hint="default"/>
                <w:sz w:val="15"/>
                <w:szCs w:val="15"/>
              </w:rPr>
            </w:pPr>
            <w:r>
              <w:rPr>
                <w:rFonts w:ascii="Times New Roman"/>
                <w:sz w:val="15"/>
              </w:rPr>
              <w:t>-90.99%</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7" w:right="108"/>
              <w:jc w:val="left"/>
              <w:rPr>
                <w:rFonts w:ascii="宋体" w:hAnsi="宋体" w:cs="宋体" w:eastAsia="宋体" w:hint="default"/>
                <w:sz w:val="15"/>
                <w:szCs w:val="15"/>
              </w:rPr>
            </w:pPr>
            <w:r>
              <w:rPr>
                <w:rFonts w:ascii="宋体" w:hAnsi="宋体" w:cs="宋体" w:eastAsia="宋体" w:hint="default"/>
                <w:sz w:val="15"/>
                <w:szCs w:val="15"/>
              </w:rPr>
              <w:t>主要系本期资本公积转增股本所致 主要系定制软件收入增加及子公司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深</w:t>
            </w:r>
          </w:p>
        </w:tc>
      </w:tr>
      <w:tr>
        <w:trPr>
          <w:trHeight w:val="190" w:hRule="exact"/>
        </w:trPr>
        <w:tc>
          <w:tcPr>
            <w:tcW w:w="1278"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168"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圳市齐普生信息科技有限公司本期商</w:t>
            </w:r>
            <w:r>
              <w:rPr>
                <w:rFonts w:ascii="宋体" w:hAnsi="宋体" w:cs="宋体" w:eastAsia="宋体" w:hint="default"/>
                <w:sz w:val="15"/>
                <w:szCs w:val="15"/>
              </w:rPr>
            </w:r>
          </w:p>
        </w:tc>
      </w:tr>
      <w:tr>
        <w:trPr>
          <w:trHeight w:val="278"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1,806,206,921.90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
              <w:jc w:val="right"/>
              <w:rPr>
                <w:rFonts w:ascii="Times New Roman" w:hAnsi="Times New Roman" w:cs="Times New Roman" w:eastAsia="Times New Roman" w:hint="default"/>
                <w:sz w:val="15"/>
                <w:szCs w:val="15"/>
              </w:rPr>
            </w:pPr>
            <w:r>
              <w:rPr>
                <w:rFonts w:ascii="Times New Roman"/>
                <w:spacing w:val="-1"/>
                <w:sz w:val="15"/>
              </w:rPr>
              <w:t>1,586,363,662.61</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219,843,259.29</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0" w:right="0"/>
              <w:jc w:val="center"/>
              <w:rPr>
                <w:rFonts w:ascii="Times New Roman" w:hAnsi="Times New Roman" w:cs="Times New Roman" w:eastAsia="Times New Roman" w:hint="default"/>
                <w:sz w:val="15"/>
                <w:szCs w:val="15"/>
              </w:rPr>
            </w:pPr>
            <w:r>
              <w:rPr>
                <w:rFonts w:ascii="Times New Roman"/>
                <w:sz w:val="15"/>
              </w:rPr>
              <w:t>13.86%</w:t>
            </w: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品销售收入增长所致。</w:t>
            </w:r>
          </w:p>
        </w:tc>
      </w:tr>
      <w:tr>
        <w:trPr>
          <w:trHeight w:val="457"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5"/>
                <w:szCs w:val="15"/>
              </w:rPr>
            </w:pPr>
            <w:r>
              <w:rPr>
                <w:rFonts w:ascii="Times New Roman"/>
                <w:spacing w:val="-1"/>
                <w:sz w:val="15"/>
              </w:rPr>
              <w:t>1,482,676,569.61</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1"/>
              <w:jc w:val="right"/>
              <w:rPr>
                <w:rFonts w:ascii="Times New Roman" w:hAnsi="Times New Roman" w:cs="Times New Roman" w:eastAsia="Times New Roman" w:hint="default"/>
                <w:sz w:val="15"/>
                <w:szCs w:val="15"/>
              </w:rPr>
            </w:pPr>
            <w:r>
              <w:rPr>
                <w:rFonts w:ascii="Times New Roman"/>
                <w:spacing w:val="-1"/>
                <w:sz w:val="15"/>
              </w:rPr>
              <w:t>1,320,480,210.88</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5"/>
                <w:szCs w:val="15"/>
              </w:rPr>
            </w:pPr>
            <w:r>
              <w:rPr>
                <w:rFonts w:ascii="Times New Roman"/>
                <w:spacing w:val="-1"/>
                <w:sz w:val="15"/>
              </w:rPr>
              <w:t>162,196,358.73</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70" w:right="0"/>
              <w:jc w:val="center"/>
              <w:rPr>
                <w:rFonts w:ascii="Times New Roman" w:hAnsi="Times New Roman" w:cs="Times New Roman" w:eastAsia="Times New Roman" w:hint="default"/>
                <w:sz w:val="15"/>
                <w:szCs w:val="15"/>
              </w:rPr>
            </w:pPr>
            <w:r>
              <w:rPr>
                <w:rFonts w:ascii="Times New Roman"/>
                <w:sz w:val="15"/>
              </w:rPr>
              <w:t>12.28%</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7" w:right="33"/>
              <w:jc w:val="left"/>
              <w:rPr>
                <w:rFonts w:ascii="宋体" w:hAnsi="宋体" w:cs="宋体" w:eastAsia="宋体" w:hint="default"/>
                <w:sz w:val="15"/>
                <w:szCs w:val="15"/>
              </w:rPr>
            </w:pPr>
            <w:r>
              <w:rPr>
                <w:rFonts w:ascii="宋体" w:hAnsi="宋体" w:cs="宋体" w:eastAsia="宋体" w:hint="default"/>
                <w:sz w:val="15"/>
                <w:szCs w:val="15"/>
              </w:rPr>
              <w:t>主要系销售增长相应的成本增加所致。 </w:t>
            </w:r>
            <w:r>
              <w:rPr>
                <w:rFonts w:ascii="宋体" w:hAnsi="宋体" w:cs="宋体" w:eastAsia="宋体" w:hint="default"/>
                <w:spacing w:val="4"/>
                <w:sz w:val="15"/>
                <w:szCs w:val="15"/>
              </w:rPr>
              <w:t>主要系本期定制软件销售增加和城建</w:t>
            </w:r>
            <w:r>
              <w:rPr>
                <w:rFonts w:ascii="宋体" w:hAnsi="宋体" w:cs="宋体" w:eastAsia="宋体" w:hint="default"/>
                <w:sz w:val="15"/>
                <w:szCs w:val="15"/>
              </w:rPr>
            </w:r>
          </w:p>
        </w:tc>
      </w:tr>
      <w:tr>
        <w:trPr>
          <w:trHeight w:val="389"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15"/>
                <w:szCs w:val="15"/>
              </w:rPr>
            </w:pPr>
            <w:r>
              <w:rPr>
                <w:rFonts w:ascii="Times New Roman"/>
                <w:spacing w:val="-1"/>
                <w:sz w:val="15"/>
              </w:rPr>
              <w:t>15,736,019.80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2"/>
              <w:jc w:val="right"/>
              <w:rPr>
                <w:rFonts w:ascii="Times New Roman" w:hAnsi="Times New Roman" w:cs="Times New Roman" w:eastAsia="Times New Roman" w:hint="default"/>
                <w:sz w:val="15"/>
                <w:szCs w:val="15"/>
              </w:rPr>
            </w:pPr>
            <w:r>
              <w:rPr>
                <w:rFonts w:ascii="Times New Roman"/>
                <w:spacing w:val="-1"/>
                <w:sz w:val="15"/>
              </w:rPr>
              <w:t>11,843,736.86</w:t>
            </w:r>
            <w:r>
              <w:rPr>
                <w:rFonts w:ascii="Times New Roman"/>
                <w:sz w:val="15"/>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Times New Roman" w:hAnsi="Times New Roman" w:cs="Times New Roman" w:eastAsia="Times New Roman" w:hint="default"/>
                <w:sz w:val="15"/>
                <w:szCs w:val="15"/>
              </w:rPr>
            </w:pPr>
            <w:r>
              <w:rPr>
                <w:rFonts w:ascii="Times New Roman"/>
                <w:spacing w:val="-1"/>
                <w:sz w:val="15"/>
              </w:rPr>
              <w:t>3,892,282.94</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0" w:right="0"/>
              <w:jc w:val="center"/>
              <w:rPr>
                <w:rFonts w:ascii="Times New Roman" w:hAnsi="Times New Roman" w:cs="Times New Roman" w:eastAsia="Times New Roman" w:hint="default"/>
                <w:sz w:val="15"/>
                <w:szCs w:val="15"/>
              </w:rPr>
            </w:pPr>
            <w:r>
              <w:rPr>
                <w:rFonts w:ascii="Times New Roman"/>
                <w:sz w:val="15"/>
              </w:rPr>
              <w:t>32.86%</w:t>
            </w:r>
          </w:p>
        </w:tc>
        <w:tc>
          <w:tcPr>
            <w:tcW w:w="2693" w:type="dxa"/>
            <w:tcBorders>
              <w:top w:val="nil" w:sz="6" w:space="0" w:color="auto"/>
              <w:left w:val="nil" w:sz="6" w:space="0" w:color="auto"/>
              <w:bottom w:val="nil" w:sz="6" w:space="0" w:color="auto"/>
              <w:right w:val="nil" w:sz="6" w:space="0" w:color="auto"/>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税税率增加所致。</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主要系职工人数增加和工薪水平增长</w:t>
            </w:r>
            <w:r>
              <w:rPr>
                <w:rFonts w:ascii="宋体" w:hAnsi="宋体" w:cs="宋体" w:eastAsia="宋体" w:hint="default"/>
                <w:sz w:val="15"/>
                <w:szCs w:val="15"/>
              </w:rPr>
            </w:r>
          </w:p>
        </w:tc>
      </w:tr>
      <w:tr>
        <w:trPr>
          <w:trHeight w:val="393"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203,350,766.25</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2"/>
              <w:jc w:val="right"/>
              <w:rPr>
                <w:rFonts w:ascii="Times New Roman" w:hAnsi="Times New Roman" w:cs="Times New Roman" w:eastAsia="Times New Roman" w:hint="default"/>
                <w:sz w:val="15"/>
                <w:szCs w:val="15"/>
              </w:rPr>
            </w:pPr>
            <w:r>
              <w:rPr>
                <w:rFonts w:ascii="Times New Roman"/>
                <w:spacing w:val="-1"/>
                <w:sz w:val="15"/>
              </w:rPr>
              <w:t>168,098,209.00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35,252,557.25</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0" w:right="0"/>
              <w:jc w:val="center"/>
              <w:rPr>
                <w:rFonts w:ascii="Times New Roman" w:hAnsi="Times New Roman" w:cs="Times New Roman" w:eastAsia="Times New Roman" w:hint="default"/>
                <w:sz w:val="15"/>
                <w:szCs w:val="15"/>
              </w:rPr>
            </w:pPr>
            <w:r>
              <w:rPr>
                <w:rFonts w:ascii="Times New Roman"/>
                <w:sz w:val="15"/>
              </w:rPr>
              <w:t>20.97%</w:t>
            </w:r>
          </w:p>
        </w:tc>
        <w:tc>
          <w:tcPr>
            <w:tcW w:w="2693" w:type="dxa"/>
            <w:tcBorders>
              <w:top w:val="nil" w:sz="6" w:space="0" w:color="auto"/>
              <w:left w:val="nil" w:sz="6" w:space="0" w:color="auto"/>
              <w:bottom w:val="nil" w:sz="6" w:space="0" w:color="auto"/>
              <w:right w:val="nil" w:sz="6" w:space="0" w:color="auto"/>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导致职工薪酬增长所致。</w:t>
            </w:r>
          </w:p>
          <w:p>
            <w:pPr>
              <w:pStyle w:val="TableParagraph"/>
              <w:spacing w:line="207" w:lineRule="exact"/>
              <w:ind w:left="107" w:right="0"/>
              <w:jc w:val="left"/>
              <w:rPr>
                <w:rFonts w:ascii="宋体" w:hAnsi="宋体" w:cs="宋体" w:eastAsia="宋体" w:hint="default"/>
                <w:sz w:val="15"/>
                <w:szCs w:val="15"/>
              </w:rPr>
            </w:pPr>
            <w:r>
              <w:rPr>
                <w:rFonts w:ascii="宋体" w:hAnsi="宋体" w:cs="宋体" w:eastAsia="宋体" w:hint="default"/>
                <w:sz w:val="15"/>
                <w:szCs w:val="15"/>
              </w:rPr>
              <w:t>主要系子公司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深圳市齐普生信息科技</w:t>
            </w:r>
          </w:p>
        </w:tc>
      </w:tr>
      <w:tr>
        <w:trPr>
          <w:trHeight w:val="190" w:hRule="exact"/>
        </w:trPr>
        <w:tc>
          <w:tcPr>
            <w:tcW w:w="1278"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168"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有限公司销售增加相应的现金折扣增</w:t>
            </w:r>
            <w:r>
              <w:rPr>
                <w:rFonts w:ascii="宋体" w:hAnsi="宋体" w:cs="宋体" w:eastAsia="宋体" w:hint="default"/>
                <w:sz w:val="15"/>
                <w:szCs w:val="15"/>
              </w:rPr>
            </w:r>
          </w:p>
        </w:tc>
      </w:tr>
      <w:tr>
        <w:trPr>
          <w:trHeight w:val="389"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-22,915,008.62</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2"/>
              <w:jc w:val="right"/>
              <w:rPr>
                <w:rFonts w:ascii="Times New Roman" w:hAnsi="Times New Roman" w:cs="Times New Roman" w:eastAsia="Times New Roman" w:hint="default"/>
                <w:sz w:val="15"/>
                <w:szCs w:val="15"/>
              </w:rPr>
            </w:pPr>
            <w:r>
              <w:rPr>
                <w:rFonts w:ascii="Times New Roman"/>
                <w:spacing w:val="-1"/>
                <w:sz w:val="15"/>
              </w:rPr>
              <w:t>-14,701,736.41</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15"/>
                <w:szCs w:val="15"/>
              </w:rPr>
            </w:pPr>
            <w:r>
              <w:rPr>
                <w:rFonts w:ascii="Times New Roman"/>
                <w:spacing w:val="-1"/>
                <w:sz w:val="15"/>
              </w:rPr>
              <w:t>-8,213,272.21</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0" w:right="0"/>
              <w:jc w:val="center"/>
              <w:rPr>
                <w:rFonts w:ascii="Times New Roman" w:hAnsi="Times New Roman" w:cs="Times New Roman" w:eastAsia="Times New Roman" w:hint="default"/>
                <w:sz w:val="15"/>
                <w:szCs w:val="15"/>
              </w:rPr>
            </w:pPr>
            <w:r>
              <w:rPr>
                <w:rFonts w:ascii="Times New Roman"/>
                <w:sz w:val="15"/>
              </w:rPr>
              <w:t>55.87%</w:t>
            </w:r>
          </w:p>
        </w:tc>
        <w:tc>
          <w:tcPr>
            <w:tcW w:w="2693" w:type="dxa"/>
            <w:tcBorders>
              <w:top w:val="nil" w:sz="6" w:space="0" w:color="auto"/>
              <w:left w:val="nil" w:sz="6" w:space="0" w:color="auto"/>
              <w:bottom w:val="nil" w:sz="6" w:space="0" w:color="auto"/>
              <w:right w:val="nil" w:sz="6" w:space="0" w:color="auto"/>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加所致。</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主要系应收账款增加计提的坏账准备</w:t>
            </w:r>
            <w:r>
              <w:rPr>
                <w:rFonts w:ascii="宋体" w:hAnsi="宋体" w:cs="宋体" w:eastAsia="宋体" w:hint="default"/>
                <w:sz w:val="15"/>
                <w:szCs w:val="15"/>
              </w:rPr>
            </w:r>
          </w:p>
        </w:tc>
      </w:tr>
      <w:tr>
        <w:trPr>
          <w:trHeight w:val="390"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15"/>
                <w:szCs w:val="15"/>
              </w:rPr>
            </w:pPr>
            <w:r>
              <w:rPr>
                <w:rFonts w:ascii="Times New Roman"/>
                <w:spacing w:val="-1"/>
                <w:sz w:val="15"/>
              </w:rPr>
              <w:t>4,685,267.49</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2"/>
              <w:jc w:val="right"/>
              <w:rPr>
                <w:rFonts w:ascii="Times New Roman" w:hAnsi="Times New Roman" w:cs="Times New Roman" w:eastAsia="Times New Roman" w:hint="default"/>
                <w:sz w:val="15"/>
                <w:szCs w:val="15"/>
              </w:rPr>
            </w:pPr>
            <w:r>
              <w:rPr>
                <w:rFonts w:ascii="Times New Roman"/>
                <w:spacing w:val="-1"/>
                <w:sz w:val="15"/>
              </w:rPr>
              <w:t>3,037,480.03</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1,647,787.46</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0" w:right="0"/>
              <w:jc w:val="center"/>
              <w:rPr>
                <w:rFonts w:ascii="Times New Roman" w:hAnsi="Times New Roman" w:cs="Times New Roman" w:eastAsia="Times New Roman" w:hint="default"/>
                <w:sz w:val="15"/>
                <w:szCs w:val="15"/>
              </w:rPr>
            </w:pPr>
            <w:r>
              <w:rPr>
                <w:rFonts w:ascii="Times New Roman"/>
                <w:sz w:val="15"/>
              </w:rPr>
              <w:t>54.25%</w:t>
            </w: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增加所致。</w:t>
            </w:r>
          </w:p>
          <w:p>
            <w:pPr>
              <w:pStyle w:val="TableParagraph"/>
              <w:spacing w:line="196" w:lineRule="exact"/>
              <w:ind w:left="107" w:right="0"/>
              <w:jc w:val="left"/>
              <w:rPr>
                <w:rFonts w:ascii="宋体" w:hAnsi="宋体" w:cs="宋体" w:eastAsia="宋体" w:hint="default"/>
                <w:sz w:val="15"/>
                <w:szCs w:val="15"/>
              </w:rPr>
            </w:pPr>
            <w:r>
              <w:rPr>
                <w:rFonts w:ascii="宋体" w:hAnsi="宋体" w:cs="宋体" w:eastAsia="宋体" w:hint="default"/>
                <w:spacing w:val="4"/>
                <w:sz w:val="15"/>
                <w:szCs w:val="15"/>
              </w:rPr>
              <w:t>主要系出售孙公司深圳市金华威数码</w:t>
            </w:r>
            <w:r>
              <w:rPr>
                <w:rFonts w:ascii="宋体" w:hAnsi="宋体" w:cs="宋体" w:eastAsia="宋体" w:hint="default"/>
                <w:sz w:val="15"/>
                <w:szCs w:val="15"/>
              </w:rPr>
            </w:r>
          </w:p>
        </w:tc>
      </w:tr>
      <w:tr>
        <w:trPr>
          <w:trHeight w:val="283"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投资收益</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15"/>
                <w:szCs w:val="15"/>
              </w:rPr>
            </w:pPr>
            <w:r>
              <w:rPr>
                <w:rFonts w:ascii="Times New Roman"/>
                <w:spacing w:val="-1"/>
                <w:sz w:val="15"/>
              </w:rPr>
              <w:t>5,500,885.89</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2"/>
              <w:jc w:val="right"/>
              <w:rPr>
                <w:rFonts w:ascii="Times New Roman" w:hAnsi="Times New Roman" w:cs="Times New Roman" w:eastAsia="Times New Roman" w:hint="default"/>
                <w:sz w:val="15"/>
                <w:szCs w:val="15"/>
              </w:rPr>
            </w:pPr>
            <w:r>
              <w:rPr>
                <w:rFonts w:ascii="Times New Roman"/>
                <w:spacing w:val="-1"/>
                <w:sz w:val="15"/>
              </w:rPr>
              <w:t>1,988,472.98</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Times New Roman" w:hAnsi="Times New Roman" w:cs="Times New Roman" w:eastAsia="Times New Roman" w:hint="default"/>
                <w:sz w:val="15"/>
                <w:szCs w:val="15"/>
              </w:rPr>
            </w:pPr>
            <w:r>
              <w:rPr>
                <w:rFonts w:ascii="Times New Roman"/>
                <w:spacing w:val="-1"/>
                <w:sz w:val="15"/>
              </w:rPr>
              <w:t>3,512,412.91</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5" w:right="0"/>
              <w:jc w:val="center"/>
              <w:rPr>
                <w:rFonts w:ascii="Times New Roman" w:hAnsi="Times New Roman" w:cs="Times New Roman" w:eastAsia="Times New Roman" w:hint="default"/>
                <w:sz w:val="15"/>
                <w:szCs w:val="15"/>
              </w:rPr>
            </w:pPr>
            <w:r>
              <w:rPr>
                <w:rFonts w:ascii="Times New Roman"/>
                <w:sz w:val="15"/>
              </w:rPr>
              <w:t>176.64%</w:t>
            </w:r>
          </w:p>
        </w:tc>
        <w:tc>
          <w:tcPr>
            <w:tcW w:w="2693"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科技有限公司股权获得的净收益所致</w:t>
            </w:r>
          </w:p>
        </w:tc>
      </w:tr>
      <w:tr>
        <w:trPr>
          <w:trHeight w:val="284" w:hRule="exact"/>
        </w:trPr>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5"/>
                <w:szCs w:val="15"/>
              </w:rPr>
            </w:pPr>
            <w:r>
              <w:rPr>
                <w:rFonts w:ascii="宋体" w:hAnsi="宋体" w:cs="宋体" w:eastAsia="宋体" w:hint="default"/>
                <w:sz w:val="15"/>
                <w:szCs w:val="15"/>
              </w:rPr>
              <w:t>所得税费用</w:t>
            </w:r>
          </w:p>
        </w:tc>
        <w:tc>
          <w:tcPr>
            <w:tcW w:w="1309"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5"/>
                <w:szCs w:val="15"/>
              </w:rPr>
            </w:pPr>
            <w:r>
              <w:rPr>
                <w:rFonts w:ascii="Times New Roman"/>
                <w:spacing w:val="-1"/>
                <w:sz w:val="15"/>
              </w:rPr>
              <w:t>6,255,509.26</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2"/>
              <w:jc w:val="right"/>
              <w:rPr>
                <w:rFonts w:ascii="Times New Roman" w:hAnsi="Times New Roman" w:cs="Times New Roman" w:eastAsia="Times New Roman" w:hint="default"/>
                <w:sz w:val="15"/>
                <w:szCs w:val="15"/>
              </w:rPr>
            </w:pPr>
            <w:r>
              <w:rPr>
                <w:rFonts w:ascii="Times New Roman"/>
                <w:spacing w:val="-1"/>
                <w:sz w:val="15"/>
              </w:rPr>
              <w:t>4,097,482.50</w:t>
            </w:r>
          </w:p>
        </w:tc>
        <w:tc>
          <w:tcPr>
            <w:tcW w:w="1291"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5"/>
                <w:szCs w:val="15"/>
              </w:rPr>
            </w:pPr>
            <w:r>
              <w:rPr>
                <w:rFonts w:ascii="Times New Roman"/>
                <w:spacing w:val="-1"/>
                <w:sz w:val="15"/>
              </w:rPr>
              <w:t>2,158,026.76</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0" w:right="0"/>
              <w:jc w:val="center"/>
              <w:rPr>
                <w:rFonts w:ascii="Times New Roman" w:hAnsi="Times New Roman" w:cs="Times New Roman" w:eastAsia="Times New Roman" w:hint="default"/>
                <w:sz w:val="15"/>
                <w:szCs w:val="15"/>
              </w:rPr>
            </w:pPr>
            <w:r>
              <w:rPr>
                <w:rFonts w:ascii="Times New Roman"/>
                <w:sz w:val="15"/>
              </w:rPr>
              <w:t>52.67%</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5"/>
                <w:szCs w:val="15"/>
              </w:rPr>
            </w:pPr>
            <w:r>
              <w:rPr>
                <w:rFonts w:ascii="宋体" w:hAnsi="宋体" w:cs="宋体" w:eastAsia="宋体" w:hint="default"/>
                <w:sz w:val="15"/>
                <w:szCs w:val="15"/>
              </w:rPr>
              <w:t>主要系本期实现的利润增加所致。</w:t>
            </w:r>
          </w:p>
        </w:tc>
      </w:tr>
    </w:tbl>
    <w:p>
      <w:pPr>
        <w:spacing w:after="0" w:line="240" w:lineRule="auto"/>
        <w:jc w:val="left"/>
        <w:rPr>
          <w:rFonts w:ascii="宋体" w:hAnsi="宋体" w:cs="宋体" w:eastAsia="宋体" w:hint="default"/>
          <w:sz w:val="15"/>
          <w:szCs w:val="15"/>
        </w:rPr>
        <w:sectPr>
          <w:type w:val="continuous"/>
          <w:pgSz w:w="11910" w:h="16840"/>
          <w:pgMar w:top="1120" w:bottom="1200" w:left="166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1"/>
        <w:ind w:right="0"/>
        <w:jc w:val="left"/>
        <w:rPr>
          <w:b w:val="0"/>
          <w:bCs w:val="0"/>
        </w:rPr>
      </w:pPr>
      <w:bookmarkStart w:name="_TOC_250000" w:id="12"/>
      <w:r>
        <w:rPr/>
        <w:t>十二、备查文件目录</w:t>
      </w:r>
      <w:bookmarkEnd w:id="12"/>
      <w:r>
        <w:rPr>
          <w:b w:val="0"/>
          <w:bCs w:val="0"/>
        </w:rPr>
      </w:r>
    </w:p>
    <w:p>
      <w:pPr>
        <w:pStyle w:val="BodyText"/>
        <w:spacing w:line="240" w:lineRule="auto" w:before="89"/>
        <w:ind w:right="0"/>
        <w:jc w:val="left"/>
      </w:pPr>
      <w:r>
        <w:rPr/>
        <w:t>（一</w:t>
      </w:r>
      <w:r>
        <w:rPr>
          <w:spacing w:val="-105"/>
        </w:rPr>
        <w:t>）</w:t>
      </w:r>
      <w:r>
        <w:rPr/>
        <w:t>、载</w:t>
      </w:r>
      <w:r>
        <w:rPr>
          <w:spacing w:val="-2"/>
        </w:rPr>
        <w:t>有</w:t>
      </w:r>
      <w:r>
        <w:rPr/>
        <w:t>法定代表人、主管会计负责人、会计机构负责人签名并盖章的会计报表</w:t>
      </w:r>
    </w:p>
    <w:p>
      <w:pPr>
        <w:pStyle w:val="BodyText"/>
        <w:spacing w:line="240" w:lineRule="auto" w:before="134"/>
        <w:ind w:right="0"/>
        <w:jc w:val="left"/>
      </w:pPr>
      <w:r>
        <w:rPr/>
        <w:t>（二</w:t>
      </w:r>
      <w:r>
        <w:rPr>
          <w:spacing w:val="-105"/>
        </w:rPr>
        <w:t>）</w:t>
      </w:r>
      <w:r>
        <w:rPr/>
        <w:t>、载</w:t>
      </w:r>
      <w:r>
        <w:rPr>
          <w:spacing w:val="-2"/>
        </w:rPr>
        <w:t>有</w:t>
      </w:r>
      <w:r>
        <w:rPr/>
        <w:t>会计师事务所盖章、注册会计师签名并盖章的审计报告原件</w:t>
      </w:r>
    </w:p>
    <w:p>
      <w:pPr>
        <w:pStyle w:val="BodyText"/>
        <w:spacing w:line="357" w:lineRule="auto" w:before="133"/>
        <w:ind w:right="165"/>
        <w:jc w:val="left"/>
      </w:pPr>
      <w:r>
        <w:rPr>
          <w:spacing w:val="-8"/>
        </w:rPr>
        <w:t>（三）、报告期内在中国证监会指定报纸《证券时报》、《中国证券报》上公开披露过的所有</w:t>
      </w:r>
      <w:r>
        <w:rPr>
          <w:spacing w:val="-96"/>
        </w:rPr>
        <w:t> </w:t>
      </w:r>
      <w:r>
        <w:rPr>
          <w:spacing w:val="-96"/>
        </w:rPr>
      </w:r>
      <w:r>
        <w:rPr/>
        <w:t>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5" w:lineRule="auto" w:before="171"/>
        <w:ind w:left="5720" w:right="152" w:firstLine="1470"/>
        <w:jc w:val="right"/>
      </w:pPr>
      <w:r>
        <w:rPr/>
        <w:t>董事长：赵剑 深圳市金证科技股份有限公司</w:t>
      </w:r>
    </w:p>
    <w:p>
      <w:pPr>
        <w:pStyle w:val="BodyText"/>
        <w:spacing w:line="240" w:lineRule="auto" w:before="32"/>
        <w:ind w:left="0" w:right="152"/>
        <w:jc w:val="right"/>
      </w:pPr>
      <w:r>
        <w:rPr>
          <w:rFonts w:ascii="Arial" w:hAnsi="Arial" w:cs="Arial" w:eastAsia="Arial" w:hint="default"/>
        </w:rPr>
        <w:t>2012</w:t>
      </w:r>
      <w:r>
        <w:rPr>
          <w:rFonts w:ascii="Arial" w:hAnsi="Arial" w:cs="Arial" w:eastAsia="Arial" w:hint="default"/>
          <w:spacing w:val="-7"/>
        </w:rPr>
        <w:t> </w:t>
      </w:r>
      <w:r>
        <w:rPr/>
        <w:t>年</w:t>
      </w:r>
      <w:r>
        <w:rPr>
          <w:spacing w:val="-54"/>
        </w:rPr>
        <w:t> </w:t>
      </w:r>
      <w:r>
        <w:rPr>
          <w:rFonts w:ascii="Arial" w:hAnsi="Arial" w:cs="Arial" w:eastAsia="Arial" w:hint="default"/>
        </w:rPr>
        <w:t>4</w:t>
      </w:r>
      <w:r>
        <w:rPr>
          <w:rFonts w:ascii="Arial" w:hAnsi="Arial" w:cs="Arial" w:eastAsia="Arial" w:hint="default"/>
          <w:spacing w:val="-7"/>
        </w:rPr>
        <w:t> </w:t>
      </w:r>
      <w:r>
        <w:rPr/>
        <w:t>月</w:t>
      </w:r>
      <w:r>
        <w:rPr>
          <w:spacing w:val="-52"/>
        </w:rPr>
        <w:t> </w:t>
      </w:r>
      <w:r>
        <w:rPr>
          <w:rFonts w:ascii="Arial" w:hAnsi="Arial" w:cs="Arial" w:eastAsia="Arial" w:hint="default"/>
        </w:rPr>
        <w:t>19</w:t>
      </w:r>
      <w:r>
        <w:rPr>
          <w:rFonts w:ascii="Arial" w:hAnsi="Arial" w:cs="Arial" w:eastAsia="Arial" w:hint="default"/>
          <w:spacing w:val="-7"/>
        </w:rPr>
        <w:t> </w:t>
      </w:r>
      <w:r>
        <w:rPr/>
        <w:t>日</w:t>
      </w:r>
    </w:p>
    <w:sectPr>
      <w:pgSz w:w="11910" w:h="16840"/>
      <w:pgMar w:header="0" w:footer="1015" w:top="1120" w:bottom="120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0.379547pt;margin-top:780.270203pt;width:14.6pt;height:12.5pt;mso-position-horizontal-relative:page;mso-position-vertical-relative:page;z-index:-913048"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912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911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692pt;margin-top:781.897522pt;width:17.150pt;height:11pt;mso-position-horizontal-relative:page;mso-position-vertical-relative:page;z-index:-911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692pt;margin-top:781.657227pt;width:17.150pt;height:11pt;mso-position-horizontal-relative:page;mso-position-vertical-relative:page;z-index:-911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657227pt;width:17.5pt;height:11pt;mso-position-horizontal-relative:page;mso-position-vertical-relative:page;z-index:-911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290.379547pt;margin-top:780.270203pt;width:14.6pt;height:12.5pt;mso-position-horizontal-relative:page;mso-position-vertical-relative:page;z-index:-912976"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79997pt;margin-top:693.299988pt;width:233.65pt;height:.1pt;mso-position-horizontal-relative:page;mso-position-vertical-relative:page;z-index:-911584" coordorigin="1798,13866" coordsize="4673,2">
          <v:shape style="position:absolute;left:1798;top:13866;width:4673;height:2" coordorigin="1798,13866" coordsize="4673,0" path="m1798,13866l6470,13866e" filled="false" stroked="true" strokeweight=".48001pt" strokecolor="#000000">
            <v:path arrowok="t"/>
          </v:shape>
          <w10:wrap type="none"/>
        </v:group>
      </w:pict>
    </w:r>
    <w:r>
      <w:rPr/>
      <w:pict>
        <v:group style="position:absolute;margin-left:332.519989pt;margin-top:693.299988pt;width:81pt;height:.1pt;mso-position-horizontal-relative:page;mso-position-vertical-relative:page;z-index:-911560" coordorigin="6650,13866" coordsize="1620,2">
          <v:shape style="position:absolute;left:6650;top:13866;width:1620;height:2" coordorigin="6650,13866" coordsize="1620,0" path="m6650,13866l8270,13866e" filled="false" stroked="true" strokeweight=".48001pt" strokecolor="#000000">
            <v:path arrowok="t"/>
          </v:shape>
          <w10:wrap type="none"/>
        </v:group>
      </w:pict>
    </w:r>
    <w:r>
      <w:rPr/>
      <w:pict>
        <v:group style="position:absolute;margin-left:422.519989pt;margin-top:693.299988pt;width:81pt;height:.1pt;mso-position-horizontal-relative:page;mso-position-vertical-relative:page;z-index:-911536" coordorigin="8450,13866" coordsize="1620,2">
          <v:shape style="position:absolute;left:8450;top:13866;width:1620;height:2" coordorigin="8450,13866" coordsize="1620,0" path="m8450,13866l10070,13866e" filled="false" stroked="true" strokeweight=".48001pt" strokecolor="#000000">
            <v:path arrowok="t"/>
          </v:shape>
          <w10:wrap type="none"/>
        </v:group>
      </w:pict>
    </w:r>
    <w:r>
      <w:rPr/>
      <w:pict>
        <v:shape style="position:absolute;margin-left:445.160004pt;margin-top:747.337219pt;width:58.3pt;height:11pt;mso-position-horizontal-relative:page;mso-position-vertical-relative:page;z-index:-911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299,091,573.51</w:t>
                </w:r>
              </w:p>
            </w:txbxContent>
          </v:textbox>
          <w10:wrap type="none"/>
        </v:shape>
      </w:pict>
    </w:r>
    <w:r>
      <w:rPr/>
      <w:pict>
        <v:shape style="position:absolute;margin-left:90.379997pt;margin-top:748.165222pt;width:110pt;height:11pt;mso-position-horizontal-relative:page;mso-position-vertical-relative:page;z-index:-911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xbxContent>
          </v:textbox>
          <w10:wrap type="none"/>
        </v:shape>
      </w:pict>
    </w:r>
    <w:r>
      <w:rPr/>
      <w:pict>
        <v:shape style="position:absolute;margin-left:355.160004pt;margin-top:749.137207pt;width:58.3pt;height:11pt;mso-position-horizontal-relative:page;mso-position-vertical-relative:page;z-index:-911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292,796,969.93</w:t>
                </w:r>
              </w:p>
            </w:txbxContent>
          </v:textbox>
          <w10:wrap type="none"/>
        </v:shape>
      </w:pict>
    </w:r>
    <w:r>
      <w:rPr/>
      <w:pict>
        <v:shape style="position:absolute;margin-left:288.8797pt;margin-top:781.657227pt;width:17.5pt;height:11pt;mso-position-horizontal-relative:page;mso-position-vertical-relative:page;z-index:-911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657227pt;width:17.5pt;height:11pt;mso-position-horizontal-relative:page;mso-position-vertical-relative:page;z-index:-911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502pt;margin-top:545.437866pt;width:17.5pt;height:11pt;mso-position-horizontal-relative:page;mso-position-vertical-relative:page;z-index:-911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125</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80005pt;margin-top:781.477234pt;width:12pt;height:21.35pt;mso-position-horizontal-relative:page;mso-position-vertical-relative:page;z-index:-911056" type="#_x0000_t202" filled="false" stroked="false">
          <v:textbox inset="0,0,0,0">
            <w:txbxContent>
              <w:p>
                <w:pPr>
                  <w:spacing w:line="203" w:lineRule="exact" w:before="0"/>
                  <w:ind w:left="40" w:right="0" w:firstLine="0"/>
                  <w:jc w:val="left"/>
                  <w:rPr>
                    <w:rFonts w:ascii="Times New Roman" w:hAnsi="Times New Roman" w:cs="Times New Roman" w:eastAsia="Times New Roman" w:hint="default"/>
                    <w:sz w:val="18"/>
                    <w:szCs w:val="18"/>
                  </w:rPr>
                </w:pPr>
                <w:r>
                  <w:rPr>
                    <w:rFonts w:ascii="Times New Roman"/>
                    <w:sz w:val="18"/>
                  </w:rPr>
                  <w:t>12</w:t>
                </w:r>
              </w:p>
              <w:p>
                <w:pPr>
                  <w:spacing w:line="207"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80005pt;margin-top:781.477234pt;width:11pt;height:21.35pt;mso-position-horizontal-relative:page;mso-position-vertical-relative:page;z-index:-910888" type="#_x0000_t202" filled="false" stroked="false">
          <v:textbox inset="0,0,0,0">
            <w:txbxContent>
              <w:p>
                <w:pPr>
                  <w:spacing w:line="203" w:lineRule="exact" w:before="0"/>
                  <w:ind w:left="20" w:right="0" w:firstLine="0"/>
                  <w:jc w:val="left"/>
                  <w:rPr>
                    <w:rFonts w:ascii="Times New Roman" w:hAnsi="Times New Roman" w:cs="Times New Roman" w:eastAsia="Times New Roman" w:hint="default"/>
                    <w:sz w:val="18"/>
                    <w:szCs w:val="18"/>
                  </w:rPr>
                </w:pPr>
                <w:r>
                  <w:rPr>
                    <w:rFonts w:ascii="Times New Roman"/>
                    <w:sz w:val="18"/>
                  </w:rPr>
                  <w:t>13</w:t>
                </w:r>
              </w:p>
              <w:p>
                <w:pPr>
                  <w:spacing w:line="207" w:lineRule="exact" w:before="0"/>
                  <w:ind w:left="2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80005pt;margin-top:781.477234pt;width:12pt;height:21.35pt;mso-position-horizontal-relative:page;mso-position-vertical-relative:page;z-index:-910816" type="#_x0000_t202" filled="false" stroked="false">
          <v:textbox inset="0,0,0,0">
            <w:txbxContent>
              <w:p>
                <w:pPr>
                  <w:spacing w:line="203" w:lineRule="exact" w:before="0"/>
                  <w:ind w:left="40" w:right="0" w:firstLine="0"/>
                  <w:jc w:val="left"/>
                  <w:rPr>
                    <w:rFonts w:ascii="Times New Roman" w:hAnsi="Times New Roman" w:cs="Times New Roman" w:eastAsia="Times New Roman" w:hint="default"/>
                    <w:sz w:val="18"/>
                    <w:szCs w:val="18"/>
                  </w:rPr>
                </w:pPr>
                <w:r>
                  <w:rPr>
                    <w:rFonts w:ascii="Times New Roman"/>
                    <w:sz w:val="18"/>
                  </w:rPr>
                  <w:t>13</w:t>
                </w:r>
              </w:p>
              <w:p>
                <w:pPr>
                  <w:spacing w:line="207"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740143pt;margin-top:780.270203pt;width:19.75pt;height:12.5pt;mso-position-horizontal-relative:page;mso-position-vertical-relative:page;z-index:-910768"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137</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740143pt;margin-top:780.270203pt;width:19.75pt;height:12.5pt;mso-position-horizontal-relative:page;mso-position-vertical-relative:page;z-index:-910744"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912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912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912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912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35.297913pt;width:13pt;height:11pt;mso-position-horizontal-relative:page;mso-position-vertical-relative:page;z-index:-912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912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3072"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808"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784"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760"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736"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712"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688"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664"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640"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616"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592"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3024"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568"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520" coordorigin="1768,1118" coordsize="8373,2">
          <v:shape style="position:absolute;left:1768;top:1118;width:8373;height:2" coordorigin="1768,1118" coordsize="8373,0" path="m1768,1118l10140,1118e" filled="false" stroked="true" strokeweight=".71997pt" strokecolor="#000000">
            <v:path arrowok="t"/>
          </v:shape>
          <w10:wrap type="none"/>
        </v:group>
      </w:pict>
    </w:r>
    <w:r>
      <w:rPr/>
      <w:pict>
        <v:shape style="position:absolute;margin-left:109.520302pt;margin-top:98.876564pt;width:175.85pt;height:13.1pt;mso-position-horizontal-relative:page;mso-position-vertical-relative:page;z-index:-91249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472"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448"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352" coordorigin="1768,1118" coordsize="8373,2">
          <v:shape style="position:absolute;left:1768;top:1118;width:8373;height:2" coordorigin="1768,1118" coordsize="8373,0" path="m1768,1118l10140,1118e" filled="false" stroked="true" strokeweight=".71997pt" strokecolor="#000000">
            <v:path arrowok="t"/>
          </v:shape>
          <w10:wrap type="none"/>
        </v:group>
      </w:pict>
    </w:r>
    <w:r>
      <w:rPr/>
      <w:pict>
        <v:shape style="position:absolute;margin-left:109.160004pt;margin-top:78.896263pt;width:149.6pt;height:12.5pt;mso-position-horizontal-relative:page;mso-position-vertical-relative:page;z-index:-91232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（二十二）经营租赁、融资租赁</w:t>
                </w:r>
                <w:r>
                  <w:rPr>
                    <w:rFonts w:ascii="宋体" w:hAnsi="宋体" w:cs="宋体" w:eastAsia="宋体" w:hint="default"/>
                    <w:sz w:val="21"/>
                    <w:szCs w:val="21"/>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304" coordorigin="1768,1118" coordsize="8373,2">
          <v:shape style="position:absolute;left:1768;top:1118;width:8373;height:2" coordorigin="1768,1118" coordsize="8373,0" path="m1768,1118l10140,1118e" filled="false" stroked="true" strokeweight=".71997pt" strokecolor="#000000">
            <v:path arrowok="t"/>
          </v:shape>
          <w10:wrap type="none"/>
        </v:group>
      </w:pict>
    </w:r>
    <w:r>
      <w:rPr/>
      <w:pict>
        <v:shape style="position:absolute;margin-left:109.879997pt;margin-top:78.896263pt;width:212pt;height:12.5pt;mso-position-horizontal-relative:page;mso-position-vertical-relative:page;z-index:-912280" type="#_x0000_t202" filled="false" stroked="false">
          <v:textbox inset="0,0,0,0">
            <w:txbxContent>
              <w:p>
                <w:pPr>
                  <w:pStyle w:val="BodyText"/>
                  <w:spacing w:line="230" w:lineRule="exact"/>
                  <w:ind w:left="20" w:right="0"/>
                  <w:jc w:val="left"/>
                </w:pPr>
                <w:r>
                  <w:rPr/>
                  <w:t>本报告期无采用追溯重述法的前期会计差错。</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3000"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256"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919998pt;width:700.95pt;height:.1pt;mso-position-horizontal-relative:page;mso-position-vertical-relative:page;z-index:-912232" coordorigin="1410,1118" coordsize="14019,2">
          <v:shape style="position:absolute;left:1410;top:1118;width:14019;height:2" coordorigin="1410,1118" coordsize="14019,0" path="m1410,1118l15428,1118e" filled="false" stroked="true" strokeweight=".72pt" strokecolor="#000000">
            <v:path arrowok="t"/>
          </v:shape>
          <w10:wrap type="none"/>
        </v:group>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184"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136"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112"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088" coordorigin="1768,1118" coordsize="8373,2">
          <v:shape style="position:absolute;left:1768;top:1118;width:8373;height:2" coordorigin="1768,1118" coordsize="8373,0" path="m1768,1118l10140,1118e" filled="false" stroked="true" strokeweight=".71997pt" strokecolor="#000000">
            <v:path arrowok="t"/>
          </v:shape>
          <w10:wrap type="none"/>
        </v:group>
      </w:pict>
    </w:r>
    <w:r>
      <w:rPr/>
      <w:pict>
        <v:shape style="position:absolute;margin-left:88.160004pt;margin-top:98.876564pt;width:80.7pt;height:13.1pt;mso-position-horizontal-relative:page;mso-position-vertical-relative:page;z-index:-91206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十三</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8"/>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016"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952"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1992" coordorigin="1768,1118" coordsize="8373,2">
          <v:shape style="position:absolute;left:1768;top:1118;width:8373;height:2" coordorigin="1768,1118" coordsize="8373,0" path="m1768,1118l10140,1118e" filled="false" stroked="true" strokeweight=".71997pt" strokecolor="#000000">
            <v:path arrowok="t"/>
          </v:shape>
          <w10:wrap type="none"/>
        </v:group>
      </w:pict>
    </w:r>
    <w:r>
      <w:rPr/>
      <w:pict>
        <v:group style="position:absolute;margin-left:89.879997pt;margin-top:89.220009pt;width:125.65pt;height:.1pt;mso-position-horizontal-relative:page;mso-position-vertical-relative:page;z-index:-911968" coordorigin="1798,1784" coordsize="2513,2">
          <v:shape style="position:absolute;left:1798;top:1784;width:2513;height:2" coordorigin="1798,1784" coordsize="2513,0" path="m1798,1784l4310,1784e" filled="false" stroked="true" strokeweight=".47998pt" strokecolor="#000000">
            <v:path arrowok="t"/>
          </v:shape>
          <w10:wrap type="none"/>
        </v:group>
      </w:pict>
    </w:r>
    <w:r>
      <w:rPr/>
      <w:pict>
        <v:group style="position:absolute;margin-left:227.339996pt;margin-top:89.220009pt;width:69.2pt;height:.1pt;mso-position-horizontal-relative:page;mso-position-vertical-relative:page;z-index:-911944" coordorigin="4547,1784" coordsize="1384,2">
          <v:shape style="position:absolute;left:4547;top:1784;width:1384;height:2" coordorigin="4547,1784" coordsize="1384,0" path="m4547,1784l5930,1784e" filled="false" stroked="true" strokeweight=".47998pt" strokecolor="#000000">
            <v:path arrowok="t"/>
          </v:shape>
          <w10:wrap type="none"/>
        </v:group>
      </w:pict>
    </w:r>
    <w:r>
      <w:rPr/>
      <w:pict>
        <v:group style="position:absolute;margin-left:308.339996pt;margin-top:89.220009pt;width:66.4pt;height:.1pt;mso-position-horizontal-relative:page;mso-position-vertical-relative:page;z-index:-911920" coordorigin="6167,1784" coordsize="1328,2">
          <v:shape style="position:absolute;left:6167;top:1784;width:1328;height:2" coordorigin="6167,1784" coordsize="1328,0" path="m6167,1784l7494,1784e" filled="false" stroked="true" strokeweight=".47998pt" strokecolor="#000000">
            <v:path arrowok="t"/>
          </v:shape>
          <w10:wrap type="none"/>
        </v:group>
      </w:pict>
    </w:r>
    <w:r>
      <w:rPr/>
      <w:pict>
        <v:group style="position:absolute;margin-left:386.519989pt;margin-top:89.220009pt;width:63pt;height:.1pt;mso-position-horizontal-relative:page;mso-position-vertical-relative:page;z-index:-911896" coordorigin="7730,1784" coordsize="1260,2">
          <v:shape style="position:absolute;left:7730;top:1784;width:1260;height:2" coordorigin="7730,1784" coordsize="1260,0" path="m7730,1784l8990,1784e" filled="false" stroked="true" strokeweight=".47998pt" strokecolor="#000000">
            <v:path arrowok="t"/>
          </v:shape>
          <w10:wrap type="none"/>
        </v:group>
      </w:pict>
    </w:r>
    <w:r>
      <w:rPr/>
      <w:pict>
        <v:group style="position:absolute;margin-left:461.339996pt;margin-top:89.220009pt;width:69.2pt;height:.1pt;mso-position-horizontal-relative:page;mso-position-vertical-relative:page;z-index:-911872" coordorigin="9227,1784" coordsize="1384,2">
          <v:shape style="position:absolute;left:9227;top:1784;width:1384;height:2" coordorigin="9227,1784" coordsize="1384,0" path="m9227,1784l10610,1784e" filled="false" stroked="true" strokeweight=".47998pt" strokecolor="#000000">
            <v:path arrowok="t"/>
          </v:shape>
          <w10:wrap type="none"/>
        </v:group>
      </w:pict>
    </w:r>
    <w:r>
      <w:rPr/>
      <w:pict>
        <v:shape style="position:absolute;margin-left:94.279999pt;margin-top:78.264923pt;width:117.9pt;height:22.5pt;mso-position-horizontal-relative:page;mso-position-vertical-relative:page;z-index:-911848" type="#_x0000_t202" filled="false" stroked="false">
          <v:textbox inset="0,0,0,0">
            <w:txbxContent>
              <w:p>
                <w:pPr>
                  <w:spacing w:line="197" w:lineRule="exact" w:before="0"/>
                  <w:ind w:left="0" w:right="11" w:firstLine="0"/>
                  <w:jc w:val="center"/>
                  <w:rPr>
                    <w:rFonts w:ascii="宋体" w:hAnsi="宋体" w:cs="宋体" w:eastAsia="宋体" w:hint="default"/>
                    <w:sz w:val="18"/>
                    <w:szCs w:val="18"/>
                  </w:rPr>
                </w:pPr>
                <w:r>
                  <w:rPr>
                    <w:rFonts w:ascii="宋体" w:hAnsi="宋体" w:cs="宋体" w:eastAsia="宋体" w:hint="default"/>
                    <w:sz w:val="18"/>
                    <w:szCs w:val="18"/>
                  </w:rPr>
                  <w:t>项  目</w:t>
                </w:r>
              </w:p>
              <w:p>
                <w:pPr>
                  <w:spacing w:line="232" w:lineRule="exact" w:before="0"/>
                  <w:ind w:left="0" w:right="0" w:firstLine="0"/>
                  <w:jc w:val="center"/>
                  <w:rPr>
                    <w:rFonts w:ascii="宋体" w:hAnsi="宋体" w:cs="宋体" w:eastAsia="宋体" w:hint="default"/>
                    <w:sz w:val="18"/>
                    <w:szCs w:val="18"/>
                  </w:rPr>
                </w:pPr>
                <w:r>
                  <w:rPr>
                    <w:rFonts w:ascii="宋体" w:hAnsi="宋体" w:cs="宋体" w:eastAsia="宋体" w:hint="default"/>
                    <w:spacing w:val="12"/>
                    <w:sz w:val="18"/>
                    <w:szCs w:val="18"/>
                  </w:rPr>
                  <w:t>灾备数据库同步管理系统软</w:t>
                </w:r>
                <w:r>
                  <w:rPr>
                    <w:rFonts w:ascii="宋体" w:hAnsi="宋体" w:cs="宋体" w:eastAsia="宋体" w:hint="default"/>
                    <w:sz w:val="18"/>
                    <w:szCs w:val="18"/>
                  </w:rPr>
                </w:r>
              </w:p>
            </w:txbxContent>
          </v:textbox>
          <w10:wrap type="none"/>
        </v:shape>
      </w:pict>
    </w:r>
    <w:r>
      <w:rPr/>
      <w:pict>
        <v:shape style="position:absolute;margin-left:247.759705pt;margin-top:78.264923pt;width:29pt;height:11pt;mso-position-horizontal-relative:page;mso-position-vertical-relative:page;z-index:-911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年初数</w:t>
                </w:r>
              </w:p>
            </w:txbxContent>
          </v:textbox>
          <w10:wrap type="none"/>
        </v:shape>
      </w:pict>
    </w:r>
    <w:r>
      <w:rPr/>
      <w:pict>
        <v:shape style="position:absolute;margin-left:322.880005pt;margin-top:78.264923pt;width:38pt;height:11pt;mso-position-horizontal-relative:page;mso-position-vertical-relative:page;z-index:-9118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本期增加</w:t>
                </w:r>
              </w:p>
            </w:txbxContent>
          </v:textbox>
          <w10:wrap type="none"/>
        </v:shape>
      </w:pict>
    </w:r>
    <w:r>
      <w:rPr/>
      <w:pict>
        <v:shape style="position:absolute;margin-left:399.380005pt;margin-top:78.264923pt;width:38pt;height:11pt;mso-position-horizontal-relative:page;mso-position-vertical-relative:page;z-index:-9117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本期减少</w:t>
                </w:r>
              </w:p>
            </w:txbxContent>
          </v:textbox>
          <w10:wrap type="none"/>
        </v:shape>
      </w:pict>
    </w:r>
    <w:r>
      <w:rPr/>
      <w:pict>
        <v:shape style="position:absolute;margin-left:481.759705pt;margin-top:78.264923pt;width:29pt;height:11pt;mso-position-horizontal-relative:page;mso-position-vertical-relative:page;z-index:-911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1728"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1656"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1416" coordorigin="1768,1118" coordsize="8373,2">
          <v:shape style="position:absolute;left:1768;top:1118;width:8373;height:2" coordorigin="1768,1118" coordsize="8373,0" path="m1768,1118l10140,1118e" filled="false" stroked="true" strokeweight=".71997pt" strokecolor="#000000">
            <v:path arrowok="t"/>
          </v:shape>
          <w10:wrap type="none"/>
        </v:group>
      </w:pict>
    </w:r>
    <w:r>
      <w:rPr/>
      <w:pict>
        <v:shape style="position:absolute;margin-left:187.880005pt;margin-top:75.985222pt;width:11pt;height:11pt;mso-position-horizontal-relative:page;mso-position-vertical-relative:page;z-index:-911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项</w:t>
                </w:r>
              </w:p>
            </w:txbxContent>
          </v:textbox>
          <w10:wrap type="none"/>
        </v:shape>
      </w:pict>
    </w:r>
    <w:r>
      <w:rPr/>
      <w:pict>
        <v:shape style="position:absolute;margin-left:214.880005pt;margin-top:75.985222pt;width:11pt;height:11pt;mso-position-horizontal-relative:page;mso-position-vertical-relative:page;z-index:-9113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目</w:t>
                </w:r>
              </w:p>
            </w:txbxContent>
          </v:textbox>
          <w10:wrap type="none"/>
        </v:shape>
      </w:pict>
    </w:r>
    <w:r>
      <w:rPr/>
      <w:pict>
        <v:shape style="position:absolute;margin-left:354.380005pt;margin-top:75.985222pt;width:38pt;height:11pt;mso-position-horizontal-relative:page;mso-position-vertical-relative:page;z-index:-911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本年金额</w:t>
                </w:r>
              </w:p>
            </w:txbxContent>
          </v:textbox>
          <w10:wrap type="none"/>
        </v:shape>
      </w:pict>
    </w:r>
    <w:r>
      <w:rPr/>
      <w:pict>
        <v:shape style="position:absolute;margin-left:444.380005pt;margin-top:75.985222pt;width:38pt;height:11pt;mso-position-horizontal-relative:page;mso-position-vertical-relative:page;z-index:-911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1272" coordorigin="1768,1118" coordsize="8373,2">
          <v:shape style="position:absolute;left:1768;top:1118;width:8373;height:2" coordorigin="1768,1118" coordsize="8373,0" path="m1768,1118l10140,1118e" filled="false" stroked="true" strokeweight=".71997pt" strokecolor="#000000">
            <v:path arrowok="t"/>
          </v:shape>
          <w10:wrap type="none"/>
        </v:group>
      </w:pict>
    </w:r>
    <w:r>
      <w:rPr/>
      <w:pict>
        <v:shape style="position:absolute;margin-left:137.300003pt;margin-top:79.284622pt;width:38pt;height:11pt;mso-position-horizontal-relative:page;mso-position-vertical-relative:page;z-index:-911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股东名称</w:t>
                </w:r>
              </w:p>
            </w:txbxContent>
          </v:textbox>
          <w10:wrap type="none"/>
        </v:shape>
      </w:pict>
    </w:r>
    <w:r>
      <w:rPr/>
      <w:pict>
        <v:shape style="position:absolute;margin-left:258.079987pt;margin-top:81.264626pt;width:29pt;height:11pt;mso-position-horizontal-relative:page;mso-position-vertical-relative:page;z-index:-911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w:pict>
    </w:r>
    <w:r>
      <w:rPr/>
      <w:pict>
        <v:shape style="position:absolute;margin-left:333.859985pt;margin-top:81.264626pt;width:29pt;height:11pt;mso-position-horizontal-relative:page;mso-position-vertical-relative:page;z-index:-911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年初数</w:t>
                </w:r>
              </w:p>
            </w:txbxContent>
          </v:textbox>
          <w10:wrap type="none"/>
        </v:shape>
      </w:pict>
    </w:r>
    <w:r>
      <w:rPr/>
      <w:pict>
        <v:shape style="position:absolute;margin-left:402.3797pt;margin-top:81.264626pt;width:99.5pt;height:11.5pt;mso-position-horizontal-relative:page;mso-position-vertical-relative:page;z-index:-911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期末占总股本比例（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919998pt;width:700.95pt;height:.1pt;mso-position-horizontal-relative:page;mso-position-vertical-relative:page;z-index:-911152" coordorigin="1410,1118" coordsize="14019,2">
          <v:shape style="position:absolute;left:1410;top:1118;width:14019;height:2" coordorigin="1410,1118" coordsize="14019,0" path="m1410,1118l15428,1118e" filled="false" stroked="true" strokeweight=".72pt" strokecolor="#000000">
            <v:path arrowok="t"/>
          </v:shape>
          <w10:wrap type="none"/>
        </v:group>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1104" coordorigin="1768,1118" coordsize="8373,2">
          <v:shape style="position:absolute;left:1768;top:1118;width:8373;height:2" coordorigin="1768,1118" coordsize="8373,0" path="m1768,1118l10140,1118e" filled="false" stroked="true" strokeweight=".71997pt" strokecolor="#000000">
            <v:path arrowok="t"/>
          </v:shape>
          <w10:wrap type="none"/>
        </v:group>
      </w:pict>
    </w:r>
    <w:r>
      <w:rPr/>
      <w:pict>
        <v:shape style="position:absolute;margin-left:88.160004pt;margin-top:78.896263pt;width:66.95pt;height:13.1pt;mso-position-horizontal-relative:page;mso-position-vertical-relative:page;z-index:-91108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关联交易</w:t>
                </w:r>
                <w:r>
                  <w:rPr>
                    <w:rFonts w:ascii="宋体" w:hAnsi="宋体" w:cs="宋体" w:eastAsia="宋体" w:hint="default"/>
                    <w:sz w:val="21"/>
                    <w:szCs w:val="21"/>
                  </w:rPr>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1032" coordorigin="1768,1118" coordsize="8373,2">
          <v:shape style="position:absolute;left:1768;top:1118;width:8373;height:2" coordorigin="1768,1118" coordsize="8373,0" path="m1768,1118l10140,1118e" filled="false" stroked="true" strokeweight=".71997pt" strokecolor="#000000">
            <v:path arrowok="t"/>
          </v:shape>
          <w10:wrap type="none"/>
        </v:group>
      </w:pict>
    </w:r>
    <w:r>
      <w:rPr/>
      <w:pict>
        <v:shape style="position:absolute;margin-left:88.879997pt;margin-top:72.536263pt;width:264.5pt;height:12.5pt;mso-position-horizontal-relative:page;mso-position-vertical-relative:page;z-index:-911008" type="#_x0000_t202" filled="false" stroked="false">
          <v:textbox inset="0,0,0,0">
            <w:txbxContent>
              <w:p>
                <w:pPr>
                  <w:pStyle w:val="BodyText"/>
                  <w:spacing w:line="230" w:lineRule="exact"/>
                  <w:ind w:left="20" w:right="0"/>
                  <w:jc w:val="left"/>
                </w:pPr>
                <w:r>
                  <w:rPr/>
                  <w:t>职率及对行权条件所确定的业绩目标预期达成情况确定。</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928"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0984" coordorigin="1768,1118" coordsize="8373,2">
          <v:shape style="position:absolute;left:1768;top:1118;width:8373;height:2" coordorigin="1768,1118" coordsize="8373,0" path="m1768,1118l10140,1118e" filled="false" stroked="true" strokeweight=".71997pt" strokecolor="#000000">
            <v:path arrowok="t"/>
          </v:shape>
          <w10:wrap type="none"/>
        </v:group>
      </w:pict>
    </w:r>
    <w:r>
      <w:rPr/>
      <w:pict>
        <v:shape style="position:absolute;margin-left:88.160004pt;margin-top:78.896263pt;width:65.2pt;height:12.5pt;mso-position-horizontal-relative:page;mso-position-vertical-relative:page;z-index:-91096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九、承诺事项</w:t>
                </w:r>
                <w:r>
                  <w:rPr>
                    <w:rFonts w:ascii="宋体" w:hAnsi="宋体" w:cs="宋体" w:eastAsia="宋体" w:hint="default"/>
                    <w:sz w:val="21"/>
                    <w:szCs w:val="21"/>
                  </w:rPr>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0936" coordorigin="1768,1118" coordsize="8373,2">
          <v:shape style="position:absolute;left:1768;top:1118;width:8373;height:2" coordorigin="1768,1118" coordsize="8373,0" path="m1768,1118l10140,1118e" filled="false" stroked="true" strokeweight=".71997pt" strokecolor="#000000">
            <v:path arrowok="t"/>
          </v:shape>
          <w10:wrap type="none"/>
        </v:group>
      </w:pict>
    </w:r>
    <w:r>
      <w:rPr/>
      <w:pict>
        <v:shape style="position:absolute;margin-left:88.879997pt;margin-top:72.536263pt;width:283.8pt;height:13.1pt;mso-position-horizontal-relative:page;mso-position-vertical-relative:page;z-index:-910912" type="#_x0000_t202" filled="false" stroked="false">
          <v:textbox inset="0,0,0,0">
            <w:txbxContent>
              <w:p>
                <w:pPr>
                  <w:pStyle w:val="BodyText"/>
                  <w:spacing w:line="246" w:lineRule="exact"/>
                  <w:ind w:left="20" w:right="0"/>
                  <w:jc w:val="left"/>
                </w:pPr>
                <w:r>
                  <w:rPr>
                    <w:rFonts w:ascii="Times New Roman" w:hAnsi="Times New Roman" w:cs="Times New Roman" w:eastAsia="Times New Roman" w:hint="default"/>
                  </w:rPr>
                  <w:t>1000 </w:t>
                </w:r>
                <w:r>
                  <w:rPr/>
                  <w:t>万元，深圳市齐普生信息科技有限公司持股比例</w:t>
                </w:r>
                <w:r>
                  <w:rPr>
                    <w:spacing w:val="-58"/>
                  </w:rPr>
                  <w:t> </w:t>
                </w:r>
                <w:r>
                  <w:rPr>
                    <w:rFonts w:ascii="Times New Roman" w:hAnsi="Times New Roman" w:cs="Times New Roman" w:eastAsia="Times New Roman" w:hint="default"/>
                  </w:rPr>
                  <w:t>100%</w:t>
                </w:r>
                <w:r>
                  <w:rPr/>
                  <w:t>。</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0864" coordorigin="1768,1118" coordsize="8373,2">
          <v:shape style="position:absolute;left:1768;top:1118;width:8373;height:2" coordorigin="1768,1118" coordsize="8373,0" path="m1768,1118l10140,1118e" filled="false" stroked="true" strokeweight=".71997pt" strokecolor="#000000">
            <v:path arrowok="t"/>
          </v:shape>
          <w10:wrap type="none"/>
        </v:group>
      </w:pict>
    </w:r>
    <w:r>
      <w:rPr/>
      <w:pict>
        <v:shape style="position:absolute;margin-left:88.159698pt;margin-top:98.876564pt;width:204.05pt;height:13.1pt;mso-position-horizontal-relative:page;mso-position-vertical-relative:page;z-index:-91084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关于监管部门对本公司的立案调查事项</w:t>
                </w:r>
                <w:r>
                  <w:rPr>
                    <w:rFonts w:ascii="宋体" w:hAnsi="宋体" w:cs="宋体" w:eastAsia="宋体" w:hint="default"/>
                    <w:sz w:val="21"/>
                    <w:szCs w:val="21"/>
                  </w:rPr>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0792"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904"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880"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856"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920013pt;width:418.65pt;height:.1pt;mso-position-horizontal-relative:page;mso-position-vertical-relative:page;z-index:-912832" coordorigin="1768,1118" coordsize="8373,2">
          <v:shape style="position:absolute;left:1768;top:1118;width:8373;height:2" coordorigin="1768,1118" coordsize="8373,0" path="m1768,1118l10140,1118e" filled="false" stroked="true" strokeweight=".71997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4"/>
      <w:ind w:left="137"/>
    </w:pPr>
    <w:rPr>
      <w:rFonts w:ascii="宋体" w:hAnsi="宋体" w:eastAsia="宋体"/>
      <w:sz w:val="28"/>
      <w:szCs w:val="28"/>
    </w:rPr>
  </w:style>
  <w:style w:styleId="TOC2" w:type="paragraph">
    <w:name w:val="TOC 2"/>
    <w:basedOn w:val="Normal"/>
    <w:uiPriority w:val="1"/>
    <w:qFormat/>
    <w:pPr>
      <w:spacing w:before="354"/>
      <w:ind w:left="137"/>
    </w:pPr>
    <w:rPr>
      <w:rFonts w:ascii="宋体" w:hAnsi="宋体" w:eastAsia="宋体"/>
      <w:b/>
      <w:bCs/>
      <w:i/>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7"/>
      <w:ind w:left="137"/>
      <w:outlineLvl w:val="1"/>
    </w:pPr>
    <w:rPr>
      <w:rFonts w:ascii="黑体" w:hAnsi="黑体" w:eastAsia="黑体"/>
      <w:b/>
      <w:bCs/>
      <w:sz w:val="30"/>
      <w:szCs w:val="30"/>
    </w:rPr>
  </w:style>
  <w:style w:styleId="Heading2" w:type="paragraph">
    <w:name w:val="Heading 2"/>
    <w:basedOn w:val="Normal"/>
    <w:uiPriority w:val="1"/>
    <w:qFormat/>
    <w:pPr>
      <w:ind w:left="550"/>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wangkai@szkingdom.com" TargetMode="External"/><Relationship Id="rId9" Type="http://schemas.openxmlformats.org/officeDocument/2006/relationships/hyperlink" Target="http://www.szkingdom.com/" TargetMode="External"/><Relationship Id="rId10" Type="http://schemas.openxmlformats.org/officeDocument/2006/relationships/hyperlink" Target="mailto:jzkj@mail.szkingdom.com" TargetMode="External"/><Relationship Id="rId11" Type="http://schemas.openxmlformats.org/officeDocument/2006/relationships/hyperlink" Target="http://www.sse.com.cn/" TargetMode="Externa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image" Target="media/image2.png"/><Relationship Id="rId15" Type="http://schemas.openxmlformats.org/officeDocument/2006/relationships/footer" Target="footer2.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footer" Target="footer3.xml"/><Relationship Id="rId34" Type="http://schemas.openxmlformats.org/officeDocument/2006/relationships/header" Target="header21.xml"/><Relationship Id="rId35" Type="http://schemas.openxmlformats.org/officeDocument/2006/relationships/footer" Target="footer4.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footer" Target="footer5.xml"/><Relationship Id="rId41" Type="http://schemas.openxmlformats.org/officeDocument/2006/relationships/header" Target="header26.xml"/><Relationship Id="rId42" Type="http://schemas.openxmlformats.org/officeDocument/2006/relationships/footer" Target="footer6.xml"/><Relationship Id="rId43" Type="http://schemas.openxmlformats.org/officeDocument/2006/relationships/header" Target="header27.xml"/><Relationship Id="rId44" Type="http://schemas.openxmlformats.org/officeDocument/2006/relationships/footer" Target="footer7.xml"/><Relationship Id="rId45" Type="http://schemas.openxmlformats.org/officeDocument/2006/relationships/header" Target="header28.xml"/><Relationship Id="rId46" Type="http://schemas.openxmlformats.org/officeDocument/2006/relationships/header" Target="header29.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footer" Target="footer8.xml"/><Relationship Id="rId50" Type="http://schemas.openxmlformats.org/officeDocument/2006/relationships/header" Target="header32.xml"/><Relationship Id="rId51" Type="http://schemas.openxmlformats.org/officeDocument/2006/relationships/footer" Target="footer9.xml"/><Relationship Id="rId52" Type="http://schemas.openxmlformats.org/officeDocument/2006/relationships/header" Target="header33.xml"/><Relationship Id="rId53" Type="http://schemas.openxmlformats.org/officeDocument/2006/relationships/image" Target="media/image3.png"/><Relationship Id="rId54" Type="http://schemas.openxmlformats.org/officeDocument/2006/relationships/image" Target="media/image4.png"/><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image" Target="media/image7.png"/><Relationship Id="rId58" Type="http://schemas.openxmlformats.org/officeDocument/2006/relationships/image" Target="media/image8.png"/><Relationship Id="rId59" Type="http://schemas.openxmlformats.org/officeDocument/2006/relationships/image" Target="media/image9.png"/><Relationship Id="rId60" Type="http://schemas.openxmlformats.org/officeDocument/2006/relationships/image" Target="media/image10.png"/><Relationship Id="rId61" Type="http://schemas.openxmlformats.org/officeDocument/2006/relationships/image" Target="media/image11.png"/><Relationship Id="rId62" Type="http://schemas.openxmlformats.org/officeDocument/2006/relationships/image" Target="media/image12.png"/><Relationship Id="rId63" Type="http://schemas.openxmlformats.org/officeDocument/2006/relationships/image" Target="media/image13.png"/><Relationship Id="rId64" Type="http://schemas.openxmlformats.org/officeDocument/2006/relationships/image" Target="media/image14.png"/><Relationship Id="rId65" Type="http://schemas.openxmlformats.org/officeDocument/2006/relationships/image" Target="media/image15.png"/><Relationship Id="rId66" Type="http://schemas.openxmlformats.org/officeDocument/2006/relationships/image" Target="media/image16.png"/><Relationship Id="rId67" Type="http://schemas.openxmlformats.org/officeDocument/2006/relationships/image" Target="media/image17.png"/><Relationship Id="rId68" Type="http://schemas.openxmlformats.org/officeDocument/2006/relationships/image" Target="media/image18.png"/><Relationship Id="rId69" Type="http://schemas.openxmlformats.org/officeDocument/2006/relationships/image" Target="media/image19.png"/><Relationship Id="rId70" Type="http://schemas.openxmlformats.org/officeDocument/2006/relationships/image" Target="media/image20.png"/><Relationship Id="rId71" Type="http://schemas.openxmlformats.org/officeDocument/2006/relationships/image" Target="media/image21.png"/><Relationship Id="rId72" Type="http://schemas.openxmlformats.org/officeDocument/2006/relationships/header" Target="header34.xml"/><Relationship Id="rId73" Type="http://schemas.openxmlformats.org/officeDocument/2006/relationships/footer" Target="footer10.xml"/><Relationship Id="rId74" Type="http://schemas.openxmlformats.org/officeDocument/2006/relationships/image" Target="media/image22.png"/><Relationship Id="rId75" Type="http://schemas.openxmlformats.org/officeDocument/2006/relationships/header" Target="header35.xml"/><Relationship Id="rId76" Type="http://schemas.openxmlformats.org/officeDocument/2006/relationships/footer" Target="footer11.xml"/><Relationship Id="rId77" Type="http://schemas.openxmlformats.org/officeDocument/2006/relationships/image" Target="media/image23.png"/><Relationship Id="rId78" Type="http://schemas.openxmlformats.org/officeDocument/2006/relationships/image" Target="media/image24.png"/><Relationship Id="rId79" Type="http://schemas.openxmlformats.org/officeDocument/2006/relationships/image" Target="media/image25.png"/><Relationship Id="rId80" Type="http://schemas.openxmlformats.org/officeDocument/2006/relationships/image" Target="media/image26.png"/><Relationship Id="rId81" Type="http://schemas.openxmlformats.org/officeDocument/2006/relationships/header" Target="header36.xml"/><Relationship Id="rId82" Type="http://schemas.openxmlformats.org/officeDocument/2006/relationships/footer" Target="footer12.xml"/><Relationship Id="rId83" Type="http://schemas.openxmlformats.org/officeDocument/2006/relationships/image" Target="media/image27.png"/><Relationship Id="rId84" Type="http://schemas.openxmlformats.org/officeDocument/2006/relationships/header" Target="header37.xml"/><Relationship Id="rId85" Type="http://schemas.openxmlformats.org/officeDocument/2006/relationships/footer" Target="footer13.xml"/><Relationship Id="rId86" Type="http://schemas.openxmlformats.org/officeDocument/2006/relationships/header" Target="header38.xml"/><Relationship Id="rId87" Type="http://schemas.openxmlformats.org/officeDocument/2006/relationships/header" Target="header39.xml"/><Relationship Id="rId88" Type="http://schemas.openxmlformats.org/officeDocument/2006/relationships/header" Target="header40.xml"/><Relationship Id="rId89" Type="http://schemas.openxmlformats.org/officeDocument/2006/relationships/image" Target="media/image28.png"/><Relationship Id="rId90" Type="http://schemas.openxmlformats.org/officeDocument/2006/relationships/header" Target="header41.xml"/><Relationship Id="rId91" Type="http://schemas.openxmlformats.org/officeDocument/2006/relationships/footer" Target="footer14.xml"/><Relationship Id="rId92" Type="http://schemas.openxmlformats.org/officeDocument/2006/relationships/image" Target="media/image29.png"/><Relationship Id="rId93" Type="http://schemas.openxmlformats.org/officeDocument/2006/relationships/image" Target="media/image30.png"/><Relationship Id="rId94" Type="http://schemas.openxmlformats.org/officeDocument/2006/relationships/header" Target="header42.xml"/><Relationship Id="rId95" Type="http://schemas.openxmlformats.org/officeDocument/2006/relationships/footer" Target="footer15.xml"/><Relationship Id="rId96" Type="http://schemas.openxmlformats.org/officeDocument/2006/relationships/image" Target="media/image31.png"/><Relationship Id="rId97" Type="http://schemas.openxmlformats.org/officeDocument/2006/relationships/image" Target="media/image32.png"/><Relationship Id="rId98" Type="http://schemas.openxmlformats.org/officeDocument/2006/relationships/image" Target="media/image33.png"/><Relationship Id="rId99" Type="http://schemas.openxmlformats.org/officeDocument/2006/relationships/image" Target="media/image34.png"/><Relationship Id="rId100" Type="http://schemas.openxmlformats.org/officeDocument/2006/relationships/image" Target="media/image35.png"/><Relationship Id="rId101" Type="http://schemas.openxmlformats.org/officeDocument/2006/relationships/footer" Target="footer16.xml"/><Relationship Id="rId102" Type="http://schemas.openxmlformats.org/officeDocument/2006/relationships/image" Target="media/image36.png"/><Relationship Id="rId103" Type="http://schemas.openxmlformats.org/officeDocument/2006/relationships/image" Target="media/image37.png"/><Relationship Id="rId104" Type="http://schemas.openxmlformats.org/officeDocument/2006/relationships/image" Target="media/image38.png"/><Relationship Id="rId105" Type="http://schemas.openxmlformats.org/officeDocument/2006/relationships/header" Target="header43.xml"/><Relationship Id="rId106" Type="http://schemas.openxmlformats.org/officeDocument/2006/relationships/header" Target="header44.xml"/><Relationship Id="rId107" Type="http://schemas.openxmlformats.org/officeDocument/2006/relationships/footer" Target="footer17.xml"/><Relationship Id="rId108" Type="http://schemas.openxmlformats.org/officeDocument/2006/relationships/image" Target="media/image39.png"/><Relationship Id="rId109" Type="http://schemas.openxmlformats.org/officeDocument/2006/relationships/footer" Target="footer18.xml"/><Relationship Id="rId110" Type="http://schemas.openxmlformats.org/officeDocument/2006/relationships/image" Target="media/image40.png"/><Relationship Id="rId111" Type="http://schemas.openxmlformats.org/officeDocument/2006/relationships/image" Target="media/image41.png"/><Relationship Id="rId112" Type="http://schemas.openxmlformats.org/officeDocument/2006/relationships/image" Target="media/image42.png"/><Relationship Id="rId113" Type="http://schemas.openxmlformats.org/officeDocument/2006/relationships/image" Target="media/image43.png"/><Relationship Id="rId114" Type="http://schemas.openxmlformats.org/officeDocument/2006/relationships/image" Target="media/image44.png"/><Relationship Id="rId115" Type="http://schemas.openxmlformats.org/officeDocument/2006/relationships/image" Target="media/image45.png"/><Relationship Id="rId116" Type="http://schemas.openxmlformats.org/officeDocument/2006/relationships/image" Target="media/image46.png"/><Relationship Id="rId117" Type="http://schemas.openxmlformats.org/officeDocument/2006/relationships/image" Target="media/image47.png"/><Relationship Id="rId118" Type="http://schemas.openxmlformats.org/officeDocument/2006/relationships/image" Target="media/image48.png"/><Relationship Id="rId119" Type="http://schemas.openxmlformats.org/officeDocument/2006/relationships/image" Target="media/image49.png"/><Relationship Id="rId120" Type="http://schemas.openxmlformats.org/officeDocument/2006/relationships/image" Target="media/image50.png"/><Relationship Id="rId121" Type="http://schemas.openxmlformats.org/officeDocument/2006/relationships/image" Target="media/image51.png"/><Relationship Id="rId122" Type="http://schemas.openxmlformats.org/officeDocument/2006/relationships/footer" Target="footer19.xml"/><Relationship Id="rId123" Type="http://schemas.openxmlformats.org/officeDocument/2006/relationships/image" Target="media/image52.png"/><Relationship Id="rId124" Type="http://schemas.openxmlformats.org/officeDocument/2006/relationships/image" Target="media/image53.png"/><Relationship Id="rId125" Type="http://schemas.openxmlformats.org/officeDocument/2006/relationships/image" Target="media/image54.png"/><Relationship Id="rId126" Type="http://schemas.openxmlformats.org/officeDocument/2006/relationships/image" Target="media/image55.png"/><Relationship Id="rId127" Type="http://schemas.openxmlformats.org/officeDocument/2006/relationships/footer" Target="footer20.xml"/><Relationship Id="rId128" Type="http://schemas.openxmlformats.org/officeDocument/2006/relationships/image" Target="media/image56.png"/><Relationship Id="rId129" Type="http://schemas.openxmlformats.org/officeDocument/2006/relationships/header" Target="header45.xml"/><Relationship Id="rId130" Type="http://schemas.openxmlformats.org/officeDocument/2006/relationships/footer" Target="footer21.xml"/><Relationship Id="rId131" Type="http://schemas.openxmlformats.org/officeDocument/2006/relationships/image" Target="media/image57.png"/><Relationship Id="rId132" Type="http://schemas.openxmlformats.org/officeDocument/2006/relationships/header" Target="header46.xml"/><Relationship Id="rId133" Type="http://schemas.openxmlformats.org/officeDocument/2006/relationships/header" Target="header47.xml"/><Relationship Id="rId134" Type="http://schemas.openxmlformats.org/officeDocument/2006/relationships/footer" Target="footer22.xml"/><Relationship Id="rId135" Type="http://schemas.openxmlformats.org/officeDocument/2006/relationships/header" Target="header48.xml"/><Relationship Id="rId136" Type="http://schemas.openxmlformats.org/officeDocument/2006/relationships/footer" Target="footer23.xml"/><Relationship Id="rId137" Type="http://schemas.openxmlformats.org/officeDocument/2006/relationships/image" Target="media/image58.png"/><Relationship Id="rId138" Type="http://schemas.openxmlformats.org/officeDocument/2006/relationships/header" Target="header49.xml"/><Relationship Id="rId139" Type="http://schemas.openxmlformats.org/officeDocument/2006/relationships/header" Target="header50.xml"/><Relationship Id="rId140" Type="http://schemas.openxmlformats.org/officeDocument/2006/relationships/header" Target="header51.xml"/><Relationship Id="rId141" Type="http://schemas.openxmlformats.org/officeDocument/2006/relationships/footer" Target="footer24.xml"/><Relationship Id="rId142" Type="http://schemas.openxmlformats.org/officeDocument/2006/relationships/header" Target="header52.xml"/><Relationship Id="rId143" Type="http://schemas.openxmlformats.org/officeDocument/2006/relationships/footer" Target="footer25.xml"/><Relationship Id="rId144" Type="http://schemas.openxmlformats.org/officeDocument/2006/relationships/header" Target="header53.xml"/><Relationship Id="rId145" Type="http://schemas.openxmlformats.org/officeDocument/2006/relationships/image" Target="media/image59.png"/><Relationship Id="rId146" Type="http://schemas.openxmlformats.org/officeDocument/2006/relationships/image" Target="media/image60.png"/><Relationship Id="rId147" Type="http://schemas.openxmlformats.org/officeDocument/2006/relationships/image" Target="media/image61.png"/><Relationship Id="rId148" Type="http://schemas.openxmlformats.org/officeDocument/2006/relationships/image" Target="media/image62.png"/><Relationship Id="rId149" Type="http://schemas.openxmlformats.org/officeDocument/2006/relationships/image" Target="media/image63.png"/><Relationship Id="rId150" Type="http://schemas.openxmlformats.org/officeDocument/2006/relationships/image" Target="media/image64.png"/><Relationship Id="rId151" Type="http://schemas.openxmlformats.org/officeDocument/2006/relationships/image" Target="media/image65.png"/><Relationship Id="rId152" Type="http://schemas.openxmlformats.org/officeDocument/2006/relationships/image" Target="media/image66.png"/><Relationship Id="rId153" Type="http://schemas.openxmlformats.org/officeDocument/2006/relationships/header" Target="header54.xml"/><Relationship Id="rId154" Type="http://schemas.openxmlformats.org/officeDocument/2006/relationships/footer" Target="footer26.xml"/><Relationship Id="rId155" Type="http://schemas.openxmlformats.org/officeDocument/2006/relationships/image" Target="media/image67.png"/><Relationship Id="rId156" Type="http://schemas.openxmlformats.org/officeDocument/2006/relationships/footer" Target="footer27.xml"/><Relationship Id="rId157" Type="http://schemas.openxmlformats.org/officeDocument/2006/relationships/image" Target="media/image68.png"/><Relationship Id="rId158" Type="http://schemas.openxmlformats.org/officeDocument/2006/relationships/image" Target="media/image69.png"/><Relationship Id="rId159" Type="http://schemas.openxmlformats.org/officeDocument/2006/relationships/image" Target="media/image70.png"/><Relationship Id="rId160" Type="http://schemas.openxmlformats.org/officeDocument/2006/relationships/image" Target="media/image71.png"/><Relationship Id="rId161" Type="http://schemas.openxmlformats.org/officeDocument/2006/relationships/image" Target="media/image72.png"/><Relationship Id="rId162" Type="http://schemas.openxmlformats.org/officeDocument/2006/relationships/footer" Target="footer28.xml"/><Relationship Id="rId163" Type="http://schemas.openxmlformats.org/officeDocument/2006/relationships/image" Target="media/image73.png"/><Relationship Id="rId164" Type="http://schemas.openxmlformats.org/officeDocument/2006/relationships/image" Target="media/image7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- 600446_2011_n.doc</dc:title>
  <dcterms:created xsi:type="dcterms:W3CDTF">2020-05-03T18:09:56Z</dcterms:created>
  <dcterms:modified xsi:type="dcterms:W3CDTF">2020-05-03T18:09:56Z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2012-04-20T00:00:00Z</vt:filetime>
  </property>
  <property fmtid="{D5CDD505-2E9C-101B-9397-08002B2CF9AE}" pid="3" name="Creator">
    <vt:lpwstr>PScript5.dll Version 5.2</vt:lpwstr>
  </property>
  <property fmtid="{D5CDD505-2E9C-101B-9397-08002B2CF9AE}" pid="4" name="LastSaved">
    <vt:filetime>2020-05-03T00:00:00Z</vt:filetime>
  </property>
</Properties>
</file>