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7"/>
          <w:szCs w:val="27"/>
        </w:rPr>
      </w:pPr>
    </w:p>
    <w:p>
      <w:pPr>
        <w:spacing w:line="540" w:lineRule="exact" w:before="0"/>
        <w:ind w:left="1754" w:right="1704" w:firstLine="0"/>
        <w:jc w:val="center"/>
        <w:rPr>
          <w:rFonts w:ascii="黑体" w:hAnsi="黑体" w:cs="黑体" w:eastAsia="黑体" w:hint="default"/>
          <w:sz w:val="44"/>
          <w:szCs w:val="44"/>
        </w:rPr>
      </w:pPr>
      <w:r>
        <w:rPr>
          <w:rFonts w:ascii="黑体" w:hAnsi="黑体" w:cs="黑体" w:eastAsia="黑体" w:hint="default"/>
          <w:b/>
          <w:bCs/>
          <w:color w:val="FF0000"/>
          <w:sz w:val="44"/>
          <w:szCs w:val="44"/>
        </w:rPr>
        <w:t>广西北生药业股份有限公司</w:t>
      </w:r>
      <w:r>
        <w:rPr>
          <w:rFonts w:ascii="黑体" w:hAnsi="黑体" w:cs="黑体" w:eastAsia="黑体" w:hint="default"/>
          <w:sz w:val="44"/>
          <w:szCs w:val="44"/>
        </w:rPr>
      </w:r>
    </w:p>
    <w:p>
      <w:pPr>
        <w:spacing w:before="128"/>
        <w:ind w:left="1754" w:right="1703" w:firstLine="0"/>
        <w:jc w:val="center"/>
        <w:rPr>
          <w:rFonts w:ascii="黑体" w:hAnsi="黑体" w:cs="黑体" w:eastAsia="黑体" w:hint="default"/>
          <w:sz w:val="36"/>
          <w:szCs w:val="36"/>
        </w:rPr>
      </w:pPr>
      <w:r>
        <w:rPr>
          <w:rFonts w:ascii="黑体"/>
          <w:b/>
          <w:color w:val="FF0000"/>
          <w:sz w:val="36"/>
        </w:rPr>
        <w:t>600556</w:t>
      </w:r>
      <w:r>
        <w:rPr>
          <w:rFonts w:ascii="黑体"/>
          <w:sz w:val="36"/>
        </w:rPr>
      </w:r>
    </w:p>
    <w:p>
      <w:pPr>
        <w:spacing w:line="240" w:lineRule="auto" w:before="3"/>
        <w:rPr>
          <w:rFonts w:ascii="黑体" w:hAnsi="黑体" w:cs="黑体" w:eastAsia="黑体" w:hint="default"/>
          <w:b/>
          <w:bCs/>
          <w:sz w:val="42"/>
          <w:szCs w:val="42"/>
        </w:rPr>
      </w:pPr>
    </w:p>
    <w:p>
      <w:pPr>
        <w:spacing w:line="567" w:lineRule="exact" w:before="0"/>
        <w:ind w:left="1754" w:right="1703"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2007</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672" w:lineRule="exact" w:before="0"/>
        <w:ind w:left="1754" w:right="1703" w:firstLine="0"/>
        <w:jc w:val="center"/>
        <w:rPr>
          <w:rFonts w:ascii="宋体" w:hAnsi="宋体" w:cs="宋体" w:eastAsia="宋体" w:hint="default"/>
          <w:sz w:val="52"/>
          <w:szCs w:val="52"/>
        </w:rPr>
      </w:pPr>
      <w:r>
        <w:rPr>
          <w:rFonts w:ascii="宋体" w:hAnsi="宋体" w:cs="宋体" w:eastAsia="宋体" w:hint="default"/>
          <w:sz w:val="52"/>
          <w:szCs w:val="52"/>
        </w:rPr>
        <w:t>（全文）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spacing w:line="2457" w:lineRule="exact"/>
        <w:ind w:left="2705" w:right="0" w:firstLine="0"/>
        <w:rPr>
          <w:rFonts w:ascii="宋体" w:hAnsi="宋体" w:cs="宋体" w:eastAsia="宋体" w:hint="default"/>
          <w:sz w:val="20"/>
          <w:szCs w:val="20"/>
        </w:rPr>
      </w:pPr>
      <w:r>
        <w:rPr>
          <w:rFonts w:ascii="宋体" w:hAnsi="宋体" w:cs="宋体" w:eastAsia="宋体" w:hint="default"/>
          <w:position w:val="-48"/>
          <w:sz w:val="20"/>
          <w:szCs w:val="20"/>
        </w:rPr>
        <w:drawing>
          <wp:inline distT="0" distB="0" distL="0" distR="0">
            <wp:extent cx="2349587" cy="156057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9587" cy="1560576"/>
                    </a:xfrm>
                    <a:prstGeom prst="rect">
                      <a:avLst/>
                    </a:prstGeom>
                  </pic:spPr>
                </pic:pic>
              </a:graphicData>
            </a:graphic>
          </wp:inline>
        </w:drawing>
      </w:r>
      <w:r>
        <w:rPr>
          <w:rFonts w:ascii="宋体" w:hAnsi="宋体" w:cs="宋体" w:eastAsia="宋体" w:hint="default"/>
          <w:position w:val="-48"/>
          <w:sz w:val="20"/>
          <w:szCs w:val="20"/>
        </w:rPr>
      </w:r>
    </w:p>
    <w:p>
      <w:pPr>
        <w:spacing w:after="0" w:line="2457" w:lineRule="exact"/>
        <w:rPr>
          <w:rFonts w:ascii="宋体" w:hAnsi="宋体" w:cs="宋体" w:eastAsia="宋体" w:hint="default"/>
          <w:sz w:val="20"/>
          <w:szCs w:val="20"/>
        </w:rPr>
        <w:sectPr>
          <w:type w:val="continuous"/>
          <w:pgSz w:w="12240" w:h="15840"/>
          <w:pgMar w:top="1500" w:bottom="280" w:left="1720" w:right="17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line="540" w:lineRule="exact" w:before="0"/>
        <w:ind w:left="4304" w:right="4311"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1"/>
            <w:tabs>
              <w:tab w:pos="9376" w:val="right" w:leader="dot"/>
            </w:tabs>
            <w:spacing w:line="273" w:lineRule="exact" w:before="32"/>
            <w:ind w:right="0"/>
            <w:jc w:val="left"/>
          </w:pPr>
          <w:r>
            <w:rPr/>
            <w:t>一、重要提示</w:t>
          </w:r>
          <w:r>
            <w:rPr>
              <w:rFonts w:ascii="Times New Roman" w:hAnsi="Times New Roman" w:cs="Times New Roman" w:eastAsia="Times New Roman" w:hint="default"/>
            </w:rPr>
            <w:tab/>
          </w:r>
          <w:r>
            <w:rPr/>
            <w:t>3</w:t>
          </w:r>
        </w:p>
        <w:p>
          <w:pPr>
            <w:pStyle w:val="TOC1"/>
            <w:tabs>
              <w:tab w:pos="9376" w:val="right" w:leader="dot"/>
            </w:tabs>
            <w:spacing w:line="272" w:lineRule="exact"/>
            <w:ind w:right="0"/>
            <w:jc w:val="left"/>
          </w:pPr>
          <w:hyperlink w:history="true" w:anchor="_TOC_250002">
            <w:r>
              <w:rPr/>
              <w:t>二、公司基本情况简介</w:t>
            </w:r>
            <w:r>
              <w:rPr>
                <w:rFonts w:ascii="Times New Roman" w:hAnsi="Times New Roman" w:cs="Times New Roman" w:eastAsia="Times New Roman" w:hint="default"/>
              </w:rPr>
              <w:tab/>
            </w:r>
            <w:r>
              <w:rPr/>
              <w:t>3</w:t>
            </w:r>
          </w:hyperlink>
        </w:p>
        <w:p>
          <w:pPr>
            <w:pStyle w:val="TOC1"/>
            <w:tabs>
              <w:tab w:pos="9376" w:val="right" w:leader="dot"/>
            </w:tabs>
            <w:spacing w:line="272" w:lineRule="exact"/>
            <w:ind w:left="144" w:right="0"/>
            <w:jc w:val="left"/>
          </w:pPr>
          <w:r>
            <w:rPr/>
            <w:t>三、主要财务数据和指标：</w:t>
          </w:r>
          <w:r>
            <w:rPr>
              <w:rFonts w:ascii="Times New Roman" w:hAnsi="Times New Roman" w:cs="Times New Roman" w:eastAsia="Times New Roman" w:hint="default"/>
            </w:rPr>
            <w:tab/>
          </w:r>
          <w:r>
            <w:rPr/>
            <w:t>4</w:t>
          </w:r>
        </w:p>
        <w:p>
          <w:pPr>
            <w:pStyle w:val="TOC1"/>
            <w:tabs>
              <w:tab w:pos="9376" w:val="right" w:leader="dot"/>
            </w:tabs>
            <w:spacing w:line="272" w:lineRule="exact"/>
            <w:ind w:right="0"/>
            <w:jc w:val="left"/>
          </w:pPr>
          <w:hyperlink w:history="true" w:anchor="_TOC_250001">
            <w:r>
              <w:rPr/>
              <w:t>四、股本变动及股东情况</w:t>
            </w:r>
            <w:r>
              <w:rPr>
                <w:rFonts w:ascii="Times New Roman" w:hAnsi="Times New Roman" w:cs="Times New Roman" w:eastAsia="Times New Roman" w:hint="default"/>
              </w:rPr>
              <w:tab/>
            </w:r>
            <w:r>
              <w:rPr/>
              <w:t>5</w:t>
            </w:r>
          </w:hyperlink>
        </w:p>
        <w:p>
          <w:pPr>
            <w:pStyle w:val="TOC1"/>
            <w:tabs>
              <w:tab w:pos="9376" w:val="right" w:leader="dot"/>
            </w:tabs>
            <w:spacing w:line="272" w:lineRule="exact"/>
            <w:ind w:right="0"/>
            <w:jc w:val="left"/>
          </w:pPr>
          <w:r>
            <w:rPr/>
            <w:t>五、董事、监事和高级管理人员</w:t>
          </w:r>
          <w:r>
            <w:rPr>
              <w:rFonts w:ascii="Times New Roman" w:hAnsi="Times New Roman" w:cs="Times New Roman" w:eastAsia="Times New Roman" w:hint="default"/>
            </w:rPr>
            <w:tab/>
          </w:r>
          <w:r>
            <w:rPr/>
            <w:t>9</w:t>
          </w:r>
        </w:p>
        <w:p>
          <w:pPr>
            <w:pStyle w:val="TOC1"/>
            <w:tabs>
              <w:tab w:pos="9377" w:val="right" w:leader="dot"/>
            </w:tabs>
            <w:spacing w:line="272" w:lineRule="exact"/>
            <w:ind w:right="0"/>
            <w:jc w:val="left"/>
          </w:pPr>
          <w:r>
            <w:rPr/>
            <w:t>六、公司治理结构</w:t>
          </w:r>
          <w:r>
            <w:rPr>
              <w:rFonts w:ascii="Times New Roman" w:hAnsi="Times New Roman" w:cs="Times New Roman" w:eastAsia="Times New Roman" w:hint="default"/>
            </w:rPr>
            <w:tab/>
          </w:r>
          <w:r>
            <w:rPr/>
            <w:t>13</w:t>
          </w:r>
        </w:p>
        <w:p>
          <w:pPr>
            <w:pStyle w:val="TOC1"/>
            <w:tabs>
              <w:tab w:pos="9376" w:val="right" w:leader="dot"/>
            </w:tabs>
            <w:spacing w:line="272" w:lineRule="exact"/>
            <w:ind w:right="0"/>
            <w:jc w:val="left"/>
          </w:pPr>
          <w:r>
            <w:rPr/>
            <w:t>七、股东大会情况简介</w:t>
          </w:r>
          <w:r>
            <w:rPr>
              <w:rFonts w:ascii="Times New Roman" w:hAnsi="Times New Roman" w:cs="Times New Roman" w:eastAsia="Times New Roman" w:hint="default"/>
            </w:rPr>
            <w:tab/>
          </w:r>
          <w:r>
            <w:rPr/>
            <w:t>15</w:t>
          </w:r>
        </w:p>
        <w:p>
          <w:pPr>
            <w:pStyle w:val="TOC1"/>
            <w:tabs>
              <w:tab w:pos="9376" w:val="right" w:leader="dot"/>
            </w:tabs>
            <w:spacing w:line="272" w:lineRule="exact"/>
            <w:ind w:right="0"/>
            <w:jc w:val="left"/>
          </w:pPr>
          <w:r>
            <w:rPr/>
            <w:t>八、董事会报告</w:t>
          </w:r>
          <w:r>
            <w:rPr>
              <w:rFonts w:ascii="Times New Roman" w:hAnsi="Times New Roman" w:cs="Times New Roman" w:eastAsia="Times New Roman" w:hint="default"/>
            </w:rPr>
            <w:tab/>
          </w:r>
          <w:r>
            <w:rPr/>
            <w:t>15</w:t>
          </w:r>
        </w:p>
        <w:p>
          <w:pPr>
            <w:pStyle w:val="TOC1"/>
            <w:tabs>
              <w:tab w:pos="9376" w:val="right" w:leader="dot"/>
            </w:tabs>
            <w:spacing w:line="272" w:lineRule="exact"/>
            <w:ind w:right="0"/>
            <w:jc w:val="left"/>
          </w:pPr>
          <w:r>
            <w:rPr/>
            <w:t>九、监事会报告</w:t>
          </w:r>
          <w:r>
            <w:rPr>
              <w:rFonts w:ascii="Times New Roman" w:hAnsi="Times New Roman" w:cs="Times New Roman" w:eastAsia="Times New Roman" w:hint="default"/>
            </w:rPr>
            <w:tab/>
          </w:r>
          <w:r>
            <w:rPr/>
            <w:t>21</w:t>
          </w:r>
        </w:p>
        <w:p>
          <w:pPr>
            <w:pStyle w:val="TOC1"/>
            <w:tabs>
              <w:tab w:pos="9376" w:val="right" w:leader="dot"/>
            </w:tabs>
            <w:spacing w:line="272" w:lineRule="exact"/>
            <w:ind w:right="0"/>
            <w:jc w:val="left"/>
          </w:pPr>
          <w:r>
            <w:rPr/>
            <w:t>十、重要事项</w:t>
          </w:r>
          <w:r>
            <w:rPr>
              <w:rFonts w:ascii="Times New Roman" w:hAnsi="Times New Roman" w:cs="Times New Roman" w:eastAsia="Times New Roman" w:hint="default"/>
            </w:rPr>
            <w:tab/>
          </w:r>
          <w:r>
            <w:rPr/>
            <w:t>22</w:t>
          </w:r>
        </w:p>
        <w:p>
          <w:pPr>
            <w:pStyle w:val="TOC1"/>
            <w:tabs>
              <w:tab w:pos="9376" w:val="right" w:leader="dot"/>
            </w:tabs>
            <w:spacing w:line="272" w:lineRule="exact"/>
            <w:ind w:right="0"/>
            <w:jc w:val="left"/>
          </w:pPr>
          <w:r>
            <w:rPr/>
            <w:t>十一、财务会计报告</w:t>
          </w:r>
          <w:r>
            <w:rPr>
              <w:rFonts w:ascii="Times New Roman" w:hAnsi="Times New Roman" w:cs="Times New Roman" w:eastAsia="Times New Roman" w:hint="default"/>
            </w:rPr>
            <w:tab/>
          </w:r>
          <w:r>
            <w:rPr/>
            <w:t>26</w:t>
          </w:r>
        </w:p>
        <w:p>
          <w:pPr>
            <w:pStyle w:val="TOC1"/>
            <w:tabs>
              <w:tab w:pos="9376" w:val="right" w:leader="dot"/>
            </w:tabs>
            <w:spacing w:line="274" w:lineRule="exact"/>
            <w:ind w:left="144" w:right="0"/>
            <w:jc w:val="left"/>
          </w:pPr>
          <w:hyperlink w:history="true" w:anchor="_TOC_250000">
            <w:r>
              <w:rPr/>
              <w:t>十二、备查文件目录</w:t>
            </w:r>
            <w:r>
              <w:rPr>
                <w:rFonts w:ascii="Times New Roman" w:hAnsi="Times New Roman" w:cs="Times New Roman" w:eastAsia="Times New Roman" w:hint="default"/>
              </w:rPr>
              <w:tab/>
            </w:r>
            <w:r>
              <w:rPr/>
              <w:t>84</w:t>
            </w:r>
          </w:hyperlink>
        </w:p>
      </w:sdtContent>
    </w:sdt>
    <w:p>
      <w:pPr>
        <w:spacing w:after="0" w:line="274" w:lineRule="exact"/>
        <w:jc w:val="left"/>
        <w:sectPr>
          <w:headerReference w:type="default" r:id="rId6"/>
          <w:footerReference w:type="default" r:id="rId7"/>
          <w:pgSz w:w="12240" w:h="15840"/>
          <w:pgMar w:header="747" w:footer="727" w:top="980" w:bottom="920" w:left="1380" w:right="1320"/>
          <w:pgNumType w:start="2"/>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72" w:lineRule="exact"/>
        <w:ind w:right="0"/>
        <w:jc w:val="left"/>
      </w:pPr>
      <w:r>
        <w:rPr>
          <w:rFonts w:ascii="宋体" w:hAnsi="宋体" w:cs="宋体" w:eastAsia="宋体" w:hint="default"/>
          <w:b/>
          <w:bCs/>
        </w:rPr>
        <w:t>一、重要提示</w:t>
      </w:r>
      <w:r>
        <w:rPr>
          <w:rFonts w:ascii="宋体" w:hAnsi="宋体" w:cs="宋体" w:eastAsia="宋体" w:hint="default"/>
          <w:b/>
          <w:bCs/>
          <w:w w:val="99"/>
        </w:rPr>
        <w:t> </w:t>
      </w:r>
      <w:r>
        <w:rPr>
          <w:spacing w:val="-3"/>
        </w:rPr>
        <w:t>1、本公司董事会、监事会及董事、监事、高级管理人员保证本报告所载资料不存在任何虚假记载、误</w:t>
      </w:r>
      <w:r>
        <w:rPr>
          <w:spacing w:val="-77"/>
        </w:rPr>
        <w:t> </w:t>
      </w:r>
      <w:r>
        <w:rPr>
          <w:spacing w:val="-77"/>
        </w:rPr>
      </w:r>
      <w:r>
        <w:rPr/>
        <w:t>导性陈述或者重大遗漏，并对其内容的真实性、准确性和完整性承担个别及连带责任。 2、本公司董事长何玉良先生（已故）未能出席会议。</w:t>
      </w:r>
    </w:p>
    <w:p>
      <w:pPr>
        <w:pStyle w:val="BodyText"/>
        <w:spacing w:line="272" w:lineRule="exact"/>
        <w:ind w:right="0"/>
        <w:jc w:val="left"/>
      </w:pPr>
      <w:r>
        <w:rPr>
          <w:spacing w:val="-3"/>
        </w:rPr>
        <w:t>3、开元信德会计师事务所有限公司为本公司出具了无法表示意见的审计报告，本公司董事会、监事会</w:t>
      </w:r>
      <w:r>
        <w:rPr>
          <w:spacing w:val="-75"/>
        </w:rPr>
        <w:t> </w:t>
      </w:r>
      <w:r>
        <w:rPr>
          <w:spacing w:val="-75"/>
        </w:rPr>
      </w:r>
      <w:r>
        <w:rPr/>
        <w:t>对相关事项已作详细说明，请投资者注意阅读。 </w:t>
      </w:r>
      <w:r>
        <w:rPr>
          <w:spacing w:val="-5"/>
        </w:rPr>
        <w:t>4、公司负责人刘惠民，主管会计工作负责人姚全及会计机构负责人（会计主管人员）陈荣茂应当声明：</w:t>
      </w:r>
      <w:r>
        <w:rPr>
          <w:spacing w:val="-86"/>
        </w:rPr>
        <w:t> </w:t>
      </w:r>
      <w:r>
        <w:rPr>
          <w:spacing w:val="-86"/>
        </w:rPr>
      </w:r>
      <w:r>
        <w:rPr/>
        <w:t>保证年度报告中财务报告的真实、完整。</w:t>
      </w:r>
    </w:p>
    <w:p>
      <w:pPr>
        <w:spacing w:line="240" w:lineRule="auto" w:before="10"/>
        <w:rPr>
          <w:rFonts w:ascii="宋体" w:hAnsi="宋体" w:cs="宋体" w:eastAsia="宋体" w:hint="default"/>
          <w:sz w:val="18"/>
          <w:szCs w:val="18"/>
        </w:rPr>
      </w:pPr>
    </w:p>
    <w:p>
      <w:pPr>
        <w:pStyle w:val="Heading1"/>
        <w:spacing w:line="274" w:lineRule="exact" w:before="0"/>
        <w:ind w:right="0"/>
        <w:jc w:val="left"/>
        <w:rPr>
          <w:b w:val="0"/>
          <w:bCs w:val="0"/>
        </w:rPr>
      </w:pPr>
      <w:bookmarkStart w:name="_TOC_250002" w:id="1"/>
      <w:r>
        <w:rPr/>
        <w:t>二、公司基本情况简介</w:t>
      </w:r>
      <w:bookmarkEnd w:id="1"/>
      <w:r>
        <w:rPr>
          <w:b w:val="0"/>
          <w:bCs w:val="0"/>
        </w:rPr>
      </w:r>
    </w:p>
    <w:p>
      <w:pPr>
        <w:pStyle w:val="BodyText"/>
        <w:spacing w:line="272" w:lineRule="exact" w:before="26"/>
        <w:ind w:left="565" w:right="4607" w:hanging="420"/>
        <w:jc w:val="left"/>
      </w:pPr>
      <w:r>
        <w:rPr/>
        <w:t>1、</w:t>
      </w:r>
      <w:r>
        <w:rPr>
          <w:spacing w:val="-2"/>
        </w:rPr>
        <w:t> </w:t>
      </w:r>
      <w:r>
        <w:rPr/>
        <w:t>公司法定中文名称：广西北生药业股份有限公司</w:t>
      </w:r>
      <w:r>
        <w:rPr/>
        <w:t> 公司法定中文名称缩写：北生药业</w:t>
      </w:r>
    </w:p>
    <w:p>
      <w:pPr>
        <w:pStyle w:val="BodyText"/>
        <w:spacing w:line="272" w:lineRule="exact"/>
        <w:ind w:left="565" w:right="2087"/>
        <w:jc w:val="left"/>
      </w:pPr>
      <w:r>
        <w:rPr/>
        <w:t>公司英文名称：Guangxi Beisheng Pharmaceutical</w:t>
      </w:r>
      <w:r>
        <w:rPr>
          <w:spacing w:val="-35"/>
        </w:rPr>
        <w:t> </w:t>
      </w:r>
      <w:r>
        <w:rPr/>
        <w:t>Co.,Ltd.</w:t>
      </w:r>
      <w:r>
        <w:rPr>
          <w:spacing w:val="-1"/>
        </w:rPr>
        <w:t> </w:t>
      </w:r>
      <w:r>
        <w:rPr/>
        <w:t>公司英文名称缩写：GBP</w:t>
      </w:r>
    </w:p>
    <w:p>
      <w:pPr>
        <w:pStyle w:val="BodyText"/>
        <w:spacing w:line="246" w:lineRule="exact"/>
        <w:ind w:right="0"/>
        <w:jc w:val="left"/>
      </w:pPr>
      <w:r>
        <w:rPr/>
        <w:t>2、</w:t>
      </w:r>
      <w:r>
        <w:rPr>
          <w:spacing w:val="-4"/>
        </w:rPr>
        <w:t> </w:t>
      </w:r>
      <w:r>
        <w:rPr/>
        <w:t>公司法定代表人：何玉良(已故)</w:t>
      </w:r>
    </w:p>
    <w:p>
      <w:pPr>
        <w:pStyle w:val="BodyText"/>
        <w:spacing w:line="272" w:lineRule="exact" w:before="26"/>
        <w:ind w:left="565" w:right="6092" w:hanging="420"/>
        <w:jc w:val="left"/>
      </w:pPr>
      <w:r>
        <w:rPr/>
        <w:t>3、</w:t>
      </w:r>
      <w:r>
        <w:rPr>
          <w:spacing w:val="-4"/>
        </w:rPr>
        <w:t> </w:t>
      </w:r>
      <w:r>
        <w:rPr/>
        <w:t>公司董事会秘书：刘惠民(代理)</w:t>
      </w:r>
      <w:r>
        <w:rPr/>
        <w:t> 电话：0779-3226233 传真：0779-3226229</w:t>
      </w:r>
    </w:p>
    <w:p>
      <w:pPr>
        <w:pStyle w:val="BodyText"/>
        <w:spacing w:line="272" w:lineRule="exact"/>
        <w:ind w:left="565" w:right="5445"/>
        <w:jc w:val="left"/>
      </w:pPr>
      <w:r>
        <w:rPr/>
        <w:t>E-mail：</w:t>
      </w:r>
      <w:hyperlink r:id="rId8">
        <w:r>
          <w:rPr/>
          <w:t>bsyy_bh@163.net</w:t>
        </w:r>
      </w:hyperlink>
      <w:r>
        <w:rPr>
          <w:spacing w:val="-1"/>
        </w:rPr>
        <w:t> </w:t>
      </w:r>
      <w:r>
        <w:rPr/>
        <w:t>联系地址：广西北海市北海大道</w:t>
      </w:r>
      <w:r>
        <w:rPr>
          <w:spacing w:val="-53"/>
        </w:rPr>
        <w:t> </w:t>
      </w:r>
      <w:r>
        <w:rPr/>
        <w:t>168</w:t>
      </w:r>
      <w:r>
        <w:rPr>
          <w:spacing w:val="-52"/>
        </w:rPr>
        <w:t> </w:t>
      </w:r>
      <w:r>
        <w:rPr/>
        <w:t>号</w:t>
      </w:r>
      <w:r>
        <w:rPr/>
        <w:t> 公司证券事务代表：袁博云</w:t>
      </w:r>
    </w:p>
    <w:p>
      <w:pPr>
        <w:pStyle w:val="BodyText"/>
        <w:spacing w:line="272" w:lineRule="exact"/>
        <w:ind w:left="565" w:right="7142"/>
        <w:jc w:val="left"/>
      </w:pPr>
      <w:r>
        <w:rPr/>
        <w:t>电话：0779-3226206 传真：0779-3226229</w:t>
      </w:r>
    </w:p>
    <w:p>
      <w:pPr>
        <w:pStyle w:val="BodyText"/>
        <w:spacing w:line="272" w:lineRule="exact"/>
        <w:ind w:left="565" w:right="5445"/>
        <w:jc w:val="left"/>
      </w:pPr>
      <w:r>
        <w:rPr/>
        <w:t>E-mail：</w:t>
      </w:r>
      <w:hyperlink r:id="rId9">
        <w:r>
          <w:rPr/>
          <w:t>yuan-boyun@263.net</w:t>
        </w:r>
      </w:hyperlink>
      <w:r>
        <w:rPr/>
        <w:t> 联系地址：广西北海市北海大道</w:t>
      </w:r>
      <w:r>
        <w:rPr>
          <w:spacing w:val="-53"/>
        </w:rPr>
        <w:t> </w:t>
      </w:r>
      <w:r>
        <w:rPr/>
        <w:t>168</w:t>
      </w:r>
      <w:r>
        <w:rPr>
          <w:spacing w:val="-52"/>
        </w:rPr>
        <w:t> </w:t>
      </w:r>
      <w:r>
        <w:rPr/>
        <w:t>号</w:t>
      </w:r>
    </w:p>
    <w:p>
      <w:pPr>
        <w:pStyle w:val="BodyText"/>
        <w:spacing w:line="272" w:lineRule="exact"/>
        <w:ind w:left="565" w:right="5025" w:hanging="420"/>
        <w:jc w:val="left"/>
      </w:pPr>
      <w:r>
        <w:rPr/>
        <w:t>4、</w:t>
      </w:r>
      <w:r>
        <w:rPr>
          <w:spacing w:val="-1"/>
        </w:rPr>
        <w:t> </w:t>
      </w:r>
      <w:r>
        <w:rPr/>
        <w:t>公司注册地址：广西北海市北海大道</w:t>
      </w:r>
      <w:r>
        <w:rPr>
          <w:spacing w:val="-54"/>
        </w:rPr>
        <w:t> </w:t>
      </w:r>
      <w:r>
        <w:rPr/>
        <w:t>168</w:t>
      </w:r>
      <w:r>
        <w:rPr>
          <w:spacing w:val="-54"/>
        </w:rPr>
        <w:t> </w:t>
      </w:r>
      <w:r>
        <w:rPr/>
        <w:t>号</w:t>
      </w:r>
      <w:r>
        <w:rPr/>
        <w:t> 公司办公地址：广西北海市北海大道</w:t>
      </w:r>
      <w:r>
        <w:rPr>
          <w:spacing w:val="-53"/>
        </w:rPr>
        <w:t> </w:t>
      </w:r>
      <w:r>
        <w:rPr/>
        <w:t>168</w:t>
      </w:r>
      <w:r>
        <w:rPr>
          <w:spacing w:val="-52"/>
        </w:rPr>
        <w:t> </w:t>
      </w:r>
      <w:r>
        <w:rPr/>
        <w:t>号</w:t>
      </w:r>
      <w:r>
        <w:rPr/>
        <w:t> 邮政编码：536000 </w:t>
      </w:r>
      <w:hyperlink r:id="rId10">
        <w:r>
          <w:rPr/>
          <w:t>公司国际互联网网址：www.bsyy.com.cn</w:t>
        </w:r>
      </w:hyperlink>
      <w:r>
        <w:rPr>
          <w:spacing w:val="-1"/>
        </w:rPr>
        <w:t> </w:t>
      </w:r>
      <w:hyperlink r:id="rId8">
        <w:r>
          <w:rPr/>
          <w:t>公司电子信箱：bsyy_bh@163.net</w:t>
        </w:r>
      </w:hyperlink>
    </w:p>
    <w:p>
      <w:pPr>
        <w:pStyle w:val="BodyText"/>
        <w:spacing w:line="272" w:lineRule="exact"/>
        <w:ind w:left="565" w:right="2087" w:hanging="420"/>
        <w:jc w:val="left"/>
      </w:pPr>
      <w:r>
        <w:rPr/>
        <w:t>5、</w:t>
      </w:r>
      <w:r>
        <w:rPr>
          <w:spacing w:val="-2"/>
        </w:rPr>
        <w:t> </w:t>
      </w:r>
      <w:r>
        <w:rPr/>
        <w:t>公司信息披露报纸名称：《中国证券报》、《上海证券报》、《证券时报》</w:t>
      </w:r>
      <w:r>
        <w:rPr/>
        <w:t> </w:t>
      </w:r>
      <w:hyperlink r:id="rId11">
        <w:r>
          <w:rPr/>
          <w:t>登载公司年度报告的中国证监会指定国际互联网网址：www.sse.com.cn</w:t>
        </w:r>
      </w:hyperlink>
      <w:r>
        <w:rPr>
          <w:spacing w:val="-1"/>
        </w:rPr>
        <w:t> </w:t>
      </w:r>
      <w:r>
        <w:rPr/>
        <w:t>公司年度报告备置地点：本公司董事会办公室</w:t>
      </w:r>
    </w:p>
    <w:p>
      <w:pPr>
        <w:pStyle w:val="BodyText"/>
        <w:spacing w:line="245" w:lineRule="exact"/>
        <w:ind w:right="0"/>
        <w:jc w:val="left"/>
      </w:pPr>
      <w:r>
        <w:rPr/>
        <w:t>6、 公司</w:t>
      </w:r>
      <w:r>
        <w:rPr>
          <w:spacing w:val="-54"/>
        </w:rPr>
        <w:t> </w:t>
      </w:r>
      <w:r>
        <w:rPr/>
        <w:t>A</w:t>
      </w:r>
      <w:r>
        <w:rPr>
          <w:spacing w:val="-53"/>
        </w:rPr>
        <w:t> </w:t>
      </w:r>
      <w:r>
        <w:rPr/>
        <w:t>股上市交易所：上海证券交易所</w:t>
      </w:r>
    </w:p>
    <w:p>
      <w:pPr>
        <w:pStyle w:val="BodyText"/>
        <w:spacing w:line="272" w:lineRule="exact" w:before="26"/>
        <w:ind w:left="565" w:right="6869" w:hanging="1"/>
        <w:jc w:val="left"/>
      </w:pPr>
      <w:r>
        <w:rPr/>
        <w:t>公司</w:t>
      </w:r>
      <w:r>
        <w:rPr>
          <w:spacing w:val="-55"/>
        </w:rPr>
        <w:t> </w:t>
      </w:r>
      <w:r>
        <w:rPr/>
        <w:t>A</w:t>
      </w:r>
      <w:r>
        <w:rPr>
          <w:spacing w:val="-54"/>
        </w:rPr>
        <w:t> </w:t>
      </w:r>
      <w:r>
        <w:rPr/>
        <w:t>股简称：ST</w:t>
      </w:r>
      <w:r>
        <w:rPr>
          <w:spacing w:val="-54"/>
        </w:rPr>
        <w:t> </w:t>
      </w:r>
      <w:r>
        <w:rPr/>
        <w:t>北生</w:t>
      </w:r>
      <w:r>
        <w:rPr/>
        <w:t> 公司</w:t>
      </w:r>
      <w:r>
        <w:rPr>
          <w:spacing w:val="-57"/>
        </w:rPr>
        <w:t> </w:t>
      </w:r>
      <w:r>
        <w:rPr/>
        <w:t>A</w:t>
      </w:r>
      <w:r>
        <w:rPr>
          <w:spacing w:val="-56"/>
        </w:rPr>
        <w:t> </w:t>
      </w:r>
      <w:r>
        <w:rPr/>
        <w:t>股代码：600556</w:t>
      </w:r>
    </w:p>
    <w:p>
      <w:pPr>
        <w:pStyle w:val="BodyText"/>
        <w:spacing w:line="246" w:lineRule="exact"/>
        <w:ind w:right="0"/>
        <w:jc w:val="left"/>
      </w:pPr>
      <w:r>
        <w:rPr/>
        <w:t>7、</w:t>
      </w:r>
      <w:r>
        <w:rPr>
          <w:spacing w:val="-2"/>
        </w:rPr>
        <w:t> </w:t>
      </w:r>
      <w:r>
        <w:rPr/>
        <w:t>其他有关资料</w:t>
      </w:r>
    </w:p>
    <w:p>
      <w:pPr>
        <w:pStyle w:val="BodyText"/>
        <w:spacing w:line="272" w:lineRule="exact"/>
        <w:ind w:left="565" w:right="0"/>
        <w:jc w:val="left"/>
      </w:pPr>
      <w:r>
        <w:rPr/>
        <w:t>公司首次注册登记日期：1993</w:t>
      </w:r>
      <w:r>
        <w:rPr>
          <w:spacing w:val="-57"/>
        </w:rPr>
        <w:t> </w:t>
      </w:r>
      <w:r>
        <w:rPr/>
        <w:t>年</w:t>
      </w:r>
      <w:r>
        <w:rPr>
          <w:spacing w:val="-57"/>
        </w:rPr>
        <w:t> </w:t>
      </w:r>
      <w:r>
        <w:rPr/>
        <w:t>11</w:t>
      </w:r>
      <w:r>
        <w:rPr>
          <w:spacing w:val="-57"/>
        </w:rPr>
        <w:t> </w:t>
      </w:r>
      <w:r>
        <w:rPr/>
        <w:t>月</w:t>
      </w:r>
      <w:r>
        <w:rPr>
          <w:spacing w:val="-57"/>
        </w:rPr>
        <w:t> </w:t>
      </w:r>
      <w:r>
        <w:rPr/>
        <w:t>28</w:t>
      </w:r>
      <w:r>
        <w:rPr>
          <w:spacing w:val="-56"/>
        </w:rPr>
        <w:t> </w:t>
      </w:r>
      <w:r>
        <w:rPr/>
        <w:t>日</w:t>
      </w:r>
    </w:p>
    <w:p>
      <w:pPr>
        <w:pStyle w:val="BodyText"/>
        <w:spacing w:line="272" w:lineRule="exact"/>
        <w:ind w:left="565" w:right="0"/>
        <w:jc w:val="left"/>
      </w:pPr>
      <w:r>
        <w:rPr/>
        <w:t>公司首次注册登记地点：广西北海市白虎头路海玉小区</w:t>
      </w:r>
      <w:r>
        <w:rPr>
          <w:spacing w:val="-65"/>
        </w:rPr>
        <w:t> </w:t>
      </w:r>
      <w:r>
        <w:rPr/>
        <w:t>88</w:t>
      </w:r>
      <w:r>
        <w:rPr>
          <w:spacing w:val="-65"/>
        </w:rPr>
        <w:t> </w:t>
      </w:r>
      <w:r>
        <w:rPr/>
        <w:t>幢</w:t>
      </w:r>
    </w:p>
    <w:p>
      <w:pPr>
        <w:pStyle w:val="BodyText"/>
        <w:spacing w:line="272" w:lineRule="exact"/>
        <w:ind w:left="565" w:right="0"/>
        <w:jc w:val="left"/>
      </w:pPr>
      <w:r>
        <w:rPr/>
        <w:t>公司第</w:t>
      </w:r>
      <w:r>
        <w:rPr>
          <w:spacing w:val="-56"/>
        </w:rPr>
        <w:t> </w:t>
      </w:r>
      <w:r>
        <w:rPr/>
        <w:t>1</w:t>
      </w:r>
      <w:r>
        <w:rPr>
          <w:spacing w:val="-55"/>
        </w:rPr>
        <w:t> </w:t>
      </w:r>
      <w:r>
        <w:rPr/>
        <w:t>次变更注册登记日期：2004</w:t>
      </w:r>
      <w:r>
        <w:rPr>
          <w:spacing w:val="-55"/>
        </w:rPr>
        <w:t> </w:t>
      </w:r>
      <w:r>
        <w:rPr/>
        <w:t>年</w:t>
      </w:r>
      <w:r>
        <w:rPr>
          <w:spacing w:val="-57"/>
        </w:rPr>
        <w:t> </w:t>
      </w:r>
      <w:r>
        <w:rPr/>
        <w:t>10</w:t>
      </w:r>
      <w:r>
        <w:rPr>
          <w:spacing w:val="-56"/>
        </w:rPr>
        <w:t> </w:t>
      </w:r>
      <w:r>
        <w:rPr/>
        <w:t>月</w:t>
      </w:r>
      <w:r>
        <w:rPr>
          <w:spacing w:val="-56"/>
        </w:rPr>
        <w:t> </w:t>
      </w:r>
      <w:r>
        <w:rPr/>
        <w:t>26</w:t>
      </w:r>
      <w:r>
        <w:rPr>
          <w:spacing w:val="-56"/>
        </w:rPr>
        <w:t> </w:t>
      </w:r>
      <w:r>
        <w:rPr/>
        <w:t>日</w:t>
      </w:r>
    </w:p>
    <w:p>
      <w:pPr>
        <w:pStyle w:val="BodyText"/>
        <w:spacing w:line="272" w:lineRule="exact" w:before="26"/>
        <w:ind w:left="565" w:right="3560"/>
        <w:jc w:val="left"/>
      </w:pPr>
      <w:r>
        <w:rPr/>
        <w:t>公司第</w:t>
      </w:r>
      <w:r>
        <w:rPr>
          <w:spacing w:val="-54"/>
        </w:rPr>
        <w:t> </w:t>
      </w:r>
      <w:r>
        <w:rPr/>
        <w:t>1</w:t>
      </w:r>
      <w:r>
        <w:rPr>
          <w:spacing w:val="-53"/>
        </w:rPr>
        <w:t> </w:t>
      </w:r>
      <w:r>
        <w:rPr/>
        <w:t>次变更注册登记地址：广西北海市北海大道</w:t>
      </w:r>
      <w:r>
        <w:rPr>
          <w:spacing w:val="-54"/>
        </w:rPr>
        <w:t> </w:t>
      </w:r>
      <w:r>
        <w:rPr/>
        <w:t>168</w:t>
      </w:r>
      <w:r>
        <w:rPr>
          <w:spacing w:val="-54"/>
        </w:rPr>
        <w:t> </w:t>
      </w:r>
      <w:r>
        <w:rPr/>
        <w:t>号</w:t>
      </w:r>
      <w:r>
        <w:rPr/>
        <w:t> 公司法人营业执照注册号：（企）4500001000958</w:t>
      </w:r>
      <w:r>
        <w:rPr>
          <w:spacing w:val="-1"/>
        </w:rPr>
        <w:t> </w:t>
      </w:r>
      <w:r>
        <w:rPr/>
        <w:t>公司税务登记号码：45050271146694</w:t>
      </w:r>
      <w:r>
        <w:rPr>
          <w:spacing w:val="-1"/>
        </w:rPr>
        <w:t> </w:t>
      </w:r>
      <w:r>
        <w:rPr/>
        <w:t>公司组织结构代码：71146694x</w:t>
      </w:r>
    </w:p>
    <w:p>
      <w:pPr>
        <w:pStyle w:val="BodyText"/>
        <w:spacing w:line="272" w:lineRule="exact"/>
        <w:ind w:left="565" w:right="0"/>
        <w:jc w:val="left"/>
      </w:pPr>
      <w:r>
        <w:rPr/>
        <w:t>公司聘请的境内会计师事务所名称：开元信德会计师事务所有限公司 公司聘请的境内会计师事务所办公地址：深圳滨河大道</w:t>
      </w:r>
      <w:r>
        <w:rPr>
          <w:spacing w:val="-72"/>
        </w:rPr>
        <w:t> </w:t>
      </w:r>
      <w:r>
        <w:rPr/>
        <w:t>5020</w:t>
      </w:r>
      <w:r>
        <w:rPr>
          <w:spacing w:val="-71"/>
        </w:rPr>
        <w:t> </w:t>
      </w:r>
      <w:r>
        <w:rPr/>
        <w:t>号特区证券大厦十六楼</w:t>
      </w:r>
    </w:p>
    <w:p>
      <w:pPr>
        <w:spacing w:after="0" w:line="272" w:lineRule="exact"/>
        <w:jc w:val="left"/>
        <w:sectPr>
          <w:pgSz w:w="12240" w:h="15840"/>
          <w:pgMar w:header="747" w:footer="727" w:top="980" w:bottom="920" w:left="1380" w:right="126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2240" w:h="15840"/>
          <w:pgMar w:header="747" w:footer="727" w:top="980" w:bottom="920" w:left="1380" w:right="960"/>
        </w:sectPr>
      </w:pPr>
    </w:p>
    <w:p>
      <w:pPr>
        <w:spacing w:line="272" w:lineRule="exact" w:before="63"/>
        <w:ind w:left="145" w:right="-11" w:firstLine="0"/>
        <w:jc w:val="left"/>
        <w:rPr>
          <w:rFonts w:ascii="宋体" w:hAnsi="宋体" w:cs="宋体" w:eastAsia="宋体" w:hint="default"/>
          <w:sz w:val="21"/>
          <w:szCs w:val="21"/>
        </w:rPr>
      </w:pPr>
      <w:r>
        <w:rPr>
          <w:rFonts w:ascii="宋体" w:hAnsi="宋体" w:cs="宋体" w:eastAsia="宋体" w:hint="default"/>
          <w:b/>
          <w:bCs/>
          <w:w w:val="95"/>
          <w:sz w:val="21"/>
          <w:szCs w:val="21"/>
        </w:rPr>
        <w:t>三、主要财务数据和指标：</w:t>
      </w:r>
      <w:r>
        <w:rPr>
          <w:rFonts w:ascii="宋体" w:hAnsi="宋体" w:cs="宋体" w:eastAsia="宋体" w:hint="default"/>
          <w:b/>
          <w:bCs/>
          <w:spacing w:val="20"/>
          <w:w w:val="95"/>
          <w:sz w:val="21"/>
          <w:szCs w:val="21"/>
        </w:rPr>
        <w:t> </w:t>
      </w:r>
      <w:r>
        <w:rPr>
          <w:rFonts w:ascii="宋体" w:hAnsi="宋体" w:cs="宋体" w:eastAsia="宋体" w:hint="default"/>
          <w:b/>
          <w:bCs/>
          <w:spacing w:val="20"/>
          <w:w w:val="95"/>
          <w:sz w:val="21"/>
          <w:szCs w:val="21"/>
        </w:rPr>
      </w:r>
      <w:r>
        <w:rPr>
          <w:rFonts w:ascii="宋体" w:hAnsi="宋体" w:cs="宋体" w:eastAsia="宋体" w:hint="default"/>
          <w:sz w:val="21"/>
          <w:szCs w:val="21"/>
        </w:rPr>
        <w:t>(一)本报告期主要财务数据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2240" w:h="15840"/>
          <w:pgMar w:top="1500" w:bottom="280" w:left="1380" w:right="960"/>
          <w:cols w:num="2" w:equalWidth="0">
            <w:col w:w="2675" w:space="4571"/>
            <w:col w:w="2654"/>
          </w:cols>
        </w:sectPr>
      </w:pP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5563"/>
        <w:gridCol w:w="4045"/>
      </w:tblGrid>
      <w:tr>
        <w:trPr>
          <w:trHeight w:val="464" w:hRule="exact"/>
        </w:trPr>
        <w:tc>
          <w:tcPr>
            <w:tcW w:w="55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04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42" w:hRule="exact"/>
        </w:trPr>
        <w:tc>
          <w:tcPr>
            <w:tcW w:w="5563"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404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-336,506,497.32</w:t>
            </w:r>
          </w:p>
        </w:tc>
      </w:tr>
      <w:tr>
        <w:trPr>
          <w:trHeight w:val="342" w:hRule="exact"/>
        </w:trPr>
        <w:tc>
          <w:tcPr>
            <w:tcW w:w="5563"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04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-337,644,467.33</w:t>
            </w:r>
          </w:p>
        </w:tc>
      </w:tr>
      <w:tr>
        <w:trPr>
          <w:trHeight w:val="342" w:hRule="exact"/>
        </w:trPr>
        <w:tc>
          <w:tcPr>
            <w:tcW w:w="5563"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404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-319,119,599.20</w:t>
            </w:r>
          </w:p>
        </w:tc>
      </w:tr>
      <w:tr>
        <w:trPr>
          <w:trHeight w:val="342" w:hRule="exact"/>
        </w:trPr>
        <w:tc>
          <w:tcPr>
            <w:tcW w:w="5563"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404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-310,421,606.49</w:t>
            </w:r>
          </w:p>
        </w:tc>
      </w:tr>
      <w:tr>
        <w:trPr>
          <w:trHeight w:val="342" w:hRule="exact"/>
        </w:trPr>
        <w:tc>
          <w:tcPr>
            <w:tcW w:w="5563"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404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56,279,646.52</w:t>
            </w: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(二)扣除非经常性损益项目和金额</w:t>
      </w:r>
    </w:p>
    <w:p>
      <w:pPr>
        <w:pStyle w:val="BodyText"/>
        <w:spacing w:line="274" w:lineRule="exact"/>
        <w:ind w:left="0" w:right="51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6385"/>
        <w:gridCol w:w="3223"/>
      </w:tblGrid>
      <w:tr>
        <w:trPr>
          <w:trHeight w:val="287" w:hRule="exact"/>
        </w:trPr>
        <w:tc>
          <w:tcPr>
            <w:tcW w:w="638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322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42" w:hRule="exact"/>
        </w:trPr>
        <w:tc>
          <w:tcPr>
            <w:tcW w:w="6385"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322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-2,871,486.18</w:t>
            </w:r>
          </w:p>
        </w:tc>
      </w:tr>
      <w:tr>
        <w:trPr>
          <w:trHeight w:val="560" w:hRule="exact"/>
        </w:trPr>
        <w:tc>
          <w:tcPr>
            <w:tcW w:w="6385"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计入当期损益的政府补助，但与公司业务密切相关，按照国家统一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标准定额或定量享受的政府补助除外</w:t>
            </w:r>
          </w:p>
        </w:tc>
        <w:tc>
          <w:tcPr>
            <w:tcW w:w="322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646,000.00</w:t>
            </w:r>
          </w:p>
        </w:tc>
      </w:tr>
      <w:tr>
        <w:trPr>
          <w:trHeight w:val="341" w:hRule="exact"/>
        </w:trPr>
        <w:tc>
          <w:tcPr>
            <w:tcW w:w="6385"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除上述各项之外的其他营业外收支净额</w:t>
            </w:r>
          </w:p>
        </w:tc>
        <w:tc>
          <w:tcPr>
            <w:tcW w:w="322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1,087,516.17</w:t>
            </w:r>
          </w:p>
        </w:tc>
      </w:tr>
      <w:tr>
        <w:trPr>
          <w:trHeight w:val="342" w:hRule="exact"/>
        </w:trPr>
        <w:tc>
          <w:tcPr>
            <w:tcW w:w="6385"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转入管理费用的以前年度计提尚未使用的应付福利费余额</w:t>
            </w:r>
          </w:p>
        </w:tc>
        <w:tc>
          <w:tcPr>
            <w:tcW w:w="322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9,835,962.72</w:t>
            </w:r>
          </w:p>
        </w:tc>
      </w:tr>
      <w:tr>
        <w:trPr>
          <w:trHeight w:val="343" w:hRule="exact"/>
        </w:trPr>
        <w:tc>
          <w:tcPr>
            <w:tcW w:w="6385"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23"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8,697,992.71</w:t>
            </w: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(三)报告期末公司前三年主要会计数据和财务指标</w:t>
      </w:r>
    </w:p>
    <w:p>
      <w:pPr>
        <w:pStyle w:val="BodyText"/>
        <w:spacing w:line="274" w:lineRule="exact"/>
        <w:ind w:left="0" w:right="51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908"/>
        <w:gridCol w:w="1876"/>
        <w:gridCol w:w="1874"/>
        <w:gridCol w:w="2106"/>
        <w:gridCol w:w="1876"/>
      </w:tblGrid>
      <w:tr>
        <w:trPr>
          <w:trHeight w:val="464" w:hRule="exact"/>
        </w:trPr>
        <w:tc>
          <w:tcPr>
            <w:tcW w:w="19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9"/>
              <w:ind w:left="406" w:right="0"/>
              <w:jc w:val="left"/>
              <w:rPr>
                <w:rFonts w:ascii="宋体" w:hAnsi="宋体" w:cs="宋体" w:eastAsia="宋体" w:hint="default"/>
                <w:sz w:val="18"/>
                <w:szCs w:val="18"/>
              </w:rPr>
            </w:pPr>
            <w:r>
              <w:rPr>
                <w:rFonts w:ascii="宋体" w:hAnsi="宋体" w:cs="宋体" w:eastAsia="宋体" w:hint="default"/>
                <w:sz w:val="18"/>
                <w:szCs w:val="18"/>
              </w:rPr>
              <w:t>主要会计数据</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9"/>
              <w:ind w:left="280"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264" w:hRule="exact"/>
        </w:trPr>
        <w:tc>
          <w:tcPr>
            <w:tcW w:w="1908" w:type="dxa"/>
            <w:tcBorders>
              <w:top w:val="single" w:sz="6" w:space="0" w:color="101010"/>
              <w:left w:val="single" w:sz="6" w:space="0" w:color="101010"/>
              <w:bottom w:val="single" w:sz="6" w:space="0" w:color="101010"/>
              <w:right w:val="single" w:sz="6" w:space="0" w:color="10101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183" w:lineRule="exact"/>
              <w:ind w:right="100"/>
              <w:jc w:val="right"/>
              <w:rPr>
                <w:rFonts w:ascii="宋体" w:hAnsi="宋体" w:cs="宋体" w:eastAsia="宋体" w:hint="default"/>
                <w:sz w:val="16"/>
                <w:szCs w:val="16"/>
              </w:rPr>
            </w:pPr>
            <w:r>
              <w:rPr>
                <w:rFonts w:ascii="宋体"/>
                <w:spacing w:val="-1"/>
                <w:sz w:val="16"/>
              </w:rPr>
              <w:t>43,682,150.36</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183" w:lineRule="exact"/>
              <w:ind w:right="98"/>
              <w:jc w:val="right"/>
              <w:rPr>
                <w:rFonts w:ascii="宋体" w:hAnsi="宋体" w:cs="宋体" w:eastAsia="宋体" w:hint="default"/>
                <w:sz w:val="16"/>
                <w:szCs w:val="16"/>
              </w:rPr>
            </w:pPr>
            <w:r>
              <w:rPr>
                <w:rFonts w:ascii="宋体"/>
                <w:spacing w:val="-1"/>
                <w:sz w:val="16"/>
              </w:rPr>
              <w:t>136,148,300.08</w:t>
            </w:r>
          </w:p>
        </w:tc>
        <w:tc>
          <w:tcPr>
            <w:tcW w:w="2106" w:type="dxa"/>
            <w:tcBorders>
              <w:top w:val="single" w:sz="6" w:space="0" w:color="101010"/>
              <w:left w:val="single" w:sz="6" w:space="0" w:color="101010"/>
              <w:bottom w:val="single" w:sz="6" w:space="0" w:color="101010"/>
              <w:right w:val="single" w:sz="6" w:space="0" w:color="101010"/>
            </w:tcBorders>
          </w:tcPr>
          <w:p>
            <w:pPr>
              <w:pStyle w:val="TableParagraph"/>
              <w:spacing w:line="183" w:lineRule="exact"/>
              <w:ind w:right="98"/>
              <w:jc w:val="right"/>
              <w:rPr>
                <w:rFonts w:ascii="宋体" w:hAnsi="宋体" w:cs="宋体" w:eastAsia="宋体" w:hint="default"/>
                <w:sz w:val="16"/>
                <w:szCs w:val="16"/>
              </w:rPr>
            </w:pPr>
            <w:r>
              <w:rPr>
                <w:rFonts w:ascii="宋体"/>
                <w:spacing w:val="-1"/>
                <w:sz w:val="16"/>
              </w:rPr>
              <w:t>-67.92</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183" w:lineRule="exact"/>
              <w:ind w:right="99"/>
              <w:jc w:val="right"/>
              <w:rPr>
                <w:rFonts w:ascii="宋体" w:hAnsi="宋体" w:cs="宋体" w:eastAsia="宋体" w:hint="default"/>
                <w:sz w:val="16"/>
                <w:szCs w:val="16"/>
              </w:rPr>
            </w:pPr>
            <w:r>
              <w:rPr>
                <w:rFonts w:ascii="宋体"/>
                <w:spacing w:val="-1"/>
                <w:sz w:val="16"/>
              </w:rPr>
              <w:t>404,074,894.45</w:t>
            </w:r>
          </w:p>
        </w:tc>
      </w:tr>
      <w:tr>
        <w:trPr>
          <w:trHeight w:val="264" w:hRule="exact"/>
        </w:trPr>
        <w:tc>
          <w:tcPr>
            <w:tcW w:w="1908" w:type="dxa"/>
            <w:tcBorders>
              <w:top w:val="single" w:sz="6" w:space="0" w:color="101010"/>
              <w:left w:val="single" w:sz="6" w:space="0" w:color="101010"/>
              <w:bottom w:val="single" w:sz="6" w:space="0" w:color="101010"/>
              <w:right w:val="single" w:sz="6" w:space="0" w:color="10101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183" w:lineRule="exact"/>
              <w:ind w:right="99"/>
              <w:jc w:val="right"/>
              <w:rPr>
                <w:rFonts w:ascii="宋体" w:hAnsi="宋体" w:cs="宋体" w:eastAsia="宋体" w:hint="default"/>
                <w:sz w:val="16"/>
                <w:szCs w:val="16"/>
              </w:rPr>
            </w:pPr>
            <w:r>
              <w:rPr>
                <w:rFonts w:ascii="宋体"/>
                <w:spacing w:val="-1"/>
                <w:sz w:val="16"/>
              </w:rPr>
              <w:t>-337,644,467.33</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183" w:lineRule="exact"/>
              <w:ind w:right="97"/>
              <w:jc w:val="right"/>
              <w:rPr>
                <w:rFonts w:ascii="宋体" w:hAnsi="宋体" w:cs="宋体" w:eastAsia="宋体" w:hint="default"/>
                <w:sz w:val="16"/>
                <w:szCs w:val="16"/>
              </w:rPr>
            </w:pPr>
            <w:r>
              <w:rPr>
                <w:rFonts w:ascii="宋体"/>
                <w:spacing w:val="-1"/>
                <w:sz w:val="16"/>
              </w:rPr>
              <w:t>-214,745,705.12</w:t>
            </w:r>
          </w:p>
        </w:tc>
        <w:tc>
          <w:tcPr>
            <w:tcW w:w="2106" w:type="dxa"/>
            <w:tcBorders>
              <w:top w:val="single" w:sz="6" w:space="0" w:color="101010"/>
              <w:left w:val="single" w:sz="6" w:space="0" w:color="101010"/>
              <w:bottom w:val="single" w:sz="6" w:space="0" w:color="101010"/>
              <w:right w:val="single" w:sz="6" w:space="0" w:color="101010"/>
            </w:tcBorders>
          </w:tcPr>
          <w:p>
            <w:pPr>
              <w:pStyle w:val="TableParagraph"/>
              <w:spacing w:line="183" w:lineRule="exact"/>
              <w:ind w:right="98"/>
              <w:jc w:val="right"/>
              <w:rPr>
                <w:rFonts w:ascii="宋体" w:hAnsi="宋体" w:cs="宋体" w:eastAsia="宋体" w:hint="default"/>
                <w:sz w:val="16"/>
                <w:szCs w:val="16"/>
              </w:rPr>
            </w:pPr>
            <w:r>
              <w:rPr>
                <w:rFonts w:ascii="宋体"/>
                <w:spacing w:val="-1"/>
                <w:sz w:val="16"/>
              </w:rPr>
              <w:t>-57.23</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183" w:lineRule="exact"/>
              <w:ind w:right="100"/>
              <w:jc w:val="right"/>
              <w:rPr>
                <w:rFonts w:ascii="宋体" w:hAnsi="宋体" w:cs="宋体" w:eastAsia="宋体" w:hint="default"/>
                <w:sz w:val="16"/>
                <w:szCs w:val="16"/>
              </w:rPr>
            </w:pPr>
            <w:r>
              <w:rPr>
                <w:rFonts w:ascii="宋体"/>
                <w:spacing w:val="-1"/>
                <w:sz w:val="16"/>
              </w:rPr>
              <w:t>93,998,182.81</w:t>
            </w:r>
          </w:p>
        </w:tc>
      </w:tr>
      <w:tr>
        <w:trPr>
          <w:trHeight w:val="482" w:hRule="exact"/>
        </w:trPr>
        <w:tc>
          <w:tcPr>
            <w:tcW w:w="190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归属于上市公司股东</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的净利润</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宋体" w:hAnsi="宋体" w:cs="宋体" w:eastAsia="宋体" w:hint="default"/>
                <w:sz w:val="16"/>
                <w:szCs w:val="16"/>
              </w:rPr>
            </w:pPr>
            <w:r>
              <w:rPr>
                <w:rFonts w:ascii="宋体"/>
                <w:spacing w:val="-1"/>
                <w:sz w:val="16"/>
              </w:rPr>
              <w:t>-319,119,599.20</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7"/>
              <w:jc w:val="right"/>
              <w:rPr>
                <w:rFonts w:ascii="宋体" w:hAnsi="宋体" w:cs="宋体" w:eastAsia="宋体" w:hint="default"/>
                <w:sz w:val="16"/>
                <w:szCs w:val="16"/>
              </w:rPr>
            </w:pPr>
            <w:r>
              <w:rPr>
                <w:rFonts w:ascii="宋体"/>
                <w:spacing w:val="-1"/>
                <w:sz w:val="16"/>
              </w:rPr>
              <w:t>-207,431,012.84</w:t>
            </w:r>
          </w:p>
        </w:tc>
        <w:tc>
          <w:tcPr>
            <w:tcW w:w="21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宋体" w:hAnsi="宋体" w:cs="宋体" w:eastAsia="宋体" w:hint="default"/>
                <w:sz w:val="16"/>
                <w:szCs w:val="16"/>
              </w:rPr>
            </w:pPr>
            <w:r>
              <w:rPr>
                <w:rFonts w:ascii="宋体"/>
                <w:spacing w:val="-1"/>
                <w:sz w:val="16"/>
              </w:rPr>
              <w:t>-53.84</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100"/>
              <w:jc w:val="right"/>
              <w:rPr>
                <w:rFonts w:ascii="宋体" w:hAnsi="宋体" w:cs="宋体" w:eastAsia="宋体" w:hint="default"/>
                <w:sz w:val="16"/>
                <w:szCs w:val="16"/>
              </w:rPr>
            </w:pPr>
            <w:r>
              <w:rPr>
                <w:rFonts w:ascii="宋体"/>
                <w:spacing w:val="-1"/>
                <w:sz w:val="16"/>
              </w:rPr>
              <w:t>79,273,159.47</w:t>
            </w:r>
          </w:p>
        </w:tc>
      </w:tr>
      <w:tr>
        <w:trPr>
          <w:trHeight w:val="715" w:hRule="exact"/>
        </w:trPr>
        <w:tc>
          <w:tcPr>
            <w:tcW w:w="1908"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归属于上市公司股东</w:t>
            </w:r>
          </w:p>
          <w:p>
            <w:pPr>
              <w:pStyle w:val="TableParagraph"/>
              <w:spacing w:line="240" w:lineRule="auto"/>
              <w:ind w:left="100" w:right="170"/>
              <w:jc w:val="left"/>
              <w:rPr>
                <w:rFonts w:ascii="宋体" w:hAnsi="宋体" w:cs="宋体" w:eastAsia="宋体" w:hint="default"/>
                <w:sz w:val="18"/>
                <w:szCs w:val="18"/>
              </w:rPr>
            </w:pPr>
            <w:r>
              <w:rPr>
                <w:rFonts w:ascii="宋体" w:hAnsi="宋体" w:cs="宋体" w:eastAsia="宋体" w:hint="default"/>
                <w:sz w:val="18"/>
                <w:szCs w:val="18"/>
              </w:rPr>
              <w:t>的扣除非经常性损益 的净利润</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6"/>
                <w:szCs w:val="16"/>
              </w:rPr>
            </w:pPr>
            <w:r>
              <w:rPr>
                <w:rFonts w:ascii="宋体"/>
                <w:spacing w:val="-1"/>
                <w:sz w:val="16"/>
              </w:rPr>
              <w:t>-310,421,606.49</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6"/>
                <w:szCs w:val="16"/>
              </w:rPr>
            </w:pPr>
            <w:r>
              <w:rPr>
                <w:rFonts w:ascii="宋体"/>
                <w:spacing w:val="-1"/>
                <w:sz w:val="16"/>
              </w:rPr>
              <w:t>-207,882,992.74</w:t>
            </w:r>
          </w:p>
        </w:tc>
        <w:tc>
          <w:tcPr>
            <w:tcW w:w="21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6"/>
                <w:szCs w:val="16"/>
              </w:rPr>
            </w:pPr>
            <w:r>
              <w:rPr>
                <w:rFonts w:ascii="宋体"/>
                <w:spacing w:val="-1"/>
                <w:sz w:val="16"/>
              </w:rPr>
              <w:t>-49.33</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6"/>
                <w:szCs w:val="16"/>
              </w:rPr>
            </w:pPr>
            <w:r>
              <w:rPr>
                <w:rFonts w:ascii="宋体"/>
                <w:spacing w:val="-1"/>
                <w:sz w:val="16"/>
              </w:rPr>
              <w:t>79,454,262.47</w:t>
            </w:r>
          </w:p>
        </w:tc>
      </w:tr>
      <w:tr>
        <w:trPr>
          <w:trHeight w:val="264" w:hRule="exact"/>
        </w:trPr>
        <w:tc>
          <w:tcPr>
            <w:tcW w:w="1908" w:type="dxa"/>
            <w:tcBorders>
              <w:top w:val="single" w:sz="6" w:space="0" w:color="101010"/>
              <w:left w:val="single" w:sz="6" w:space="0" w:color="101010"/>
              <w:bottom w:val="single" w:sz="6" w:space="0" w:color="101010"/>
              <w:right w:val="single" w:sz="6" w:space="0" w:color="10101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183" w:lineRule="exact"/>
              <w:ind w:right="100"/>
              <w:jc w:val="right"/>
              <w:rPr>
                <w:rFonts w:ascii="宋体" w:hAnsi="宋体" w:cs="宋体" w:eastAsia="宋体" w:hint="default"/>
                <w:sz w:val="16"/>
                <w:szCs w:val="16"/>
              </w:rPr>
            </w:pPr>
            <w:r>
              <w:rPr>
                <w:rFonts w:ascii="宋体"/>
                <w:spacing w:val="-1"/>
                <w:sz w:val="16"/>
              </w:rPr>
              <w:t>-1.05</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183" w:lineRule="exact"/>
              <w:ind w:right="99"/>
              <w:jc w:val="right"/>
              <w:rPr>
                <w:rFonts w:ascii="宋体" w:hAnsi="宋体" w:cs="宋体" w:eastAsia="宋体" w:hint="default"/>
                <w:sz w:val="16"/>
                <w:szCs w:val="16"/>
              </w:rPr>
            </w:pPr>
            <w:r>
              <w:rPr>
                <w:rFonts w:ascii="宋体"/>
                <w:spacing w:val="-1"/>
                <w:sz w:val="16"/>
              </w:rPr>
              <w:t>-0.68</w:t>
            </w:r>
          </w:p>
        </w:tc>
        <w:tc>
          <w:tcPr>
            <w:tcW w:w="2106" w:type="dxa"/>
            <w:tcBorders>
              <w:top w:val="single" w:sz="6" w:space="0" w:color="101010"/>
              <w:left w:val="single" w:sz="6" w:space="0" w:color="101010"/>
              <w:bottom w:val="single" w:sz="6" w:space="0" w:color="101010"/>
              <w:right w:val="single" w:sz="6" w:space="0" w:color="101010"/>
            </w:tcBorders>
          </w:tcPr>
          <w:p>
            <w:pPr>
              <w:pStyle w:val="TableParagraph"/>
              <w:spacing w:line="183" w:lineRule="exact"/>
              <w:ind w:right="98"/>
              <w:jc w:val="right"/>
              <w:rPr>
                <w:rFonts w:ascii="宋体" w:hAnsi="宋体" w:cs="宋体" w:eastAsia="宋体" w:hint="default"/>
                <w:sz w:val="16"/>
                <w:szCs w:val="16"/>
              </w:rPr>
            </w:pPr>
            <w:r>
              <w:rPr>
                <w:rFonts w:ascii="宋体"/>
                <w:spacing w:val="-1"/>
                <w:sz w:val="16"/>
              </w:rPr>
              <w:t>-54.41</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183" w:lineRule="exact"/>
              <w:ind w:right="99"/>
              <w:jc w:val="right"/>
              <w:rPr>
                <w:rFonts w:ascii="宋体" w:hAnsi="宋体" w:cs="宋体" w:eastAsia="宋体" w:hint="default"/>
                <w:sz w:val="16"/>
                <w:szCs w:val="16"/>
              </w:rPr>
            </w:pPr>
            <w:r>
              <w:rPr>
                <w:rFonts w:ascii="宋体"/>
                <w:w w:val="95"/>
                <w:sz w:val="16"/>
              </w:rPr>
              <w:t>0.46</w:t>
            </w:r>
            <w:r>
              <w:rPr>
                <w:rFonts w:ascii="宋体"/>
                <w:sz w:val="16"/>
              </w:rPr>
            </w:r>
          </w:p>
        </w:tc>
      </w:tr>
      <w:tr>
        <w:trPr>
          <w:trHeight w:val="264" w:hRule="exact"/>
        </w:trPr>
        <w:tc>
          <w:tcPr>
            <w:tcW w:w="1908" w:type="dxa"/>
            <w:tcBorders>
              <w:top w:val="single" w:sz="6" w:space="0" w:color="101010"/>
              <w:left w:val="single" w:sz="6" w:space="0" w:color="101010"/>
              <w:bottom w:val="single" w:sz="6" w:space="0" w:color="101010"/>
              <w:right w:val="single" w:sz="6" w:space="0" w:color="10101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183" w:lineRule="exact"/>
              <w:ind w:right="100"/>
              <w:jc w:val="right"/>
              <w:rPr>
                <w:rFonts w:ascii="宋体" w:hAnsi="宋体" w:cs="宋体" w:eastAsia="宋体" w:hint="default"/>
                <w:sz w:val="16"/>
                <w:szCs w:val="16"/>
              </w:rPr>
            </w:pPr>
            <w:r>
              <w:rPr>
                <w:rFonts w:ascii="宋体"/>
                <w:spacing w:val="-1"/>
                <w:sz w:val="16"/>
              </w:rPr>
              <w:t>-1.05</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183" w:lineRule="exact"/>
              <w:ind w:right="99"/>
              <w:jc w:val="right"/>
              <w:rPr>
                <w:rFonts w:ascii="宋体" w:hAnsi="宋体" w:cs="宋体" w:eastAsia="宋体" w:hint="default"/>
                <w:sz w:val="16"/>
                <w:szCs w:val="16"/>
              </w:rPr>
            </w:pPr>
            <w:r>
              <w:rPr>
                <w:rFonts w:ascii="宋体"/>
                <w:spacing w:val="-1"/>
                <w:sz w:val="16"/>
              </w:rPr>
              <w:t>-0.68</w:t>
            </w:r>
          </w:p>
        </w:tc>
        <w:tc>
          <w:tcPr>
            <w:tcW w:w="2106" w:type="dxa"/>
            <w:tcBorders>
              <w:top w:val="single" w:sz="6" w:space="0" w:color="101010"/>
              <w:left w:val="single" w:sz="6" w:space="0" w:color="101010"/>
              <w:bottom w:val="single" w:sz="6" w:space="0" w:color="101010"/>
              <w:right w:val="single" w:sz="6" w:space="0" w:color="101010"/>
            </w:tcBorders>
          </w:tcPr>
          <w:p>
            <w:pPr>
              <w:pStyle w:val="TableParagraph"/>
              <w:spacing w:line="183" w:lineRule="exact"/>
              <w:ind w:right="98"/>
              <w:jc w:val="right"/>
              <w:rPr>
                <w:rFonts w:ascii="宋体" w:hAnsi="宋体" w:cs="宋体" w:eastAsia="宋体" w:hint="default"/>
                <w:sz w:val="16"/>
                <w:szCs w:val="16"/>
              </w:rPr>
            </w:pPr>
            <w:r>
              <w:rPr>
                <w:rFonts w:ascii="宋体"/>
                <w:spacing w:val="-1"/>
                <w:sz w:val="16"/>
              </w:rPr>
              <w:t>-54.41</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183" w:lineRule="exact"/>
              <w:ind w:right="99"/>
              <w:jc w:val="right"/>
              <w:rPr>
                <w:rFonts w:ascii="宋体" w:hAnsi="宋体" w:cs="宋体" w:eastAsia="宋体" w:hint="default"/>
                <w:sz w:val="16"/>
                <w:szCs w:val="16"/>
              </w:rPr>
            </w:pPr>
            <w:r>
              <w:rPr>
                <w:rFonts w:ascii="宋体"/>
                <w:w w:val="95"/>
                <w:sz w:val="16"/>
              </w:rPr>
              <w:t>0.46</w:t>
            </w:r>
            <w:r>
              <w:rPr>
                <w:rFonts w:ascii="宋体"/>
                <w:sz w:val="16"/>
              </w:rPr>
            </w:r>
          </w:p>
        </w:tc>
      </w:tr>
      <w:tr>
        <w:trPr>
          <w:trHeight w:val="481" w:hRule="exact"/>
        </w:trPr>
        <w:tc>
          <w:tcPr>
            <w:tcW w:w="1908"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扣除非经常性损益后</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的基本每股收益</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100"/>
              <w:jc w:val="right"/>
              <w:rPr>
                <w:rFonts w:ascii="宋体" w:hAnsi="宋体" w:cs="宋体" w:eastAsia="宋体" w:hint="default"/>
                <w:sz w:val="16"/>
                <w:szCs w:val="16"/>
              </w:rPr>
            </w:pPr>
            <w:r>
              <w:rPr>
                <w:rFonts w:ascii="宋体"/>
                <w:spacing w:val="-1"/>
                <w:sz w:val="16"/>
              </w:rPr>
              <w:t>-1.08</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宋体" w:hAnsi="宋体" w:cs="宋体" w:eastAsia="宋体" w:hint="default"/>
                <w:sz w:val="16"/>
                <w:szCs w:val="16"/>
              </w:rPr>
            </w:pPr>
            <w:r>
              <w:rPr>
                <w:rFonts w:ascii="宋体"/>
                <w:spacing w:val="-1"/>
                <w:sz w:val="16"/>
              </w:rPr>
              <w:t>-0.68</w:t>
            </w:r>
          </w:p>
        </w:tc>
        <w:tc>
          <w:tcPr>
            <w:tcW w:w="21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宋体" w:hAnsi="宋体" w:cs="宋体" w:eastAsia="宋体" w:hint="default"/>
                <w:sz w:val="16"/>
                <w:szCs w:val="16"/>
              </w:rPr>
            </w:pPr>
            <w:r>
              <w:rPr>
                <w:rFonts w:ascii="宋体"/>
                <w:spacing w:val="-1"/>
                <w:sz w:val="16"/>
              </w:rPr>
              <w:t>-58.82</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宋体" w:hAnsi="宋体" w:cs="宋体" w:eastAsia="宋体" w:hint="default"/>
                <w:sz w:val="16"/>
                <w:szCs w:val="16"/>
              </w:rPr>
            </w:pPr>
            <w:r>
              <w:rPr>
                <w:rFonts w:ascii="宋体"/>
                <w:w w:val="95"/>
                <w:sz w:val="16"/>
              </w:rPr>
              <w:t>0.46</w:t>
            </w:r>
            <w:r>
              <w:rPr>
                <w:rFonts w:ascii="宋体"/>
                <w:sz w:val="16"/>
              </w:rPr>
            </w:r>
          </w:p>
        </w:tc>
      </w:tr>
      <w:tr>
        <w:trPr>
          <w:trHeight w:val="482" w:hRule="exact"/>
        </w:trPr>
        <w:tc>
          <w:tcPr>
            <w:tcW w:w="190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全面摊薄净资产收益</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率（%）</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100"/>
              <w:jc w:val="right"/>
              <w:rPr>
                <w:rFonts w:ascii="宋体" w:hAnsi="宋体" w:cs="宋体" w:eastAsia="宋体" w:hint="default"/>
                <w:sz w:val="16"/>
                <w:szCs w:val="16"/>
              </w:rPr>
            </w:pPr>
            <w:r>
              <w:rPr>
                <w:rFonts w:ascii="宋体"/>
                <w:spacing w:val="-1"/>
                <w:sz w:val="16"/>
              </w:rPr>
              <w:t>-72.78</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宋体" w:hAnsi="宋体" w:cs="宋体" w:eastAsia="宋体" w:hint="default"/>
                <w:sz w:val="16"/>
                <w:szCs w:val="16"/>
              </w:rPr>
            </w:pPr>
            <w:r>
              <w:rPr>
                <w:rFonts w:ascii="宋体"/>
                <w:spacing w:val="-1"/>
                <w:sz w:val="16"/>
              </w:rPr>
              <w:t>-27.38</w:t>
            </w:r>
          </w:p>
        </w:tc>
        <w:tc>
          <w:tcPr>
            <w:tcW w:w="21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3"/>
              <w:ind w:left="100" w:right="0"/>
              <w:jc w:val="left"/>
              <w:rPr>
                <w:rFonts w:ascii="宋体" w:hAnsi="宋体" w:cs="宋体" w:eastAsia="宋体" w:hint="default"/>
                <w:sz w:val="16"/>
                <w:szCs w:val="16"/>
              </w:rPr>
            </w:pPr>
            <w:r>
              <w:rPr>
                <w:rFonts w:ascii="宋体" w:hAnsi="宋体" w:cs="宋体" w:eastAsia="宋体" w:hint="default"/>
                <w:sz w:val="16"/>
                <w:szCs w:val="16"/>
              </w:rPr>
              <w:t>减少</w:t>
            </w:r>
            <w:r>
              <w:rPr>
                <w:rFonts w:ascii="宋体" w:hAnsi="宋体" w:cs="宋体" w:eastAsia="宋体" w:hint="default"/>
                <w:spacing w:val="-43"/>
                <w:sz w:val="16"/>
                <w:szCs w:val="16"/>
              </w:rPr>
              <w:t> </w:t>
            </w:r>
            <w:r>
              <w:rPr>
                <w:rFonts w:ascii="宋体" w:hAnsi="宋体" w:cs="宋体" w:eastAsia="宋体" w:hint="default"/>
                <w:sz w:val="16"/>
                <w:szCs w:val="16"/>
              </w:rPr>
              <w:t>45.40</w:t>
            </w:r>
            <w:r>
              <w:rPr>
                <w:rFonts w:ascii="宋体" w:hAnsi="宋体" w:cs="宋体" w:eastAsia="宋体" w:hint="default"/>
                <w:spacing w:val="-42"/>
                <w:sz w:val="16"/>
                <w:szCs w:val="16"/>
              </w:rPr>
              <w:t> </w:t>
            </w:r>
            <w:r>
              <w:rPr>
                <w:rFonts w:ascii="宋体" w:hAnsi="宋体" w:cs="宋体" w:eastAsia="宋体" w:hint="default"/>
                <w:sz w:val="16"/>
                <w:szCs w:val="16"/>
              </w:rPr>
              <w:t>个百分点</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宋体" w:hAnsi="宋体" w:cs="宋体" w:eastAsia="宋体" w:hint="default"/>
                <w:sz w:val="16"/>
                <w:szCs w:val="16"/>
              </w:rPr>
            </w:pPr>
            <w:r>
              <w:rPr>
                <w:rFonts w:ascii="宋体"/>
                <w:w w:val="95"/>
                <w:sz w:val="16"/>
              </w:rPr>
              <w:t>8.09</w:t>
            </w:r>
            <w:r>
              <w:rPr>
                <w:rFonts w:ascii="宋体"/>
                <w:sz w:val="16"/>
              </w:rPr>
            </w:r>
          </w:p>
        </w:tc>
      </w:tr>
      <w:tr>
        <w:trPr>
          <w:trHeight w:val="481" w:hRule="exact"/>
        </w:trPr>
        <w:tc>
          <w:tcPr>
            <w:tcW w:w="1908"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加权平均净资产收益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率（%）</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100"/>
              <w:jc w:val="right"/>
              <w:rPr>
                <w:rFonts w:ascii="宋体" w:hAnsi="宋体" w:cs="宋体" w:eastAsia="宋体" w:hint="default"/>
                <w:sz w:val="16"/>
                <w:szCs w:val="16"/>
              </w:rPr>
            </w:pPr>
            <w:r>
              <w:rPr>
                <w:rFonts w:ascii="宋体"/>
                <w:spacing w:val="-1"/>
                <w:sz w:val="16"/>
              </w:rPr>
              <w:t>-53.36</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宋体" w:hAnsi="宋体" w:cs="宋体" w:eastAsia="宋体" w:hint="default"/>
                <w:sz w:val="16"/>
                <w:szCs w:val="16"/>
              </w:rPr>
            </w:pPr>
            <w:r>
              <w:rPr>
                <w:rFonts w:ascii="宋体"/>
                <w:spacing w:val="-1"/>
                <w:sz w:val="16"/>
              </w:rPr>
              <w:t>-23.67</w:t>
            </w:r>
          </w:p>
        </w:tc>
        <w:tc>
          <w:tcPr>
            <w:tcW w:w="21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3"/>
              <w:ind w:left="100" w:right="0"/>
              <w:jc w:val="left"/>
              <w:rPr>
                <w:rFonts w:ascii="宋体" w:hAnsi="宋体" w:cs="宋体" w:eastAsia="宋体" w:hint="default"/>
                <w:sz w:val="16"/>
                <w:szCs w:val="16"/>
              </w:rPr>
            </w:pPr>
            <w:r>
              <w:rPr>
                <w:rFonts w:ascii="宋体" w:hAnsi="宋体" w:cs="宋体" w:eastAsia="宋体" w:hint="default"/>
                <w:sz w:val="16"/>
                <w:szCs w:val="16"/>
              </w:rPr>
              <w:t>减少</w:t>
            </w:r>
            <w:r>
              <w:rPr>
                <w:rFonts w:ascii="宋体" w:hAnsi="宋体" w:cs="宋体" w:eastAsia="宋体" w:hint="default"/>
                <w:spacing w:val="-43"/>
                <w:sz w:val="16"/>
                <w:szCs w:val="16"/>
              </w:rPr>
              <w:t> </w:t>
            </w:r>
            <w:r>
              <w:rPr>
                <w:rFonts w:ascii="宋体" w:hAnsi="宋体" w:cs="宋体" w:eastAsia="宋体" w:hint="default"/>
                <w:sz w:val="16"/>
                <w:szCs w:val="16"/>
              </w:rPr>
              <w:t>29.69</w:t>
            </w:r>
            <w:r>
              <w:rPr>
                <w:rFonts w:ascii="宋体" w:hAnsi="宋体" w:cs="宋体" w:eastAsia="宋体" w:hint="default"/>
                <w:spacing w:val="-42"/>
                <w:sz w:val="16"/>
                <w:szCs w:val="16"/>
              </w:rPr>
              <w:t> </w:t>
            </w:r>
            <w:r>
              <w:rPr>
                <w:rFonts w:ascii="宋体" w:hAnsi="宋体" w:cs="宋体" w:eastAsia="宋体" w:hint="default"/>
                <w:sz w:val="16"/>
                <w:szCs w:val="16"/>
              </w:rPr>
              <w:t>个百分点</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宋体" w:hAnsi="宋体" w:cs="宋体" w:eastAsia="宋体" w:hint="default"/>
                <w:sz w:val="16"/>
                <w:szCs w:val="16"/>
              </w:rPr>
            </w:pPr>
            <w:r>
              <w:rPr>
                <w:rFonts w:ascii="宋体"/>
                <w:w w:val="95"/>
                <w:sz w:val="16"/>
              </w:rPr>
              <w:t>8.35</w:t>
            </w:r>
            <w:r>
              <w:rPr>
                <w:rFonts w:ascii="宋体"/>
                <w:sz w:val="16"/>
              </w:rPr>
            </w:r>
          </w:p>
        </w:tc>
      </w:tr>
      <w:tr>
        <w:trPr>
          <w:trHeight w:val="715" w:hRule="exact"/>
        </w:trPr>
        <w:tc>
          <w:tcPr>
            <w:tcW w:w="190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扣除非经常性损益后</w:t>
            </w:r>
          </w:p>
          <w:p>
            <w:pPr>
              <w:pStyle w:val="TableParagraph"/>
              <w:spacing w:line="232" w:lineRule="exact" w:before="24"/>
              <w:ind w:left="100" w:right="170"/>
              <w:jc w:val="left"/>
              <w:rPr>
                <w:rFonts w:ascii="宋体" w:hAnsi="宋体" w:cs="宋体" w:eastAsia="宋体" w:hint="default"/>
                <w:sz w:val="18"/>
                <w:szCs w:val="18"/>
              </w:rPr>
            </w:pPr>
            <w:r>
              <w:rPr>
                <w:rFonts w:ascii="宋体" w:hAnsi="宋体" w:cs="宋体" w:eastAsia="宋体" w:hint="default"/>
                <w:sz w:val="18"/>
                <w:szCs w:val="18"/>
              </w:rPr>
              <w:t>全面摊薄净资产收益 率（%）</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6"/>
                <w:szCs w:val="16"/>
              </w:rPr>
            </w:pPr>
            <w:r>
              <w:rPr>
                <w:rFonts w:ascii="宋体"/>
                <w:spacing w:val="-1"/>
                <w:sz w:val="16"/>
              </w:rPr>
              <w:t>-74.52</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6"/>
                <w:szCs w:val="16"/>
              </w:rPr>
            </w:pPr>
            <w:r>
              <w:rPr>
                <w:rFonts w:ascii="宋体"/>
                <w:spacing w:val="-1"/>
                <w:sz w:val="16"/>
              </w:rPr>
              <w:t>-27.44</w:t>
            </w:r>
          </w:p>
        </w:tc>
        <w:tc>
          <w:tcPr>
            <w:tcW w:w="21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sz w:val="16"/>
                <w:szCs w:val="16"/>
              </w:rPr>
              <w:t>减少</w:t>
            </w:r>
            <w:r>
              <w:rPr>
                <w:rFonts w:ascii="宋体" w:hAnsi="宋体" w:cs="宋体" w:eastAsia="宋体" w:hint="default"/>
                <w:spacing w:val="-43"/>
                <w:sz w:val="16"/>
                <w:szCs w:val="16"/>
              </w:rPr>
              <w:t> </w:t>
            </w:r>
            <w:r>
              <w:rPr>
                <w:rFonts w:ascii="宋体" w:hAnsi="宋体" w:cs="宋体" w:eastAsia="宋体" w:hint="default"/>
                <w:sz w:val="16"/>
                <w:szCs w:val="16"/>
              </w:rPr>
              <w:t>47.08</w:t>
            </w:r>
            <w:r>
              <w:rPr>
                <w:rFonts w:ascii="宋体" w:hAnsi="宋体" w:cs="宋体" w:eastAsia="宋体" w:hint="default"/>
                <w:spacing w:val="-42"/>
                <w:sz w:val="16"/>
                <w:szCs w:val="16"/>
              </w:rPr>
              <w:t> </w:t>
            </w:r>
            <w:r>
              <w:rPr>
                <w:rFonts w:ascii="宋体" w:hAnsi="宋体" w:cs="宋体" w:eastAsia="宋体" w:hint="default"/>
                <w:sz w:val="16"/>
                <w:szCs w:val="16"/>
              </w:rPr>
              <w:t>个百分点</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6"/>
                <w:szCs w:val="16"/>
              </w:rPr>
            </w:pPr>
            <w:r>
              <w:rPr>
                <w:rFonts w:ascii="宋体"/>
                <w:w w:val="95"/>
                <w:sz w:val="16"/>
              </w:rPr>
              <w:t>8.11</w:t>
            </w:r>
            <w:r>
              <w:rPr>
                <w:rFonts w:ascii="宋体"/>
                <w:sz w:val="16"/>
              </w:rPr>
            </w:r>
          </w:p>
        </w:tc>
      </w:tr>
      <w:tr>
        <w:trPr>
          <w:trHeight w:val="716" w:hRule="exact"/>
        </w:trPr>
        <w:tc>
          <w:tcPr>
            <w:tcW w:w="190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扣除非经常性损益后</w:t>
            </w:r>
          </w:p>
          <w:p>
            <w:pPr>
              <w:pStyle w:val="TableParagraph"/>
              <w:spacing w:line="240" w:lineRule="auto"/>
              <w:ind w:left="100" w:right="170"/>
              <w:jc w:val="left"/>
              <w:rPr>
                <w:rFonts w:ascii="宋体" w:hAnsi="宋体" w:cs="宋体" w:eastAsia="宋体" w:hint="default"/>
                <w:sz w:val="18"/>
                <w:szCs w:val="18"/>
              </w:rPr>
            </w:pPr>
            <w:r>
              <w:rPr>
                <w:rFonts w:ascii="宋体" w:hAnsi="宋体" w:cs="宋体" w:eastAsia="宋体" w:hint="default"/>
                <w:sz w:val="18"/>
                <w:szCs w:val="18"/>
              </w:rPr>
              <w:t>的加权平均净资产收 益率（%）</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6"/>
                <w:szCs w:val="16"/>
              </w:rPr>
            </w:pPr>
            <w:r>
              <w:rPr>
                <w:rFonts w:ascii="宋体"/>
                <w:spacing w:val="-1"/>
                <w:sz w:val="16"/>
              </w:rPr>
              <w:t>-54.64</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6"/>
                <w:szCs w:val="16"/>
              </w:rPr>
            </w:pPr>
            <w:r>
              <w:rPr>
                <w:rFonts w:ascii="宋体"/>
                <w:spacing w:val="-1"/>
                <w:sz w:val="16"/>
              </w:rPr>
              <w:t>-23.72</w:t>
            </w:r>
          </w:p>
        </w:tc>
        <w:tc>
          <w:tcPr>
            <w:tcW w:w="21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sz w:val="16"/>
                <w:szCs w:val="16"/>
              </w:rPr>
              <w:t>减少</w:t>
            </w:r>
            <w:r>
              <w:rPr>
                <w:rFonts w:ascii="宋体" w:hAnsi="宋体" w:cs="宋体" w:eastAsia="宋体" w:hint="default"/>
                <w:spacing w:val="-43"/>
                <w:sz w:val="16"/>
                <w:szCs w:val="16"/>
              </w:rPr>
              <w:t> </w:t>
            </w:r>
            <w:r>
              <w:rPr>
                <w:rFonts w:ascii="宋体" w:hAnsi="宋体" w:cs="宋体" w:eastAsia="宋体" w:hint="default"/>
                <w:sz w:val="16"/>
                <w:szCs w:val="16"/>
              </w:rPr>
              <w:t>30.92</w:t>
            </w:r>
            <w:r>
              <w:rPr>
                <w:rFonts w:ascii="宋体" w:hAnsi="宋体" w:cs="宋体" w:eastAsia="宋体" w:hint="default"/>
                <w:spacing w:val="-42"/>
                <w:sz w:val="16"/>
                <w:szCs w:val="16"/>
              </w:rPr>
              <w:t> </w:t>
            </w:r>
            <w:r>
              <w:rPr>
                <w:rFonts w:ascii="宋体" w:hAnsi="宋体" w:cs="宋体" w:eastAsia="宋体" w:hint="default"/>
                <w:sz w:val="16"/>
                <w:szCs w:val="16"/>
              </w:rPr>
              <w:t>个百分点</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6"/>
                <w:szCs w:val="16"/>
              </w:rPr>
            </w:pPr>
            <w:r>
              <w:rPr>
                <w:rFonts w:ascii="宋体"/>
                <w:w w:val="95"/>
                <w:sz w:val="16"/>
              </w:rPr>
              <w:t>8.37</w:t>
            </w:r>
            <w:r>
              <w:rPr>
                <w:rFonts w:ascii="宋体"/>
                <w:sz w:val="16"/>
              </w:rPr>
            </w:r>
          </w:p>
        </w:tc>
      </w:tr>
      <w:tr>
        <w:trPr>
          <w:trHeight w:val="481" w:hRule="exact"/>
        </w:trPr>
        <w:tc>
          <w:tcPr>
            <w:tcW w:w="1908"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经营活动产生的现金</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流量净额</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100"/>
              <w:jc w:val="right"/>
              <w:rPr>
                <w:rFonts w:ascii="宋体" w:hAnsi="宋体" w:cs="宋体" w:eastAsia="宋体" w:hint="default"/>
                <w:sz w:val="16"/>
                <w:szCs w:val="16"/>
              </w:rPr>
            </w:pPr>
            <w:r>
              <w:rPr>
                <w:rFonts w:ascii="宋体"/>
                <w:spacing w:val="-1"/>
                <w:sz w:val="16"/>
              </w:rPr>
              <w:t>56,279,646.52</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宋体" w:hAnsi="宋体" w:cs="宋体" w:eastAsia="宋体" w:hint="default"/>
                <w:sz w:val="16"/>
                <w:szCs w:val="16"/>
              </w:rPr>
            </w:pPr>
            <w:r>
              <w:rPr>
                <w:rFonts w:ascii="宋体"/>
                <w:spacing w:val="-1"/>
                <w:sz w:val="16"/>
              </w:rPr>
              <w:t>-28,669,182.77</w:t>
            </w:r>
          </w:p>
        </w:tc>
        <w:tc>
          <w:tcPr>
            <w:tcW w:w="21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宋体" w:hAnsi="宋体" w:cs="宋体" w:eastAsia="宋体" w:hint="default"/>
                <w:sz w:val="16"/>
                <w:szCs w:val="16"/>
              </w:rPr>
            </w:pPr>
            <w:r>
              <w:rPr>
                <w:rFonts w:ascii="宋体"/>
                <w:spacing w:val="-1"/>
                <w:sz w:val="16"/>
              </w:rPr>
              <w:t>296.31</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宋体" w:hAnsi="宋体" w:cs="宋体" w:eastAsia="宋体" w:hint="default"/>
                <w:sz w:val="16"/>
                <w:szCs w:val="16"/>
              </w:rPr>
            </w:pPr>
            <w:r>
              <w:rPr>
                <w:rFonts w:ascii="宋体"/>
                <w:spacing w:val="-1"/>
                <w:sz w:val="16"/>
              </w:rPr>
              <w:t>217,183,454.29</w:t>
            </w:r>
          </w:p>
        </w:tc>
      </w:tr>
      <w:tr>
        <w:trPr>
          <w:trHeight w:val="265" w:hRule="exact"/>
        </w:trPr>
        <w:tc>
          <w:tcPr>
            <w:tcW w:w="1908" w:type="dxa"/>
            <w:tcBorders>
              <w:top w:val="single" w:sz="6" w:space="0" w:color="101010"/>
              <w:left w:val="single" w:sz="6" w:space="0" w:color="101010"/>
              <w:bottom w:val="single" w:sz="6" w:space="0" w:color="101010"/>
              <w:right w:val="single" w:sz="6" w:space="0" w:color="10101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z w:val="18"/>
                <w:szCs w:val="18"/>
              </w:rPr>
              <w:t>每股经营活动产生的</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183" w:lineRule="exact"/>
              <w:ind w:right="100"/>
              <w:jc w:val="right"/>
              <w:rPr>
                <w:rFonts w:ascii="宋体" w:hAnsi="宋体" w:cs="宋体" w:eastAsia="宋体" w:hint="default"/>
                <w:sz w:val="16"/>
                <w:szCs w:val="16"/>
              </w:rPr>
            </w:pPr>
            <w:r>
              <w:rPr>
                <w:rFonts w:ascii="宋体"/>
                <w:spacing w:val="-1"/>
                <w:sz w:val="16"/>
              </w:rPr>
              <w:t>0.1853</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183" w:lineRule="exact"/>
              <w:ind w:right="98"/>
              <w:jc w:val="right"/>
              <w:rPr>
                <w:rFonts w:ascii="宋体" w:hAnsi="宋体" w:cs="宋体" w:eastAsia="宋体" w:hint="default"/>
                <w:sz w:val="16"/>
                <w:szCs w:val="16"/>
              </w:rPr>
            </w:pPr>
            <w:r>
              <w:rPr>
                <w:rFonts w:ascii="宋体"/>
                <w:spacing w:val="-1"/>
                <w:sz w:val="16"/>
              </w:rPr>
              <w:t>-0.0944</w:t>
            </w:r>
          </w:p>
        </w:tc>
        <w:tc>
          <w:tcPr>
            <w:tcW w:w="2106" w:type="dxa"/>
            <w:tcBorders>
              <w:top w:val="single" w:sz="6" w:space="0" w:color="101010"/>
              <w:left w:val="single" w:sz="6" w:space="0" w:color="101010"/>
              <w:bottom w:val="single" w:sz="6" w:space="0" w:color="101010"/>
              <w:right w:val="single" w:sz="6" w:space="0" w:color="101010"/>
            </w:tcBorders>
          </w:tcPr>
          <w:p>
            <w:pPr>
              <w:pStyle w:val="TableParagraph"/>
              <w:spacing w:line="183" w:lineRule="exact"/>
              <w:ind w:right="98"/>
              <w:jc w:val="right"/>
              <w:rPr>
                <w:rFonts w:ascii="宋体" w:hAnsi="宋体" w:cs="宋体" w:eastAsia="宋体" w:hint="default"/>
                <w:sz w:val="16"/>
                <w:szCs w:val="16"/>
              </w:rPr>
            </w:pPr>
            <w:r>
              <w:rPr>
                <w:rFonts w:ascii="宋体"/>
                <w:spacing w:val="-1"/>
                <w:sz w:val="16"/>
              </w:rPr>
              <w:t>296.29</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183" w:lineRule="exact"/>
              <w:ind w:right="100"/>
              <w:jc w:val="right"/>
              <w:rPr>
                <w:rFonts w:ascii="宋体" w:hAnsi="宋体" w:cs="宋体" w:eastAsia="宋体" w:hint="default"/>
                <w:sz w:val="16"/>
                <w:szCs w:val="16"/>
              </w:rPr>
            </w:pPr>
            <w:r>
              <w:rPr>
                <w:rFonts w:ascii="宋体"/>
                <w:spacing w:val="-1"/>
                <w:sz w:val="16"/>
              </w:rPr>
              <w:t>1.257</w:t>
            </w:r>
          </w:p>
        </w:tc>
      </w:tr>
    </w:tbl>
    <w:p>
      <w:pPr>
        <w:spacing w:after="0" w:line="183" w:lineRule="exact"/>
        <w:jc w:val="right"/>
        <w:rPr>
          <w:rFonts w:ascii="宋体" w:hAnsi="宋体" w:cs="宋体" w:eastAsia="宋体" w:hint="default"/>
          <w:sz w:val="16"/>
          <w:szCs w:val="16"/>
        </w:rPr>
        <w:sectPr>
          <w:type w:val="continuous"/>
          <w:pgSz w:w="12240" w:h="15840"/>
          <w:pgMar w:top="1500" w:bottom="280" w:left="1380" w:right="9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1908"/>
        <w:gridCol w:w="1876"/>
        <w:gridCol w:w="1874"/>
        <w:gridCol w:w="2106"/>
        <w:gridCol w:w="1876"/>
      </w:tblGrid>
      <w:tr>
        <w:trPr>
          <w:trHeight w:val="248" w:hRule="exact"/>
        </w:trPr>
        <w:tc>
          <w:tcPr>
            <w:tcW w:w="19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现金流量净额</w:t>
            </w:r>
          </w:p>
        </w:tc>
        <w:tc>
          <w:tcPr>
            <w:tcW w:w="1876" w:type="dxa"/>
            <w:tcBorders>
              <w:top w:val="single" w:sz="6" w:space="0" w:color="101010"/>
              <w:left w:val="single" w:sz="6" w:space="0" w:color="101010"/>
              <w:bottom w:val="single" w:sz="6" w:space="0" w:color="101010"/>
              <w:right w:val="single" w:sz="6" w:space="0" w:color="101010"/>
            </w:tcBorders>
          </w:tcPr>
          <w:p>
            <w:pPr/>
          </w:p>
        </w:tc>
        <w:tc>
          <w:tcPr>
            <w:tcW w:w="1874" w:type="dxa"/>
            <w:tcBorders>
              <w:top w:val="single" w:sz="6" w:space="0" w:color="101010"/>
              <w:left w:val="single" w:sz="6" w:space="0" w:color="101010"/>
              <w:bottom w:val="single" w:sz="6" w:space="0" w:color="101010"/>
              <w:right w:val="single" w:sz="6" w:space="0" w:color="101010"/>
            </w:tcBorders>
          </w:tcPr>
          <w:p>
            <w:pPr/>
          </w:p>
        </w:tc>
        <w:tc>
          <w:tcPr>
            <w:tcW w:w="2106" w:type="dxa"/>
            <w:tcBorders>
              <w:top w:val="single" w:sz="6" w:space="0" w:color="101010"/>
              <w:left w:val="single" w:sz="6" w:space="0" w:color="101010"/>
              <w:bottom w:val="single" w:sz="6" w:space="0" w:color="101010"/>
              <w:right w:val="single" w:sz="6" w:space="0" w:color="101010"/>
            </w:tcBorders>
          </w:tcPr>
          <w:p>
            <w:pPr/>
          </w:p>
        </w:tc>
        <w:tc>
          <w:tcPr>
            <w:tcW w:w="1876" w:type="dxa"/>
            <w:tcBorders>
              <w:top w:val="single" w:sz="6" w:space="0" w:color="101010"/>
              <w:left w:val="single" w:sz="6" w:space="0" w:color="101010"/>
              <w:bottom w:val="single" w:sz="6" w:space="0" w:color="101010"/>
              <w:right w:val="single" w:sz="6" w:space="0" w:color="101010"/>
            </w:tcBorders>
          </w:tcPr>
          <w:p>
            <w:pPr/>
          </w:p>
        </w:tc>
      </w:tr>
      <w:tr>
        <w:trPr>
          <w:trHeight w:val="466" w:hRule="exact"/>
        </w:trPr>
        <w:tc>
          <w:tcPr>
            <w:tcW w:w="1908" w:type="dxa"/>
            <w:tcBorders>
              <w:top w:val="single" w:sz="6" w:space="0" w:color="101010"/>
              <w:left w:val="single" w:sz="6" w:space="0" w:color="101010"/>
              <w:bottom w:val="single" w:sz="6" w:space="0" w:color="101010"/>
              <w:right w:val="single" w:sz="6" w:space="0" w:color="101010"/>
            </w:tcBorders>
          </w:tcPr>
          <w:p>
            <w:pP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9"/>
              <w:ind w:left="547"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9"/>
              <w:ind w:left="547"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21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9"/>
              <w:ind w:right="98"/>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9"/>
              <w:ind w:left="547" w:right="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264" w:hRule="exact"/>
        </w:trPr>
        <w:tc>
          <w:tcPr>
            <w:tcW w:w="1908" w:type="dxa"/>
            <w:tcBorders>
              <w:top w:val="single" w:sz="6" w:space="0" w:color="101010"/>
              <w:left w:val="single" w:sz="6" w:space="0" w:color="101010"/>
              <w:bottom w:val="single" w:sz="6" w:space="0" w:color="101010"/>
              <w:right w:val="single" w:sz="6" w:space="0" w:color="10101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183" w:lineRule="exact"/>
              <w:ind w:right="100"/>
              <w:jc w:val="right"/>
              <w:rPr>
                <w:rFonts w:ascii="宋体" w:hAnsi="宋体" w:cs="宋体" w:eastAsia="宋体" w:hint="default"/>
                <w:sz w:val="16"/>
                <w:szCs w:val="16"/>
              </w:rPr>
            </w:pPr>
            <w:r>
              <w:rPr>
                <w:rFonts w:ascii="宋体"/>
                <w:spacing w:val="-1"/>
                <w:sz w:val="16"/>
              </w:rPr>
              <w:t>1,492,017,381.73</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183" w:lineRule="exact"/>
              <w:ind w:right="99"/>
              <w:jc w:val="right"/>
              <w:rPr>
                <w:rFonts w:ascii="宋体" w:hAnsi="宋体" w:cs="宋体" w:eastAsia="宋体" w:hint="default"/>
                <w:sz w:val="16"/>
                <w:szCs w:val="16"/>
              </w:rPr>
            </w:pPr>
            <w:r>
              <w:rPr>
                <w:rFonts w:ascii="宋体"/>
                <w:spacing w:val="-1"/>
                <w:sz w:val="16"/>
              </w:rPr>
              <w:t>1,839,510,505.22</w:t>
            </w:r>
          </w:p>
        </w:tc>
        <w:tc>
          <w:tcPr>
            <w:tcW w:w="2106" w:type="dxa"/>
            <w:tcBorders>
              <w:top w:val="single" w:sz="6" w:space="0" w:color="101010"/>
              <w:left w:val="single" w:sz="6" w:space="0" w:color="101010"/>
              <w:bottom w:val="single" w:sz="6" w:space="0" w:color="101010"/>
              <w:right w:val="single" w:sz="6" w:space="0" w:color="101010"/>
            </w:tcBorders>
          </w:tcPr>
          <w:p>
            <w:pPr>
              <w:pStyle w:val="TableParagraph"/>
              <w:spacing w:line="183" w:lineRule="exact"/>
              <w:ind w:right="98"/>
              <w:jc w:val="right"/>
              <w:rPr>
                <w:rFonts w:ascii="宋体" w:hAnsi="宋体" w:cs="宋体" w:eastAsia="宋体" w:hint="default"/>
                <w:sz w:val="16"/>
                <w:szCs w:val="16"/>
              </w:rPr>
            </w:pPr>
            <w:r>
              <w:rPr>
                <w:rFonts w:ascii="宋体"/>
                <w:spacing w:val="-1"/>
                <w:sz w:val="16"/>
              </w:rPr>
              <w:t>-18.89</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183" w:lineRule="exact"/>
              <w:ind w:right="100"/>
              <w:jc w:val="right"/>
              <w:rPr>
                <w:rFonts w:ascii="宋体" w:hAnsi="宋体" w:cs="宋体" w:eastAsia="宋体" w:hint="default"/>
                <w:sz w:val="16"/>
                <w:szCs w:val="16"/>
              </w:rPr>
            </w:pPr>
            <w:r>
              <w:rPr>
                <w:rFonts w:ascii="宋体"/>
                <w:spacing w:val="-1"/>
                <w:sz w:val="16"/>
              </w:rPr>
              <w:t>1,902,443,192.44</w:t>
            </w:r>
          </w:p>
        </w:tc>
      </w:tr>
      <w:tr>
        <w:trPr>
          <w:trHeight w:val="481" w:hRule="exact"/>
        </w:trPr>
        <w:tc>
          <w:tcPr>
            <w:tcW w:w="1908"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所有者权益（或股东</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权益）</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宋体" w:hAnsi="宋体" w:cs="宋体" w:eastAsia="宋体" w:hint="default"/>
                <w:sz w:val="16"/>
                <w:szCs w:val="16"/>
              </w:rPr>
            </w:pPr>
            <w:r>
              <w:rPr>
                <w:rFonts w:ascii="宋体"/>
                <w:spacing w:val="-1"/>
                <w:sz w:val="16"/>
              </w:rPr>
              <w:t>438,488,053.57</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宋体" w:hAnsi="宋体" w:cs="宋体" w:eastAsia="宋体" w:hint="default"/>
                <w:sz w:val="16"/>
                <w:szCs w:val="16"/>
              </w:rPr>
            </w:pPr>
            <w:r>
              <w:rPr>
                <w:rFonts w:ascii="宋体"/>
                <w:spacing w:val="-1"/>
                <w:sz w:val="16"/>
              </w:rPr>
              <w:t>757,607,652.77</w:t>
            </w:r>
          </w:p>
        </w:tc>
        <w:tc>
          <w:tcPr>
            <w:tcW w:w="21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宋体" w:hAnsi="宋体" w:cs="宋体" w:eastAsia="宋体" w:hint="default"/>
                <w:sz w:val="16"/>
                <w:szCs w:val="16"/>
              </w:rPr>
            </w:pPr>
            <w:r>
              <w:rPr>
                <w:rFonts w:ascii="宋体"/>
                <w:spacing w:val="-1"/>
                <w:sz w:val="16"/>
              </w:rPr>
              <w:t>-42.12</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宋体" w:hAnsi="宋体" w:cs="宋体" w:eastAsia="宋体" w:hint="default"/>
                <w:sz w:val="16"/>
                <w:szCs w:val="16"/>
              </w:rPr>
            </w:pPr>
            <w:r>
              <w:rPr>
                <w:rFonts w:ascii="宋体"/>
                <w:spacing w:val="-1"/>
                <w:sz w:val="16"/>
              </w:rPr>
              <w:t>980,223,039.01</w:t>
            </w:r>
          </w:p>
        </w:tc>
      </w:tr>
      <w:tr>
        <w:trPr>
          <w:trHeight w:val="482" w:hRule="exact"/>
        </w:trPr>
        <w:tc>
          <w:tcPr>
            <w:tcW w:w="190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归属于上市公司股东</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的每股净资产</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9"/>
              <w:jc w:val="right"/>
              <w:rPr>
                <w:rFonts w:ascii="宋体" w:hAnsi="宋体" w:cs="宋体" w:eastAsia="宋体" w:hint="default"/>
                <w:sz w:val="16"/>
                <w:szCs w:val="16"/>
              </w:rPr>
            </w:pPr>
            <w:r>
              <w:rPr>
                <w:rFonts w:ascii="宋体"/>
                <w:w w:val="95"/>
                <w:sz w:val="16"/>
              </w:rPr>
              <w:t>1.44</w:t>
            </w:r>
            <w:r>
              <w:rPr>
                <w:rFonts w:ascii="宋体"/>
                <w:sz w:val="16"/>
              </w:rPr>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宋体" w:hAnsi="宋体" w:cs="宋体" w:eastAsia="宋体" w:hint="default"/>
                <w:sz w:val="16"/>
                <w:szCs w:val="16"/>
              </w:rPr>
            </w:pPr>
            <w:r>
              <w:rPr>
                <w:rFonts w:ascii="宋体"/>
                <w:spacing w:val="-1"/>
                <w:sz w:val="16"/>
              </w:rPr>
              <w:t>2.4947</w:t>
            </w:r>
          </w:p>
        </w:tc>
        <w:tc>
          <w:tcPr>
            <w:tcW w:w="21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98"/>
              <w:jc w:val="right"/>
              <w:rPr>
                <w:rFonts w:ascii="宋体" w:hAnsi="宋体" w:cs="宋体" w:eastAsia="宋体" w:hint="default"/>
                <w:sz w:val="16"/>
                <w:szCs w:val="16"/>
              </w:rPr>
            </w:pPr>
            <w:r>
              <w:rPr>
                <w:rFonts w:ascii="宋体"/>
                <w:spacing w:val="-1"/>
                <w:sz w:val="16"/>
              </w:rPr>
              <w:t>-42.28</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3"/>
              <w:ind w:right="100"/>
              <w:jc w:val="right"/>
              <w:rPr>
                <w:rFonts w:ascii="宋体" w:hAnsi="宋体" w:cs="宋体" w:eastAsia="宋体" w:hint="default"/>
                <w:sz w:val="16"/>
                <w:szCs w:val="16"/>
              </w:rPr>
            </w:pPr>
            <w:r>
              <w:rPr>
                <w:rFonts w:ascii="宋体"/>
                <w:spacing w:val="-1"/>
                <w:sz w:val="16"/>
              </w:rPr>
              <w:t>5.6744</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727" w:top="980" w:bottom="920" w:left="1380" w:right="960"/>
        </w:sectPr>
      </w:pPr>
    </w:p>
    <w:p>
      <w:pPr>
        <w:pStyle w:val="Heading1"/>
        <w:spacing w:line="240" w:lineRule="auto"/>
        <w:ind w:right="0"/>
        <w:jc w:val="left"/>
        <w:rPr>
          <w:b w:val="0"/>
          <w:bCs w:val="0"/>
        </w:rPr>
      </w:pPr>
      <w:bookmarkStart w:name="_TOC_250001" w:id="2"/>
      <w:r>
        <w:rPr>
          <w:w w:val="95"/>
        </w:rPr>
        <w:t>四、股本变动及股东情况</w:t>
      </w:r>
      <w:bookmarkEnd w:id="2"/>
      <w:r>
        <w:rPr>
          <w:b w:val="0"/>
          <w:bCs w:val="0"/>
        </w:rPr>
      </w:r>
    </w:p>
    <w:p>
      <w:pPr>
        <w:pStyle w:val="BodyText"/>
        <w:spacing w:line="272" w:lineRule="exact" w:before="145"/>
        <w:ind w:right="512"/>
        <w:jc w:val="left"/>
      </w:pPr>
      <w:r>
        <w:rPr/>
        <w:t>(一)股本变动情况 1、股份变动情况表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单位:股</w:t>
      </w:r>
    </w:p>
    <w:p>
      <w:pPr>
        <w:spacing w:after="0" w:line="240" w:lineRule="auto"/>
        <w:jc w:val="left"/>
        <w:sectPr>
          <w:type w:val="continuous"/>
          <w:pgSz w:w="12240" w:h="15840"/>
          <w:pgMar w:top="1500" w:bottom="280" w:left="1380" w:right="960"/>
          <w:cols w:num="2" w:equalWidth="0">
            <w:col w:w="2463" w:space="6043"/>
            <w:col w:w="1394"/>
          </w:cols>
        </w:sectPr>
      </w:pP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706"/>
        <w:gridCol w:w="1206"/>
        <w:gridCol w:w="722"/>
        <w:gridCol w:w="563"/>
        <w:gridCol w:w="452"/>
        <w:gridCol w:w="620"/>
        <w:gridCol w:w="1206"/>
        <w:gridCol w:w="1207"/>
        <w:gridCol w:w="1206"/>
        <w:gridCol w:w="722"/>
      </w:tblGrid>
      <w:tr>
        <w:trPr>
          <w:trHeight w:val="248" w:hRule="exact"/>
        </w:trPr>
        <w:tc>
          <w:tcPr>
            <w:tcW w:w="1706" w:type="dxa"/>
            <w:vMerge w:val="restart"/>
            <w:tcBorders>
              <w:top w:val="single" w:sz="6" w:space="0" w:color="101010"/>
              <w:left w:val="single" w:sz="6" w:space="0" w:color="101010"/>
              <w:right w:val="single" w:sz="6" w:space="0" w:color="101010"/>
            </w:tcBorders>
          </w:tcPr>
          <w:p>
            <w:pPr/>
          </w:p>
        </w:tc>
        <w:tc>
          <w:tcPr>
            <w:tcW w:w="1928"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50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49" w:type="dxa"/>
            <w:gridSpan w:val="5"/>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27"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28"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50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949" w:hRule="exact"/>
        </w:trPr>
        <w:tc>
          <w:tcPr>
            <w:tcW w:w="1706" w:type="dxa"/>
            <w:vMerge/>
            <w:tcBorders>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00" w:right="245"/>
              <w:jc w:val="left"/>
              <w:rPr>
                <w:rFonts w:ascii="宋体" w:hAnsi="宋体" w:cs="宋体" w:eastAsia="宋体" w:hint="default"/>
                <w:sz w:val="18"/>
                <w:szCs w:val="18"/>
              </w:rPr>
            </w:pPr>
            <w:r>
              <w:rPr>
                <w:rFonts w:ascii="宋体" w:hAnsi="宋体" w:cs="宋体" w:eastAsia="宋体" w:hint="default"/>
                <w:sz w:val="18"/>
                <w:szCs w:val="18"/>
              </w:rPr>
              <w:t>比例 (%)</w:t>
            </w:r>
          </w:p>
        </w:tc>
        <w:tc>
          <w:tcPr>
            <w:tcW w:w="563"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发</w:t>
            </w:r>
          </w:p>
          <w:p>
            <w:pPr>
              <w:pStyle w:val="TableParagraph"/>
              <w:spacing w:line="240" w:lineRule="auto"/>
              <w:ind w:left="100" w:right="265"/>
              <w:jc w:val="both"/>
              <w:rPr>
                <w:rFonts w:ascii="宋体" w:hAnsi="宋体" w:cs="宋体" w:eastAsia="宋体" w:hint="default"/>
                <w:sz w:val="18"/>
                <w:szCs w:val="18"/>
              </w:rPr>
            </w:pPr>
            <w:r>
              <w:rPr>
                <w:rFonts w:ascii="宋体" w:hAnsi="宋体" w:cs="宋体" w:eastAsia="宋体" w:hint="default"/>
                <w:sz w:val="18"/>
                <w:szCs w:val="18"/>
              </w:rPr>
              <w:t>行 新 股</w:t>
            </w:r>
          </w:p>
        </w:tc>
        <w:tc>
          <w:tcPr>
            <w:tcW w:w="4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00" w:right="155"/>
              <w:jc w:val="left"/>
              <w:rPr>
                <w:rFonts w:ascii="宋体" w:hAnsi="宋体" w:cs="宋体" w:eastAsia="宋体" w:hint="default"/>
                <w:sz w:val="18"/>
                <w:szCs w:val="18"/>
              </w:rPr>
            </w:pPr>
            <w:r>
              <w:rPr>
                <w:rFonts w:ascii="宋体" w:hAnsi="宋体" w:cs="宋体" w:eastAsia="宋体" w:hint="default"/>
                <w:sz w:val="18"/>
                <w:szCs w:val="18"/>
              </w:rPr>
              <w:t>送 股</w:t>
            </w:r>
          </w:p>
        </w:tc>
        <w:tc>
          <w:tcPr>
            <w:tcW w:w="620" w:type="dxa"/>
            <w:tcBorders>
              <w:top w:val="single" w:sz="6" w:space="0" w:color="101010"/>
              <w:left w:val="single" w:sz="6" w:space="0" w:color="101010"/>
              <w:bottom w:val="single" w:sz="6" w:space="0" w:color="101010"/>
              <w:right w:val="single" w:sz="6" w:space="0" w:color="101010"/>
            </w:tcBorders>
          </w:tcPr>
          <w:p>
            <w:pPr>
              <w:pStyle w:val="TableParagraph"/>
              <w:spacing w:line="237" w:lineRule="auto" w:before="89"/>
              <w:ind w:left="100" w:right="143"/>
              <w:jc w:val="both"/>
              <w:rPr>
                <w:rFonts w:ascii="宋体" w:hAnsi="宋体" w:cs="宋体" w:eastAsia="宋体" w:hint="default"/>
                <w:sz w:val="18"/>
                <w:szCs w:val="18"/>
              </w:rPr>
            </w:pPr>
            <w:r>
              <w:rPr>
                <w:rFonts w:ascii="宋体" w:hAnsi="宋体" w:cs="宋体" w:eastAsia="宋体" w:hint="default"/>
                <w:sz w:val="18"/>
                <w:szCs w:val="18"/>
              </w:rPr>
              <w:t>公积 金转 股</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00" w:right="245"/>
              <w:jc w:val="left"/>
              <w:rPr>
                <w:rFonts w:ascii="宋体" w:hAnsi="宋体" w:cs="宋体" w:eastAsia="宋体" w:hint="default"/>
                <w:sz w:val="18"/>
                <w:szCs w:val="18"/>
              </w:rPr>
            </w:pPr>
            <w:r>
              <w:rPr>
                <w:rFonts w:ascii="宋体" w:hAnsi="宋体" w:cs="宋体" w:eastAsia="宋体" w:hint="default"/>
                <w:sz w:val="18"/>
                <w:szCs w:val="18"/>
              </w:rPr>
              <w:t>比例 (%)</w:t>
            </w:r>
          </w:p>
        </w:tc>
      </w:tr>
      <w:tr>
        <w:trPr>
          <w:trHeight w:val="248" w:hRule="exact"/>
        </w:trPr>
        <w:tc>
          <w:tcPr>
            <w:tcW w:w="9612" w:type="dxa"/>
            <w:gridSpan w:val="10"/>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r>
      <w:tr>
        <w:trPr>
          <w:trHeight w:val="287" w:hRule="exact"/>
        </w:trPr>
        <w:tc>
          <w:tcPr>
            <w:tcW w:w="1706"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1206" w:type="dxa"/>
            <w:tcBorders>
              <w:top w:val="single" w:sz="6" w:space="0" w:color="101010"/>
              <w:left w:val="single" w:sz="6" w:space="0" w:color="101010"/>
              <w:bottom w:val="single" w:sz="6" w:space="0" w:color="101010"/>
              <w:right w:val="single" w:sz="6" w:space="0" w:color="101010"/>
            </w:tcBorders>
          </w:tcPr>
          <w:p>
            <w:pPr/>
          </w:p>
        </w:tc>
        <w:tc>
          <w:tcPr>
            <w:tcW w:w="722" w:type="dxa"/>
            <w:tcBorders>
              <w:top w:val="single" w:sz="6" w:space="0" w:color="101010"/>
              <w:left w:val="single" w:sz="6" w:space="0" w:color="101010"/>
              <w:bottom w:val="single" w:sz="6" w:space="0" w:color="101010"/>
              <w:right w:val="single" w:sz="6" w:space="0" w:color="101010"/>
            </w:tcBorders>
          </w:tcPr>
          <w:p>
            <w:pPr/>
          </w:p>
        </w:tc>
        <w:tc>
          <w:tcPr>
            <w:tcW w:w="563" w:type="dxa"/>
            <w:tcBorders>
              <w:top w:val="single" w:sz="6" w:space="0" w:color="101010"/>
              <w:left w:val="single" w:sz="6" w:space="0" w:color="101010"/>
              <w:bottom w:val="single" w:sz="6" w:space="0" w:color="101010"/>
              <w:right w:val="single" w:sz="6" w:space="0" w:color="101010"/>
            </w:tcBorders>
          </w:tcPr>
          <w:p>
            <w:pPr/>
          </w:p>
        </w:tc>
        <w:tc>
          <w:tcPr>
            <w:tcW w:w="452" w:type="dxa"/>
            <w:tcBorders>
              <w:top w:val="single" w:sz="6" w:space="0" w:color="101010"/>
              <w:left w:val="single" w:sz="6" w:space="0" w:color="101010"/>
              <w:bottom w:val="single" w:sz="6" w:space="0" w:color="101010"/>
              <w:right w:val="single" w:sz="6" w:space="0" w:color="101010"/>
            </w:tcBorders>
          </w:tcPr>
          <w:p>
            <w:pPr/>
          </w:p>
        </w:tc>
        <w:tc>
          <w:tcPr>
            <w:tcW w:w="620"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207"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722"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1706"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2、国有法人持股</w:t>
            </w:r>
          </w:p>
        </w:tc>
        <w:tc>
          <w:tcPr>
            <w:tcW w:w="1206" w:type="dxa"/>
            <w:tcBorders>
              <w:top w:val="single" w:sz="6" w:space="0" w:color="101010"/>
              <w:left w:val="single" w:sz="6" w:space="0" w:color="101010"/>
              <w:bottom w:val="single" w:sz="6" w:space="0" w:color="101010"/>
              <w:right w:val="single" w:sz="6" w:space="0" w:color="101010"/>
            </w:tcBorders>
          </w:tcPr>
          <w:p>
            <w:pPr/>
          </w:p>
        </w:tc>
        <w:tc>
          <w:tcPr>
            <w:tcW w:w="722" w:type="dxa"/>
            <w:tcBorders>
              <w:top w:val="single" w:sz="6" w:space="0" w:color="101010"/>
              <w:left w:val="single" w:sz="6" w:space="0" w:color="101010"/>
              <w:bottom w:val="single" w:sz="6" w:space="0" w:color="101010"/>
              <w:right w:val="single" w:sz="6" w:space="0" w:color="101010"/>
            </w:tcBorders>
          </w:tcPr>
          <w:p>
            <w:pPr/>
          </w:p>
        </w:tc>
        <w:tc>
          <w:tcPr>
            <w:tcW w:w="563" w:type="dxa"/>
            <w:tcBorders>
              <w:top w:val="single" w:sz="6" w:space="0" w:color="101010"/>
              <w:left w:val="single" w:sz="6" w:space="0" w:color="101010"/>
              <w:bottom w:val="single" w:sz="6" w:space="0" w:color="101010"/>
              <w:right w:val="single" w:sz="6" w:space="0" w:color="101010"/>
            </w:tcBorders>
          </w:tcPr>
          <w:p>
            <w:pPr/>
          </w:p>
        </w:tc>
        <w:tc>
          <w:tcPr>
            <w:tcW w:w="452" w:type="dxa"/>
            <w:tcBorders>
              <w:top w:val="single" w:sz="6" w:space="0" w:color="101010"/>
              <w:left w:val="single" w:sz="6" w:space="0" w:color="101010"/>
              <w:bottom w:val="single" w:sz="6" w:space="0" w:color="101010"/>
              <w:right w:val="single" w:sz="6" w:space="0" w:color="101010"/>
            </w:tcBorders>
          </w:tcPr>
          <w:p>
            <w:pPr/>
          </w:p>
        </w:tc>
        <w:tc>
          <w:tcPr>
            <w:tcW w:w="620"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207"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722" w:type="dxa"/>
            <w:tcBorders>
              <w:top w:val="single" w:sz="6" w:space="0" w:color="101010"/>
              <w:left w:val="single" w:sz="6" w:space="0" w:color="101010"/>
              <w:bottom w:val="single" w:sz="6" w:space="0" w:color="101010"/>
              <w:right w:val="single" w:sz="6" w:space="0" w:color="101010"/>
            </w:tcBorders>
          </w:tcPr>
          <w:p>
            <w:pPr/>
          </w:p>
        </w:tc>
      </w:tr>
      <w:tr>
        <w:trPr>
          <w:trHeight w:val="294" w:hRule="exact"/>
        </w:trPr>
        <w:tc>
          <w:tcPr>
            <w:tcW w:w="170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3、其他内资持股</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77,395,500</w:t>
            </w:r>
          </w:p>
        </w:tc>
        <w:tc>
          <w:tcPr>
            <w:tcW w:w="7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25.48</w:t>
            </w:r>
          </w:p>
        </w:tc>
        <w:tc>
          <w:tcPr>
            <w:tcW w:w="563" w:type="dxa"/>
            <w:tcBorders>
              <w:top w:val="single" w:sz="6" w:space="0" w:color="101010"/>
              <w:left w:val="single" w:sz="6" w:space="0" w:color="101010"/>
              <w:bottom w:val="single" w:sz="6" w:space="0" w:color="101010"/>
              <w:right w:val="single" w:sz="6" w:space="0" w:color="101010"/>
            </w:tcBorders>
          </w:tcPr>
          <w:p>
            <w:pPr/>
          </w:p>
        </w:tc>
        <w:tc>
          <w:tcPr>
            <w:tcW w:w="452" w:type="dxa"/>
            <w:tcBorders>
              <w:top w:val="single" w:sz="6" w:space="0" w:color="101010"/>
              <w:left w:val="single" w:sz="6" w:space="0" w:color="101010"/>
              <w:bottom w:val="single" w:sz="6" w:space="0" w:color="101010"/>
              <w:right w:val="single" w:sz="6" w:space="0" w:color="101010"/>
            </w:tcBorders>
          </w:tcPr>
          <w:p>
            <w:pPr/>
          </w:p>
        </w:tc>
        <w:tc>
          <w:tcPr>
            <w:tcW w:w="620"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-13,144,740</w:t>
            </w:r>
          </w:p>
        </w:tc>
        <w:tc>
          <w:tcPr>
            <w:tcW w:w="120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2" w:right="0"/>
              <w:jc w:val="left"/>
              <w:rPr>
                <w:rFonts w:ascii="宋体" w:hAnsi="宋体" w:cs="宋体" w:eastAsia="宋体" w:hint="default"/>
                <w:sz w:val="18"/>
                <w:szCs w:val="18"/>
              </w:rPr>
            </w:pPr>
            <w:r>
              <w:rPr>
                <w:rFonts w:ascii="宋体"/>
                <w:sz w:val="18"/>
              </w:rPr>
              <w:t>-13,144,740</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64,250,760</w:t>
            </w:r>
          </w:p>
        </w:tc>
        <w:tc>
          <w:tcPr>
            <w:tcW w:w="7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21.15</w:t>
            </w:r>
          </w:p>
        </w:tc>
      </w:tr>
      <w:tr>
        <w:trPr>
          <w:trHeight w:val="288" w:hRule="exact"/>
        </w:trPr>
        <w:tc>
          <w:tcPr>
            <w:tcW w:w="17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7906" w:type="dxa"/>
            <w:gridSpan w:val="9"/>
            <w:tcBorders>
              <w:top w:val="single" w:sz="6" w:space="0" w:color="101010"/>
              <w:left w:val="single" w:sz="6" w:space="0" w:color="101010"/>
              <w:bottom w:val="single" w:sz="6" w:space="0" w:color="101010"/>
              <w:right w:val="single" w:sz="4" w:space="0" w:color="000000"/>
            </w:tcBorders>
          </w:tcPr>
          <w:p>
            <w:pPr/>
          </w:p>
        </w:tc>
      </w:tr>
      <w:tr>
        <w:trPr>
          <w:trHeight w:val="295" w:hRule="exact"/>
        </w:trPr>
        <w:tc>
          <w:tcPr>
            <w:tcW w:w="170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境内法人持股</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77,395,500</w:t>
            </w:r>
          </w:p>
        </w:tc>
        <w:tc>
          <w:tcPr>
            <w:tcW w:w="7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25.48</w:t>
            </w:r>
          </w:p>
        </w:tc>
        <w:tc>
          <w:tcPr>
            <w:tcW w:w="563" w:type="dxa"/>
            <w:tcBorders>
              <w:top w:val="single" w:sz="6" w:space="0" w:color="101010"/>
              <w:left w:val="single" w:sz="6" w:space="0" w:color="101010"/>
              <w:bottom w:val="single" w:sz="6" w:space="0" w:color="101010"/>
              <w:right w:val="single" w:sz="6" w:space="0" w:color="101010"/>
            </w:tcBorders>
          </w:tcPr>
          <w:p>
            <w:pPr/>
          </w:p>
        </w:tc>
        <w:tc>
          <w:tcPr>
            <w:tcW w:w="452" w:type="dxa"/>
            <w:tcBorders>
              <w:top w:val="single" w:sz="6" w:space="0" w:color="101010"/>
              <w:left w:val="single" w:sz="6" w:space="0" w:color="101010"/>
              <w:bottom w:val="single" w:sz="6" w:space="0" w:color="101010"/>
              <w:right w:val="single" w:sz="6" w:space="0" w:color="101010"/>
            </w:tcBorders>
          </w:tcPr>
          <w:p>
            <w:pPr/>
          </w:p>
        </w:tc>
        <w:tc>
          <w:tcPr>
            <w:tcW w:w="620"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-13,144,740</w:t>
            </w:r>
          </w:p>
        </w:tc>
        <w:tc>
          <w:tcPr>
            <w:tcW w:w="120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2" w:right="0"/>
              <w:jc w:val="left"/>
              <w:rPr>
                <w:rFonts w:ascii="宋体" w:hAnsi="宋体" w:cs="宋体" w:eastAsia="宋体" w:hint="default"/>
                <w:sz w:val="18"/>
                <w:szCs w:val="18"/>
              </w:rPr>
            </w:pPr>
            <w:r>
              <w:rPr>
                <w:rFonts w:ascii="宋体"/>
                <w:sz w:val="18"/>
              </w:rPr>
              <w:t>-13,144,740</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64,250,760</w:t>
            </w:r>
          </w:p>
        </w:tc>
        <w:tc>
          <w:tcPr>
            <w:tcW w:w="7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21.15</w:t>
            </w:r>
          </w:p>
        </w:tc>
      </w:tr>
      <w:tr>
        <w:trPr>
          <w:trHeight w:val="287" w:hRule="exact"/>
        </w:trPr>
        <w:tc>
          <w:tcPr>
            <w:tcW w:w="1706"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206" w:type="dxa"/>
            <w:tcBorders>
              <w:top w:val="single" w:sz="6" w:space="0" w:color="101010"/>
              <w:left w:val="single" w:sz="6" w:space="0" w:color="101010"/>
              <w:bottom w:val="single" w:sz="6" w:space="0" w:color="101010"/>
              <w:right w:val="single" w:sz="6" w:space="0" w:color="101010"/>
            </w:tcBorders>
          </w:tcPr>
          <w:p>
            <w:pPr/>
          </w:p>
        </w:tc>
        <w:tc>
          <w:tcPr>
            <w:tcW w:w="722" w:type="dxa"/>
            <w:tcBorders>
              <w:top w:val="single" w:sz="6" w:space="0" w:color="101010"/>
              <w:left w:val="single" w:sz="6" w:space="0" w:color="101010"/>
              <w:bottom w:val="single" w:sz="6" w:space="0" w:color="101010"/>
              <w:right w:val="single" w:sz="6" w:space="0" w:color="101010"/>
            </w:tcBorders>
          </w:tcPr>
          <w:p>
            <w:pPr/>
          </w:p>
        </w:tc>
        <w:tc>
          <w:tcPr>
            <w:tcW w:w="563" w:type="dxa"/>
            <w:tcBorders>
              <w:top w:val="single" w:sz="6" w:space="0" w:color="101010"/>
              <w:left w:val="single" w:sz="6" w:space="0" w:color="101010"/>
              <w:bottom w:val="single" w:sz="6" w:space="0" w:color="101010"/>
              <w:right w:val="single" w:sz="6" w:space="0" w:color="101010"/>
            </w:tcBorders>
          </w:tcPr>
          <w:p>
            <w:pPr/>
          </w:p>
        </w:tc>
        <w:tc>
          <w:tcPr>
            <w:tcW w:w="452" w:type="dxa"/>
            <w:tcBorders>
              <w:top w:val="single" w:sz="6" w:space="0" w:color="101010"/>
              <w:left w:val="single" w:sz="6" w:space="0" w:color="101010"/>
              <w:bottom w:val="single" w:sz="6" w:space="0" w:color="101010"/>
              <w:right w:val="single" w:sz="6" w:space="0" w:color="101010"/>
            </w:tcBorders>
          </w:tcPr>
          <w:p>
            <w:pPr/>
          </w:p>
        </w:tc>
        <w:tc>
          <w:tcPr>
            <w:tcW w:w="620"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207"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722"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1706"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4、外资持股</w:t>
            </w:r>
          </w:p>
        </w:tc>
        <w:tc>
          <w:tcPr>
            <w:tcW w:w="1206" w:type="dxa"/>
            <w:tcBorders>
              <w:top w:val="single" w:sz="6" w:space="0" w:color="101010"/>
              <w:left w:val="single" w:sz="6" w:space="0" w:color="101010"/>
              <w:bottom w:val="single" w:sz="6" w:space="0" w:color="101010"/>
              <w:right w:val="single" w:sz="6" w:space="0" w:color="101010"/>
            </w:tcBorders>
          </w:tcPr>
          <w:p>
            <w:pPr/>
          </w:p>
        </w:tc>
        <w:tc>
          <w:tcPr>
            <w:tcW w:w="722" w:type="dxa"/>
            <w:tcBorders>
              <w:top w:val="single" w:sz="6" w:space="0" w:color="101010"/>
              <w:left w:val="single" w:sz="6" w:space="0" w:color="101010"/>
              <w:bottom w:val="single" w:sz="6" w:space="0" w:color="101010"/>
              <w:right w:val="single" w:sz="6" w:space="0" w:color="101010"/>
            </w:tcBorders>
          </w:tcPr>
          <w:p>
            <w:pPr/>
          </w:p>
        </w:tc>
        <w:tc>
          <w:tcPr>
            <w:tcW w:w="563" w:type="dxa"/>
            <w:tcBorders>
              <w:top w:val="single" w:sz="6" w:space="0" w:color="101010"/>
              <w:left w:val="single" w:sz="6" w:space="0" w:color="101010"/>
              <w:bottom w:val="single" w:sz="6" w:space="0" w:color="101010"/>
              <w:right w:val="single" w:sz="6" w:space="0" w:color="101010"/>
            </w:tcBorders>
          </w:tcPr>
          <w:p>
            <w:pPr/>
          </w:p>
        </w:tc>
        <w:tc>
          <w:tcPr>
            <w:tcW w:w="452" w:type="dxa"/>
            <w:tcBorders>
              <w:top w:val="single" w:sz="6" w:space="0" w:color="101010"/>
              <w:left w:val="single" w:sz="6" w:space="0" w:color="101010"/>
              <w:bottom w:val="single" w:sz="6" w:space="0" w:color="101010"/>
              <w:right w:val="single" w:sz="6" w:space="0" w:color="101010"/>
            </w:tcBorders>
          </w:tcPr>
          <w:p>
            <w:pPr/>
          </w:p>
        </w:tc>
        <w:tc>
          <w:tcPr>
            <w:tcW w:w="620"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207"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722"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170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7906" w:type="dxa"/>
            <w:gridSpan w:val="9"/>
            <w:tcBorders>
              <w:top w:val="single" w:sz="6" w:space="0" w:color="101010"/>
              <w:left w:val="single" w:sz="6" w:space="0" w:color="101010"/>
              <w:bottom w:val="single" w:sz="6" w:space="0" w:color="101010"/>
              <w:right w:val="single" w:sz="4" w:space="0" w:color="000000"/>
            </w:tcBorders>
          </w:tcPr>
          <w:p>
            <w:pPr/>
          </w:p>
        </w:tc>
      </w:tr>
      <w:tr>
        <w:trPr>
          <w:trHeight w:val="288" w:hRule="exact"/>
        </w:trPr>
        <w:tc>
          <w:tcPr>
            <w:tcW w:w="1706"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境外法人持股</w:t>
            </w:r>
          </w:p>
        </w:tc>
        <w:tc>
          <w:tcPr>
            <w:tcW w:w="1206" w:type="dxa"/>
            <w:tcBorders>
              <w:top w:val="single" w:sz="6" w:space="0" w:color="101010"/>
              <w:left w:val="single" w:sz="6" w:space="0" w:color="101010"/>
              <w:bottom w:val="single" w:sz="6" w:space="0" w:color="101010"/>
              <w:right w:val="single" w:sz="6" w:space="0" w:color="101010"/>
            </w:tcBorders>
          </w:tcPr>
          <w:p>
            <w:pPr/>
          </w:p>
        </w:tc>
        <w:tc>
          <w:tcPr>
            <w:tcW w:w="722" w:type="dxa"/>
            <w:tcBorders>
              <w:top w:val="single" w:sz="6" w:space="0" w:color="101010"/>
              <w:left w:val="single" w:sz="6" w:space="0" w:color="101010"/>
              <w:bottom w:val="single" w:sz="6" w:space="0" w:color="101010"/>
              <w:right w:val="single" w:sz="6" w:space="0" w:color="101010"/>
            </w:tcBorders>
          </w:tcPr>
          <w:p>
            <w:pPr/>
          </w:p>
        </w:tc>
        <w:tc>
          <w:tcPr>
            <w:tcW w:w="563" w:type="dxa"/>
            <w:tcBorders>
              <w:top w:val="single" w:sz="6" w:space="0" w:color="101010"/>
              <w:left w:val="single" w:sz="6" w:space="0" w:color="101010"/>
              <w:bottom w:val="single" w:sz="6" w:space="0" w:color="101010"/>
              <w:right w:val="single" w:sz="6" w:space="0" w:color="101010"/>
            </w:tcBorders>
          </w:tcPr>
          <w:p>
            <w:pPr/>
          </w:p>
        </w:tc>
        <w:tc>
          <w:tcPr>
            <w:tcW w:w="452" w:type="dxa"/>
            <w:tcBorders>
              <w:top w:val="single" w:sz="6" w:space="0" w:color="101010"/>
              <w:left w:val="single" w:sz="6" w:space="0" w:color="101010"/>
              <w:bottom w:val="single" w:sz="6" w:space="0" w:color="101010"/>
              <w:right w:val="single" w:sz="6" w:space="0" w:color="101010"/>
            </w:tcBorders>
          </w:tcPr>
          <w:p>
            <w:pPr/>
          </w:p>
        </w:tc>
        <w:tc>
          <w:tcPr>
            <w:tcW w:w="620"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207"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722"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1706"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206" w:type="dxa"/>
            <w:tcBorders>
              <w:top w:val="single" w:sz="6" w:space="0" w:color="101010"/>
              <w:left w:val="single" w:sz="6" w:space="0" w:color="101010"/>
              <w:bottom w:val="single" w:sz="6" w:space="0" w:color="101010"/>
              <w:right w:val="single" w:sz="6" w:space="0" w:color="101010"/>
            </w:tcBorders>
          </w:tcPr>
          <w:p>
            <w:pPr/>
          </w:p>
        </w:tc>
        <w:tc>
          <w:tcPr>
            <w:tcW w:w="722" w:type="dxa"/>
            <w:tcBorders>
              <w:top w:val="single" w:sz="6" w:space="0" w:color="101010"/>
              <w:left w:val="single" w:sz="6" w:space="0" w:color="101010"/>
              <w:bottom w:val="single" w:sz="6" w:space="0" w:color="101010"/>
              <w:right w:val="single" w:sz="6" w:space="0" w:color="101010"/>
            </w:tcBorders>
          </w:tcPr>
          <w:p>
            <w:pPr/>
          </w:p>
        </w:tc>
        <w:tc>
          <w:tcPr>
            <w:tcW w:w="563" w:type="dxa"/>
            <w:tcBorders>
              <w:top w:val="single" w:sz="6" w:space="0" w:color="101010"/>
              <w:left w:val="single" w:sz="6" w:space="0" w:color="101010"/>
              <w:bottom w:val="single" w:sz="6" w:space="0" w:color="101010"/>
              <w:right w:val="single" w:sz="6" w:space="0" w:color="101010"/>
            </w:tcBorders>
          </w:tcPr>
          <w:p>
            <w:pPr/>
          </w:p>
        </w:tc>
        <w:tc>
          <w:tcPr>
            <w:tcW w:w="452" w:type="dxa"/>
            <w:tcBorders>
              <w:top w:val="single" w:sz="6" w:space="0" w:color="101010"/>
              <w:left w:val="single" w:sz="6" w:space="0" w:color="101010"/>
              <w:bottom w:val="single" w:sz="6" w:space="0" w:color="101010"/>
              <w:right w:val="single" w:sz="6" w:space="0" w:color="101010"/>
            </w:tcBorders>
          </w:tcPr>
          <w:p>
            <w:pPr/>
          </w:p>
        </w:tc>
        <w:tc>
          <w:tcPr>
            <w:tcW w:w="620"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207"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722"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70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有限售条件股份合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77,395,500</w:t>
            </w:r>
          </w:p>
        </w:tc>
        <w:tc>
          <w:tcPr>
            <w:tcW w:w="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25.48</w:t>
            </w:r>
          </w:p>
        </w:tc>
        <w:tc>
          <w:tcPr>
            <w:tcW w:w="563" w:type="dxa"/>
            <w:tcBorders>
              <w:top w:val="single" w:sz="6" w:space="0" w:color="101010"/>
              <w:left w:val="single" w:sz="6" w:space="0" w:color="101010"/>
              <w:bottom w:val="single" w:sz="6" w:space="0" w:color="101010"/>
              <w:right w:val="single" w:sz="6" w:space="0" w:color="101010"/>
            </w:tcBorders>
          </w:tcPr>
          <w:p>
            <w:pPr/>
          </w:p>
        </w:tc>
        <w:tc>
          <w:tcPr>
            <w:tcW w:w="452" w:type="dxa"/>
            <w:tcBorders>
              <w:top w:val="single" w:sz="6" w:space="0" w:color="101010"/>
              <w:left w:val="single" w:sz="6" w:space="0" w:color="101010"/>
              <w:bottom w:val="single" w:sz="6" w:space="0" w:color="101010"/>
              <w:right w:val="single" w:sz="6" w:space="0" w:color="101010"/>
            </w:tcBorders>
          </w:tcPr>
          <w:p>
            <w:pPr/>
          </w:p>
        </w:tc>
        <w:tc>
          <w:tcPr>
            <w:tcW w:w="620"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-13,144,740</w:t>
            </w:r>
          </w:p>
        </w:tc>
        <w:tc>
          <w:tcPr>
            <w:tcW w:w="12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2" w:right="0"/>
              <w:jc w:val="left"/>
              <w:rPr>
                <w:rFonts w:ascii="宋体" w:hAnsi="宋体" w:cs="宋体" w:eastAsia="宋体" w:hint="default"/>
                <w:sz w:val="18"/>
                <w:szCs w:val="18"/>
              </w:rPr>
            </w:pPr>
            <w:r>
              <w:rPr>
                <w:rFonts w:ascii="宋体"/>
                <w:sz w:val="18"/>
              </w:rPr>
              <w:t>-13,144,740</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64,250,760</w:t>
            </w:r>
          </w:p>
        </w:tc>
        <w:tc>
          <w:tcPr>
            <w:tcW w:w="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7"/>
              <w:jc w:val="right"/>
              <w:rPr>
                <w:rFonts w:ascii="宋体" w:hAnsi="宋体" w:cs="宋体" w:eastAsia="宋体" w:hint="default"/>
                <w:sz w:val="18"/>
                <w:szCs w:val="18"/>
              </w:rPr>
            </w:pPr>
            <w:r>
              <w:rPr>
                <w:rFonts w:ascii="宋体"/>
                <w:sz w:val="18"/>
              </w:rPr>
              <w:t>21.15</w:t>
            </w:r>
          </w:p>
        </w:tc>
      </w:tr>
      <w:tr>
        <w:trPr>
          <w:trHeight w:val="248" w:hRule="exact"/>
        </w:trPr>
        <w:tc>
          <w:tcPr>
            <w:tcW w:w="9612" w:type="dxa"/>
            <w:gridSpan w:val="10"/>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二、无限售条件流通股份</w:t>
            </w:r>
          </w:p>
        </w:tc>
      </w:tr>
      <w:tr>
        <w:trPr>
          <w:trHeight w:val="295" w:hRule="exact"/>
        </w:trPr>
        <w:tc>
          <w:tcPr>
            <w:tcW w:w="170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1、人民币普通股</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226,291,968</w:t>
            </w:r>
          </w:p>
        </w:tc>
        <w:tc>
          <w:tcPr>
            <w:tcW w:w="7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74.52</w:t>
            </w:r>
          </w:p>
        </w:tc>
        <w:tc>
          <w:tcPr>
            <w:tcW w:w="563" w:type="dxa"/>
            <w:tcBorders>
              <w:top w:val="single" w:sz="6" w:space="0" w:color="101010"/>
              <w:left w:val="single" w:sz="6" w:space="0" w:color="101010"/>
              <w:bottom w:val="single" w:sz="6" w:space="0" w:color="101010"/>
              <w:right w:val="single" w:sz="6" w:space="0" w:color="101010"/>
            </w:tcBorders>
          </w:tcPr>
          <w:p>
            <w:pPr/>
          </w:p>
        </w:tc>
        <w:tc>
          <w:tcPr>
            <w:tcW w:w="452" w:type="dxa"/>
            <w:tcBorders>
              <w:top w:val="single" w:sz="6" w:space="0" w:color="101010"/>
              <w:left w:val="single" w:sz="6" w:space="0" w:color="101010"/>
              <w:bottom w:val="single" w:sz="6" w:space="0" w:color="101010"/>
              <w:right w:val="single" w:sz="6" w:space="0" w:color="101010"/>
            </w:tcBorders>
          </w:tcPr>
          <w:p>
            <w:pPr/>
          </w:p>
        </w:tc>
        <w:tc>
          <w:tcPr>
            <w:tcW w:w="620"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13,144,740</w:t>
            </w:r>
          </w:p>
        </w:tc>
        <w:tc>
          <w:tcPr>
            <w:tcW w:w="120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13,144,740</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239,436,708</w:t>
            </w:r>
          </w:p>
        </w:tc>
        <w:tc>
          <w:tcPr>
            <w:tcW w:w="7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78.85</w:t>
            </w:r>
          </w:p>
        </w:tc>
      </w:tr>
      <w:tr>
        <w:trPr>
          <w:trHeight w:val="481" w:hRule="exact"/>
        </w:trPr>
        <w:tc>
          <w:tcPr>
            <w:tcW w:w="170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2、境内上市的外资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206" w:type="dxa"/>
            <w:tcBorders>
              <w:top w:val="single" w:sz="6" w:space="0" w:color="101010"/>
              <w:left w:val="single" w:sz="6" w:space="0" w:color="101010"/>
              <w:bottom w:val="single" w:sz="6" w:space="0" w:color="101010"/>
              <w:right w:val="single" w:sz="6" w:space="0" w:color="101010"/>
            </w:tcBorders>
          </w:tcPr>
          <w:p>
            <w:pPr/>
          </w:p>
        </w:tc>
        <w:tc>
          <w:tcPr>
            <w:tcW w:w="722" w:type="dxa"/>
            <w:tcBorders>
              <w:top w:val="single" w:sz="6" w:space="0" w:color="101010"/>
              <w:left w:val="single" w:sz="6" w:space="0" w:color="101010"/>
              <w:bottom w:val="single" w:sz="6" w:space="0" w:color="101010"/>
              <w:right w:val="single" w:sz="6" w:space="0" w:color="101010"/>
            </w:tcBorders>
          </w:tcPr>
          <w:p>
            <w:pPr/>
          </w:p>
        </w:tc>
        <w:tc>
          <w:tcPr>
            <w:tcW w:w="563" w:type="dxa"/>
            <w:tcBorders>
              <w:top w:val="single" w:sz="6" w:space="0" w:color="101010"/>
              <w:left w:val="single" w:sz="6" w:space="0" w:color="101010"/>
              <w:bottom w:val="single" w:sz="6" w:space="0" w:color="101010"/>
              <w:right w:val="single" w:sz="6" w:space="0" w:color="101010"/>
            </w:tcBorders>
          </w:tcPr>
          <w:p>
            <w:pPr/>
          </w:p>
        </w:tc>
        <w:tc>
          <w:tcPr>
            <w:tcW w:w="452" w:type="dxa"/>
            <w:tcBorders>
              <w:top w:val="single" w:sz="6" w:space="0" w:color="101010"/>
              <w:left w:val="single" w:sz="6" w:space="0" w:color="101010"/>
              <w:bottom w:val="single" w:sz="6" w:space="0" w:color="101010"/>
              <w:right w:val="single" w:sz="6" w:space="0" w:color="101010"/>
            </w:tcBorders>
          </w:tcPr>
          <w:p>
            <w:pPr/>
          </w:p>
        </w:tc>
        <w:tc>
          <w:tcPr>
            <w:tcW w:w="620"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207"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722"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70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3、境外上市的外资</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206" w:type="dxa"/>
            <w:tcBorders>
              <w:top w:val="single" w:sz="6" w:space="0" w:color="101010"/>
              <w:left w:val="single" w:sz="6" w:space="0" w:color="101010"/>
              <w:bottom w:val="single" w:sz="6" w:space="0" w:color="101010"/>
              <w:right w:val="single" w:sz="6" w:space="0" w:color="101010"/>
            </w:tcBorders>
          </w:tcPr>
          <w:p>
            <w:pPr/>
          </w:p>
        </w:tc>
        <w:tc>
          <w:tcPr>
            <w:tcW w:w="722" w:type="dxa"/>
            <w:tcBorders>
              <w:top w:val="single" w:sz="6" w:space="0" w:color="101010"/>
              <w:left w:val="single" w:sz="6" w:space="0" w:color="101010"/>
              <w:bottom w:val="single" w:sz="6" w:space="0" w:color="101010"/>
              <w:right w:val="single" w:sz="6" w:space="0" w:color="101010"/>
            </w:tcBorders>
          </w:tcPr>
          <w:p>
            <w:pPr/>
          </w:p>
        </w:tc>
        <w:tc>
          <w:tcPr>
            <w:tcW w:w="563" w:type="dxa"/>
            <w:tcBorders>
              <w:top w:val="single" w:sz="6" w:space="0" w:color="101010"/>
              <w:left w:val="single" w:sz="6" w:space="0" w:color="101010"/>
              <w:bottom w:val="single" w:sz="6" w:space="0" w:color="101010"/>
              <w:right w:val="single" w:sz="6" w:space="0" w:color="101010"/>
            </w:tcBorders>
          </w:tcPr>
          <w:p>
            <w:pPr/>
          </w:p>
        </w:tc>
        <w:tc>
          <w:tcPr>
            <w:tcW w:w="452" w:type="dxa"/>
            <w:tcBorders>
              <w:top w:val="single" w:sz="6" w:space="0" w:color="101010"/>
              <w:left w:val="single" w:sz="6" w:space="0" w:color="101010"/>
              <w:bottom w:val="single" w:sz="6" w:space="0" w:color="101010"/>
              <w:right w:val="single" w:sz="6" w:space="0" w:color="101010"/>
            </w:tcBorders>
          </w:tcPr>
          <w:p>
            <w:pPr/>
          </w:p>
        </w:tc>
        <w:tc>
          <w:tcPr>
            <w:tcW w:w="620"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207"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722"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1706"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206" w:type="dxa"/>
            <w:tcBorders>
              <w:top w:val="single" w:sz="6" w:space="0" w:color="101010"/>
              <w:left w:val="single" w:sz="6" w:space="0" w:color="101010"/>
              <w:bottom w:val="single" w:sz="6" w:space="0" w:color="101010"/>
              <w:right w:val="single" w:sz="6" w:space="0" w:color="101010"/>
            </w:tcBorders>
          </w:tcPr>
          <w:p>
            <w:pPr/>
          </w:p>
        </w:tc>
        <w:tc>
          <w:tcPr>
            <w:tcW w:w="722" w:type="dxa"/>
            <w:tcBorders>
              <w:top w:val="single" w:sz="6" w:space="0" w:color="101010"/>
              <w:left w:val="single" w:sz="6" w:space="0" w:color="101010"/>
              <w:bottom w:val="single" w:sz="6" w:space="0" w:color="101010"/>
              <w:right w:val="single" w:sz="6" w:space="0" w:color="101010"/>
            </w:tcBorders>
          </w:tcPr>
          <w:p>
            <w:pPr/>
          </w:p>
        </w:tc>
        <w:tc>
          <w:tcPr>
            <w:tcW w:w="563" w:type="dxa"/>
            <w:tcBorders>
              <w:top w:val="single" w:sz="6" w:space="0" w:color="101010"/>
              <w:left w:val="single" w:sz="6" w:space="0" w:color="101010"/>
              <w:bottom w:val="single" w:sz="6" w:space="0" w:color="101010"/>
              <w:right w:val="single" w:sz="6" w:space="0" w:color="101010"/>
            </w:tcBorders>
          </w:tcPr>
          <w:p>
            <w:pPr/>
          </w:p>
        </w:tc>
        <w:tc>
          <w:tcPr>
            <w:tcW w:w="452" w:type="dxa"/>
            <w:tcBorders>
              <w:top w:val="single" w:sz="6" w:space="0" w:color="101010"/>
              <w:left w:val="single" w:sz="6" w:space="0" w:color="101010"/>
              <w:bottom w:val="single" w:sz="6" w:space="0" w:color="101010"/>
              <w:right w:val="single" w:sz="6" w:space="0" w:color="101010"/>
            </w:tcBorders>
          </w:tcPr>
          <w:p>
            <w:pPr/>
          </w:p>
        </w:tc>
        <w:tc>
          <w:tcPr>
            <w:tcW w:w="620"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207"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722"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70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无限售条件流通股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份合计</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226,291,968</w:t>
            </w:r>
          </w:p>
        </w:tc>
        <w:tc>
          <w:tcPr>
            <w:tcW w:w="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74.52</w:t>
            </w:r>
          </w:p>
        </w:tc>
        <w:tc>
          <w:tcPr>
            <w:tcW w:w="563" w:type="dxa"/>
            <w:tcBorders>
              <w:top w:val="single" w:sz="6" w:space="0" w:color="101010"/>
              <w:left w:val="single" w:sz="6" w:space="0" w:color="101010"/>
              <w:bottom w:val="single" w:sz="6" w:space="0" w:color="101010"/>
              <w:right w:val="single" w:sz="6" w:space="0" w:color="101010"/>
            </w:tcBorders>
          </w:tcPr>
          <w:p>
            <w:pPr/>
          </w:p>
        </w:tc>
        <w:tc>
          <w:tcPr>
            <w:tcW w:w="452" w:type="dxa"/>
            <w:tcBorders>
              <w:top w:val="single" w:sz="6" w:space="0" w:color="101010"/>
              <w:left w:val="single" w:sz="6" w:space="0" w:color="101010"/>
              <w:bottom w:val="single" w:sz="6" w:space="0" w:color="101010"/>
              <w:right w:val="single" w:sz="6" w:space="0" w:color="101010"/>
            </w:tcBorders>
          </w:tcPr>
          <w:p>
            <w:pPr/>
          </w:p>
        </w:tc>
        <w:tc>
          <w:tcPr>
            <w:tcW w:w="620"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13,144,740</w:t>
            </w:r>
          </w:p>
        </w:tc>
        <w:tc>
          <w:tcPr>
            <w:tcW w:w="12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13,144,740</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239,436,708</w:t>
            </w:r>
          </w:p>
        </w:tc>
        <w:tc>
          <w:tcPr>
            <w:tcW w:w="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7"/>
              <w:jc w:val="right"/>
              <w:rPr>
                <w:rFonts w:ascii="宋体" w:hAnsi="宋体" w:cs="宋体" w:eastAsia="宋体" w:hint="default"/>
                <w:sz w:val="18"/>
                <w:szCs w:val="18"/>
              </w:rPr>
            </w:pPr>
            <w:r>
              <w:rPr>
                <w:rFonts w:ascii="宋体"/>
                <w:sz w:val="18"/>
              </w:rPr>
              <w:t>78.85</w:t>
            </w:r>
          </w:p>
        </w:tc>
      </w:tr>
      <w:tr>
        <w:trPr>
          <w:trHeight w:val="295" w:hRule="exact"/>
        </w:trPr>
        <w:tc>
          <w:tcPr>
            <w:tcW w:w="170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303,687,468</w:t>
            </w:r>
          </w:p>
        </w:tc>
        <w:tc>
          <w:tcPr>
            <w:tcW w:w="7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100</w:t>
            </w:r>
          </w:p>
        </w:tc>
        <w:tc>
          <w:tcPr>
            <w:tcW w:w="563" w:type="dxa"/>
            <w:tcBorders>
              <w:top w:val="single" w:sz="6" w:space="0" w:color="101010"/>
              <w:left w:val="single" w:sz="6" w:space="0" w:color="101010"/>
              <w:bottom w:val="single" w:sz="6" w:space="0" w:color="101010"/>
              <w:right w:val="single" w:sz="6" w:space="0" w:color="101010"/>
            </w:tcBorders>
          </w:tcPr>
          <w:p>
            <w:pPr/>
          </w:p>
        </w:tc>
        <w:tc>
          <w:tcPr>
            <w:tcW w:w="452" w:type="dxa"/>
            <w:tcBorders>
              <w:top w:val="single" w:sz="6" w:space="0" w:color="101010"/>
              <w:left w:val="single" w:sz="6" w:space="0" w:color="101010"/>
              <w:bottom w:val="single" w:sz="6" w:space="0" w:color="101010"/>
              <w:right w:val="single" w:sz="6" w:space="0" w:color="101010"/>
            </w:tcBorders>
          </w:tcPr>
          <w:p>
            <w:pPr/>
          </w:p>
        </w:tc>
        <w:tc>
          <w:tcPr>
            <w:tcW w:w="620"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120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303,687,468</w:t>
            </w:r>
          </w:p>
        </w:tc>
        <w:tc>
          <w:tcPr>
            <w:tcW w:w="7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100</w:t>
            </w:r>
          </w:p>
        </w:tc>
      </w:tr>
    </w:tbl>
    <w:p>
      <w:pPr>
        <w:pStyle w:val="BodyText"/>
        <w:spacing w:line="238" w:lineRule="exact"/>
        <w:ind w:right="0"/>
        <w:jc w:val="left"/>
      </w:pPr>
      <w:r>
        <w:rPr/>
        <w:t>股份变动的批准情况</w:t>
      </w:r>
    </w:p>
    <w:p>
      <w:pPr>
        <w:pStyle w:val="BodyText"/>
        <w:spacing w:line="272" w:lineRule="exact"/>
        <w:ind w:left="565" w:right="0"/>
        <w:jc w:val="left"/>
      </w:pPr>
      <w:r>
        <w:rPr/>
        <w:t>公司股权分制改革方案经</w:t>
      </w:r>
      <w:r>
        <w:rPr>
          <w:spacing w:val="-58"/>
        </w:rPr>
        <w:t> </w:t>
      </w:r>
      <w:r>
        <w:rPr/>
        <w:t>2006</w:t>
      </w:r>
      <w:r>
        <w:rPr>
          <w:spacing w:val="-58"/>
        </w:rPr>
        <w:t> </w:t>
      </w:r>
      <w:r>
        <w:rPr/>
        <w:t>年</w:t>
      </w:r>
      <w:r>
        <w:rPr>
          <w:spacing w:val="-58"/>
        </w:rPr>
        <w:t> </w:t>
      </w:r>
      <w:r>
        <w:rPr/>
        <w:t>3</w:t>
      </w:r>
      <w:r>
        <w:rPr>
          <w:spacing w:val="-58"/>
        </w:rPr>
        <w:t> </w:t>
      </w:r>
      <w:r>
        <w:rPr/>
        <w:t>月</w:t>
      </w:r>
      <w:r>
        <w:rPr>
          <w:spacing w:val="-59"/>
        </w:rPr>
        <w:t> </w:t>
      </w:r>
      <w:r>
        <w:rPr/>
        <w:t>3</w:t>
      </w:r>
      <w:r>
        <w:rPr>
          <w:spacing w:val="-58"/>
        </w:rPr>
        <w:t> </w:t>
      </w:r>
      <w:r>
        <w:rPr/>
        <w:t>日召开的公司</w:t>
      </w:r>
      <w:r>
        <w:rPr>
          <w:spacing w:val="-58"/>
        </w:rPr>
        <w:t> </w:t>
      </w:r>
      <w:r>
        <w:rPr/>
        <w:t>2006</w:t>
      </w:r>
      <w:r>
        <w:rPr>
          <w:spacing w:val="-58"/>
        </w:rPr>
        <w:t> </w:t>
      </w:r>
      <w:r>
        <w:rPr/>
        <w:t>年第一次时股东大会暨相关股东会议</w:t>
      </w:r>
    </w:p>
    <w:p>
      <w:pPr>
        <w:pStyle w:val="BodyText"/>
        <w:spacing w:line="272" w:lineRule="exact"/>
        <w:ind w:right="0"/>
        <w:jc w:val="left"/>
      </w:pPr>
      <w:r>
        <w:rPr/>
        <w:t>审议通过,</w:t>
      </w:r>
      <w:r>
        <w:rPr>
          <w:spacing w:val="-15"/>
        </w:rPr>
        <w:t> </w:t>
      </w:r>
      <w:r>
        <w:rPr/>
        <w:t>公司以资本公积金向方案实施股权登记日登记在册的全体股东每</w:t>
      </w:r>
      <w:r>
        <w:rPr>
          <w:spacing w:val="-60"/>
        </w:rPr>
        <w:t> </w:t>
      </w:r>
      <w:r>
        <w:rPr/>
        <w:t>10</w:t>
      </w:r>
      <w:r>
        <w:rPr>
          <w:spacing w:val="-60"/>
        </w:rPr>
        <w:t> </w:t>
      </w:r>
      <w:r>
        <w:rPr/>
        <w:t>股转增</w:t>
      </w:r>
      <w:r>
        <w:rPr>
          <w:spacing w:val="-60"/>
        </w:rPr>
        <w:t> </w:t>
      </w:r>
      <w:r>
        <w:rPr/>
        <w:t>7.58</w:t>
      </w:r>
      <w:r>
        <w:rPr>
          <w:spacing w:val="-60"/>
        </w:rPr>
        <w:t> </w:t>
      </w:r>
      <w:r>
        <w:rPr/>
        <w:t>股，非流</w:t>
      </w:r>
    </w:p>
    <w:p>
      <w:pPr>
        <w:pStyle w:val="BodyText"/>
        <w:spacing w:line="272" w:lineRule="exact"/>
        <w:ind w:right="0"/>
        <w:jc w:val="left"/>
      </w:pPr>
      <w:r>
        <w:rPr/>
        <w:t>通股股东将每</w:t>
      </w:r>
      <w:r>
        <w:rPr>
          <w:spacing w:val="-64"/>
        </w:rPr>
        <w:t> </w:t>
      </w:r>
      <w:r>
        <w:rPr/>
        <w:t>10</w:t>
      </w:r>
      <w:r>
        <w:rPr>
          <w:spacing w:val="-63"/>
        </w:rPr>
        <w:t> </w:t>
      </w:r>
      <w:r>
        <w:rPr/>
        <w:t>股转增所获的</w:t>
      </w:r>
      <w:r>
        <w:rPr>
          <w:spacing w:val="-64"/>
        </w:rPr>
        <w:t> </w:t>
      </w:r>
      <w:r>
        <w:rPr/>
        <w:t>7.58</w:t>
      </w:r>
      <w:r>
        <w:rPr>
          <w:spacing w:val="-64"/>
        </w:rPr>
        <w:t> </w:t>
      </w:r>
      <w:r>
        <w:rPr/>
        <w:t>股股份全部转赠予流通股股东，作为其所持股份获得上市流通权</w:t>
      </w:r>
    </w:p>
    <w:p>
      <w:pPr>
        <w:pStyle w:val="BodyText"/>
        <w:spacing w:line="272" w:lineRule="exact"/>
        <w:ind w:right="0"/>
        <w:jc w:val="left"/>
      </w:pPr>
      <w:r>
        <w:rPr/>
        <w:t>的对价,对价股份于</w:t>
      </w:r>
      <w:r>
        <w:rPr>
          <w:spacing w:val="-57"/>
        </w:rPr>
        <w:t> </w:t>
      </w:r>
      <w:r>
        <w:rPr/>
        <w:t>2006</w:t>
      </w:r>
      <w:r>
        <w:rPr>
          <w:spacing w:val="-57"/>
        </w:rPr>
        <w:t> </w:t>
      </w:r>
      <w:r>
        <w:rPr/>
        <w:t>年</w:t>
      </w:r>
      <w:r>
        <w:rPr>
          <w:spacing w:val="-57"/>
        </w:rPr>
        <w:t> </w:t>
      </w:r>
      <w:r>
        <w:rPr/>
        <w:t>3</w:t>
      </w:r>
      <w:r>
        <w:rPr>
          <w:spacing w:val="-56"/>
        </w:rPr>
        <w:t> </w:t>
      </w:r>
      <w:r>
        <w:rPr/>
        <w:t>月</w:t>
      </w:r>
      <w:r>
        <w:rPr>
          <w:spacing w:val="-58"/>
        </w:rPr>
        <w:t> </w:t>
      </w:r>
      <w:r>
        <w:rPr/>
        <w:t>14</w:t>
      </w:r>
      <w:r>
        <w:rPr>
          <w:spacing w:val="-56"/>
        </w:rPr>
        <w:t> </w:t>
      </w:r>
      <w:r>
        <w:rPr/>
        <w:t>日上市流通。根据股改承诺，公司部分限售流通股于</w:t>
      </w:r>
      <w:r>
        <w:rPr>
          <w:spacing w:val="-57"/>
        </w:rPr>
        <w:t> </w:t>
      </w:r>
      <w:r>
        <w:rPr/>
        <w:t>2007</w:t>
      </w:r>
      <w:r>
        <w:rPr>
          <w:spacing w:val="-56"/>
        </w:rPr>
        <w:t> </w:t>
      </w:r>
      <w:r>
        <w:rPr/>
        <w:t>年</w:t>
      </w:r>
      <w:r>
        <w:rPr>
          <w:spacing w:val="-58"/>
        </w:rPr>
        <w:t> </w:t>
      </w:r>
      <w:r>
        <w:rPr/>
        <w:t>3</w:t>
      </w:r>
      <w:r>
        <w:rPr>
          <w:spacing w:val="-56"/>
        </w:rPr>
        <w:t> </w:t>
      </w:r>
      <w:r>
        <w:rPr/>
        <w:t>月</w:t>
      </w:r>
    </w:p>
    <w:p>
      <w:pPr>
        <w:pStyle w:val="BodyText"/>
        <w:spacing w:line="274" w:lineRule="exact"/>
        <w:ind w:right="0"/>
        <w:jc w:val="left"/>
      </w:pPr>
      <w:r>
        <w:rPr/>
        <w:t>16</w:t>
      </w:r>
      <w:r>
        <w:rPr>
          <w:spacing w:val="-54"/>
        </w:rPr>
        <w:t> </w:t>
      </w:r>
      <w:r>
        <w:rPr/>
        <w:t>日上市流通。</w:t>
      </w:r>
    </w:p>
    <w:p>
      <w:pPr>
        <w:spacing w:line="240" w:lineRule="auto" w:before="8"/>
        <w:rPr>
          <w:rFonts w:ascii="宋体" w:hAnsi="宋体" w:cs="宋体" w:eastAsia="宋体" w:hint="default"/>
          <w:sz w:val="20"/>
          <w:szCs w:val="20"/>
        </w:rPr>
      </w:pPr>
    </w:p>
    <w:p>
      <w:pPr>
        <w:pStyle w:val="BodyText"/>
        <w:spacing w:line="240" w:lineRule="auto"/>
        <w:ind w:right="0"/>
        <w:jc w:val="left"/>
      </w:pPr>
      <w:r>
        <w:rPr/>
        <w:t>2、限售股份变动情况表</w:t>
      </w:r>
    </w:p>
    <w:p>
      <w:pPr>
        <w:spacing w:after="0" w:line="240" w:lineRule="auto"/>
        <w:jc w:val="left"/>
        <w:sectPr>
          <w:type w:val="continuous"/>
          <w:pgSz w:w="12240" w:h="15840"/>
          <w:pgMar w:top="1500" w:bottom="280" w:left="1380" w:right="960"/>
        </w:sectPr>
      </w:pPr>
    </w:p>
    <w:p>
      <w:pPr>
        <w:spacing w:line="240" w:lineRule="auto" w:before="1"/>
        <w:rPr>
          <w:rFonts w:ascii="宋体" w:hAnsi="宋体" w:cs="宋体" w:eastAsia="宋体" w:hint="default"/>
          <w:sz w:val="29"/>
          <w:szCs w:val="29"/>
        </w:rPr>
      </w:pPr>
    </w:p>
    <w:p>
      <w:pPr>
        <w:pStyle w:val="BodyText"/>
        <w:spacing w:line="240" w:lineRule="auto" w:before="35"/>
        <w:ind w:left="0" w:right="931"/>
        <w:jc w:val="right"/>
      </w:pPr>
      <w:r>
        <w:rPr/>
        <w:t>单位:股</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609"/>
        <w:gridCol w:w="1361"/>
        <w:gridCol w:w="1550"/>
        <w:gridCol w:w="1092"/>
        <w:gridCol w:w="1361"/>
        <w:gridCol w:w="901"/>
        <w:gridCol w:w="1182"/>
      </w:tblGrid>
      <w:tr>
        <w:trPr>
          <w:trHeight w:val="559" w:hRule="exact"/>
        </w:trPr>
        <w:tc>
          <w:tcPr>
            <w:tcW w:w="260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361"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w:t>
            </w:r>
          </w:p>
        </w:tc>
        <w:tc>
          <w:tcPr>
            <w:tcW w:w="1550"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本年解除限售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09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17"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74" w:lineRule="exact"/>
              <w:ind w:left="117"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361"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年末限售股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w:t>
            </w:r>
          </w:p>
        </w:tc>
        <w:tc>
          <w:tcPr>
            <w:tcW w:w="901"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限售原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因</w:t>
            </w:r>
          </w:p>
        </w:tc>
        <w:tc>
          <w:tcPr>
            <w:tcW w:w="118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解除限售</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日期</w:t>
            </w:r>
          </w:p>
        </w:tc>
      </w:tr>
      <w:tr>
        <w:trPr>
          <w:trHeight w:val="560" w:hRule="exact"/>
        </w:trPr>
        <w:tc>
          <w:tcPr>
            <w:tcW w:w="260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广西北生集团有限责任公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3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left="95" w:right="0"/>
              <w:jc w:val="center"/>
              <w:rPr>
                <w:rFonts w:ascii="宋体" w:hAnsi="宋体" w:cs="宋体" w:eastAsia="宋体" w:hint="default"/>
                <w:sz w:val="21"/>
                <w:szCs w:val="21"/>
              </w:rPr>
            </w:pPr>
            <w:r>
              <w:rPr>
                <w:rFonts w:ascii="宋体"/>
                <w:sz w:val="21"/>
              </w:rPr>
              <w:t>42,016,800</w:t>
            </w:r>
          </w:p>
        </w:tc>
        <w:tc>
          <w:tcPr>
            <w:tcW w:w="15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z w:val="21"/>
              </w:rPr>
              <w:t>0</w:t>
            </w:r>
          </w:p>
        </w:tc>
        <w:tc>
          <w:tcPr>
            <w:tcW w:w="10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z w:val="21"/>
              </w:rPr>
              <w:t>0</w:t>
            </w:r>
          </w:p>
        </w:tc>
        <w:tc>
          <w:tcPr>
            <w:tcW w:w="13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42,016,800</w:t>
            </w:r>
          </w:p>
        </w:tc>
        <w:tc>
          <w:tcPr>
            <w:tcW w:w="901"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置改革</w:t>
            </w:r>
          </w:p>
        </w:tc>
        <w:tc>
          <w:tcPr>
            <w:tcW w:w="118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15日</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559" w:hRule="exact"/>
        </w:trPr>
        <w:tc>
          <w:tcPr>
            <w:tcW w:w="260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北海腾辉商贸有限公司</w:t>
            </w:r>
          </w:p>
        </w:tc>
        <w:tc>
          <w:tcPr>
            <w:tcW w:w="13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left="95" w:right="0"/>
              <w:jc w:val="center"/>
              <w:rPr>
                <w:rFonts w:ascii="宋体" w:hAnsi="宋体" w:cs="宋体" w:eastAsia="宋体" w:hint="default"/>
                <w:sz w:val="21"/>
                <w:szCs w:val="21"/>
              </w:rPr>
            </w:pPr>
            <w:r>
              <w:rPr>
                <w:rFonts w:ascii="宋体"/>
                <w:sz w:val="21"/>
              </w:rPr>
              <w:t>22,233,960</w:t>
            </w:r>
          </w:p>
        </w:tc>
        <w:tc>
          <w:tcPr>
            <w:tcW w:w="15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z w:val="21"/>
              </w:rPr>
              <w:t>0</w:t>
            </w:r>
          </w:p>
        </w:tc>
        <w:tc>
          <w:tcPr>
            <w:tcW w:w="10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z w:val="21"/>
              </w:rPr>
              <w:t>0</w:t>
            </w:r>
          </w:p>
        </w:tc>
        <w:tc>
          <w:tcPr>
            <w:tcW w:w="13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22,233,960</w:t>
            </w:r>
          </w:p>
        </w:tc>
        <w:tc>
          <w:tcPr>
            <w:tcW w:w="901"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置改革</w:t>
            </w:r>
          </w:p>
        </w:tc>
        <w:tc>
          <w:tcPr>
            <w:tcW w:w="118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15日</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560" w:hRule="exact"/>
        </w:trPr>
        <w:tc>
          <w:tcPr>
            <w:tcW w:w="260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广西壮族自治区血液中心</w:t>
            </w:r>
          </w:p>
        </w:tc>
        <w:tc>
          <w:tcPr>
            <w:tcW w:w="13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left="198" w:right="0"/>
              <w:jc w:val="center"/>
              <w:rPr>
                <w:rFonts w:ascii="宋体" w:hAnsi="宋体" w:cs="宋体" w:eastAsia="宋体" w:hint="default"/>
                <w:sz w:val="21"/>
                <w:szCs w:val="21"/>
              </w:rPr>
            </w:pPr>
            <w:r>
              <w:rPr>
                <w:rFonts w:ascii="宋体"/>
                <w:sz w:val="21"/>
              </w:rPr>
              <w:t>6,841,240</w:t>
            </w:r>
          </w:p>
        </w:tc>
        <w:tc>
          <w:tcPr>
            <w:tcW w:w="15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6,841,240</w:t>
            </w:r>
          </w:p>
        </w:tc>
        <w:tc>
          <w:tcPr>
            <w:tcW w:w="10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z w:val="21"/>
              </w:rPr>
              <w:t>0</w:t>
            </w:r>
          </w:p>
        </w:tc>
        <w:tc>
          <w:tcPr>
            <w:tcW w:w="13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z w:val="21"/>
              </w:rPr>
              <w:t>0</w:t>
            </w:r>
          </w:p>
        </w:tc>
        <w:tc>
          <w:tcPr>
            <w:tcW w:w="901"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置改革</w:t>
            </w:r>
          </w:p>
        </w:tc>
        <w:tc>
          <w:tcPr>
            <w:tcW w:w="118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16日</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559" w:hRule="exact"/>
        </w:trPr>
        <w:tc>
          <w:tcPr>
            <w:tcW w:w="260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广西北生集团东珠实业有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13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left="198" w:right="0"/>
              <w:jc w:val="center"/>
              <w:rPr>
                <w:rFonts w:ascii="宋体" w:hAnsi="宋体" w:cs="宋体" w:eastAsia="宋体" w:hint="default"/>
                <w:sz w:val="21"/>
                <w:szCs w:val="21"/>
              </w:rPr>
            </w:pPr>
            <w:r>
              <w:rPr>
                <w:rFonts w:ascii="宋体"/>
                <w:sz w:val="21"/>
              </w:rPr>
              <w:t>3,570,700</w:t>
            </w:r>
          </w:p>
        </w:tc>
        <w:tc>
          <w:tcPr>
            <w:tcW w:w="15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3,570,700</w:t>
            </w:r>
          </w:p>
        </w:tc>
        <w:tc>
          <w:tcPr>
            <w:tcW w:w="10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z w:val="21"/>
              </w:rPr>
              <w:t>0</w:t>
            </w:r>
          </w:p>
        </w:tc>
        <w:tc>
          <w:tcPr>
            <w:tcW w:w="13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z w:val="21"/>
              </w:rPr>
              <w:t>0</w:t>
            </w:r>
          </w:p>
        </w:tc>
        <w:tc>
          <w:tcPr>
            <w:tcW w:w="901"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置改革</w:t>
            </w:r>
          </w:p>
        </w:tc>
        <w:tc>
          <w:tcPr>
            <w:tcW w:w="118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16日</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559" w:hRule="exact"/>
        </w:trPr>
        <w:tc>
          <w:tcPr>
            <w:tcW w:w="260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北海市安峰贸易有限公司</w:t>
            </w:r>
          </w:p>
        </w:tc>
        <w:tc>
          <w:tcPr>
            <w:tcW w:w="13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left="198" w:right="0"/>
              <w:jc w:val="center"/>
              <w:rPr>
                <w:rFonts w:ascii="宋体" w:hAnsi="宋体" w:cs="宋体" w:eastAsia="宋体" w:hint="default"/>
                <w:sz w:val="21"/>
                <w:szCs w:val="21"/>
              </w:rPr>
            </w:pPr>
            <w:r>
              <w:rPr>
                <w:rFonts w:ascii="宋体"/>
                <w:sz w:val="21"/>
              </w:rPr>
              <w:t>1,366,400</w:t>
            </w:r>
          </w:p>
        </w:tc>
        <w:tc>
          <w:tcPr>
            <w:tcW w:w="15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1,366,400</w:t>
            </w:r>
          </w:p>
        </w:tc>
        <w:tc>
          <w:tcPr>
            <w:tcW w:w="10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z w:val="21"/>
              </w:rPr>
              <w:t>0</w:t>
            </w:r>
          </w:p>
        </w:tc>
        <w:tc>
          <w:tcPr>
            <w:tcW w:w="13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z w:val="21"/>
              </w:rPr>
              <w:t>0</w:t>
            </w:r>
          </w:p>
        </w:tc>
        <w:tc>
          <w:tcPr>
            <w:tcW w:w="901"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置改革</w:t>
            </w:r>
          </w:p>
        </w:tc>
        <w:tc>
          <w:tcPr>
            <w:tcW w:w="118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16日</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560" w:hRule="exact"/>
        </w:trPr>
        <w:tc>
          <w:tcPr>
            <w:tcW w:w="260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北海京顺贸易有限公司</w:t>
            </w:r>
          </w:p>
        </w:tc>
        <w:tc>
          <w:tcPr>
            <w:tcW w:w="13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left="198" w:right="0"/>
              <w:jc w:val="center"/>
              <w:rPr>
                <w:rFonts w:ascii="宋体" w:hAnsi="宋体" w:cs="宋体" w:eastAsia="宋体" w:hint="default"/>
                <w:sz w:val="21"/>
                <w:szCs w:val="21"/>
              </w:rPr>
            </w:pPr>
            <w:r>
              <w:rPr>
                <w:rFonts w:ascii="宋体"/>
                <w:sz w:val="21"/>
              </w:rPr>
              <w:t>1,366,400</w:t>
            </w:r>
          </w:p>
        </w:tc>
        <w:tc>
          <w:tcPr>
            <w:tcW w:w="15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1,366,400</w:t>
            </w:r>
          </w:p>
        </w:tc>
        <w:tc>
          <w:tcPr>
            <w:tcW w:w="10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z w:val="21"/>
              </w:rPr>
              <w:t>0</w:t>
            </w:r>
          </w:p>
        </w:tc>
        <w:tc>
          <w:tcPr>
            <w:tcW w:w="13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z w:val="21"/>
              </w:rPr>
              <w:t>0</w:t>
            </w:r>
          </w:p>
        </w:tc>
        <w:tc>
          <w:tcPr>
            <w:tcW w:w="901"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置改革</w:t>
            </w:r>
          </w:p>
        </w:tc>
        <w:tc>
          <w:tcPr>
            <w:tcW w:w="118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16日</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342" w:hRule="exact"/>
        </w:trPr>
        <w:tc>
          <w:tcPr>
            <w:tcW w:w="260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6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95" w:right="0"/>
              <w:jc w:val="center"/>
              <w:rPr>
                <w:rFonts w:ascii="宋体" w:hAnsi="宋体" w:cs="宋体" w:eastAsia="宋体" w:hint="default"/>
                <w:sz w:val="21"/>
                <w:szCs w:val="21"/>
              </w:rPr>
            </w:pPr>
            <w:r>
              <w:rPr>
                <w:rFonts w:ascii="宋体"/>
                <w:sz w:val="21"/>
              </w:rPr>
              <w:t>77,395,500</w:t>
            </w:r>
          </w:p>
        </w:tc>
        <w:tc>
          <w:tcPr>
            <w:tcW w:w="155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13,144,740</w:t>
            </w:r>
          </w:p>
        </w:tc>
        <w:tc>
          <w:tcPr>
            <w:tcW w:w="109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z w:val="21"/>
              </w:rPr>
              <w:t>0</w:t>
            </w:r>
          </w:p>
        </w:tc>
        <w:tc>
          <w:tcPr>
            <w:tcW w:w="136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64,250,760</w:t>
            </w:r>
          </w:p>
        </w:tc>
        <w:tc>
          <w:tcPr>
            <w:tcW w:w="901"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182"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4275"/>
        <w:jc w:val="left"/>
      </w:pPr>
      <w:r>
        <w:rPr/>
        <w:t>3、证券发行与上市情况</w:t>
      </w:r>
    </w:p>
    <w:p>
      <w:pPr>
        <w:pStyle w:val="BodyText"/>
        <w:spacing w:line="272" w:lineRule="exact" w:before="26"/>
        <w:ind w:left="565" w:right="4275" w:hanging="421"/>
        <w:jc w:val="left"/>
      </w:pPr>
      <w:r>
        <w:rPr/>
        <w:t>(1)</w:t>
      </w:r>
      <w:r>
        <w:rPr>
          <w:spacing w:val="-1"/>
        </w:rPr>
        <w:t> </w:t>
      </w:r>
      <w:r>
        <w:rPr/>
        <w:t>前三年历次证券发行情况</w:t>
      </w:r>
      <w:r>
        <w:rPr/>
        <w:t> 截止本报告期末至前三年，公司未有证券发行与上市情况。</w:t>
      </w:r>
    </w:p>
    <w:p>
      <w:pPr>
        <w:spacing w:line="240" w:lineRule="auto" w:before="11"/>
        <w:rPr>
          <w:rFonts w:ascii="宋体" w:hAnsi="宋体" w:cs="宋体" w:eastAsia="宋体" w:hint="default"/>
          <w:sz w:val="20"/>
          <w:szCs w:val="20"/>
        </w:rPr>
      </w:pPr>
    </w:p>
    <w:p>
      <w:pPr>
        <w:pStyle w:val="BodyText"/>
        <w:spacing w:line="272" w:lineRule="exact"/>
        <w:ind w:left="565" w:right="3435" w:hanging="421"/>
        <w:jc w:val="left"/>
      </w:pPr>
      <w:r>
        <w:rPr/>
        <w:t>(2)</w:t>
      </w:r>
      <w:r>
        <w:rPr>
          <w:spacing w:val="-1"/>
        </w:rPr>
        <w:t> </w:t>
      </w:r>
      <w:r>
        <w:rPr/>
        <w:t>公司股份总数及结构的变动情况</w:t>
      </w:r>
      <w:r>
        <w:rPr/>
        <w:t> 报告期内没有因送股、配股等原因引起公司股份总数及结构的变动。</w:t>
      </w:r>
    </w:p>
    <w:p>
      <w:pPr>
        <w:spacing w:line="240" w:lineRule="auto" w:before="11"/>
        <w:rPr>
          <w:rFonts w:ascii="宋体" w:hAnsi="宋体" w:cs="宋体" w:eastAsia="宋体" w:hint="default"/>
          <w:sz w:val="20"/>
          <w:szCs w:val="20"/>
        </w:rPr>
      </w:pPr>
    </w:p>
    <w:p>
      <w:pPr>
        <w:pStyle w:val="BodyText"/>
        <w:spacing w:line="272" w:lineRule="exact"/>
        <w:ind w:left="565" w:right="6795" w:hanging="421"/>
        <w:jc w:val="left"/>
      </w:pPr>
      <w:r>
        <w:rPr/>
        <w:t>(3)</w:t>
      </w:r>
      <w:r>
        <w:rPr>
          <w:spacing w:val="-1"/>
        </w:rPr>
        <w:t> </w:t>
      </w:r>
      <w:r>
        <w:rPr/>
        <w:t>现存的内部职工股情况</w:t>
      </w:r>
      <w:r>
        <w:rPr/>
        <w:t> 本报告期末公司无内部职工股。</w:t>
      </w: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2240" w:h="15840"/>
          <w:pgMar w:header="747" w:footer="727" w:top="980" w:bottom="920" w:left="1380" w:right="540"/>
        </w:sectPr>
      </w:pPr>
    </w:p>
    <w:p>
      <w:pPr>
        <w:pStyle w:val="BodyText"/>
        <w:spacing w:line="272" w:lineRule="exact" w:before="63"/>
        <w:ind w:right="-10"/>
        <w:jc w:val="left"/>
      </w:pPr>
      <w:r>
        <w:rPr/>
        <w:t>(二)股东情况 </w:t>
      </w:r>
      <w:r>
        <w:rPr>
          <w:spacing w:val="-1"/>
        </w:rPr>
        <w:t>1、股东数量和持股情况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单位:股</w:t>
      </w:r>
    </w:p>
    <w:p>
      <w:pPr>
        <w:spacing w:after="0" w:line="240" w:lineRule="auto"/>
        <w:jc w:val="left"/>
        <w:sectPr>
          <w:type w:val="continuous"/>
          <w:pgSz w:w="12240" w:h="15840"/>
          <w:pgMar w:top="1500" w:bottom="280" w:left="1380" w:right="540"/>
          <w:cols w:num="2" w:equalWidth="0">
            <w:col w:w="2350" w:space="6156"/>
            <w:col w:w="1814"/>
          </w:cols>
        </w:sectPr>
      </w:pPr>
    </w:p>
    <w:p>
      <w:pPr>
        <w:spacing w:line="240" w:lineRule="auto" w:before="6"/>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548"/>
        <w:gridCol w:w="1547"/>
        <w:gridCol w:w="1026"/>
        <w:gridCol w:w="1116"/>
        <w:gridCol w:w="1026"/>
        <w:gridCol w:w="1447"/>
        <w:gridCol w:w="2213"/>
      </w:tblGrid>
      <w:tr>
        <w:trPr>
          <w:trHeight w:val="250" w:hRule="exact"/>
        </w:trPr>
        <w:tc>
          <w:tcPr>
            <w:tcW w:w="3095"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6828" w:type="dxa"/>
            <w:gridSpan w:val="5"/>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42,555</w:t>
            </w:r>
          </w:p>
        </w:tc>
      </w:tr>
      <w:tr>
        <w:trPr>
          <w:trHeight w:val="248" w:hRule="exact"/>
        </w:trPr>
        <w:tc>
          <w:tcPr>
            <w:tcW w:w="9923" w:type="dxa"/>
            <w:gridSpan w:val="7"/>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前十名股东持股情况</w:t>
            </w:r>
          </w:p>
        </w:tc>
      </w:tr>
      <w:tr>
        <w:trPr>
          <w:trHeight w:val="481" w:hRule="exact"/>
        </w:trPr>
        <w:tc>
          <w:tcPr>
            <w:tcW w:w="15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40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54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40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02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34" w:lineRule="exact"/>
              <w:ind w:right="0"/>
              <w:jc w:val="center"/>
              <w:rPr>
                <w:rFonts w:ascii="宋体" w:hAnsi="宋体" w:cs="宋体" w:eastAsia="宋体" w:hint="default"/>
                <w:sz w:val="18"/>
                <w:szCs w:val="18"/>
              </w:rPr>
            </w:pPr>
            <w:r>
              <w:rPr>
                <w:rFonts w:ascii="宋体"/>
                <w:sz w:val="18"/>
              </w:rPr>
              <w:t>(%)</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90"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02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报告期内</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增减</w:t>
            </w:r>
          </w:p>
        </w:tc>
        <w:tc>
          <w:tcPr>
            <w:tcW w:w="1447"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266" w:right="0" w:hanging="90"/>
              <w:jc w:val="left"/>
              <w:rPr>
                <w:rFonts w:ascii="宋体" w:hAnsi="宋体" w:cs="宋体" w:eastAsia="宋体" w:hint="default"/>
                <w:sz w:val="18"/>
                <w:szCs w:val="18"/>
              </w:rPr>
            </w:pPr>
            <w:r>
              <w:rPr>
                <w:rFonts w:ascii="宋体" w:hAnsi="宋体" w:cs="宋体" w:eastAsia="宋体" w:hint="default"/>
                <w:sz w:val="18"/>
                <w:szCs w:val="18"/>
              </w:rPr>
              <w:t>持有有限售条</w:t>
            </w:r>
          </w:p>
          <w:p>
            <w:pPr>
              <w:pStyle w:val="TableParagraph"/>
              <w:spacing w:line="234" w:lineRule="exact"/>
              <w:ind w:left="266" w:right="0"/>
              <w:jc w:val="left"/>
              <w:rPr>
                <w:rFonts w:ascii="宋体" w:hAnsi="宋体" w:cs="宋体" w:eastAsia="宋体" w:hint="default"/>
                <w:sz w:val="18"/>
                <w:szCs w:val="18"/>
              </w:rPr>
            </w:pPr>
            <w:r>
              <w:rPr>
                <w:rFonts w:ascii="宋体" w:hAnsi="宋体" w:cs="宋体" w:eastAsia="宋体" w:hint="default"/>
                <w:sz w:val="18"/>
                <w:szCs w:val="18"/>
              </w:rPr>
              <w:t>件股份数量</w:t>
            </w:r>
          </w:p>
        </w:tc>
        <w:tc>
          <w:tcPr>
            <w:tcW w:w="221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99" w:right="0"/>
              <w:jc w:val="left"/>
              <w:rPr>
                <w:rFonts w:ascii="宋体" w:hAnsi="宋体" w:cs="宋体" w:eastAsia="宋体" w:hint="default"/>
                <w:sz w:val="18"/>
                <w:szCs w:val="18"/>
              </w:rPr>
            </w:pPr>
            <w:r>
              <w:rPr>
                <w:rFonts w:ascii="宋体" w:hAnsi="宋体" w:cs="宋体" w:eastAsia="宋体" w:hint="default"/>
                <w:sz w:val="18"/>
                <w:szCs w:val="18"/>
              </w:rPr>
              <w:t>质押或冻结的股份数量</w:t>
            </w:r>
          </w:p>
        </w:tc>
      </w:tr>
      <w:tr>
        <w:trPr>
          <w:trHeight w:val="482" w:hRule="exact"/>
        </w:trPr>
        <w:tc>
          <w:tcPr>
            <w:tcW w:w="154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广西北生集团有</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54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0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13.84</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42,016,800</w:t>
            </w:r>
          </w:p>
        </w:tc>
        <w:tc>
          <w:tcPr>
            <w:tcW w:w="1026" w:type="dxa"/>
            <w:tcBorders>
              <w:top w:val="single" w:sz="6" w:space="0" w:color="101010"/>
              <w:left w:val="single" w:sz="6" w:space="0" w:color="101010"/>
              <w:bottom w:val="single" w:sz="6" w:space="0" w:color="101010"/>
              <w:right w:val="single" w:sz="6" w:space="0" w:color="101010"/>
            </w:tcBorders>
          </w:tcPr>
          <w:p>
            <w:pPr/>
          </w:p>
        </w:tc>
        <w:tc>
          <w:tcPr>
            <w:tcW w:w="144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42,016,800</w:t>
            </w:r>
          </w:p>
        </w:tc>
        <w:tc>
          <w:tcPr>
            <w:tcW w:w="2213" w:type="dxa"/>
            <w:tcBorders>
              <w:top w:val="single" w:sz="6" w:space="0" w:color="101010"/>
              <w:left w:val="single" w:sz="6" w:space="0" w:color="101010"/>
              <w:bottom w:val="single" w:sz="6" w:space="0" w:color="101010"/>
              <w:right w:val="single" w:sz="6" w:space="0" w:color="101010"/>
            </w:tcBorders>
          </w:tcPr>
          <w:p>
            <w:pPr>
              <w:pStyle w:val="TableParagraph"/>
              <w:tabs>
                <w:tab w:pos="730" w:val="left" w:leader="none"/>
              </w:tabs>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冻结</w:t>
              <w:tab/>
              <w:t>42,016,800</w:t>
            </w:r>
          </w:p>
        </w:tc>
      </w:tr>
      <w:tr>
        <w:trPr>
          <w:trHeight w:val="481" w:hRule="exact"/>
        </w:trPr>
        <w:tc>
          <w:tcPr>
            <w:tcW w:w="1548"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北海腾辉商贸有</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4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0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7.32</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22,233,960</w:t>
            </w:r>
          </w:p>
        </w:tc>
        <w:tc>
          <w:tcPr>
            <w:tcW w:w="1026" w:type="dxa"/>
            <w:tcBorders>
              <w:top w:val="single" w:sz="6" w:space="0" w:color="101010"/>
              <w:left w:val="single" w:sz="6" w:space="0" w:color="101010"/>
              <w:bottom w:val="single" w:sz="6" w:space="0" w:color="101010"/>
              <w:right w:val="single" w:sz="6" w:space="0" w:color="101010"/>
            </w:tcBorders>
          </w:tcPr>
          <w:p>
            <w:pPr/>
          </w:p>
        </w:tc>
        <w:tc>
          <w:tcPr>
            <w:tcW w:w="144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22,233,960</w:t>
            </w:r>
          </w:p>
        </w:tc>
        <w:tc>
          <w:tcPr>
            <w:tcW w:w="2213" w:type="dxa"/>
            <w:tcBorders>
              <w:top w:val="single" w:sz="6" w:space="0" w:color="101010"/>
              <w:left w:val="single" w:sz="6" w:space="0" w:color="101010"/>
              <w:bottom w:val="single" w:sz="6" w:space="0" w:color="101010"/>
              <w:right w:val="single" w:sz="6" w:space="0" w:color="101010"/>
            </w:tcBorders>
          </w:tcPr>
          <w:p>
            <w:pPr>
              <w:pStyle w:val="TableParagraph"/>
              <w:tabs>
                <w:tab w:pos="730" w:val="left" w:leader="none"/>
              </w:tabs>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冻结</w:t>
              <w:tab/>
              <w:t>22,055,746</w:t>
            </w:r>
          </w:p>
        </w:tc>
      </w:tr>
      <w:tr>
        <w:trPr>
          <w:trHeight w:val="482" w:hRule="exact"/>
        </w:trPr>
        <w:tc>
          <w:tcPr>
            <w:tcW w:w="154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广西壮族自治区</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血液中心</w:t>
            </w:r>
          </w:p>
        </w:tc>
        <w:tc>
          <w:tcPr>
            <w:tcW w:w="154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0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2.25</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6,841,240</w:t>
            </w:r>
          </w:p>
        </w:tc>
        <w:tc>
          <w:tcPr>
            <w:tcW w:w="1026" w:type="dxa"/>
            <w:tcBorders>
              <w:top w:val="single" w:sz="6" w:space="0" w:color="101010"/>
              <w:left w:val="single" w:sz="6" w:space="0" w:color="101010"/>
              <w:bottom w:val="single" w:sz="6" w:space="0" w:color="101010"/>
              <w:right w:val="single" w:sz="6" w:space="0" w:color="101010"/>
            </w:tcBorders>
          </w:tcPr>
          <w:p>
            <w:pPr/>
          </w:p>
        </w:tc>
        <w:tc>
          <w:tcPr>
            <w:tcW w:w="1447" w:type="dxa"/>
            <w:tcBorders>
              <w:top w:val="single" w:sz="6" w:space="0" w:color="101010"/>
              <w:left w:val="single" w:sz="6" w:space="0" w:color="101010"/>
              <w:bottom w:val="single" w:sz="6" w:space="0" w:color="101010"/>
              <w:right w:val="single" w:sz="6" w:space="0" w:color="101010"/>
            </w:tcBorders>
          </w:tcPr>
          <w:p>
            <w:pPr/>
          </w:p>
        </w:tc>
        <w:tc>
          <w:tcPr>
            <w:tcW w:w="221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287" w:hRule="exact"/>
        </w:trPr>
        <w:tc>
          <w:tcPr>
            <w:tcW w:w="1548"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李上奎</w:t>
            </w:r>
          </w:p>
        </w:tc>
        <w:tc>
          <w:tcPr>
            <w:tcW w:w="1547"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26"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1.30</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3,937,100</w:t>
            </w:r>
          </w:p>
        </w:tc>
        <w:tc>
          <w:tcPr>
            <w:tcW w:w="1026" w:type="dxa"/>
            <w:tcBorders>
              <w:top w:val="single" w:sz="6" w:space="0" w:color="101010"/>
              <w:left w:val="single" w:sz="6" w:space="0" w:color="101010"/>
              <w:bottom w:val="single" w:sz="6" w:space="0" w:color="101010"/>
              <w:right w:val="single" w:sz="6" w:space="0" w:color="101010"/>
            </w:tcBorders>
          </w:tcPr>
          <w:p>
            <w:pPr/>
          </w:p>
        </w:tc>
        <w:tc>
          <w:tcPr>
            <w:tcW w:w="1447" w:type="dxa"/>
            <w:tcBorders>
              <w:top w:val="single" w:sz="6" w:space="0" w:color="101010"/>
              <w:left w:val="single" w:sz="6" w:space="0" w:color="101010"/>
              <w:bottom w:val="single" w:sz="6" w:space="0" w:color="101010"/>
              <w:right w:val="single" w:sz="6" w:space="0" w:color="101010"/>
            </w:tcBorders>
          </w:tcPr>
          <w:p>
            <w:pPr/>
          </w:p>
        </w:tc>
        <w:tc>
          <w:tcPr>
            <w:tcW w:w="2213"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288" w:hRule="exact"/>
        </w:trPr>
        <w:tc>
          <w:tcPr>
            <w:tcW w:w="1548"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范文涛</w:t>
            </w:r>
          </w:p>
        </w:tc>
        <w:tc>
          <w:tcPr>
            <w:tcW w:w="1547"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26"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0.50</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1,525,200</w:t>
            </w:r>
          </w:p>
        </w:tc>
        <w:tc>
          <w:tcPr>
            <w:tcW w:w="1026" w:type="dxa"/>
            <w:tcBorders>
              <w:top w:val="single" w:sz="6" w:space="0" w:color="101010"/>
              <w:left w:val="single" w:sz="6" w:space="0" w:color="101010"/>
              <w:bottom w:val="single" w:sz="6" w:space="0" w:color="101010"/>
              <w:right w:val="single" w:sz="6" w:space="0" w:color="101010"/>
            </w:tcBorders>
          </w:tcPr>
          <w:p>
            <w:pPr/>
          </w:p>
        </w:tc>
        <w:tc>
          <w:tcPr>
            <w:tcW w:w="1447" w:type="dxa"/>
            <w:tcBorders>
              <w:top w:val="single" w:sz="6" w:space="0" w:color="101010"/>
              <w:left w:val="single" w:sz="6" w:space="0" w:color="101010"/>
              <w:bottom w:val="single" w:sz="6" w:space="0" w:color="101010"/>
              <w:right w:val="single" w:sz="6" w:space="0" w:color="101010"/>
            </w:tcBorders>
          </w:tcPr>
          <w:p>
            <w:pPr/>
          </w:p>
        </w:tc>
        <w:tc>
          <w:tcPr>
            <w:tcW w:w="2213"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287" w:hRule="exact"/>
        </w:trPr>
        <w:tc>
          <w:tcPr>
            <w:tcW w:w="1548"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彭皓喆</w:t>
            </w:r>
          </w:p>
        </w:tc>
        <w:tc>
          <w:tcPr>
            <w:tcW w:w="1547"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26"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0.49</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1,490,000</w:t>
            </w:r>
          </w:p>
        </w:tc>
        <w:tc>
          <w:tcPr>
            <w:tcW w:w="1026" w:type="dxa"/>
            <w:tcBorders>
              <w:top w:val="single" w:sz="6" w:space="0" w:color="101010"/>
              <w:left w:val="single" w:sz="6" w:space="0" w:color="101010"/>
              <w:bottom w:val="single" w:sz="6" w:space="0" w:color="101010"/>
              <w:right w:val="single" w:sz="6" w:space="0" w:color="101010"/>
            </w:tcBorders>
          </w:tcPr>
          <w:p>
            <w:pPr/>
          </w:p>
        </w:tc>
        <w:tc>
          <w:tcPr>
            <w:tcW w:w="1447" w:type="dxa"/>
            <w:tcBorders>
              <w:top w:val="single" w:sz="6" w:space="0" w:color="101010"/>
              <w:left w:val="single" w:sz="6" w:space="0" w:color="101010"/>
              <w:bottom w:val="single" w:sz="6" w:space="0" w:color="101010"/>
              <w:right w:val="single" w:sz="6" w:space="0" w:color="101010"/>
            </w:tcBorders>
          </w:tcPr>
          <w:p>
            <w:pPr/>
          </w:p>
        </w:tc>
        <w:tc>
          <w:tcPr>
            <w:tcW w:w="2213"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288" w:hRule="exact"/>
        </w:trPr>
        <w:tc>
          <w:tcPr>
            <w:tcW w:w="1548"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赵荣香</w:t>
            </w:r>
          </w:p>
        </w:tc>
        <w:tc>
          <w:tcPr>
            <w:tcW w:w="1547"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26"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0.45</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1,366,400</w:t>
            </w:r>
          </w:p>
        </w:tc>
        <w:tc>
          <w:tcPr>
            <w:tcW w:w="1026" w:type="dxa"/>
            <w:tcBorders>
              <w:top w:val="single" w:sz="6" w:space="0" w:color="101010"/>
              <w:left w:val="single" w:sz="6" w:space="0" w:color="101010"/>
              <w:bottom w:val="single" w:sz="6" w:space="0" w:color="101010"/>
              <w:right w:val="single" w:sz="6" w:space="0" w:color="101010"/>
            </w:tcBorders>
          </w:tcPr>
          <w:p>
            <w:pPr/>
          </w:p>
        </w:tc>
        <w:tc>
          <w:tcPr>
            <w:tcW w:w="1447" w:type="dxa"/>
            <w:tcBorders>
              <w:top w:val="single" w:sz="6" w:space="0" w:color="101010"/>
              <w:left w:val="single" w:sz="6" w:space="0" w:color="101010"/>
              <w:bottom w:val="single" w:sz="6" w:space="0" w:color="101010"/>
              <w:right w:val="single" w:sz="6" w:space="0" w:color="101010"/>
            </w:tcBorders>
          </w:tcPr>
          <w:p>
            <w:pPr/>
          </w:p>
        </w:tc>
        <w:tc>
          <w:tcPr>
            <w:tcW w:w="2213"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287" w:hRule="exact"/>
        </w:trPr>
        <w:tc>
          <w:tcPr>
            <w:tcW w:w="1548"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姚璇妹</w:t>
            </w:r>
          </w:p>
        </w:tc>
        <w:tc>
          <w:tcPr>
            <w:tcW w:w="1547"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26"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0.42</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1,288,000</w:t>
            </w:r>
          </w:p>
        </w:tc>
        <w:tc>
          <w:tcPr>
            <w:tcW w:w="1026" w:type="dxa"/>
            <w:tcBorders>
              <w:top w:val="single" w:sz="6" w:space="0" w:color="101010"/>
              <w:left w:val="single" w:sz="6" w:space="0" w:color="101010"/>
              <w:bottom w:val="single" w:sz="6" w:space="0" w:color="101010"/>
              <w:right w:val="single" w:sz="6" w:space="0" w:color="101010"/>
            </w:tcBorders>
          </w:tcPr>
          <w:p>
            <w:pPr/>
          </w:p>
        </w:tc>
        <w:tc>
          <w:tcPr>
            <w:tcW w:w="1447" w:type="dxa"/>
            <w:tcBorders>
              <w:top w:val="single" w:sz="6" w:space="0" w:color="101010"/>
              <w:left w:val="single" w:sz="6" w:space="0" w:color="101010"/>
              <w:bottom w:val="single" w:sz="6" w:space="0" w:color="101010"/>
              <w:right w:val="single" w:sz="6" w:space="0" w:color="101010"/>
            </w:tcBorders>
          </w:tcPr>
          <w:p>
            <w:pPr/>
          </w:p>
        </w:tc>
        <w:tc>
          <w:tcPr>
            <w:tcW w:w="2213"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288" w:hRule="exact"/>
        </w:trPr>
        <w:tc>
          <w:tcPr>
            <w:tcW w:w="1548"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余义环</w:t>
            </w:r>
          </w:p>
        </w:tc>
        <w:tc>
          <w:tcPr>
            <w:tcW w:w="1547"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26"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0.35</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1,067,681</w:t>
            </w:r>
          </w:p>
        </w:tc>
        <w:tc>
          <w:tcPr>
            <w:tcW w:w="1026" w:type="dxa"/>
            <w:tcBorders>
              <w:top w:val="single" w:sz="6" w:space="0" w:color="101010"/>
              <w:left w:val="single" w:sz="6" w:space="0" w:color="101010"/>
              <w:bottom w:val="single" w:sz="6" w:space="0" w:color="101010"/>
              <w:right w:val="single" w:sz="6" w:space="0" w:color="101010"/>
            </w:tcBorders>
          </w:tcPr>
          <w:p>
            <w:pPr/>
          </w:p>
        </w:tc>
        <w:tc>
          <w:tcPr>
            <w:tcW w:w="1447" w:type="dxa"/>
            <w:tcBorders>
              <w:top w:val="single" w:sz="6" w:space="0" w:color="101010"/>
              <w:left w:val="single" w:sz="6" w:space="0" w:color="101010"/>
              <w:bottom w:val="single" w:sz="6" w:space="0" w:color="101010"/>
              <w:right w:val="single" w:sz="6" w:space="0" w:color="101010"/>
            </w:tcBorders>
          </w:tcPr>
          <w:p>
            <w:pPr/>
          </w:p>
        </w:tc>
        <w:tc>
          <w:tcPr>
            <w:tcW w:w="2213"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287" w:hRule="exact"/>
        </w:trPr>
        <w:tc>
          <w:tcPr>
            <w:tcW w:w="1548"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徐霞</w:t>
            </w:r>
          </w:p>
        </w:tc>
        <w:tc>
          <w:tcPr>
            <w:tcW w:w="1547"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26"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0.33</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990,000</w:t>
            </w:r>
          </w:p>
        </w:tc>
        <w:tc>
          <w:tcPr>
            <w:tcW w:w="1026" w:type="dxa"/>
            <w:tcBorders>
              <w:top w:val="single" w:sz="6" w:space="0" w:color="101010"/>
              <w:left w:val="single" w:sz="6" w:space="0" w:color="101010"/>
              <w:bottom w:val="single" w:sz="6" w:space="0" w:color="101010"/>
              <w:right w:val="single" w:sz="6" w:space="0" w:color="101010"/>
            </w:tcBorders>
          </w:tcPr>
          <w:p>
            <w:pPr/>
          </w:p>
        </w:tc>
        <w:tc>
          <w:tcPr>
            <w:tcW w:w="1447" w:type="dxa"/>
            <w:tcBorders>
              <w:top w:val="single" w:sz="6" w:space="0" w:color="101010"/>
              <w:left w:val="single" w:sz="6" w:space="0" w:color="101010"/>
              <w:bottom w:val="single" w:sz="6" w:space="0" w:color="101010"/>
              <w:right w:val="single" w:sz="6" w:space="0" w:color="101010"/>
            </w:tcBorders>
          </w:tcPr>
          <w:p>
            <w:pPr/>
          </w:p>
        </w:tc>
        <w:tc>
          <w:tcPr>
            <w:tcW w:w="2213"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248" w:hRule="exact"/>
        </w:trPr>
        <w:tc>
          <w:tcPr>
            <w:tcW w:w="9923" w:type="dxa"/>
            <w:gridSpan w:val="7"/>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前十名无限售条件股东持股情况</w:t>
            </w:r>
          </w:p>
        </w:tc>
      </w:tr>
    </w:tbl>
    <w:p>
      <w:pPr>
        <w:spacing w:after="0" w:line="207" w:lineRule="exact"/>
        <w:jc w:val="left"/>
        <w:rPr>
          <w:rFonts w:ascii="宋体" w:hAnsi="宋体" w:cs="宋体" w:eastAsia="宋体" w:hint="default"/>
          <w:sz w:val="18"/>
          <w:szCs w:val="18"/>
        </w:rPr>
        <w:sectPr>
          <w:type w:val="continuous"/>
          <w:pgSz w:w="12240" w:h="15840"/>
          <w:pgMar w:top="1500" w:bottom="280" w:left="1380" w:right="5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4121"/>
        <w:gridCol w:w="2392"/>
        <w:gridCol w:w="3410"/>
      </w:tblGrid>
      <w:tr>
        <w:trPr>
          <w:trHeight w:val="248" w:hRule="exact"/>
        </w:trPr>
        <w:tc>
          <w:tcPr>
            <w:tcW w:w="412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3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97"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341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248" w:hRule="exact"/>
        </w:trPr>
        <w:tc>
          <w:tcPr>
            <w:tcW w:w="412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广西壮族自治区血液中心</w:t>
            </w:r>
          </w:p>
        </w:tc>
        <w:tc>
          <w:tcPr>
            <w:tcW w:w="23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6,841,240</w:t>
            </w:r>
          </w:p>
        </w:tc>
        <w:tc>
          <w:tcPr>
            <w:tcW w:w="341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12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李上奎</w:t>
            </w:r>
          </w:p>
        </w:tc>
        <w:tc>
          <w:tcPr>
            <w:tcW w:w="23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3,937,100</w:t>
            </w:r>
          </w:p>
        </w:tc>
        <w:tc>
          <w:tcPr>
            <w:tcW w:w="341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12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范文涛</w:t>
            </w:r>
          </w:p>
        </w:tc>
        <w:tc>
          <w:tcPr>
            <w:tcW w:w="23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1,525,200</w:t>
            </w:r>
          </w:p>
        </w:tc>
        <w:tc>
          <w:tcPr>
            <w:tcW w:w="341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12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彭皓喆</w:t>
            </w:r>
          </w:p>
        </w:tc>
        <w:tc>
          <w:tcPr>
            <w:tcW w:w="23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1,490,000</w:t>
            </w:r>
          </w:p>
        </w:tc>
        <w:tc>
          <w:tcPr>
            <w:tcW w:w="341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12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赵荣香</w:t>
            </w:r>
          </w:p>
        </w:tc>
        <w:tc>
          <w:tcPr>
            <w:tcW w:w="23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1,366,400</w:t>
            </w:r>
          </w:p>
        </w:tc>
        <w:tc>
          <w:tcPr>
            <w:tcW w:w="341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12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姚璇妹</w:t>
            </w:r>
          </w:p>
        </w:tc>
        <w:tc>
          <w:tcPr>
            <w:tcW w:w="23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1,288,000</w:t>
            </w:r>
          </w:p>
        </w:tc>
        <w:tc>
          <w:tcPr>
            <w:tcW w:w="341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12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余义环</w:t>
            </w:r>
          </w:p>
        </w:tc>
        <w:tc>
          <w:tcPr>
            <w:tcW w:w="23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1,067,681</w:t>
            </w:r>
          </w:p>
        </w:tc>
        <w:tc>
          <w:tcPr>
            <w:tcW w:w="341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12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徐霞</w:t>
            </w:r>
          </w:p>
        </w:tc>
        <w:tc>
          <w:tcPr>
            <w:tcW w:w="23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990,000</w:t>
            </w:r>
          </w:p>
        </w:tc>
        <w:tc>
          <w:tcPr>
            <w:tcW w:w="341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12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张丽华</w:t>
            </w:r>
          </w:p>
        </w:tc>
        <w:tc>
          <w:tcPr>
            <w:tcW w:w="23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800,000</w:t>
            </w:r>
          </w:p>
        </w:tc>
        <w:tc>
          <w:tcPr>
            <w:tcW w:w="341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412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薛宁刚</w:t>
            </w:r>
          </w:p>
        </w:tc>
        <w:tc>
          <w:tcPr>
            <w:tcW w:w="23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738,920</w:t>
            </w:r>
          </w:p>
        </w:tc>
        <w:tc>
          <w:tcPr>
            <w:tcW w:w="341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82" w:hRule="exact"/>
        </w:trPr>
        <w:tc>
          <w:tcPr>
            <w:tcW w:w="412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上述股东关联关系或一致行动关系的说明</w:t>
            </w:r>
          </w:p>
        </w:tc>
        <w:tc>
          <w:tcPr>
            <w:tcW w:w="5802" w:type="dxa"/>
            <w:gridSpan w:val="2"/>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公司未知前十名流通股股东和前十名股东之间是否存在关联关系及是否</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存在一致行动的情况.</w:t>
            </w:r>
          </w:p>
        </w:tc>
      </w:tr>
    </w:tbl>
    <w:p>
      <w:pPr>
        <w:spacing w:line="205" w:lineRule="exact" w:before="0"/>
        <w:ind w:left="145" w:right="775" w:firstLine="0"/>
        <w:jc w:val="left"/>
        <w:rPr>
          <w:rFonts w:ascii="宋体" w:hAnsi="宋体" w:cs="宋体" w:eastAsia="宋体" w:hint="default"/>
          <w:sz w:val="18"/>
          <w:szCs w:val="18"/>
        </w:rPr>
      </w:pPr>
      <w:r>
        <w:rPr>
          <w:rFonts w:ascii="宋体" w:hAnsi="宋体" w:cs="宋体" w:eastAsia="宋体" w:hint="default"/>
          <w:sz w:val="18"/>
          <w:szCs w:val="18"/>
        </w:rPr>
        <w:t>公司未知前十名股东之间是否存在关联关系及是否存在一致行动的情况.</w:t>
      </w:r>
    </w:p>
    <w:p>
      <w:pPr>
        <w:spacing w:line="240" w:lineRule="auto" w:before="8"/>
        <w:rPr>
          <w:rFonts w:ascii="宋体" w:hAnsi="宋体" w:cs="宋体" w:eastAsia="宋体" w:hint="default"/>
          <w:sz w:val="17"/>
          <w:szCs w:val="17"/>
        </w:rPr>
      </w:pPr>
    </w:p>
    <w:p>
      <w:pPr>
        <w:pStyle w:val="BodyText"/>
        <w:spacing w:line="274" w:lineRule="exact" w:before="35"/>
        <w:ind w:right="775"/>
        <w:jc w:val="left"/>
      </w:pPr>
      <w:r>
        <w:rPr/>
        <w:t>前十名有限售条件股东持股数量及限售条件</w:t>
      </w:r>
    </w:p>
    <w:p>
      <w:pPr>
        <w:pStyle w:val="BodyText"/>
        <w:spacing w:line="274" w:lineRule="exact"/>
        <w:ind w:left="0" w:right="791"/>
        <w:jc w:val="right"/>
      </w:pPr>
      <w:r>
        <w:rPr/>
        <w:t>单位:股</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396"/>
        <w:gridCol w:w="1112"/>
        <w:gridCol w:w="1200"/>
        <w:gridCol w:w="1696"/>
        <w:gridCol w:w="1600"/>
        <w:gridCol w:w="3905"/>
      </w:tblGrid>
      <w:tr>
        <w:trPr>
          <w:trHeight w:val="248" w:hRule="exact"/>
        </w:trPr>
        <w:tc>
          <w:tcPr>
            <w:tcW w:w="396" w:type="dxa"/>
            <w:vMerge w:val="restart"/>
            <w:tcBorders>
              <w:top w:val="single" w:sz="6" w:space="0" w:color="101010"/>
              <w:left w:val="single" w:sz="6" w:space="0" w:color="101010"/>
              <w:right w:val="single" w:sz="6" w:space="0" w:color="101010"/>
            </w:tcBorders>
          </w:tcPr>
          <w:p>
            <w:pPr>
              <w:pStyle w:val="TableParagraph"/>
              <w:spacing w:line="232" w:lineRule="exact" w:before="112"/>
              <w:ind w:left="100" w:right="98"/>
              <w:jc w:val="left"/>
              <w:rPr>
                <w:rFonts w:ascii="宋体" w:hAnsi="宋体" w:cs="宋体" w:eastAsia="宋体" w:hint="default"/>
                <w:sz w:val="18"/>
                <w:szCs w:val="18"/>
              </w:rPr>
            </w:pPr>
            <w:r>
              <w:rPr>
                <w:rFonts w:ascii="宋体" w:hAnsi="宋体" w:cs="宋体" w:eastAsia="宋体" w:hint="default"/>
                <w:sz w:val="18"/>
                <w:szCs w:val="18"/>
              </w:rPr>
              <w:t>序 号</w:t>
            </w:r>
          </w:p>
        </w:tc>
        <w:tc>
          <w:tcPr>
            <w:tcW w:w="1112" w:type="dxa"/>
            <w:vMerge w:val="restart"/>
            <w:tcBorders>
              <w:top w:val="single" w:sz="6" w:space="0" w:color="101010"/>
              <w:left w:val="single" w:sz="6" w:space="0" w:color="101010"/>
              <w:right w:val="single" w:sz="6" w:space="0" w:color="101010"/>
            </w:tcBorders>
          </w:tcPr>
          <w:p>
            <w:pPr>
              <w:pStyle w:val="TableParagraph"/>
              <w:spacing w:line="205" w:lineRule="exact"/>
              <w:ind w:left="188" w:right="0"/>
              <w:jc w:val="left"/>
              <w:rPr>
                <w:rFonts w:ascii="宋体" w:hAnsi="宋体" w:cs="宋体" w:eastAsia="宋体" w:hint="default"/>
                <w:sz w:val="18"/>
                <w:szCs w:val="18"/>
              </w:rPr>
            </w:pPr>
            <w:r>
              <w:rPr>
                <w:rFonts w:ascii="宋体" w:hAnsi="宋体" w:cs="宋体" w:eastAsia="宋体" w:hint="default"/>
                <w:sz w:val="18"/>
                <w:szCs w:val="18"/>
              </w:rPr>
              <w:t>有限售条</w:t>
            </w:r>
          </w:p>
          <w:p>
            <w:pPr>
              <w:pStyle w:val="TableParagraph"/>
              <w:spacing w:line="240" w:lineRule="auto"/>
              <w:ind w:left="458" w:right="187" w:hanging="270"/>
              <w:jc w:val="left"/>
              <w:rPr>
                <w:rFonts w:ascii="宋体" w:hAnsi="宋体" w:cs="宋体" w:eastAsia="宋体" w:hint="default"/>
                <w:sz w:val="18"/>
                <w:szCs w:val="18"/>
              </w:rPr>
            </w:pPr>
            <w:r>
              <w:rPr>
                <w:rFonts w:ascii="宋体" w:hAnsi="宋体" w:cs="宋体" w:eastAsia="宋体" w:hint="default"/>
                <w:sz w:val="18"/>
                <w:szCs w:val="18"/>
              </w:rPr>
              <w:t>件股东名 称</w:t>
            </w:r>
          </w:p>
        </w:tc>
        <w:tc>
          <w:tcPr>
            <w:tcW w:w="1200" w:type="dxa"/>
            <w:vMerge w:val="restart"/>
            <w:tcBorders>
              <w:top w:val="single" w:sz="6" w:space="0" w:color="101010"/>
              <w:left w:val="single" w:sz="6" w:space="0" w:color="101010"/>
              <w:right w:val="single" w:sz="6" w:space="0" w:color="101010"/>
            </w:tcBorders>
          </w:tcPr>
          <w:p>
            <w:pPr>
              <w:pStyle w:val="TableParagraph"/>
              <w:spacing w:line="205" w:lineRule="exact"/>
              <w:ind w:left="142" w:right="0"/>
              <w:jc w:val="left"/>
              <w:rPr>
                <w:rFonts w:ascii="宋体" w:hAnsi="宋体" w:cs="宋体" w:eastAsia="宋体" w:hint="default"/>
                <w:sz w:val="18"/>
                <w:szCs w:val="18"/>
              </w:rPr>
            </w:pPr>
            <w:r>
              <w:rPr>
                <w:rFonts w:ascii="宋体" w:hAnsi="宋体" w:cs="宋体" w:eastAsia="宋体" w:hint="default"/>
                <w:sz w:val="18"/>
                <w:szCs w:val="18"/>
              </w:rPr>
              <w:t>持有的有限</w:t>
            </w:r>
          </w:p>
          <w:p>
            <w:pPr>
              <w:pStyle w:val="TableParagraph"/>
              <w:spacing w:line="240" w:lineRule="auto"/>
              <w:ind w:left="412" w:right="140" w:hanging="270"/>
              <w:jc w:val="left"/>
              <w:rPr>
                <w:rFonts w:ascii="宋体" w:hAnsi="宋体" w:cs="宋体" w:eastAsia="宋体" w:hint="default"/>
                <w:sz w:val="18"/>
                <w:szCs w:val="18"/>
              </w:rPr>
            </w:pPr>
            <w:r>
              <w:rPr>
                <w:rFonts w:ascii="宋体" w:hAnsi="宋体" w:cs="宋体" w:eastAsia="宋体" w:hint="default"/>
                <w:sz w:val="18"/>
                <w:szCs w:val="18"/>
              </w:rPr>
              <w:t>售条件股份 数量</w:t>
            </w:r>
          </w:p>
        </w:tc>
        <w:tc>
          <w:tcPr>
            <w:tcW w:w="3295"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380" w:right="0"/>
              <w:jc w:val="left"/>
              <w:rPr>
                <w:rFonts w:ascii="宋体" w:hAnsi="宋体" w:cs="宋体" w:eastAsia="宋体" w:hint="default"/>
                <w:sz w:val="18"/>
                <w:szCs w:val="18"/>
              </w:rPr>
            </w:pPr>
            <w:r>
              <w:rPr>
                <w:rFonts w:ascii="宋体" w:hAnsi="宋体" w:cs="宋体" w:eastAsia="宋体" w:hint="default"/>
                <w:sz w:val="18"/>
                <w:szCs w:val="18"/>
              </w:rPr>
              <w:t>有限售条件股份可上市交易情况</w:t>
            </w:r>
          </w:p>
        </w:tc>
        <w:tc>
          <w:tcPr>
            <w:tcW w:w="3905" w:type="dxa"/>
            <w:vMerge w:val="restart"/>
            <w:tcBorders>
              <w:top w:val="single" w:sz="6" w:space="0" w:color="101010"/>
              <w:left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限售条件</w:t>
            </w:r>
          </w:p>
        </w:tc>
      </w:tr>
      <w:tr>
        <w:trPr>
          <w:trHeight w:val="481" w:hRule="exact"/>
        </w:trPr>
        <w:tc>
          <w:tcPr>
            <w:tcW w:w="396" w:type="dxa"/>
            <w:vMerge/>
            <w:tcBorders>
              <w:left w:val="single" w:sz="6" w:space="0" w:color="101010"/>
              <w:bottom w:val="single" w:sz="6" w:space="0" w:color="101010"/>
              <w:right w:val="single" w:sz="6" w:space="0" w:color="101010"/>
            </w:tcBorders>
          </w:tcPr>
          <w:p>
            <w:pPr/>
          </w:p>
        </w:tc>
        <w:tc>
          <w:tcPr>
            <w:tcW w:w="1112" w:type="dxa"/>
            <w:vMerge/>
            <w:tcBorders>
              <w:left w:val="single" w:sz="6" w:space="0" w:color="101010"/>
              <w:bottom w:val="single" w:sz="6" w:space="0" w:color="101010"/>
              <w:right w:val="single" w:sz="6" w:space="0" w:color="101010"/>
            </w:tcBorders>
          </w:tcPr>
          <w:p>
            <w:pPr/>
          </w:p>
        </w:tc>
        <w:tc>
          <w:tcPr>
            <w:tcW w:w="1200" w:type="dxa"/>
            <w:vMerge/>
            <w:tcBorders>
              <w:left w:val="single" w:sz="6" w:space="0" w:color="101010"/>
              <w:bottom w:val="single" w:sz="6" w:space="0" w:color="101010"/>
              <w:right w:val="single" w:sz="6" w:space="0" w:color="101010"/>
            </w:tcBorders>
          </w:tcPr>
          <w:p>
            <w:pPr/>
          </w:p>
        </w:tc>
        <w:tc>
          <w:tcPr>
            <w:tcW w:w="16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209"/>
              <w:jc w:val="right"/>
              <w:rPr>
                <w:rFonts w:ascii="宋体" w:hAnsi="宋体" w:cs="宋体" w:eastAsia="宋体" w:hint="default"/>
                <w:sz w:val="18"/>
                <w:szCs w:val="18"/>
              </w:rPr>
            </w:pPr>
            <w:r>
              <w:rPr>
                <w:rFonts w:ascii="宋体" w:hAnsi="宋体" w:cs="宋体" w:eastAsia="宋体" w:hint="default"/>
                <w:sz w:val="18"/>
                <w:szCs w:val="18"/>
              </w:rPr>
              <w:t>可上市交易时间</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新增可上市交易</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股份数量</w:t>
            </w:r>
          </w:p>
        </w:tc>
        <w:tc>
          <w:tcPr>
            <w:tcW w:w="3905" w:type="dxa"/>
            <w:vMerge/>
            <w:tcBorders>
              <w:left w:val="single" w:sz="6" w:space="0" w:color="101010"/>
              <w:bottom w:val="single" w:sz="6" w:space="0" w:color="101010"/>
              <w:right w:val="single" w:sz="6" w:space="0" w:color="101010"/>
            </w:tcBorders>
          </w:tcPr>
          <w:p>
            <w:pPr/>
          </w:p>
        </w:tc>
      </w:tr>
      <w:tr>
        <w:trPr>
          <w:trHeight w:val="949" w:hRule="exact"/>
        </w:trPr>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sz w:val="21"/>
              </w:rPr>
              <w:t>1</w:t>
            </w:r>
          </w:p>
        </w:tc>
        <w:tc>
          <w:tcPr>
            <w:tcW w:w="1112" w:type="dxa"/>
            <w:tcBorders>
              <w:top w:val="single" w:sz="6" w:space="0" w:color="101010"/>
              <w:left w:val="single" w:sz="6" w:space="0" w:color="101010"/>
              <w:bottom w:val="single" w:sz="6" w:space="0" w:color="101010"/>
              <w:right w:val="single" w:sz="6" w:space="0" w:color="101010"/>
            </w:tcBorders>
          </w:tcPr>
          <w:p>
            <w:pPr>
              <w:pStyle w:val="TableParagraph"/>
              <w:spacing w:line="237" w:lineRule="auto" w:before="89"/>
              <w:ind w:left="100" w:right="275"/>
              <w:jc w:val="both"/>
              <w:rPr>
                <w:rFonts w:ascii="宋体" w:hAnsi="宋体" w:cs="宋体" w:eastAsia="宋体" w:hint="default"/>
                <w:sz w:val="18"/>
                <w:szCs w:val="18"/>
              </w:rPr>
            </w:pPr>
            <w:r>
              <w:rPr>
                <w:rFonts w:ascii="宋体" w:hAnsi="宋体" w:cs="宋体" w:eastAsia="宋体" w:hint="default"/>
                <w:sz w:val="18"/>
                <w:szCs w:val="18"/>
              </w:rPr>
              <w:t>广西北生 集团有限 责任公司</w:t>
            </w:r>
          </w:p>
        </w:tc>
        <w:tc>
          <w:tcPr>
            <w:tcW w:w="12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84" w:right="0"/>
              <w:jc w:val="center"/>
              <w:rPr>
                <w:rFonts w:ascii="宋体" w:hAnsi="宋体" w:cs="宋体" w:eastAsia="宋体" w:hint="default"/>
                <w:sz w:val="18"/>
                <w:szCs w:val="18"/>
              </w:rPr>
            </w:pPr>
            <w:r>
              <w:rPr>
                <w:rFonts w:ascii="宋体"/>
                <w:sz w:val="18"/>
              </w:rPr>
              <w:t>42,016,800</w:t>
            </w:r>
          </w:p>
        </w:tc>
        <w:tc>
          <w:tcPr>
            <w:tcW w:w="16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4"/>
              <w:jc w:val="right"/>
              <w:rPr>
                <w:rFonts w:ascii="宋体" w:hAnsi="宋体" w:cs="宋体" w:eastAsia="宋体" w:hint="default"/>
                <w:sz w:val="18"/>
                <w:szCs w:val="18"/>
              </w:rPr>
            </w:pPr>
            <w:r>
              <w:rPr>
                <w:rFonts w:ascii="宋体" w:hAnsi="宋体" w:cs="宋体" w:eastAsia="宋体" w:hint="default"/>
                <w:spacing w:val="14"/>
                <w:sz w:val="18"/>
                <w:szCs w:val="18"/>
              </w:rPr>
              <w:t>2009年3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z w:val="18"/>
              </w:rPr>
              <w:t>15,184,373.4</w:t>
            </w:r>
          </w:p>
        </w:tc>
        <w:tc>
          <w:tcPr>
            <w:tcW w:w="390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股改完成后三十六个月之内，不通过上海证券</w:t>
            </w:r>
          </w:p>
          <w:p>
            <w:pPr>
              <w:pStyle w:val="TableParagraph"/>
              <w:spacing w:line="237" w:lineRule="auto" w:before="1"/>
              <w:ind w:left="100" w:right="8"/>
              <w:jc w:val="left"/>
              <w:rPr>
                <w:rFonts w:ascii="宋体" w:hAnsi="宋体" w:cs="宋体" w:eastAsia="宋体" w:hint="default"/>
                <w:sz w:val="18"/>
                <w:szCs w:val="18"/>
              </w:rPr>
            </w:pPr>
            <w:r>
              <w:rPr>
                <w:rFonts w:ascii="宋体" w:hAnsi="宋体" w:cs="宋体" w:eastAsia="宋体" w:hint="default"/>
                <w:sz w:val="18"/>
                <w:szCs w:val="18"/>
              </w:rPr>
              <w:t>交易所出售所持有的股份；在前期规定期满后， 在交易所出售数量占公司股份总数的比例在十 二个月内不超过</w:t>
            </w:r>
            <w:r>
              <w:rPr>
                <w:rFonts w:ascii="宋体" w:hAnsi="宋体" w:cs="宋体" w:eastAsia="宋体" w:hint="default"/>
                <w:spacing w:val="-46"/>
                <w:sz w:val="18"/>
                <w:szCs w:val="18"/>
              </w:rPr>
              <w:t> </w:t>
            </w:r>
            <w:r>
              <w:rPr>
                <w:rFonts w:ascii="宋体" w:hAnsi="宋体" w:cs="宋体" w:eastAsia="宋体" w:hint="default"/>
                <w:sz w:val="18"/>
                <w:szCs w:val="18"/>
              </w:rPr>
              <w:t>5%。</w:t>
            </w:r>
          </w:p>
        </w:tc>
      </w:tr>
      <w:tr>
        <w:trPr>
          <w:trHeight w:val="949" w:hRule="exact"/>
        </w:trPr>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sz w:val="21"/>
              </w:rPr>
              <w:t>2</w:t>
            </w:r>
          </w:p>
        </w:tc>
        <w:tc>
          <w:tcPr>
            <w:tcW w:w="1112" w:type="dxa"/>
            <w:tcBorders>
              <w:top w:val="single" w:sz="6" w:space="0" w:color="101010"/>
              <w:left w:val="single" w:sz="6" w:space="0" w:color="101010"/>
              <w:bottom w:val="single" w:sz="6" w:space="0" w:color="101010"/>
              <w:right w:val="single" w:sz="6" w:space="0" w:color="101010"/>
            </w:tcBorders>
          </w:tcPr>
          <w:p>
            <w:pPr>
              <w:pStyle w:val="TableParagraph"/>
              <w:spacing w:line="237" w:lineRule="auto" w:before="89"/>
              <w:ind w:left="100" w:right="275"/>
              <w:jc w:val="both"/>
              <w:rPr>
                <w:rFonts w:ascii="宋体" w:hAnsi="宋体" w:cs="宋体" w:eastAsia="宋体" w:hint="default"/>
                <w:sz w:val="18"/>
                <w:szCs w:val="18"/>
              </w:rPr>
            </w:pPr>
            <w:r>
              <w:rPr>
                <w:rFonts w:ascii="宋体" w:hAnsi="宋体" w:cs="宋体" w:eastAsia="宋体" w:hint="default"/>
                <w:sz w:val="18"/>
                <w:szCs w:val="18"/>
              </w:rPr>
              <w:t>北海腾辉 商贸有限 公司</w:t>
            </w:r>
          </w:p>
        </w:tc>
        <w:tc>
          <w:tcPr>
            <w:tcW w:w="12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84" w:right="0"/>
              <w:jc w:val="center"/>
              <w:rPr>
                <w:rFonts w:ascii="宋体" w:hAnsi="宋体" w:cs="宋体" w:eastAsia="宋体" w:hint="default"/>
                <w:sz w:val="18"/>
                <w:szCs w:val="18"/>
              </w:rPr>
            </w:pPr>
            <w:r>
              <w:rPr>
                <w:rFonts w:ascii="宋体"/>
                <w:sz w:val="18"/>
              </w:rPr>
              <w:t>22,233,960</w:t>
            </w:r>
          </w:p>
        </w:tc>
        <w:tc>
          <w:tcPr>
            <w:tcW w:w="16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4"/>
              <w:jc w:val="right"/>
              <w:rPr>
                <w:rFonts w:ascii="宋体" w:hAnsi="宋体" w:cs="宋体" w:eastAsia="宋体" w:hint="default"/>
                <w:sz w:val="18"/>
                <w:szCs w:val="18"/>
              </w:rPr>
            </w:pPr>
            <w:r>
              <w:rPr>
                <w:rFonts w:ascii="宋体" w:hAnsi="宋体" w:cs="宋体" w:eastAsia="宋体" w:hint="default"/>
                <w:spacing w:val="14"/>
                <w:sz w:val="18"/>
                <w:szCs w:val="18"/>
              </w:rPr>
              <w:t>2009年3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z w:val="18"/>
              </w:rPr>
              <w:t>15,184,373.4</w:t>
            </w:r>
          </w:p>
        </w:tc>
        <w:tc>
          <w:tcPr>
            <w:tcW w:w="390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股改完成后三十六个月之内，不通过上海证券</w:t>
            </w:r>
          </w:p>
          <w:p>
            <w:pPr>
              <w:pStyle w:val="TableParagraph"/>
              <w:spacing w:line="237" w:lineRule="auto" w:before="1"/>
              <w:ind w:left="100" w:right="8"/>
              <w:jc w:val="left"/>
              <w:rPr>
                <w:rFonts w:ascii="宋体" w:hAnsi="宋体" w:cs="宋体" w:eastAsia="宋体" w:hint="default"/>
                <w:sz w:val="18"/>
                <w:szCs w:val="18"/>
              </w:rPr>
            </w:pPr>
            <w:r>
              <w:rPr>
                <w:rFonts w:ascii="宋体" w:hAnsi="宋体" w:cs="宋体" w:eastAsia="宋体" w:hint="default"/>
                <w:sz w:val="18"/>
                <w:szCs w:val="18"/>
              </w:rPr>
              <w:t>交易所出售所持有的股份；在前期规定期满后， 在交易所出售数量占公司股份总数的比例在十 二个月内不超过</w:t>
            </w:r>
            <w:r>
              <w:rPr>
                <w:rFonts w:ascii="宋体" w:hAnsi="宋体" w:cs="宋体" w:eastAsia="宋体" w:hint="default"/>
                <w:spacing w:val="-46"/>
                <w:sz w:val="18"/>
                <w:szCs w:val="18"/>
              </w:rPr>
              <w:t> </w:t>
            </w:r>
            <w:r>
              <w:rPr>
                <w:rFonts w:ascii="宋体" w:hAnsi="宋体" w:cs="宋体" w:eastAsia="宋体" w:hint="default"/>
                <w:sz w:val="18"/>
                <w:szCs w:val="18"/>
              </w:rPr>
              <w:t>5%。</w:t>
            </w:r>
          </w:p>
        </w:tc>
      </w:tr>
    </w:tbl>
    <w:p>
      <w:pPr>
        <w:spacing w:line="240" w:lineRule="auto" w:before="6"/>
        <w:rPr>
          <w:rFonts w:ascii="宋体" w:hAnsi="宋体" w:cs="宋体" w:eastAsia="宋体" w:hint="default"/>
          <w:sz w:val="15"/>
          <w:szCs w:val="15"/>
        </w:rPr>
      </w:pPr>
    </w:p>
    <w:p>
      <w:pPr>
        <w:pStyle w:val="BodyText"/>
        <w:spacing w:line="272" w:lineRule="exact" w:before="63"/>
        <w:ind w:right="7180"/>
        <w:jc w:val="left"/>
      </w:pPr>
      <w:r>
        <w:rPr/>
        <w:t>2、控股股东及实际控制人简介 (1)</w:t>
      </w:r>
      <w:r>
        <w:rPr>
          <w:spacing w:val="-2"/>
        </w:rPr>
        <w:t> </w:t>
      </w:r>
      <w:r>
        <w:rPr/>
        <w:t>法人控股股东情况</w:t>
      </w:r>
    </w:p>
    <w:p>
      <w:pPr>
        <w:pStyle w:val="BodyText"/>
        <w:spacing w:line="272" w:lineRule="exact"/>
        <w:ind w:right="6025"/>
        <w:jc w:val="left"/>
      </w:pPr>
      <w:r>
        <w:rPr/>
        <w:t>控股股东名称：广西北生集团有限责任公司 法人代表：何玉良</w:t>
      </w:r>
    </w:p>
    <w:p>
      <w:pPr>
        <w:pStyle w:val="BodyText"/>
        <w:spacing w:line="272" w:lineRule="exact"/>
        <w:ind w:right="7455"/>
        <w:jc w:val="left"/>
      </w:pPr>
      <w:r>
        <w:rPr/>
        <w:t>注册资本：150,000,000</w:t>
      </w:r>
      <w:r>
        <w:rPr>
          <w:spacing w:val="-53"/>
        </w:rPr>
        <w:t> </w:t>
      </w:r>
      <w:r>
        <w:rPr/>
        <w:t>元</w:t>
      </w:r>
      <w:r>
        <w:rPr/>
        <w:t> 成立日期：1993</w:t>
      </w:r>
      <w:r>
        <w:rPr>
          <w:spacing w:val="-54"/>
        </w:rPr>
        <w:t> </w:t>
      </w:r>
      <w:r>
        <w:rPr/>
        <w:t>年</w:t>
      </w:r>
      <w:r>
        <w:rPr>
          <w:spacing w:val="-56"/>
        </w:rPr>
        <w:t> </w:t>
      </w:r>
      <w:r>
        <w:rPr/>
        <w:t>1</w:t>
      </w:r>
      <w:r>
        <w:rPr>
          <w:spacing w:val="-54"/>
        </w:rPr>
        <w:t> </w:t>
      </w:r>
      <w:r>
        <w:rPr/>
        <w:t>月</w:t>
      </w:r>
      <w:r>
        <w:rPr>
          <w:spacing w:val="-56"/>
        </w:rPr>
        <w:t> </w:t>
      </w:r>
      <w:r>
        <w:rPr/>
        <w:t>6</w:t>
      </w:r>
      <w:r>
        <w:rPr>
          <w:spacing w:val="-55"/>
        </w:rPr>
        <w:t> </w:t>
      </w:r>
      <w:r>
        <w:rPr/>
        <w:t>日</w:t>
      </w:r>
    </w:p>
    <w:p>
      <w:pPr>
        <w:pStyle w:val="BodyText"/>
        <w:spacing w:line="272" w:lineRule="exact"/>
        <w:ind w:right="792"/>
        <w:jc w:val="both"/>
      </w:pPr>
      <w:r>
        <w:rPr/>
        <w:t>主要经营业务或管理活动：高新技术产业及产品的研究及开发，电子产品及通讯设备、高新建筑材料 的开发、生产，房地产开发、经营，国内贸易（以上涉及国家法律、法规专营项目的，须凭经营许可 证经营）</w:t>
      </w:r>
    </w:p>
    <w:p>
      <w:pPr>
        <w:spacing w:line="240" w:lineRule="auto" w:before="11"/>
        <w:rPr>
          <w:rFonts w:ascii="宋体" w:hAnsi="宋体" w:cs="宋体" w:eastAsia="宋体" w:hint="default"/>
          <w:sz w:val="20"/>
          <w:szCs w:val="20"/>
        </w:rPr>
      </w:pPr>
    </w:p>
    <w:p>
      <w:pPr>
        <w:pStyle w:val="BodyText"/>
        <w:spacing w:line="272" w:lineRule="exact"/>
        <w:ind w:right="5395"/>
        <w:jc w:val="left"/>
      </w:pPr>
      <w:r>
        <w:rPr/>
        <w:t>(2)</w:t>
      </w:r>
      <w:r>
        <w:rPr>
          <w:spacing w:val="-1"/>
        </w:rPr>
        <w:t> </w:t>
      </w:r>
      <w:r>
        <w:rPr/>
        <w:t>法人实际控制人情况</w:t>
      </w:r>
      <w:r>
        <w:rPr/>
        <w:t> 实际控制人名称：广西北海汇金贸易有限责任公司 法人代表：刘惠民</w:t>
      </w:r>
    </w:p>
    <w:p>
      <w:pPr>
        <w:pStyle w:val="BodyText"/>
        <w:spacing w:line="245" w:lineRule="exact"/>
        <w:ind w:right="775"/>
        <w:jc w:val="left"/>
      </w:pPr>
      <w:r>
        <w:rPr/>
        <w:t>注册资本：80,000,000</w:t>
      </w:r>
      <w:r>
        <w:rPr>
          <w:spacing w:val="-66"/>
        </w:rPr>
        <w:t> </w:t>
      </w:r>
      <w:r>
        <w:rPr/>
        <w:t>元</w:t>
      </w:r>
    </w:p>
    <w:p>
      <w:pPr>
        <w:pStyle w:val="BodyText"/>
        <w:spacing w:line="272" w:lineRule="exact" w:before="26"/>
        <w:ind w:right="775"/>
        <w:jc w:val="left"/>
      </w:pPr>
      <w:r>
        <w:rPr/>
        <w:t>成立日期：1996</w:t>
      </w:r>
      <w:r>
        <w:rPr>
          <w:spacing w:val="-53"/>
        </w:rPr>
        <w:t> </w:t>
      </w:r>
      <w:r>
        <w:rPr/>
        <w:t>年</w:t>
      </w:r>
      <w:r>
        <w:rPr>
          <w:spacing w:val="-55"/>
        </w:rPr>
        <w:t> </w:t>
      </w:r>
      <w:r>
        <w:rPr/>
        <w:t>7</w:t>
      </w:r>
      <w:r>
        <w:rPr>
          <w:spacing w:val="-53"/>
        </w:rPr>
        <w:t> </w:t>
      </w:r>
      <w:r>
        <w:rPr/>
        <w:t>月</w:t>
      </w:r>
      <w:r>
        <w:rPr>
          <w:spacing w:val="-55"/>
        </w:rPr>
        <w:t> </w:t>
      </w:r>
      <w:r>
        <w:rPr/>
        <w:t>16</w:t>
      </w:r>
      <w:r>
        <w:rPr>
          <w:spacing w:val="-53"/>
        </w:rPr>
        <w:t> </w:t>
      </w:r>
      <w:r>
        <w:rPr/>
        <w:t>日</w:t>
      </w:r>
      <w:r>
        <w:rPr/>
        <w:t> 主要经营业务或管理活动：金属材料、化工材料、矿产品（上述三项为法律行政法规允许部分）、建 筑及装饰材料、包装材料、机械、电子设备、日用百货、食品、饮料、水产品、土畜产品、纺织品、 五金交电的销售。</w:t>
      </w:r>
    </w:p>
    <w:p>
      <w:pPr>
        <w:spacing w:line="240" w:lineRule="auto" w:before="11"/>
        <w:rPr>
          <w:rFonts w:ascii="宋体" w:hAnsi="宋体" w:cs="宋体" w:eastAsia="宋体" w:hint="default"/>
          <w:sz w:val="20"/>
          <w:szCs w:val="20"/>
        </w:rPr>
      </w:pPr>
    </w:p>
    <w:p>
      <w:pPr>
        <w:pStyle w:val="BodyText"/>
        <w:spacing w:line="272" w:lineRule="exact"/>
        <w:ind w:right="7497"/>
        <w:jc w:val="left"/>
      </w:pPr>
      <w:r>
        <w:rPr/>
        <w:t>(3)</w:t>
      </w:r>
      <w:r>
        <w:rPr>
          <w:spacing w:val="-2"/>
        </w:rPr>
        <w:t> </w:t>
      </w:r>
      <w:r>
        <w:rPr/>
        <w:t>自然人实际控制人情况</w:t>
      </w:r>
      <w:r>
        <w:rPr/>
        <w:t> 实际控制人姓名：何玉良 国籍：中国</w:t>
      </w:r>
    </w:p>
    <w:p>
      <w:pPr>
        <w:spacing w:after="0" w:line="272" w:lineRule="exact"/>
        <w:jc w:val="left"/>
        <w:sectPr>
          <w:pgSz w:w="12240" w:h="15840"/>
          <w:pgMar w:header="747" w:footer="727" w:top="980" w:bottom="920" w:left="1380" w:right="680"/>
        </w:sectPr>
      </w:pPr>
    </w:p>
    <w:p>
      <w:pPr>
        <w:spacing w:line="240" w:lineRule="auto" w:before="1"/>
        <w:rPr>
          <w:rFonts w:ascii="宋体" w:hAnsi="宋体" w:cs="宋体" w:eastAsia="宋体" w:hint="default"/>
          <w:sz w:val="29"/>
          <w:szCs w:val="29"/>
        </w:rPr>
      </w:pPr>
    </w:p>
    <w:p>
      <w:pPr>
        <w:pStyle w:val="BodyText"/>
        <w:spacing w:line="272" w:lineRule="exact" w:before="63"/>
        <w:ind w:left="1025" w:right="6900"/>
        <w:jc w:val="left"/>
      </w:pPr>
      <w:r>
        <w:rPr/>
        <w:t>是否取得其他国家或地区居留权:否 最近五年内职业：企业家</w:t>
      </w:r>
    </w:p>
    <w:p>
      <w:pPr>
        <w:pStyle w:val="BodyText"/>
        <w:spacing w:line="248" w:lineRule="exact"/>
        <w:ind w:left="1025" w:right="0"/>
        <w:jc w:val="left"/>
      </w:pPr>
      <w:r>
        <w:rPr/>
        <w:t>最近五年内职务：广西北生集团有限公司董事局主席、北生药业董事长</w:t>
      </w:r>
    </w:p>
    <w:p>
      <w:pPr>
        <w:spacing w:line="240" w:lineRule="auto" w:before="10"/>
        <w:rPr>
          <w:rFonts w:ascii="宋体" w:hAnsi="宋体" w:cs="宋体" w:eastAsia="宋体" w:hint="default"/>
          <w:sz w:val="22"/>
          <w:szCs w:val="22"/>
        </w:rPr>
      </w:pPr>
    </w:p>
    <w:p>
      <w:pPr>
        <w:pStyle w:val="BodyText"/>
        <w:spacing w:line="272" w:lineRule="exact"/>
        <w:ind w:left="1445" w:right="4695" w:hanging="421"/>
        <w:jc w:val="left"/>
      </w:pPr>
      <w:r>
        <w:rPr/>
        <w:t>(4)</w:t>
      </w:r>
      <w:r>
        <w:rPr>
          <w:spacing w:val="-1"/>
        </w:rPr>
        <w:t> </w:t>
      </w:r>
      <w:r>
        <w:rPr/>
        <w:t>控股股东及实际控制人变更情况</w:t>
      </w:r>
      <w:r>
        <w:rPr/>
        <w:t> 本报告期内公司控股股东及实际控制人没有发生变更。</w:t>
      </w:r>
    </w:p>
    <w:p>
      <w:pPr>
        <w:spacing w:line="240" w:lineRule="auto" w:before="10"/>
        <w:rPr>
          <w:rFonts w:ascii="宋体" w:hAnsi="宋体" w:cs="宋体" w:eastAsia="宋体" w:hint="default"/>
          <w:sz w:val="18"/>
          <w:szCs w:val="18"/>
        </w:rPr>
      </w:pPr>
    </w:p>
    <w:p>
      <w:pPr>
        <w:pStyle w:val="BodyText"/>
        <w:spacing w:line="240" w:lineRule="auto"/>
        <w:ind w:left="1025" w:right="0"/>
        <w:jc w:val="left"/>
      </w:pPr>
      <w:r>
        <w:rPr/>
        <w:t>(5)</w:t>
      </w:r>
      <w:r>
        <w:rPr>
          <w:spacing w:val="-2"/>
        </w:rPr>
        <w:t> </w:t>
      </w:r>
      <w:r>
        <w:rPr/>
        <w:t>公司与实际控制人之间的产权及控制关系的方框图</w:t>
      </w:r>
    </w:p>
    <w:p>
      <w:pPr>
        <w:spacing w:line="240" w:lineRule="auto" w:before="6"/>
        <w:rPr>
          <w:rFonts w:ascii="宋体" w:hAnsi="宋体" w:cs="宋体" w:eastAsia="宋体" w:hint="default"/>
          <w:sz w:val="2"/>
          <w:szCs w:val="2"/>
        </w:rPr>
      </w:pPr>
    </w:p>
    <w:p>
      <w:pPr>
        <w:spacing w:line="5760" w:lineRule="exact"/>
        <w:ind w:left="1339" w:right="0" w:firstLine="0"/>
        <w:rPr>
          <w:rFonts w:ascii="宋体" w:hAnsi="宋体" w:cs="宋体" w:eastAsia="宋体" w:hint="default"/>
          <w:sz w:val="20"/>
          <w:szCs w:val="20"/>
        </w:rPr>
      </w:pPr>
      <w:r>
        <w:rPr>
          <w:rFonts w:ascii="宋体" w:hAnsi="宋体" w:cs="宋体" w:eastAsia="宋体" w:hint="default"/>
          <w:position w:val="-114"/>
          <w:sz w:val="20"/>
          <w:szCs w:val="20"/>
        </w:rPr>
        <w:drawing>
          <wp:inline distT="0" distB="0" distL="0" distR="0">
            <wp:extent cx="4876800" cy="36576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4876800" cy="3657600"/>
                    </a:xfrm>
                    <a:prstGeom prst="rect">
                      <a:avLst/>
                    </a:prstGeom>
                  </pic:spPr>
                </pic:pic>
              </a:graphicData>
            </a:graphic>
          </wp:inline>
        </w:drawing>
      </w:r>
      <w:r>
        <w:rPr>
          <w:rFonts w:ascii="宋体" w:hAnsi="宋体" w:cs="宋体" w:eastAsia="宋体" w:hint="default"/>
          <w:position w:val="-114"/>
          <w:sz w:val="20"/>
          <w:szCs w:val="20"/>
        </w:rPr>
      </w:r>
    </w:p>
    <w:p>
      <w:pPr>
        <w:spacing w:line="240" w:lineRule="auto" w:before="6"/>
        <w:rPr>
          <w:rFonts w:ascii="宋体" w:hAnsi="宋体" w:cs="宋体" w:eastAsia="宋体" w:hint="default"/>
          <w:sz w:val="22"/>
          <w:szCs w:val="22"/>
        </w:rPr>
      </w:pPr>
    </w:p>
    <w:p>
      <w:pPr>
        <w:pStyle w:val="BodyText"/>
        <w:spacing w:line="272" w:lineRule="exact"/>
        <w:ind w:left="1445" w:right="4065" w:hanging="421"/>
        <w:jc w:val="left"/>
      </w:pPr>
      <w:r>
        <w:rPr/>
        <w:t>3、其他持股在百分之十以上的法人股东 截止本报告期末公司无其他持股在百分之十以上的法人股东。</w:t>
      </w: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2240" w:h="15840"/>
          <w:pgMar w:header="747" w:footer="727" w:top="980" w:bottom="920" w:left="500" w:right="540"/>
        </w:sectPr>
      </w:pPr>
    </w:p>
    <w:p>
      <w:pPr>
        <w:spacing w:line="343" w:lineRule="auto" w:before="35"/>
        <w:ind w:left="1025" w:right="-4" w:firstLine="0"/>
        <w:jc w:val="left"/>
        <w:rPr>
          <w:rFonts w:ascii="宋体" w:hAnsi="宋体" w:cs="宋体" w:eastAsia="宋体" w:hint="default"/>
          <w:sz w:val="21"/>
          <w:szCs w:val="21"/>
        </w:rPr>
      </w:pPr>
      <w:r>
        <w:rPr>
          <w:rFonts w:ascii="宋体" w:hAnsi="宋体" w:cs="宋体" w:eastAsia="宋体" w:hint="default"/>
          <w:b/>
          <w:bCs/>
          <w:sz w:val="21"/>
          <w:szCs w:val="21"/>
        </w:rPr>
        <w:t>五、董事、监事和高级管理人员</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(一)董事、监事、高级管理人员情况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76"/>
        <w:ind w:left="1005" w:right="914"/>
        <w:jc w:val="center"/>
      </w:pPr>
      <w:r>
        <w:rPr/>
        <w:t>单位:股</w:t>
      </w:r>
    </w:p>
    <w:p>
      <w:pPr>
        <w:spacing w:after="0" w:line="240" w:lineRule="auto"/>
        <w:jc w:val="center"/>
        <w:sectPr>
          <w:type w:val="continuous"/>
          <w:pgSz w:w="12240" w:h="15840"/>
          <w:pgMar w:top="1500" w:bottom="280" w:left="500" w:right="540"/>
          <w:cols w:num="2" w:equalWidth="0">
            <w:col w:w="4385" w:space="4120"/>
            <w:col w:w="2695"/>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846"/>
        <w:gridCol w:w="962"/>
        <w:gridCol w:w="499"/>
        <w:gridCol w:w="396"/>
        <w:gridCol w:w="1009"/>
        <w:gridCol w:w="1009"/>
        <w:gridCol w:w="396"/>
        <w:gridCol w:w="396"/>
        <w:gridCol w:w="396"/>
        <w:gridCol w:w="397"/>
        <w:gridCol w:w="396"/>
        <w:gridCol w:w="396"/>
        <w:gridCol w:w="577"/>
        <w:gridCol w:w="697"/>
        <w:gridCol w:w="697"/>
        <w:gridCol w:w="547"/>
        <w:gridCol w:w="772"/>
        <w:gridCol w:w="576"/>
      </w:tblGrid>
      <w:tr>
        <w:trPr>
          <w:trHeight w:val="434" w:hRule="exact"/>
        </w:trPr>
        <w:tc>
          <w:tcPr>
            <w:tcW w:w="84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62"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94"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99"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32" w:lineRule="exact"/>
              <w:ind w:left="152" w:right="150"/>
              <w:jc w:val="left"/>
              <w:rPr>
                <w:rFonts w:ascii="宋体" w:hAnsi="宋体" w:cs="宋体" w:eastAsia="宋体" w:hint="default"/>
                <w:sz w:val="18"/>
                <w:szCs w:val="18"/>
              </w:rPr>
            </w:pPr>
            <w:r>
              <w:rPr>
                <w:rFonts w:ascii="宋体" w:hAnsi="宋体" w:cs="宋体" w:eastAsia="宋体" w:hint="default"/>
                <w:sz w:val="18"/>
                <w:szCs w:val="18"/>
              </w:rPr>
              <w:t>性 别</w:t>
            </w:r>
          </w:p>
        </w:tc>
        <w:tc>
          <w:tcPr>
            <w:tcW w:w="39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32" w:lineRule="exact"/>
              <w:ind w:left="100" w:right="98"/>
              <w:jc w:val="left"/>
              <w:rPr>
                <w:rFonts w:ascii="宋体" w:hAnsi="宋体" w:cs="宋体" w:eastAsia="宋体" w:hint="default"/>
                <w:sz w:val="18"/>
                <w:szCs w:val="18"/>
              </w:rPr>
            </w:pPr>
            <w:r>
              <w:rPr>
                <w:rFonts w:ascii="宋体" w:hAnsi="宋体" w:cs="宋体" w:eastAsia="宋体" w:hint="default"/>
                <w:sz w:val="18"/>
                <w:szCs w:val="18"/>
              </w:rPr>
              <w:t>年 龄</w:t>
            </w:r>
          </w:p>
        </w:tc>
        <w:tc>
          <w:tcPr>
            <w:tcW w:w="1009"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32" w:lineRule="exact"/>
              <w:ind w:left="316" w:right="135"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1009"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32" w:lineRule="exact"/>
              <w:ind w:left="316" w:right="135"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39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37" w:lineRule="auto"/>
              <w:ind w:left="101" w:right="98"/>
              <w:jc w:val="both"/>
              <w:rPr>
                <w:rFonts w:ascii="宋体" w:hAnsi="宋体" w:cs="宋体" w:eastAsia="宋体" w:hint="default"/>
                <w:sz w:val="18"/>
                <w:szCs w:val="18"/>
              </w:rPr>
            </w:pPr>
            <w:r>
              <w:rPr>
                <w:rFonts w:ascii="宋体" w:hAnsi="宋体" w:cs="宋体" w:eastAsia="宋体" w:hint="default"/>
                <w:sz w:val="18"/>
                <w:szCs w:val="18"/>
              </w:rPr>
              <w:t>年 初 持 股 数</w:t>
            </w:r>
          </w:p>
        </w:tc>
        <w:tc>
          <w:tcPr>
            <w:tcW w:w="39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37" w:lineRule="auto"/>
              <w:ind w:left="101" w:right="98"/>
              <w:jc w:val="both"/>
              <w:rPr>
                <w:rFonts w:ascii="宋体" w:hAnsi="宋体" w:cs="宋体" w:eastAsia="宋体" w:hint="default"/>
                <w:sz w:val="18"/>
                <w:szCs w:val="18"/>
              </w:rPr>
            </w:pPr>
            <w:r>
              <w:rPr>
                <w:rFonts w:ascii="宋体" w:hAnsi="宋体" w:cs="宋体" w:eastAsia="宋体" w:hint="default"/>
                <w:sz w:val="18"/>
                <w:szCs w:val="18"/>
              </w:rPr>
              <w:t>年 末 持 股 数</w:t>
            </w:r>
          </w:p>
        </w:tc>
        <w:tc>
          <w:tcPr>
            <w:tcW w:w="396" w:type="dxa"/>
            <w:vMerge w:val="restart"/>
            <w:tcBorders>
              <w:top w:val="single" w:sz="6" w:space="0" w:color="101010"/>
              <w:left w:val="single" w:sz="6" w:space="0" w:color="101010"/>
              <w:right w:val="single" w:sz="6" w:space="0" w:color="101010"/>
            </w:tcBorders>
          </w:tcPr>
          <w:p>
            <w:pPr>
              <w:pStyle w:val="TableParagraph"/>
              <w:spacing w:line="237" w:lineRule="auto" w:before="81"/>
              <w:ind w:left="101" w:right="98"/>
              <w:jc w:val="both"/>
              <w:rPr>
                <w:rFonts w:ascii="宋体" w:hAnsi="宋体" w:cs="宋体" w:eastAsia="宋体" w:hint="default"/>
                <w:sz w:val="18"/>
                <w:szCs w:val="18"/>
              </w:rPr>
            </w:pPr>
            <w:r>
              <w:rPr>
                <w:rFonts w:ascii="宋体" w:hAnsi="宋体" w:cs="宋体" w:eastAsia="宋体" w:hint="default"/>
                <w:sz w:val="18"/>
                <w:szCs w:val="18"/>
              </w:rPr>
              <w:t>持 有 本 公 司 的 股 票 期 权</w:t>
            </w:r>
          </w:p>
        </w:tc>
        <w:tc>
          <w:tcPr>
            <w:tcW w:w="397" w:type="dxa"/>
            <w:vMerge w:val="restart"/>
            <w:tcBorders>
              <w:top w:val="single" w:sz="6" w:space="0" w:color="101010"/>
              <w:left w:val="single" w:sz="6" w:space="0" w:color="101010"/>
              <w:right w:val="single" w:sz="6" w:space="0" w:color="101010"/>
            </w:tcBorders>
          </w:tcPr>
          <w:p>
            <w:pPr>
              <w:pStyle w:val="TableParagraph"/>
              <w:spacing w:line="204" w:lineRule="exact"/>
              <w:ind w:left="101" w:right="0"/>
              <w:jc w:val="both"/>
              <w:rPr>
                <w:rFonts w:ascii="宋体" w:hAnsi="宋体" w:cs="宋体" w:eastAsia="宋体" w:hint="default"/>
                <w:sz w:val="18"/>
                <w:szCs w:val="18"/>
              </w:rPr>
            </w:pPr>
            <w:r>
              <w:rPr>
                <w:rFonts w:ascii="宋体" w:hAnsi="宋体" w:cs="宋体" w:eastAsia="宋体" w:hint="default"/>
                <w:sz w:val="18"/>
                <w:szCs w:val="18"/>
              </w:rPr>
              <w:t>被</w:t>
            </w:r>
          </w:p>
          <w:p>
            <w:pPr>
              <w:pStyle w:val="TableParagraph"/>
              <w:spacing w:line="237" w:lineRule="auto"/>
              <w:ind w:left="101" w:right="99"/>
              <w:jc w:val="both"/>
              <w:rPr>
                <w:rFonts w:ascii="宋体" w:hAnsi="宋体" w:cs="宋体" w:eastAsia="宋体" w:hint="default"/>
                <w:sz w:val="18"/>
                <w:szCs w:val="18"/>
              </w:rPr>
            </w:pPr>
            <w:r>
              <w:rPr>
                <w:rFonts w:ascii="宋体" w:hAnsi="宋体" w:cs="宋体" w:eastAsia="宋体" w:hint="default"/>
                <w:sz w:val="18"/>
                <w:szCs w:val="18"/>
              </w:rPr>
              <w:t>授 予 的 限 制 性 股 票 数 量</w:t>
            </w:r>
          </w:p>
        </w:tc>
        <w:tc>
          <w:tcPr>
            <w:tcW w:w="39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37" w:lineRule="auto"/>
              <w:ind w:left="101" w:right="98"/>
              <w:jc w:val="both"/>
              <w:rPr>
                <w:rFonts w:ascii="宋体" w:hAnsi="宋体" w:cs="宋体" w:eastAsia="宋体" w:hint="default"/>
                <w:sz w:val="18"/>
                <w:szCs w:val="18"/>
              </w:rPr>
            </w:pPr>
            <w:r>
              <w:rPr>
                <w:rFonts w:ascii="宋体" w:hAnsi="宋体" w:cs="宋体" w:eastAsia="宋体" w:hint="default"/>
                <w:sz w:val="18"/>
                <w:szCs w:val="18"/>
              </w:rPr>
              <w:t>股 份 增 减 数</w:t>
            </w:r>
          </w:p>
        </w:tc>
        <w:tc>
          <w:tcPr>
            <w:tcW w:w="39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37" w:lineRule="auto"/>
              <w:ind w:left="101" w:right="98"/>
              <w:jc w:val="both"/>
              <w:rPr>
                <w:rFonts w:ascii="宋体" w:hAnsi="宋体" w:cs="宋体" w:eastAsia="宋体" w:hint="default"/>
                <w:sz w:val="18"/>
                <w:szCs w:val="18"/>
              </w:rPr>
            </w:pPr>
            <w:r>
              <w:rPr>
                <w:rFonts w:ascii="宋体" w:hAnsi="宋体" w:cs="宋体" w:eastAsia="宋体" w:hint="default"/>
                <w:sz w:val="18"/>
                <w:szCs w:val="18"/>
              </w:rPr>
              <w:t>变 动 原 因</w:t>
            </w:r>
          </w:p>
        </w:tc>
        <w:tc>
          <w:tcPr>
            <w:tcW w:w="577" w:type="dxa"/>
            <w:vMerge w:val="restart"/>
            <w:tcBorders>
              <w:top w:val="single" w:sz="6" w:space="0" w:color="101010"/>
              <w:left w:val="single" w:sz="6" w:space="0" w:color="101010"/>
              <w:right w:val="single" w:sz="6" w:space="0" w:color="101010"/>
            </w:tcBorders>
          </w:tcPr>
          <w:p>
            <w:pPr>
              <w:pStyle w:val="TableParagraph"/>
              <w:spacing w:line="204" w:lineRule="exact"/>
              <w:ind w:left="101" w:right="0"/>
              <w:jc w:val="both"/>
              <w:rPr>
                <w:rFonts w:ascii="宋体" w:hAnsi="宋体" w:cs="宋体" w:eastAsia="宋体" w:hint="default"/>
                <w:sz w:val="18"/>
                <w:szCs w:val="18"/>
              </w:rPr>
            </w:pPr>
            <w:r>
              <w:rPr>
                <w:rFonts w:ascii="宋体" w:hAnsi="宋体" w:cs="宋体" w:eastAsia="宋体" w:hint="default"/>
                <w:sz w:val="18"/>
                <w:szCs w:val="18"/>
              </w:rPr>
              <w:t>报告</w:t>
            </w:r>
          </w:p>
          <w:p>
            <w:pPr>
              <w:pStyle w:val="TableParagraph"/>
              <w:spacing w:line="237" w:lineRule="auto"/>
              <w:ind w:left="101" w:right="99"/>
              <w:jc w:val="both"/>
              <w:rPr>
                <w:rFonts w:ascii="宋体" w:hAnsi="宋体" w:cs="宋体" w:eastAsia="宋体" w:hint="default"/>
                <w:sz w:val="18"/>
                <w:szCs w:val="18"/>
              </w:rPr>
            </w:pPr>
            <w:r>
              <w:rPr>
                <w:rFonts w:ascii="宋体" w:hAnsi="宋体" w:cs="宋体" w:eastAsia="宋体" w:hint="default"/>
                <w:sz w:val="18"/>
                <w:szCs w:val="18"/>
              </w:rPr>
              <w:t>期内 从公 司领 取的 报酬 总额 (万</w:t>
            </w:r>
          </w:p>
          <w:p>
            <w:pPr>
              <w:pStyle w:val="TableParagraph"/>
              <w:spacing w:line="232" w:lineRule="exact"/>
              <w:ind w:left="146" w:right="0"/>
              <w:jc w:val="both"/>
              <w:rPr>
                <w:rFonts w:ascii="宋体" w:hAnsi="宋体" w:cs="宋体" w:eastAsia="宋体" w:hint="default"/>
                <w:sz w:val="18"/>
                <w:szCs w:val="18"/>
              </w:rPr>
            </w:pPr>
            <w:r>
              <w:rPr>
                <w:rFonts w:ascii="宋体" w:hAnsi="宋体" w:cs="宋体" w:eastAsia="宋体" w:hint="default"/>
                <w:sz w:val="18"/>
                <w:szCs w:val="18"/>
              </w:rPr>
              <w:t>元)</w:t>
            </w:r>
          </w:p>
          <w:p>
            <w:pPr>
              <w:pStyle w:val="TableParagraph"/>
              <w:spacing w:line="232" w:lineRule="exact" w:before="24"/>
              <w:ind w:left="101" w:right="99"/>
              <w:jc w:val="both"/>
              <w:rPr>
                <w:rFonts w:ascii="宋体" w:hAnsi="宋体" w:cs="宋体" w:eastAsia="宋体" w:hint="default"/>
                <w:sz w:val="18"/>
                <w:szCs w:val="18"/>
              </w:rPr>
            </w:pPr>
            <w:r>
              <w:rPr>
                <w:rFonts w:ascii="宋体" w:hAnsi="宋体" w:cs="宋体" w:eastAsia="宋体" w:hint="default"/>
                <w:sz w:val="18"/>
                <w:szCs w:val="18"/>
              </w:rPr>
              <w:t>（税 前）</w:t>
            </w:r>
          </w:p>
        </w:tc>
        <w:tc>
          <w:tcPr>
            <w:tcW w:w="2713"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left="178" w:right="0"/>
              <w:jc w:val="left"/>
              <w:rPr>
                <w:rFonts w:ascii="宋体" w:hAnsi="宋体" w:cs="宋体" w:eastAsia="宋体" w:hint="default"/>
                <w:sz w:val="18"/>
                <w:szCs w:val="18"/>
              </w:rPr>
            </w:pPr>
            <w:r>
              <w:rPr>
                <w:rFonts w:ascii="宋体" w:hAnsi="宋体" w:cs="宋体" w:eastAsia="宋体" w:hint="default"/>
                <w:sz w:val="18"/>
                <w:szCs w:val="18"/>
              </w:rPr>
              <w:t>报告期被授予的股权激励情况</w:t>
            </w:r>
          </w:p>
        </w:tc>
        <w:tc>
          <w:tcPr>
            <w:tcW w:w="576" w:type="dxa"/>
            <w:vMerge w:val="restart"/>
            <w:tcBorders>
              <w:top w:val="single" w:sz="6" w:space="0" w:color="101010"/>
              <w:left w:val="single" w:sz="6" w:space="0" w:color="101010"/>
              <w:right w:val="single" w:sz="6" w:space="0" w:color="10101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37" w:lineRule="auto"/>
              <w:ind w:left="101" w:right="98"/>
              <w:jc w:val="center"/>
              <w:rPr>
                <w:rFonts w:ascii="宋体" w:hAnsi="宋体" w:cs="宋体" w:eastAsia="宋体" w:hint="default"/>
                <w:sz w:val="18"/>
                <w:szCs w:val="18"/>
              </w:rPr>
            </w:pPr>
            <w:r>
              <w:rPr>
                <w:rFonts w:ascii="宋体" w:hAnsi="宋体" w:cs="宋体" w:eastAsia="宋体" w:hint="default"/>
                <w:sz w:val="18"/>
                <w:szCs w:val="18"/>
              </w:rPr>
              <w:t>在股 东单 位或 其他 关联 单位 领取 报 酬、 津贴</w:t>
            </w:r>
          </w:p>
        </w:tc>
      </w:tr>
      <w:tr>
        <w:trPr>
          <w:trHeight w:val="2148" w:hRule="exact"/>
        </w:trPr>
        <w:tc>
          <w:tcPr>
            <w:tcW w:w="846" w:type="dxa"/>
            <w:vMerge/>
            <w:tcBorders>
              <w:left w:val="single" w:sz="6" w:space="0" w:color="101010"/>
              <w:bottom w:val="single" w:sz="6" w:space="0" w:color="101010"/>
              <w:right w:val="single" w:sz="6" w:space="0" w:color="101010"/>
            </w:tcBorders>
          </w:tcPr>
          <w:p>
            <w:pPr/>
          </w:p>
        </w:tc>
        <w:tc>
          <w:tcPr>
            <w:tcW w:w="962" w:type="dxa"/>
            <w:vMerge/>
            <w:tcBorders>
              <w:left w:val="single" w:sz="6" w:space="0" w:color="101010"/>
              <w:bottom w:val="single" w:sz="6" w:space="0" w:color="101010"/>
              <w:right w:val="single" w:sz="6" w:space="0" w:color="101010"/>
            </w:tcBorders>
          </w:tcPr>
          <w:p>
            <w:pPr/>
          </w:p>
        </w:tc>
        <w:tc>
          <w:tcPr>
            <w:tcW w:w="499"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1009" w:type="dxa"/>
            <w:vMerge/>
            <w:tcBorders>
              <w:left w:val="single" w:sz="6" w:space="0" w:color="101010"/>
              <w:bottom w:val="single" w:sz="6" w:space="0" w:color="101010"/>
              <w:right w:val="single" w:sz="6" w:space="0" w:color="101010"/>
            </w:tcBorders>
          </w:tcPr>
          <w:p>
            <w:pPr/>
          </w:p>
        </w:tc>
        <w:tc>
          <w:tcPr>
            <w:tcW w:w="1009"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7"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396" w:type="dxa"/>
            <w:vMerge/>
            <w:tcBorders>
              <w:left w:val="single" w:sz="6" w:space="0" w:color="101010"/>
              <w:bottom w:val="single" w:sz="6" w:space="0" w:color="101010"/>
              <w:right w:val="single" w:sz="6" w:space="0" w:color="101010"/>
            </w:tcBorders>
          </w:tcPr>
          <w:p>
            <w:pPr/>
          </w:p>
        </w:tc>
        <w:tc>
          <w:tcPr>
            <w:tcW w:w="577" w:type="dxa"/>
            <w:vMerge/>
            <w:tcBorders>
              <w:left w:val="single" w:sz="6" w:space="0" w:color="101010"/>
              <w:bottom w:val="single" w:sz="6" w:space="0" w:color="101010"/>
              <w:right w:val="single" w:sz="6" w:space="0" w:color="101010"/>
            </w:tcBorders>
          </w:tcPr>
          <w:p>
            <w:pPr/>
          </w:p>
        </w:tc>
        <w:tc>
          <w:tcPr>
            <w:tcW w:w="69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37" w:lineRule="auto"/>
              <w:ind w:left="161" w:right="159"/>
              <w:jc w:val="both"/>
              <w:rPr>
                <w:rFonts w:ascii="宋体" w:hAnsi="宋体" w:cs="宋体" w:eastAsia="宋体" w:hint="default"/>
                <w:sz w:val="18"/>
                <w:szCs w:val="18"/>
              </w:rPr>
            </w:pPr>
            <w:r>
              <w:rPr>
                <w:rFonts w:ascii="宋体" w:hAnsi="宋体" w:cs="宋体" w:eastAsia="宋体" w:hint="default"/>
                <w:sz w:val="18"/>
                <w:szCs w:val="18"/>
              </w:rPr>
              <w:t>可行 权股 数</w:t>
            </w:r>
          </w:p>
        </w:tc>
        <w:tc>
          <w:tcPr>
            <w:tcW w:w="69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37" w:lineRule="auto"/>
              <w:ind w:left="161" w:right="159"/>
              <w:jc w:val="both"/>
              <w:rPr>
                <w:rFonts w:ascii="宋体" w:hAnsi="宋体" w:cs="宋体" w:eastAsia="宋体" w:hint="default"/>
                <w:sz w:val="18"/>
                <w:szCs w:val="18"/>
              </w:rPr>
            </w:pPr>
            <w:r>
              <w:rPr>
                <w:rFonts w:ascii="宋体" w:hAnsi="宋体" w:cs="宋体" w:eastAsia="宋体" w:hint="default"/>
                <w:sz w:val="18"/>
                <w:szCs w:val="18"/>
              </w:rPr>
              <w:t>已行 权数 量</w:t>
            </w:r>
          </w:p>
        </w:tc>
        <w:tc>
          <w:tcPr>
            <w:tcW w:w="54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37" w:lineRule="auto"/>
              <w:ind w:left="176" w:right="174"/>
              <w:jc w:val="both"/>
              <w:rPr>
                <w:rFonts w:ascii="宋体" w:hAnsi="宋体" w:cs="宋体" w:eastAsia="宋体" w:hint="default"/>
                <w:sz w:val="18"/>
                <w:szCs w:val="18"/>
              </w:rPr>
            </w:pPr>
            <w:r>
              <w:rPr>
                <w:rFonts w:ascii="宋体" w:hAnsi="宋体" w:cs="宋体" w:eastAsia="宋体" w:hint="default"/>
                <w:sz w:val="18"/>
                <w:szCs w:val="18"/>
              </w:rPr>
              <w:t>行 权 价</w:t>
            </w:r>
          </w:p>
        </w:tc>
        <w:tc>
          <w:tcPr>
            <w:tcW w:w="7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08" w:right="106"/>
              <w:jc w:val="left"/>
              <w:rPr>
                <w:rFonts w:ascii="宋体" w:hAnsi="宋体" w:cs="宋体" w:eastAsia="宋体" w:hint="default"/>
                <w:sz w:val="18"/>
                <w:szCs w:val="18"/>
              </w:rPr>
            </w:pPr>
            <w:r>
              <w:rPr>
                <w:rFonts w:ascii="宋体" w:hAnsi="宋体" w:cs="宋体" w:eastAsia="宋体" w:hint="default"/>
                <w:sz w:val="18"/>
                <w:szCs w:val="18"/>
              </w:rPr>
              <w:t>期末股 票市价</w:t>
            </w:r>
          </w:p>
        </w:tc>
        <w:tc>
          <w:tcPr>
            <w:tcW w:w="576" w:type="dxa"/>
            <w:vMerge/>
            <w:tcBorders>
              <w:left w:val="single" w:sz="6" w:space="0" w:color="101010"/>
              <w:bottom w:val="single" w:sz="6" w:space="0" w:color="101010"/>
              <w:right w:val="single" w:sz="6" w:space="0" w:color="101010"/>
            </w:tcBorders>
          </w:tcPr>
          <w:p>
            <w:pPr/>
          </w:p>
        </w:tc>
      </w:tr>
      <w:tr>
        <w:trPr>
          <w:trHeight w:val="482" w:hRule="exact"/>
        </w:trPr>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何玉良</w:t>
            </w:r>
          </w:p>
        </w:tc>
        <w:tc>
          <w:tcPr>
            <w:tcW w:w="96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2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52</w:t>
            </w:r>
          </w:p>
        </w:tc>
        <w:tc>
          <w:tcPr>
            <w:tcW w:w="100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7"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5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282" w:right="0"/>
              <w:jc w:val="left"/>
              <w:rPr>
                <w:rFonts w:ascii="宋体" w:hAnsi="宋体" w:cs="宋体" w:eastAsia="宋体" w:hint="default"/>
                <w:sz w:val="18"/>
                <w:szCs w:val="18"/>
              </w:rPr>
            </w:pPr>
            <w:r>
              <w:rPr>
                <w:rFonts w:ascii="宋体"/>
                <w:sz w:val="18"/>
              </w:rPr>
              <w:t>23</w:t>
            </w:r>
          </w:p>
        </w:tc>
        <w:tc>
          <w:tcPr>
            <w:tcW w:w="697" w:type="dxa"/>
            <w:tcBorders>
              <w:top w:val="single" w:sz="6" w:space="0" w:color="101010"/>
              <w:left w:val="single" w:sz="6" w:space="0" w:color="101010"/>
              <w:bottom w:val="single" w:sz="6" w:space="0" w:color="101010"/>
              <w:right w:val="single" w:sz="6" w:space="0" w:color="101010"/>
            </w:tcBorders>
          </w:tcPr>
          <w:p>
            <w:pPr/>
          </w:p>
        </w:tc>
        <w:tc>
          <w:tcPr>
            <w:tcW w:w="697" w:type="dxa"/>
            <w:tcBorders>
              <w:top w:val="single" w:sz="6" w:space="0" w:color="101010"/>
              <w:left w:val="single" w:sz="6" w:space="0" w:color="101010"/>
              <w:bottom w:val="single" w:sz="6" w:space="0" w:color="101010"/>
              <w:right w:val="single" w:sz="6" w:space="0" w:color="101010"/>
            </w:tcBorders>
          </w:tcPr>
          <w:p>
            <w:pPr/>
          </w:p>
        </w:tc>
        <w:tc>
          <w:tcPr>
            <w:tcW w:w="547" w:type="dxa"/>
            <w:tcBorders>
              <w:top w:val="single" w:sz="6" w:space="0" w:color="101010"/>
              <w:left w:val="single" w:sz="6" w:space="0" w:color="101010"/>
              <w:bottom w:val="single" w:sz="6" w:space="0" w:color="101010"/>
              <w:right w:val="single" w:sz="6" w:space="0" w:color="101010"/>
            </w:tcBorders>
          </w:tcPr>
          <w:p>
            <w:pPr/>
          </w:p>
        </w:tc>
        <w:tc>
          <w:tcPr>
            <w:tcW w:w="772"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2240" w:h="15840"/>
          <w:pgMar w:top="1500" w:bottom="280" w:left="500" w:right="5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846"/>
        <w:gridCol w:w="962"/>
        <w:gridCol w:w="499"/>
        <w:gridCol w:w="396"/>
        <w:gridCol w:w="1009"/>
        <w:gridCol w:w="1009"/>
        <w:gridCol w:w="396"/>
        <w:gridCol w:w="396"/>
        <w:gridCol w:w="396"/>
        <w:gridCol w:w="397"/>
        <w:gridCol w:w="396"/>
        <w:gridCol w:w="396"/>
        <w:gridCol w:w="577"/>
        <w:gridCol w:w="697"/>
        <w:gridCol w:w="697"/>
        <w:gridCol w:w="547"/>
        <w:gridCol w:w="772"/>
        <w:gridCol w:w="576"/>
      </w:tblGrid>
      <w:tr>
        <w:trPr>
          <w:trHeight w:val="482" w:hRule="exact"/>
        </w:trPr>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刘惠民</w:t>
            </w:r>
          </w:p>
        </w:tc>
        <w:tc>
          <w:tcPr>
            <w:tcW w:w="96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4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2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54</w:t>
            </w:r>
          </w:p>
        </w:tc>
        <w:tc>
          <w:tcPr>
            <w:tcW w:w="100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7"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577" w:type="dxa"/>
            <w:tcBorders>
              <w:top w:val="single" w:sz="6" w:space="0" w:color="101010"/>
              <w:left w:val="single" w:sz="6" w:space="0" w:color="101010"/>
              <w:bottom w:val="single" w:sz="6" w:space="0" w:color="101010"/>
              <w:right w:val="single" w:sz="6" w:space="0" w:color="101010"/>
            </w:tcBorders>
          </w:tcPr>
          <w:p>
            <w:pPr/>
          </w:p>
        </w:tc>
        <w:tc>
          <w:tcPr>
            <w:tcW w:w="697" w:type="dxa"/>
            <w:tcBorders>
              <w:top w:val="single" w:sz="6" w:space="0" w:color="101010"/>
              <w:left w:val="single" w:sz="6" w:space="0" w:color="101010"/>
              <w:bottom w:val="single" w:sz="6" w:space="0" w:color="101010"/>
              <w:right w:val="single" w:sz="6" w:space="0" w:color="101010"/>
            </w:tcBorders>
          </w:tcPr>
          <w:p>
            <w:pPr/>
          </w:p>
        </w:tc>
        <w:tc>
          <w:tcPr>
            <w:tcW w:w="697" w:type="dxa"/>
            <w:tcBorders>
              <w:top w:val="single" w:sz="6" w:space="0" w:color="101010"/>
              <w:left w:val="single" w:sz="6" w:space="0" w:color="101010"/>
              <w:bottom w:val="single" w:sz="6" w:space="0" w:color="101010"/>
              <w:right w:val="single" w:sz="6" w:space="0" w:color="101010"/>
            </w:tcBorders>
          </w:tcPr>
          <w:p>
            <w:pPr/>
          </w:p>
        </w:tc>
        <w:tc>
          <w:tcPr>
            <w:tcW w:w="547" w:type="dxa"/>
            <w:tcBorders>
              <w:top w:val="single" w:sz="6" w:space="0" w:color="101010"/>
              <w:left w:val="single" w:sz="6" w:space="0" w:color="101010"/>
              <w:bottom w:val="single" w:sz="6" w:space="0" w:color="101010"/>
              <w:right w:val="single" w:sz="6" w:space="0" w:color="101010"/>
            </w:tcBorders>
          </w:tcPr>
          <w:p>
            <w:pPr/>
          </w:p>
        </w:tc>
        <w:tc>
          <w:tcPr>
            <w:tcW w:w="772"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278"/>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81" w:hRule="exact"/>
        </w:trPr>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罗 志</w:t>
            </w:r>
          </w:p>
        </w:tc>
        <w:tc>
          <w:tcPr>
            <w:tcW w:w="9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2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44</w:t>
            </w:r>
          </w:p>
        </w:tc>
        <w:tc>
          <w:tcPr>
            <w:tcW w:w="100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7"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577" w:type="dxa"/>
            <w:tcBorders>
              <w:top w:val="single" w:sz="6" w:space="0" w:color="101010"/>
              <w:left w:val="single" w:sz="6" w:space="0" w:color="101010"/>
              <w:bottom w:val="single" w:sz="6" w:space="0" w:color="101010"/>
              <w:right w:val="single" w:sz="6" w:space="0" w:color="101010"/>
            </w:tcBorders>
          </w:tcPr>
          <w:p>
            <w:pPr/>
          </w:p>
        </w:tc>
        <w:tc>
          <w:tcPr>
            <w:tcW w:w="697" w:type="dxa"/>
            <w:tcBorders>
              <w:top w:val="single" w:sz="6" w:space="0" w:color="101010"/>
              <w:left w:val="single" w:sz="6" w:space="0" w:color="101010"/>
              <w:bottom w:val="single" w:sz="6" w:space="0" w:color="101010"/>
              <w:right w:val="single" w:sz="6" w:space="0" w:color="101010"/>
            </w:tcBorders>
          </w:tcPr>
          <w:p>
            <w:pPr/>
          </w:p>
        </w:tc>
        <w:tc>
          <w:tcPr>
            <w:tcW w:w="697" w:type="dxa"/>
            <w:tcBorders>
              <w:top w:val="single" w:sz="6" w:space="0" w:color="101010"/>
              <w:left w:val="single" w:sz="6" w:space="0" w:color="101010"/>
              <w:bottom w:val="single" w:sz="6" w:space="0" w:color="101010"/>
              <w:right w:val="single" w:sz="6" w:space="0" w:color="101010"/>
            </w:tcBorders>
          </w:tcPr>
          <w:p>
            <w:pPr/>
          </w:p>
        </w:tc>
        <w:tc>
          <w:tcPr>
            <w:tcW w:w="547" w:type="dxa"/>
            <w:tcBorders>
              <w:top w:val="single" w:sz="6" w:space="0" w:color="101010"/>
              <w:left w:val="single" w:sz="6" w:space="0" w:color="101010"/>
              <w:bottom w:val="single" w:sz="6" w:space="0" w:color="101010"/>
              <w:right w:val="single" w:sz="6" w:space="0" w:color="101010"/>
            </w:tcBorders>
          </w:tcPr>
          <w:p>
            <w:pPr/>
          </w:p>
        </w:tc>
        <w:tc>
          <w:tcPr>
            <w:tcW w:w="772"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278"/>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82" w:hRule="exact"/>
        </w:trPr>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胡 钢</w:t>
            </w:r>
          </w:p>
        </w:tc>
        <w:tc>
          <w:tcPr>
            <w:tcW w:w="9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2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36</w:t>
            </w:r>
          </w:p>
        </w:tc>
        <w:tc>
          <w:tcPr>
            <w:tcW w:w="100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7"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577" w:type="dxa"/>
            <w:tcBorders>
              <w:top w:val="single" w:sz="6" w:space="0" w:color="101010"/>
              <w:left w:val="single" w:sz="6" w:space="0" w:color="101010"/>
              <w:bottom w:val="single" w:sz="6" w:space="0" w:color="101010"/>
              <w:right w:val="single" w:sz="6" w:space="0" w:color="101010"/>
            </w:tcBorders>
          </w:tcPr>
          <w:p>
            <w:pPr/>
          </w:p>
        </w:tc>
        <w:tc>
          <w:tcPr>
            <w:tcW w:w="697" w:type="dxa"/>
            <w:tcBorders>
              <w:top w:val="single" w:sz="6" w:space="0" w:color="101010"/>
              <w:left w:val="single" w:sz="6" w:space="0" w:color="101010"/>
              <w:bottom w:val="single" w:sz="6" w:space="0" w:color="101010"/>
              <w:right w:val="single" w:sz="6" w:space="0" w:color="101010"/>
            </w:tcBorders>
          </w:tcPr>
          <w:p>
            <w:pPr/>
          </w:p>
        </w:tc>
        <w:tc>
          <w:tcPr>
            <w:tcW w:w="697" w:type="dxa"/>
            <w:tcBorders>
              <w:top w:val="single" w:sz="6" w:space="0" w:color="101010"/>
              <w:left w:val="single" w:sz="6" w:space="0" w:color="101010"/>
              <w:bottom w:val="single" w:sz="6" w:space="0" w:color="101010"/>
              <w:right w:val="single" w:sz="6" w:space="0" w:color="101010"/>
            </w:tcBorders>
          </w:tcPr>
          <w:p>
            <w:pPr/>
          </w:p>
        </w:tc>
        <w:tc>
          <w:tcPr>
            <w:tcW w:w="547" w:type="dxa"/>
            <w:tcBorders>
              <w:top w:val="single" w:sz="6" w:space="0" w:color="101010"/>
              <w:left w:val="single" w:sz="6" w:space="0" w:color="101010"/>
              <w:bottom w:val="single" w:sz="6" w:space="0" w:color="101010"/>
              <w:right w:val="single" w:sz="6" w:space="0" w:color="101010"/>
            </w:tcBorders>
          </w:tcPr>
          <w:p>
            <w:pPr/>
          </w:p>
        </w:tc>
        <w:tc>
          <w:tcPr>
            <w:tcW w:w="772"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278"/>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81" w:hRule="exact"/>
        </w:trPr>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沈芹凤</w:t>
            </w:r>
          </w:p>
        </w:tc>
        <w:tc>
          <w:tcPr>
            <w:tcW w:w="9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2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43</w:t>
            </w:r>
          </w:p>
        </w:tc>
        <w:tc>
          <w:tcPr>
            <w:tcW w:w="100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26日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7"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577" w:type="dxa"/>
            <w:tcBorders>
              <w:top w:val="single" w:sz="6" w:space="0" w:color="101010"/>
              <w:left w:val="single" w:sz="6" w:space="0" w:color="101010"/>
              <w:bottom w:val="single" w:sz="6" w:space="0" w:color="101010"/>
              <w:right w:val="single" w:sz="6" w:space="0" w:color="101010"/>
            </w:tcBorders>
          </w:tcPr>
          <w:p>
            <w:pPr/>
          </w:p>
        </w:tc>
        <w:tc>
          <w:tcPr>
            <w:tcW w:w="697" w:type="dxa"/>
            <w:tcBorders>
              <w:top w:val="single" w:sz="6" w:space="0" w:color="101010"/>
              <w:left w:val="single" w:sz="6" w:space="0" w:color="101010"/>
              <w:bottom w:val="single" w:sz="6" w:space="0" w:color="101010"/>
              <w:right w:val="single" w:sz="6" w:space="0" w:color="101010"/>
            </w:tcBorders>
          </w:tcPr>
          <w:p>
            <w:pPr/>
          </w:p>
        </w:tc>
        <w:tc>
          <w:tcPr>
            <w:tcW w:w="697" w:type="dxa"/>
            <w:tcBorders>
              <w:top w:val="single" w:sz="6" w:space="0" w:color="101010"/>
              <w:left w:val="single" w:sz="6" w:space="0" w:color="101010"/>
              <w:bottom w:val="single" w:sz="6" w:space="0" w:color="101010"/>
              <w:right w:val="single" w:sz="6" w:space="0" w:color="101010"/>
            </w:tcBorders>
          </w:tcPr>
          <w:p>
            <w:pPr/>
          </w:p>
        </w:tc>
        <w:tc>
          <w:tcPr>
            <w:tcW w:w="547" w:type="dxa"/>
            <w:tcBorders>
              <w:top w:val="single" w:sz="6" w:space="0" w:color="101010"/>
              <w:left w:val="single" w:sz="6" w:space="0" w:color="101010"/>
              <w:bottom w:val="single" w:sz="6" w:space="0" w:color="101010"/>
              <w:right w:val="single" w:sz="6" w:space="0" w:color="101010"/>
            </w:tcBorders>
          </w:tcPr>
          <w:p>
            <w:pPr/>
          </w:p>
        </w:tc>
        <w:tc>
          <w:tcPr>
            <w:tcW w:w="772"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278"/>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82" w:hRule="exact"/>
        </w:trPr>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姜 涛</w:t>
            </w:r>
          </w:p>
        </w:tc>
        <w:tc>
          <w:tcPr>
            <w:tcW w:w="9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2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34</w:t>
            </w:r>
          </w:p>
        </w:tc>
        <w:tc>
          <w:tcPr>
            <w:tcW w:w="100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26日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7"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577" w:type="dxa"/>
            <w:tcBorders>
              <w:top w:val="single" w:sz="6" w:space="0" w:color="101010"/>
              <w:left w:val="single" w:sz="6" w:space="0" w:color="101010"/>
              <w:bottom w:val="single" w:sz="6" w:space="0" w:color="101010"/>
              <w:right w:val="single" w:sz="6" w:space="0" w:color="101010"/>
            </w:tcBorders>
          </w:tcPr>
          <w:p>
            <w:pPr/>
          </w:p>
        </w:tc>
        <w:tc>
          <w:tcPr>
            <w:tcW w:w="697" w:type="dxa"/>
            <w:tcBorders>
              <w:top w:val="single" w:sz="6" w:space="0" w:color="101010"/>
              <w:left w:val="single" w:sz="6" w:space="0" w:color="101010"/>
              <w:bottom w:val="single" w:sz="6" w:space="0" w:color="101010"/>
              <w:right w:val="single" w:sz="6" w:space="0" w:color="101010"/>
            </w:tcBorders>
          </w:tcPr>
          <w:p>
            <w:pPr/>
          </w:p>
        </w:tc>
        <w:tc>
          <w:tcPr>
            <w:tcW w:w="697" w:type="dxa"/>
            <w:tcBorders>
              <w:top w:val="single" w:sz="6" w:space="0" w:color="101010"/>
              <w:left w:val="single" w:sz="6" w:space="0" w:color="101010"/>
              <w:bottom w:val="single" w:sz="6" w:space="0" w:color="101010"/>
              <w:right w:val="single" w:sz="6" w:space="0" w:color="101010"/>
            </w:tcBorders>
          </w:tcPr>
          <w:p>
            <w:pPr/>
          </w:p>
        </w:tc>
        <w:tc>
          <w:tcPr>
            <w:tcW w:w="547" w:type="dxa"/>
            <w:tcBorders>
              <w:top w:val="single" w:sz="6" w:space="0" w:color="101010"/>
              <w:left w:val="single" w:sz="6" w:space="0" w:color="101010"/>
              <w:bottom w:val="single" w:sz="6" w:space="0" w:color="101010"/>
              <w:right w:val="single" w:sz="6" w:space="0" w:color="101010"/>
            </w:tcBorders>
          </w:tcPr>
          <w:p>
            <w:pPr/>
          </w:p>
        </w:tc>
        <w:tc>
          <w:tcPr>
            <w:tcW w:w="772"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278"/>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81" w:hRule="exact"/>
        </w:trPr>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洪 琅</w:t>
            </w:r>
          </w:p>
        </w:tc>
        <w:tc>
          <w:tcPr>
            <w:tcW w:w="9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2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76</w:t>
            </w:r>
          </w:p>
        </w:tc>
        <w:tc>
          <w:tcPr>
            <w:tcW w:w="100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7"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5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2</w:t>
            </w:r>
          </w:p>
        </w:tc>
        <w:tc>
          <w:tcPr>
            <w:tcW w:w="697" w:type="dxa"/>
            <w:tcBorders>
              <w:top w:val="single" w:sz="6" w:space="0" w:color="101010"/>
              <w:left w:val="single" w:sz="6" w:space="0" w:color="101010"/>
              <w:bottom w:val="single" w:sz="6" w:space="0" w:color="101010"/>
              <w:right w:val="single" w:sz="6" w:space="0" w:color="101010"/>
            </w:tcBorders>
          </w:tcPr>
          <w:p>
            <w:pPr/>
          </w:p>
        </w:tc>
        <w:tc>
          <w:tcPr>
            <w:tcW w:w="697" w:type="dxa"/>
            <w:tcBorders>
              <w:top w:val="single" w:sz="6" w:space="0" w:color="101010"/>
              <w:left w:val="single" w:sz="6" w:space="0" w:color="101010"/>
              <w:bottom w:val="single" w:sz="6" w:space="0" w:color="101010"/>
              <w:right w:val="single" w:sz="6" w:space="0" w:color="101010"/>
            </w:tcBorders>
          </w:tcPr>
          <w:p>
            <w:pPr/>
          </w:p>
        </w:tc>
        <w:tc>
          <w:tcPr>
            <w:tcW w:w="547" w:type="dxa"/>
            <w:tcBorders>
              <w:top w:val="single" w:sz="6" w:space="0" w:color="101010"/>
              <w:left w:val="single" w:sz="6" w:space="0" w:color="101010"/>
              <w:bottom w:val="single" w:sz="6" w:space="0" w:color="101010"/>
              <w:right w:val="single" w:sz="6" w:space="0" w:color="101010"/>
            </w:tcBorders>
          </w:tcPr>
          <w:p>
            <w:pPr/>
          </w:p>
        </w:tc>
        <w:tc>
          <w:tcPr>
            <w:tcW w:w="772"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27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万有烈</w:t>
            </w:r>
          </w:p>
        </w:tc>
        <w:tc>
          <w:tcPr>
            <w:tcW w:w="9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2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38</w:t>
            </w:r>
          </w:p>
        </w:tc>
        <w:tc>
          <w:tcPr>
            <w:tcW w:w="100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7"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5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2</w:t>
            </w:r>
          </w:p>
        </w:tc>
        <w:tc>
          <w:tcPr>
            <w:tcW w:w="697" w:type="dxa"/>
            <w:tcBorders>
              <w:top w:val="single" w:sz="6" w:space="0" w:color="101010"/>
              <w:left w:val="single" w:sz="6" w:space="0" w:color="101010"/>
              <w:bottom w:val="single" w:sz="6" w:space="0" w:color="101010"/>
              <w:right w:val="single" w:sz="6" w:space="0" w:color="101010"/>
            </w:tcBorders>
          </w:tcPr>
          <w:p>
            <w:pPr/>
          </w:p>
        </w:tc>
        <w:tc>
          <w:tcPr>
            <w:tcW w:w="697" w:type="dxa"/>
            <w:tcBorders>
              <w:top w:val="single" w:sz="6" w:space="0" w:color="101010"/>
              <w:left w:val="single" w:sz="6" w:space="0" w:color="101010"/>
              <w:bottom w:val="single" w:sz="6" w:space="0" w:color="101010"/>
              <w:right w:val="single" w:sz="6" w:space="0" w:color="101010"/>
            </w:tcBorders>
          </w:tcPr>
          <w:p>
            <w:pPr/>
          </w:p>
        </w:tc>
        <w:tc>
          <w:tcPr>
            <w:tcW w:w="547" w:type="dxa"/>
            <w:tcBorders>
              <w:top w:val="single" w:sz="6" w:space="0" w:color="101010"/>
              <w:left w:val="single" w:sz="6" w:space="0" w:color="101010"/>
              <w:bottom w:val="single" w:sz="6" w:space="0" w:color="101010"/>
              <w:right w:val="single" w:sz="6" w:space="0" w:color="101010"/>
            </w:tcBorders>
          </w:tcPr>
          <w:p>
            <w:pPr/>
          </w:p>
        </w:tc>
        <w:tc>
          <w:tcPr>
            <w:tcW w:w="772"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27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喻大学</w:t>
            </w:r>
          </w:p>
        </w:tc>
        <w:tc>
          <w:tcPr>
            <w:tcW w:w="9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2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39</w:t>
            </w:r>
          </w:p>
        </w:tc>
        <w:tc>
          <w:tcPr>
            <w:tcW w:w="100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26日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7"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5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2</w:t>
            </w:r>
          </w:p>
        </w:tc>
        <w:tc>
          <w:tcPr>
            <w:tcW w:w="697" w:type="dxa"/>
            <w:tcBorders>
              <w:top w:val="single" w:sz="6" w:space="0" w:color="101010"/>
              <w:left w:val="single" w:sz="6" w:space="0" w:color="101010"/>
              <w:bottom w:val="single" w:sz="6" w:space="0" w:color="101010"/>
              <w:right w:val="single" w:sz="6" w:space="0" w:color="101010"/>
            </w:tcBorders>
          </w:tcPr>
          <w:p>
            <w:pPr/>
          </w:p>
        </w:tc>
        <w:tc>
          <w:tcPr>
            <w:tcW w:w="697" w:type="dxa"/>
            <w:tcBorders>
              <w:top w:val="single" w:sz="6" w:space="0" w:color="101010"/>
              <w:left w:val="single" w:sz="6" w:space="0" w:color="101010"/>
              <w:bottom w:val="single" w:sz="6" w:space="0" w:color="101010"/>
              <w:right w:val="single" w:sz="6" w:space="0" w:color="101010"/>
            </w:tcBorders>
          </w:tcPr>
          <w:p>
            <w:pPr/>
          </w:p>
        </w:tc>
        <w:tc>
          <w:tcPr>
            <w:tcW w:w="547" w:type="dxa"/>
            <w:tcBorders>
              <w:top w:val="single" w:sz="6" w:space="0" w:color="101010"/>
              <w:left w:val="single" w:sz="6" w:space="0" w:color="101010"/>
              <w:bottom w:val="single" w:sz="6" w:space="0" w:color="101010"/>
              <w:right w:val="single" w:sz="6" w:space="0" w:color="101010"/>
            </w:tcBorders>
          </w:tcPr>
          <w:p>
            <w:pPr/>
          </w:p>
        </w:tc>
        <w:tc>
          <w:tcPr>
            <w:tcW w:w="772"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27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张 颖</w:t>
            </w:r>
          </w:p>
        </w:tc>
        <w:tc>
          <w:tcPr>
            <w:tcW w:w="96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w:t>
            </w:r>
          </w:p>
          <w:p>
            <w:pPr>
              <w:pStyle w:val="TableParagraph"/>
              <w:spacing w:line="240" w:lineRule="auto"/>
              <w:ind w:left="100" w:right="12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4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sz w:val="18"/>
              </w:rPr>
              <w:t>36</w:t>
            </w:r>
          </w:p>
        </w:tc>
        <w:tc>
          <w:tcPr>
            <w:tcW w:w="1009" w:type="dxa"/>
            <w:tcBorders>
              <w:top w:val="single" w:sz="6" w:space="0" w:color="101010"/>
              <w:left w:val="single" w:sz="6" w:space="0" w:color="101010"/>
              <w:bottom w:val="single" w:sz="6" w:space="0" w:color="101010"/>
              <w:right w:val="single" w:sz="6" w:space="0" w:color="101010"/>
            </w:tcBorders>
          </w:tcPr>
          <w:p>
            <w:pPr>
              <w:pStyle w:val="TableParagraph"/>
              <w:spacing w:line="234"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9" w:type="dxa"/>
            <w:tcBorders>
              <w:top w:val="single" w:sz="6" w:space="0" w:color="101010"/>
              <w:left w:val="single" w:sz="6" w:space="0" w:color="101010"/>
              <w:bottom w:val="single" w:sz="6" w:space="0" w:color="101010"/>
              <w:right w:val="single" w:sz="6" w:space="0" w:color="101010"/>
            </w:tcBorders>
          </w:tcPr>
          <w:p>
            <w:pPr>
              <w:pStyle w:val="TableParagraph"/>
              <w:spacing w:line="234" w:lineRule="exact"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7"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5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z w:val="18"/>
              </w:rPr>
              <w:t>8</w:t>
            </w:r>
          </w:p>
        </w:tc>
        <w:tc>
          <w:tcPr>
            <w:tcW w:w="697" w:type="dxa"/>
            <w:tcBorders>
              <w:top w:val="single" w:sz="6" w:space="0" w:color="101010"/>
              <w:left w:val="single" w:sz="6" w:space="0" w:color="101010"/>
              <w:bottom w:val="single" w:sz="6" w:space="0" w:color="101010"/>
              <w:right w:val="single" w:sz="6" w:space="0" w:color="101010"/>
            </w:tcBorders>
          </w:tcPr>
          <w:p>
            <w:pPr/>
          </w:p>
        </w:tc>
        <w:tc>
          <w:tcPr>
            <w:tcW w:w="697" w:type="dxa"/>
            <w:tcBorders>
              <w:top w:val="single" w:sz="6" w:space="0" w:color="101010"/>
              <w:left w:val="single" w:sz="6" w:space="0" w:color="101010"/>
              <w:bottom w:val="single" w:sz="6" w:space="0" w:color="101010"/>
              <w:right w:val="single" w:sz="6" w:space="0" w:color="101010"/>
            </w:tcBorders>
          </w:tcPr>
          <w:p>
            <w:pPr/>
          </w:p>
        </w:tc>
        <w:tc>
          <w:tcPr>
            <w:tcW w:w="547" w:type="dxa"/>
            <w:tcBorders>
              <w:top w:val="single" w:sz="6" w:space="0" w:color="101010"/>
              <w:left w:val="single" w:sz="6" w:space="0" w:color="101010"/>
              <w:bottom w:val="single" w:sz="6" w:space="0" w:color="101010"/>
              <w:right w:val="single" w:sz="6" w:space="0" w:color="101010"/>
            </w:tcBorders>
          </w:tcPr>
          <w:p>
            <w:pPr/>
          </w:p>
        </w:tc>
        <w:tc>
          <w:tcPr>
            <w:tcW w:w="772"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7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吴敬林</w:t>
            </w:r>
          </w:p>
        </w:tc>
        <w:tc>
          <w:tcPr>
            <w:tcW w:w="9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2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42</w:t>
            </w:r>
          </w:p>
        </w:tc>
        <w:tc>
          <w:tcPr>
            <w:tcW w:w="100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7"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577" w:type="dxa"/>
            <w:tcBorders>
              <w:top w:val="single" w:sz="6" w:space="0" w:color="101010"/>
              <w:left w:val="single" w:sz="6" w:space="0" w:color="101010"/>
              <w:bottom w:val="single" w:sz="6" w:space="0" w:color="101010"/>
              <w:right w:val="single" w:sz="6" w:space="0" w:color="101010"/>
            </w:tcBorders>
          </w:tcPr>
          <w:p>
            <w:pPr/>
          </w:p>
        </w:tc>
        <w:tc>
          <w:tcPr>
            <w:tcW w:w="697" w:type="dxa"/>
            <w:tcBorders>
              <w:top w:val="single" w:sz="6" w:space="0" w:color="101010"/>
              <w:left w:val="single" w:sz="6" w:space="0" w:color="101010"/>
              <w:bottom w:val="single" w:sz="6" w:space="0" w:color="101010"/>
              <w:right w:val="single" w:sz="6" w:space="0" w:color="101010"/>
            </w:tcBorders>
          </w:tcPr>
          <w:p>
            <w:pPr/>
          </w:p>
        </w:tc>
        <w:tc>
          <w:tcPr>
            <w:tcW w:w="697" w:type="dxa"/>
            <w:tcBorders>
              <w:top w:val="single" w:sz="6" w:space="0" w:color="101010"/>
              <w:left w:val="single" w:sz="6" w:space="0" w:color="101010"/>
              <w:bottom w:val="single" w:sz="6" w:space="0" w:color="101010"/>
              <w:right w:val="single" w:sz="6" w:space="0" w:color="101010"/>
            </w:tcBorders>
          </w:tcPr>
          <w:p>
            <w:pPr/>
          </w:p>
        </w:tc>
        <w:tc>
          <w:tcPr>
            <w:tcW w:w="547" w:type="dxa"/>
            <w:tcBorders>
              <w:top w:val="single" w:sz="6" w:space="0" w:color="101010"/>
              <w:left w:val="single" w:sz="6" w:space="0" w:color="101010"/>
              <w:bottom w:val="single" w:sz="6" w:space="0" w:color="101010"/>
              <w:right w:val="single" w:sz="6" w:space="0" w:color="101010"/>
            </w:tcBorders>
          </w:tcPr>
          <w:p>
            <w:pPr/>
          </w:p>
        </w:tc>
        <w:tc>
          <w:tcPr>
            <w:tcW w:w="772"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278"/>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82" w:hRule="exact"/>
        </w:trPr>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程 文</w:t>
            </w:r>
          </w:p>
        </w:tc>
        <w:tc>
          <w:tcPr>
            <w:tcW w:w="9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2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20</w:t>
            </w:r>
          </w:p>
        </w:tc>
        <w:tc>
          <w:tcPr>
            <w:tcW w:w="100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7"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577" w:type="dxa"/>
            <w:tcBorders>
              <w:top w:val="single" w:sz="6" w:space="0" w:color="101010"/>
              <w:left w:val="single" w:sz="6" w:space="0" w:color="101010"/>
              <w:bottom w:val="single" w:sz="6" w:space="0" w:color="101010"/>
              <w:right w:val="single" w:sz="6" w:space="0" w:color="101010"/>
            </w:tcBorders>
          </w:tcPr>
          <w:p>
            <w:pPr/>
          </w:p>
        </w:tc>
        <w:tc>
          <w:tcPr>
            <w:tcW w:w="697" w:type="dxa"/>
            <w:tcBorders>
              <w:top w:val="single" w:sz="6" w:space="0" w:color="101010"/>
              <w:left w:val="single" w:sz="6" w:space="0" w:color="101010"/>
              <w:bottom w:val="single" w:sz="6" w:space="0" w:color="101010"/>
              <w:right w:val="single" w:sz="6" w:space="0" w:color="101010"/>
            </w:tcBorders>
          </w:tcPr>
          <w:p>
            <w:pPr/>
          </w:p>
        </w:tc>
        <w:tc>
          <w:tcPr>
            <w:tcW w:w="697" w:type="dxa"/>
            <w:tcBorders>
              <w:top w:val="single" w:sz="6" w:space="0" w:color="101010"/>
              <w:left w:val="single" w:sz="6" w:space="0" w:color="101010"/>
              <w:bottom w:val="single" w:sz="6" w:space="0" w:color="101010"/>
              <w:right w:val="single" w:sz="6" w:space="0" w:color="101010"/>
            </w:tcBorders>
          </w:tcPr>
          <w:p>
            <w:pPr/>
          </w:p>
        </w:tc>
        <w:tc>
          <w:tcPr>
            <w:tcW w:w="547" w:type="dxa"/>
            <w:tcBorders>
              <w:top w:val="single" w:sz="6" w:space="0" w:color="101010"/>
              <w:left w:val="single" w:sz="6" w:space="0" w:color="101010"/>
              <w:bottom w:val="single" w:sz="6" w:space="0" w:color="101010"/>
              <w:right w:val="single" w:sz="6" w:space="0" w:color="101010"/>
            </w:tcBorders>
          </w:tcPr>
          <w:p>
            <w:pPr/>
          </w:p>
        </w:tc>
        <w:tc>
          <w:tcPr>
            <w:tcW w:w="772"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278"/>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81" w:hRule="exact"/>
        </w:trPr>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邓素润</w:t>
            </w:r>
          </w:p>
        </w:tc>
        <w:tc>
          <w:tcPr>
            <w:tcW w:w="9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4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2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52</w:t>
            </w:r>
          </w:p>
        </w:tc>
        <w:tc>
          <w:tcPr>
            <w:tcW w:w="100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7"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5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15</w:t>
            </w:r>
          </w:p>
        </w:tc>
        <w:tc>
          <w:tcPr>
            <w:tcW w:w="697" w:type="dxa"/>
            <w:tcBorders>
              <w:top w:val="single" w:sz="6" w:space="0" w:color="101010"/>
              <w:left w:val="single" w:sz="6" w:space="0" w:color="101010"/>
              <w:bottom w:val="single" w:sz="6" w:space="0" w:color="101010"/>
              <w:right w:val="single" w:sz="6" w:space="0" w:color="101010"/>
            </w:tcBorders>
          </w:tcPr>
          <w:p>
            <w:pPr/>
          </w:p>
        </w:tc>
        <w:tc>
          <w:tcPr>
            <w:tcW w:w="697" w:type="dxa"/>
            <w:tcBorders>
              <w:top w:val="single" w:sz="6" w:space="0" w:color="101010"/>
              <w:left w:val="single" w:sz="6" w:space="0" w:color="101010"/>
              <w:bottom w:val="single" w:sz="6" w:space="0" w:color="101010"/>
              <w:right w:val="single" w:sz="6" w:space="0" w:color="101010"/>
            </w:tcBorders>
          </w:tcPr>
          <w:p>
            <w:pPr/>
          </w:p>
        </w:tc>
        <w:tc>
          <w:tcPr>
            <w:tcW w:w="547" w:type="dxa"/>
            <w:tcBorders>
              <w:top w:val="single" w:sz="6" w:space="0" w:color="101010"/>
              <w:left w:val="single" w:sz="6" w:space="0" w:color="101010"/>
              <w:bottom w:val="single" w:sz="6" w:space="0" w:color="101010"/>
              <w:right w:val="single" w:sz="6" w:space="0" w:color="101010"/>
            </w:tcBorders>
          </w:tcPr>
          <w:p>
            <w:pPr/>
          </w:p>
        </w:tc>
        <w:tc>
          <w:tcPr>
            <w:tcW w:w="772"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27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姚全</w:t>
            </w:r>
          </w:p>
        </w:tc>
        <w:tc>
          <w:tcPr>
            <w:tcW w:w="9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2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40</w:t>
            </w:r>
          </w:p>
        </w:tc>
        <w:tc>
          <w:tcPr>
            <w:tcW w:w="100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月3日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7"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5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10</w:t>
            </w:r>
          </w:p>
        </w:tc>
        <w:tc>
          <w:tcPr>
            <w:tcW w:w="697" w:type="dxa"/>
            <w:tcBorders>
              <w:top w:val="single" w:sz="6" w:space="0" w:color="101010"/>
              <w:left w:val="single" w:sz="6" w:space="0" w:color="101010"/>
              <w:bottom w:val="single" w:sz="6" w:space="0" w:color="101010"/>
              <w:right w:val="single" w:sz="6" w:space="0" w:color="101010"/>
            </w:tcBorders>
          </w:tcPr>
          <w:p>
            <w:pPr/>
          </w:p>
        </w:tc>
        <w:tc>
          <w:tcPr>
            <w:tcW w:w="697" w:type="dxa"/>
            <w:tcBorders>
              <w:top w:val="single" w:sz="6" w:space="0" w:color="101010"/>
              <w:left w:val="single" w:sz="6" w:space="0" w:color="101010"/>
              <w:bottom w:val="single" w:sz="6" w:space="0" w:color="101010"/>
              <w:right w:val="single" w:sz="6" w:space="0" w:color="101010"/>
            </w:tcBorders>
          </w:tcPr>
          <w:p>
            <w:pPr/>
          </w:p>
        </w:tc>
        <w:tc>
          <w:tcPr>
            <w:tcW w:w="547" w:type="dxa"/>
            <w:tcBorders>
              <w:top w:val="single" w:sz="6" w:space="0" w:color="101010"/>
              <w:left w:val="single" w:sz="6" w:space="0" w:color="101010"/>
              <w:bottom w:val="single" w:sz="6" w:space="0" w:color="101010"/>
              <w:right w:val="single" w:sz="6" w:space="0" w:color="101010"/>
            </w:tcBorders>
          </w:tcPr>
          <w:p>
            <w:pPr/>
          </w:p>
        </w:tc>
        <w:tc>
          <w:tcPr>
            <w:tcW w:w="772"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27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刘俊奕</w:t>
            </w:r>
          </w:p>
        </w:tc>
        <w:tc>
          <w:tcPr>
            <w:tcW w:w="9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4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2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40</w:t>
            </w:r>
          </w:p>
        </w:tc>
        <w:tc>
          <w:tcPr>
            <w:tcW w:w="100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00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4"/>
                <w:sz w:val="18"/>
                <w:szCs w:val="18"/>
              </w:rPr>
              <w:t>10日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7"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5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10</w:t>
            </w:r>
          </w:p>
        </w:tc>
        <w:tc>
          <w:tcPr>
            <w:tcW w:w="697" w:type="dxa"/>
            <w:tcBorders>
              <w:top w:val="single" w:sz="6" w:space="0" w:color="101010"/>
              <w:left w:val="single" w:sz="6" w:space="0" w:color="101010"/>
              <w:bottom w:val="single" w:sz="6" w:space="0" w:color="101010"/>
              <w:right w:val="single" w:sz="6" w:space="0" w:color="101010"/>
            </w:tcBorders>
          </w:tcPr>
          <w:p>
            <w:pPr/>
          </w:p>
        </w:tc>
        <w:tc>
          <w:tcPr>
            <w:tcW w:w="697" w:type="dxa"/>
            <w:tcBorders>
              <w:top w:val="single" w:sz="6" w:space="0" w:color="101010"/>
              <w:left w:val="single" w:sz="6" w:space="0" w:color="101010"/>
              <w:bottom w:val="single" w:sz="6" w:space="0" w:color="101010"/>
              <w:right w:val="single" w:sz="6" w:space="0" w:color="101010"/>
            </w:tcBorders>
          </w:tcPr>
          <w:p>
            <w:pPr/>
          </w:p>
        </w:tc>
        <w:tc>
          <w:tcPr>
            <w:tcW w:w="547" w:type="dxa"/>
            <w:tcBorders>
              <w:top w:val="single" w:sz="6" w:space="0" w:color="101010"/>
              <w:left w:val="single" w:sz="6" w:space="0" w:color="101010"/>
              <w:bottom w:val="single" w:sz="6" w:space="0" w:color="101010"/>
              <w:right w:val="single" w:sz="6" w:space="0" w:color="101010"/>
            </w:tcBorders>
          </w:tcPr>
          <w:p>
            <w:pPr/>
          </w:p>
        </w:tc>
        <w:tc>
          <w:tcPr>
            <w:tcW w:w="772"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27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2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49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96" w:right="0"/>
              <w:jc w:val="left"/>
              <w:rPr>
                <w:rFonts w:ascii="宋体" w:hAnsi="宋体" w:cs="宋体" w:eastAsia="宋体" w:hint="default"/>
                <w:sz w:val="18"/>
                <w:szCs w:val="18"/>
              </w:rPr>
            </w:pPr>
            <w:r>
              <w:rPr>
                <w:rFonts w:ascii="宋体"/>
                <w:sz w:val="18"/>
              </w:rPr>
              <w:t>/</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45" w:right="0"/>
              <w:jc w:val="left"/>
              <w:rPr>
                <w:rFonts w:ascii="宋体" w:hAnsi="宋体" w:cs="宋体" w:eastAsia="宋体" w:hint="default"/>
                <w:sz w:val="18"/>
                <w:szCs w:val="18"/>
              </w:rPr>
            </w:pPr>
            <w:r>
              <w:rPr>
                <w:rFonts w:ascii="宋体"/>
                <w:sz w:val="18"/>
              </w:rPr>
              <w:t>/</w:t>
            </w:r>
          </w:p>
        </w:tc>
        <w:tc>
          <w:tcPr>
            <w:tcW w:w="100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100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 w:right="0"/>
              <w:jc w:val="center"/>
              <w:rPr>
                <w:rFonts w:ascii="宋体" w:hAnsi="宋体" w:cs="宋体" w:eastAsia="宋体" w:hint="default"/>
                <w:sz w:val="18"/>
                <w:szCs w:val="18"/>
              </w:rPr>
            </w:pPr>
            <w:r>
              <w:rPr>
                <w:rFonts w:ascii="宋体"/>
                <w:sz w:val="18"/>
              </w:rPr>
              <w:t>/</w:t>
            </w:r>
          </w:p>
        </w:tc>
        <w:tc>
          <w:tcPr>
            <w:tcW w:w="397"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577" w:type="dxa"/>
            <w:tcBorders>
              <w:top w:val="single" w:sz="6" w:space="0" w:color="101010"/>
              <w:left w:val="single" w:sz="6" w:space="0" w:color="101010"/>
              <w:bottom w:val="single" w:sz="6" w:space="0" w:color="101010"/>
              <w:right w:val="single" w:sz="6" w:space="0" w:color="101010"/>
            </w:tcBorders>
          </w:tcPr>
          <w:p>
            <w:pPr/>
          </w:p>
        </w:tc>
        <w:tc>
          <w:tcPr>
            <w:tcW w:w="697" w:type="dxa"/>
            <w:tcBorders>
              <w:top w:val="single" w:sz="6" w:space="0" w:color="101010"/>
              <w:left w:val="single" w:sz="6" w:space="0" w:color="101010"/>
              <w:bottom w:val="single" w:sz="6" w:space="0" w:color="101010"/>
              <w:right w:val="single" w:sz="6" w:space="0" w:color="101010"/>
            </w:tcBorders>
          </w:tcPr>
          <w:p>
            <w:pPr/>
          </w:p>
        </w:tc>
        <w:tc>
          <w:tcPr>
            <w:tcW w:w="697" w:type="dxa"/>
            <w:tcBorders>
              <w:top w:val="single" w:sz="6" w:space="0" w:color="101010"/>
              <w:left w:val="single" w:sz="6" w:space="0" w:color="101010"/>
              <w:bottom w:val="single" w:sz="6" w:space="0" w:color="101010"/>
              <w:right w:val="single" w:sz="6" w:space="0" w:color="101010"/>
            </w:tcBorders>
          </w:tcPr>
          <w:p>
            <w:pPr/>
          </w:p>
        </w:tc>
        <w:tc>
          <w:tcPr>
            <w:tcW w:w="54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77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234"/>
              <w:jc w:val="right"/>
              <w:rPr>
                <w:rFonts w:ascii="宋体" w:hAnsi="宋体" w:cs="宋体" w:eastAsia="宋体" w:hint="default"/>
                <w:sz w:val="18"/>
                <w:szCs w:val="18"/>
              </w:rPr>
            </w:pPr>
            <w:r>
              <w:rPr>
                <w:rFonts w:ascii="宋体"/>
                <w:sz w:val="18"/>
              </w:rPr>
              <w:t>/</w:t>
            </w:r>
          </w:p>
        </w:tc>
      </w:tr>
    </w:tbl>
    <w:p>
      <w:pPr>
        <w:spacing w:line="240" w:lineRule="auto" w:before="8"/>
        <w:rPr>
          <w:rFonts w:ascii="宋体" w:hAnsi="宋体" w:cs="宋体" w:eastAsia="宋体" w:hint="default"/>
          <w:sz w:val="22"/>
          <w:szCs w:val="22"/>
        </w:rPr>
      </w:pPr>
    </w:p>
    <w:p>
      <w:pPr>
        <w:pStyle w:val="BodyText"/>
        <w:spacing w:line="278" w:lineRule="auto" w:before="35"/>
        <w:ind w:left="1235" w:right="0" w:hanging="211"/>
        <w:jc w:val="left"/>
      </w:pPr>
      <w:r>
        <w:rPr/>
        <w:t>董事、监事、高级管理人员最近</w:t>
      </w:r>
      <w:r>
        <w:rPr>
          <w:spacing w:val="-53"/>
        </w:rPr>
        <w:t> </w:t>
      </w:r>
      <w:r>
        <w:rPr/>
        <w:t>5</w:t>
      </w:r>
      <w:r>
        <w:rPr>
          <w:spacing w:val="-53"/>
        </w:rPr>
        <w:t> </w:t>
      </w:r>
      <w:r>
        <w:rPr/>
        <w:t>年的主要工作经历：</w:t>
      </w:r>
      <w:r>
        <w:rPr/>
        <w:t> (1)何玉良,广西北生集团有限公司董事局主席、北生药业董事长 </w:t>
      </w:r>
      <w:r>
        <w:rPr>
          <w:spacing w:val="-1"/>
        </w:rPr>
        <w:t>(2)刘惠民,广西北生集团有限公司总裁、广西北海汇金贸易有限责任公司董事长、北生药业副董事</w:t>
      </w:r>
    </w:p>
    <w:p>
      <w:pPr>
        <w:pStyle w:val="BodyText"/>
        <w:spacing w:line="240" w:lineRule="auto" w:before="12"/>
        <w:ind w:left="1025" w:right="6900"/>
        <w:jc w:val="left"/>
      </w:pPr>
      <w:r>
        <w:rPr/>
        <w:t>长</w:t>
      </w:r>
    </w:p>
    <w:p>
      <w:pPr>
        <w:pStyle w:val="BodyText"/>
        <w:spacing w:line="240" w:lineRule="auto" w:before="44"/>
        <w:ind w:left="1235" w:right="0"/>
        <w:jc w:val="left"/>
      </w:pPr>
      <w:r>
        <w:rPr/>
        <w:t>(3)罗</w:t>
      </w:r>
      <w:r>
        <w:rPr>
          <w:spacing w:val="-2"/>
        </w:rPr>
        <w:t> </w:t>
      </w:r>
      <w:r>
        <w:rPr/>
        <w:t>志,广西血液中心主任、北生药业董事</w:t>
      </w:r>
    </w:p>
    <w:p>
      <w:pPr>
        <w:pStyle w:val="BodyText"/>
        <w:spacing w:line="280" w:lineRule="auto" w:before="45"/>
        <w:ind w:left="1235" w:right="0"/>
        <w:jc w:val="left"/>
      </w:pPr>
      <w:r>
        <w:rPr/>
        <w:t>(4)胡</w:t>
      </w:r>
      <w:r>
        <w:rPr>
          <w:spacing w:val="-1"/>
        </w:rPr>
        <w:t> </w:t>
      </w:r>
      <w:r>
        <w:rPr/>
        <w:t>钢,北海腾辉商贸有限公司副总经理、北生药业董事</w:t>
      </w:r>
      <w:r>
        <w:rPr/>
        <w:t> </w:t>
      </w:r>
      <w:r>
        <w:rPr>
          <w:spacing w:val="-1"/>
        </w:rPr>
        <w:t>(5)沈芹凤,北海腾辉商贸有限公司副总经理、北生药业董事</w:t>
      </w:r>
    </w:p>
    <w:p>
      <w:pPr>
        <w:pStyle w:val="BodyText"/>
        <w:spacing w:line="278" w:lineRule="auto" w:before="8"/>
        <w:ind w:left="1235" w:right="1023" w:hanging="1"/>
        <w:jc w:val="left"/>
      </w:pPr>
      <w:r>
        <w:rPr/>
        <w:t>(6)姜</w:t>
      </w:r>
      <w:r>
        <w:rPr>
          <w:spacing w:val="-2"/>
        </w:rPr>
        <w:t> </w:t>
      </w:r>
      <w:r>
        <w:rPr/>
        <w:t>涛,广西北生集团有限公司总裁、广西北海汇金贸易有限责任公司总裁助理、北生药业董事</w:t>
      </w:r>
      <w:r>
        <w:rPr/>
        <w:t> (7)洪</w:t>
      </w:r>
      <w:r>
        <w:rPr>
          <w:spacing w:val="-1"/>
        </w:rPr>
        <w:t> </w:t>
      </w:r>
      <w:r>
        <w:rPr/>
        <w:t>琅,国家医药管理局退休干部、北生药业独立董事</w:t>
      </w:r>
      <w:r>
        <w:rPr/>
        <w:t> (8)万有烈,广西中和联合会计师事务所所长、北生药业独立董事 (9)喻大学,闽发证券有限责任公司总经理助理</w:t>
      </w:r>
    </w:p>
    <w:p>
      <w:pPr>
        <w:pStyle w:val="BodyText"/>
        <w:spacing w:line="280" w:lineRule="auto" w:before="12"/>
        <w:ind w:left="1235" w:right="2811"/>
        <w:jc w:val="left"/>
      </w:pPr>
      <w:r>
        <w:rPr/>
        <w:t>(10)张</w:t>
      </w:r>
      <w:r>
        <w:rPr>
          <w:spacing w:val="-6"/>
        </w:rPr>
        <w:t> </w:t>
      </w:r>
      <w:r>
        <w:rPr/>
        <w:t>颖,广西北生药业股份有限公司人力资源部经理、北生药业监事会主席</w:t>
      </w:r>
      <w:r>
        <w:rPr/>
        <w:t> (11)吴敬林,广西血液中心制品室副主任、北生药业监事</w:t>
      </w:r>
    </w:p>
    <w:p>
      <w:pPr>
        <w:pStyle w:val="BodyText"/>
        <w:spacing w:line="278" w:lineRule="auto" w:before="8"/>
        <w:ind w:left="1235" w:right="4071"/>
        <w:jc w:val="left"/>
      </w:pPr>
      <w:r>
        <w:rPr/>
        <w:t>(12)程</w:t>
      </w:r>
      <w:r>
        <w:rPr>
          <w:spacing w:val="-6"/>
        </w:rPr>
        <w:t> </w:t>
      </w:r>
      <w:r>
        <w:rPr/>
        <w:t>文,北海腾辉商贸有限公司办公室副主任、北生药业监事</w:t>
      </w:r>
      <w:r>
        <w:rPr/>
        <w:t> (13)邓素润,广西北生药业股份有限公司总经理 (14)姚全,广西北生药业股份有限公司副总经理 (15)刘俊奕,广西北生药业股份有限公司财务总监</w:t>
      </w:r>
    </w:p>
    <w:p>
      <w:pPr>
        <w:spacing w:after="0" w:line="278" w:lineRule="auto"/>
        <w:jc w:val="left"/>
        <w:sectPr>
          <w:pgSz w:w="12240" w:h="15840"/>
          <w:pgMar w:header="747" w:footer="727" w:top="980" w:bottom="920" w:left="500" w:right="540"/>
        </w:sectPr>
      </w:pPr>
    </w:p>
    <w:p>
      <w:pPr>
        <w:spacing w:line="240" w:lineRule="auto" w:before="1"/>
        <w:rPr>
          <w:rFonts w:ascii="宋体" w:hAnsi="宋体" w:cs="宋体" w:eastAsia="宋体" w:hint="default"/>
          <w:sz w:val="29"/>
          <w:szCs w:val="29"/>
        </w:rPr>
      </w:pPr>
    </w:p>
    <w:p>
      <w:pPr>
        <w:pStyle w:val="BodyText"/>
        <w:spacing w:line="240" w:lineRule="auto" w:before="35"/>
        <w:ind w:right="315"/>
        <w:jc w:val="left"/>
      </w:pPr>
      <w:r>
        <w:rPr/>
        <w:t>(二)在股东单位任职情况</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430"/>
        <w:gridCol w:w="2225"/>
        <w:gridCol w:w="1432"/>
        <w:gridCol w:w="1501"/>
        <w:gridCol w:w="1432"/>
        <w:gridCol w:w="1430"/>
      </w:tblGrid>
      <w:tr>
        <w:trPr>
          <w:trHeight w:val="559" w:hRule="exact"/>
        </w:trPr>
        <w:tc>
          <w:tcPr>
            <w:tcW w:w="14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2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473"/>
              <w:jc w:val="right"/>
              <w:rPr>
                <w:rFonts w:ascii="宋体" w:hAnsi="宋体" w:cs="宋体" w:eastAsia="宋体" w:hint="default"/>
                <w:sz w:val="21"/>
                <w:szCs w:val="21"/>
              </w:rPr>
            </w:pPr>
            <w:r>
              <w:rPr>
                <w:rFonts w:ascii="宋体" w:hAnsi="宋体" w:cs="宋体" w:eastAsia="宋体" w:hint="default"/>
                <w:sz w:val="21"/>
                <w:szCs w:val="21"/>
              </w:rPr>
              <w:t>股东单位名称</w:t>
            </w:r>
          </w:p>
        </w:tc>
        <w:tc>
          <w:tcPr>
            <w:tcW w:w="14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83"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50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14"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43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任期终止日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w:t>
            </w:r>
          </w:p>
        </w:tc>
        <w:tc>
          <w:tcPr>
            <w:tcW w:w="1430"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是否领取报</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酬津贴</w:t>
            </w:r>
          </w:p>
        </w:tc>
      </w:tr>
      <w:tr>
        <w:trPr>
          <w:trHeight w:val="560" w:hRule="exact"/>
        </w:trPr>
        <w:tc>
          <w:tcPr>
            <w:tcW w:w="14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何玉良</w:t>
            </w:r>
          </w:p>
        </w:tc>
        <w:tc>
          <w:tcPr>
            <w:tcW w:w="222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4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董事局主席</w:t>
            </w:r>
          </w:p>
        </w:tc>
        <w:tc>
          <w:tcPr>
            <w:tcW w:w="1501"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32" w:type="dxa"/>
            <w:tcBorders>
              <w:top w:val="single" w:sz="6" w:space="0" w:color="101010"/>
              <w:left w:val="single" w:sz="6" w:space="0" w:color="101010"/>
              <w:bottom w:val="single" w:sz="6" w:space="0" w:color="101010"/>
              <w:right w:val="single" w:sz="6" w:space="0" w:color="101010"/>
            </w:tcBorders>
          </w:tcPr>
          <w:p>
            <w:pPr/>
          </w:p>
        </w:tc>
        <w:tc>
          <w:tcPr>
            <w:tcW w:w="14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9" w:hRule="exact"/>
        </w:trPr>
        <w:tc>
          <w:tcPr>
            <w:tcW w:w="14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刘惠民</w:t>
            </w:r>
          </w:p>
        </w:tc>
        <w:tc>
          <w:tcPr>
            <w:tcW w:w="222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4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1501"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432" w:type="dxa"/>
            <w:tcBorders>
              <w:top w:val="single" w:sz="6" w:space="0" w:color="101010"/>
              <w:left w:val="single" w:sz="6" w:space="0" w:color="101010"/>
              <w:bottom w:val="single" w:sz="6" w:space="0" w:color="101010"/>
              <w:right w:val="single" w:sz="6" w:space="0" w:color="101010"/>
            </w:tcBorders>
          </w:tcPr>
          <w:p>
            <w:pPr/>
          </w:p>
        </w:tc>
        <w:tc>
          <w:tcPr>
            <w:tcW w:w="14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60" w:hRule="exact"/>
        </w:trPr>
        <w:tc>
          <w:tcPr>
            <w:tcW w:w="14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罗 志</w:t>
            </w:r>
          </w:p>
        </w:tc>
        <w:tc>
          <w:tcPr>
            <w:tcW w:w="22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427"/>
              <w:jc w:val="right"/>
              <w:rPr>
                <w:rFonts w:ascii="宋体" w:hAnsi="宋体" w:cs="宋体" w:eastAsia="宋体" w:hint="default"/>
                <w:sz w:val="21"/>
                <w:szCs w:val="21"/>
              </w:rPr>
            </w:pPr>
            <w:r>
              <w:rPr>
                <w:rFonts w:ascii="宋体" w:hAnsi="宋体" w:cs="宋体" w:eastAsia="宋体" w:hint="default"/>
                <w:sz w:val="21"/>
                <w:szCs w:val="21"/>
              </w:rPr>
              <w:t>广西血液中心主任</w:t>
            </w:r>
          </w:p>
        </w:tc>
        <w:tc>
          <w:tcPr>
            <w:tcW w:w="14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主任</w:t>
            </w:r>
          </w:p>
        </w:tc>
        <w:tc>
          <w:tcPr>
            <w:tcW w:w="1501"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32" w:type="dxa"/>
            <w:tcBorders>
              <w:top w:val="single" w:sz="6" w:space="0" w:color="101010"/>
              <w:left w:val="single" w:sz="6" w:space="0" w:color="101010"/>
              <w:bottom w:val="single" w:sz="6" w:space="0" w:color="101010"/>
              <w:right w:val="single" w:sz="6" w:space="0" w:color="101010"/>
            </w:tcBorders>
          </w:tcPr>
          <w:p>
            <w:pPr/>
          </w:p>
        </w:tc>
        <w:tc>
          <w:tcPr>
            <w:tcW w:w="14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59" w:hRule="exact"/>
        </w:trPr>
        <w:tc>
          <w:tcPr>
            <w:tcW w:w="14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胡 钢</w:t>
            </w:r>
          </w:p>
        </w:tc>
        <w:tc>
          <w:tcPr>
            <w:tcW w:w="222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北海腾辉商贸有限公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司副总经理</w:t>
            </w:r>
          </w:p>
        </w:tc>
        <w:tc>
          <w:tcPr>
            <w:tcW w:w="14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501"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74"/>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10</w:t>
            </w:r>
            <w:r>
              <w:rPr>
                <w:rFonts w:ascii="宋体" w:hAnsi="宋体" w:cs="宋体" w:eastAsia="宋体" w:hint="default"/>
                <w:spacing w:val="-74"/>
                <w:sz w:val="21"/>
                <w:szCs w:val="21"/>
              </w:rPr>
              <w:t>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宋体" w:hAnsi="宋体" w:cs="宋体" w:eastAsia="宋体" w:hint="default"/>
                <w:sz w:val="21"/>
                <w:szCs w:val="21"/>
              </w:rPr>
              <w:t>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432" w:type="dxa"/>
            <w:tcBorders>
              <w:top w:val="single" w:sz="6" w:space="0" w:color="101010"/>
              <w:left w:val="single" w:sz="6" w:space="0" w:color="101010"/>
              <w:bottom w:val="single" w:sz="6" w:space="0" w:color="101010"/>
              <w:right w:val="single" w:sz="6" w:space="0" w:color="101010"/>
            </w:tcBorders>
          </w:tcPr>
          <w:p>
            <w:pPr/>
          </w:p>
        </w:tc>
        <w:tc>
          <w:tcPr>
            <w:tcW w:w="14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59" w:hRule="exact"/>
        </w:trPr>
        <w:tc>
          <w:tcPr>
            <w:tcW w:w="14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吴敬林</w:t>
            </w:r>
          </w:p>
        </w:tc>
        <w:tc>
          <w:tcPr>
            <w:tcW w:w="222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427"/>
              <w:jc w:val="right"/>
              <w:rPr>
                <w:rFonts w:ascii="宋体" w:hAnsi="宋体" w:cs="宋体" w:eastAsia="宋体" w:hint="default"/>
                <w:sz w:val="21"/>
                <w:szCs w:val="21"/>
              </w:rPr>
            </w:pPr>
            <w:r>
              <w:rPr>
                <w:rFonts w:ascii="宋体" w:hAnsi="宋体" w:cs="宋体" w:eastAsia="宋体" w:hint="default"/>
                <w:sz w:val="21"/>
                <w:szCs w:val="21"/>
              </w:rPr>
              <w:t>广西血液中心制品</w:t>
            </w:r>
          </w:p>
        </w:tc>
        <w:tc>
          <w:tcPr>
            <w:tcW w:w="143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制品室副主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w:t>
            </w:r>
          </w:p>
        </w:tc>
        <w:tc>
          <w:tcPr>
            <w:tcW w:w="1501"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432" w:type="dxa"/>
            <w:tcBorders>
              <w:top w:val="single" w:sz="6" w:space="0" w:color="101010"/>
              <w:left w:val="single" w:sz="6" w:space="0" w:color="101010"/>
              <w:bottom w:val="single" w:sz="6" w:space="0" w:color="101010"/>
              <w:right w:val="single" w:sz="6" w:space="0" w:color="101010"/>
            </w:tcBorders>
          </w:tcPr>
          <w:p>
            <w:pPr/>
          </w:p>
        </w:tc>
        <w:tc>
          <w:tcPr>
            <w:tcW w:w="14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60" w:hRule="exact"/>
        </w:trPr>
        <w:tc>
          <w:tcPr>
            <w:tcW w:w="14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程 文</w:t>
            </w:r>
          </w:p>
        </w:tc>
        <w:tc>
          <w:tcPr>
            <w:tcW w:w="222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北海腾辉商贸有限公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43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办公室副主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w:t>
            </w:r>
          </w:p>
        </w:tc>
        <w:tc>
          <w:tcPr>
            <w:tcW w:w="1501"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74"/>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1</w:t>
            </w:r>
            <w:r>
              <w:rPr>
                <w:rFonts w:ascii="宋体" w:hAnsi="宋体" w:cs="宋体" w:eastAsia="宋体" w:hint="default"/>
                <w:spacing w:val="-74"/>
                <w:sz w:val="21"/>
                <w:szCs w:val="21"/>
              </w:rPr>
              <w:t> </w:t>
            </w:r>
            <w:r>
              <w:rPr>
                <w:rFonts w:ascii="宋体" w:hAnsi="宋体" w:cs="宋体" w:eastAsia="宋体" w:hint="default"/>
                <w:sz w:val="21"/>
                <w:szCs w:val="21"/>
              </w:rPr>
              <w:t>月</w:t>
            </w:r>
            <w:r>
              <w:rPr>
                <w:rFonts w:ascii="宋体" w:hAnsi="宋体" w:cs="宋体" w:eastAsia="宋体" w:hint="default"/>
                <w:spacing w:val="-74"/>
                <w:sz w:val="21"/>
                <w:szCs w:val="21"/>
              </w:rPr>
              <w:t> </w:t>
            </w:r>
            <w:r>
              <w:rPr>
                <w:rFonts w:ascii="宋体" w:hAnsi="宋体" w:cs="宋体" w:eastAsia="宋体" w:hint="default"/>
                <w:sz w:val="21"/>
                <w:szCs w:val="21"/>
              </w:rPr>
              <w:t>10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432" w:type="dxa"/>
            <w:tcBorders>
              <w:top w:val="single" w:sz="6" w:space="0" w:color="101010"/>
              <w:left w:val="single" w:sz="6" w:space="0" w:color="101010"/>
              <w:bottom w:val="single" w:sz="6" w:space="0" w:color="101010"/>
              <w:right w:val="single" w:sz="6" w:space="0" w:color="101010"/>
            </w:tcBorders>
          </w:tcPr>
          <w:p>
            <w:pPr/>
          </w:p>
        </w:tc>
        <w:tc>
          <w:tcPr>
            <w:tcW w:w="14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6"/>
        <w:rPr>
          <w:rFonts w:ascii="宋体" w:hAnsi="宋体" w:cs="宋体" w:eastAsia="宋体" w:hint="default"/>
          <w:sz w:val="15"/>
          <w:szCs w:val="15"/>
        </w:rPr>
      </w:pPr>
    </w:p>
    <w:p>
      <w:pPr>
        <w:pStyle w:val="BodyText"/>
        <w:spacing w:line="240" w:lineRule="auto" w:before="35"/>
        <w:ind w:right="315"/>
        <w:jc w:val="left"/>
      </w:pPr>
      <w:r>
        <w:rPr/>
        <w:t>在其他单位任职情况</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254"/>
        <w:gridCol w:w="1678"/>
        <w:gridCol w:w="2570"/>
        <w:gridCol w:w="1349"/>
        <w:gridCol w:w="1348"/>
        <w:gridCol w:w="1252"/>
      </w:tblGrid>
      <w:tr>
        <w:trPr>
          <w:trHeight w:val="560" w:hRule="exact"/>
        </w:trPr>
        <w:tc>
          <w:tcPr>
            <w:tcW w:w="12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409"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201"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25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753"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34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任期起始日</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期</w:t>
            </w:r>
          </w:p>
        </w:tc>
        <w:tc>
          <w:tcPr>
            <w:tcW w:w="1348"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任期终止日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w:t>
            </w: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98" w:right="0"/>
              <w:jc w:val="left"/>
              <w:rPr>
                <w:rFonts w:ascii="宋体" w:hAnsi="宋体" w:cs="宋体" w:eastAsia="宋体" w:hint="default"/>
                <w:sz w:val="21"/>
                <w:szCs w:val="21"/>
              </w:rPr>
            </w:pPr>
            <w:r>
              <w:rPr>
                <w:rFonts w:ascii="宋体" w:hAnsi="宋体" w:cs="宋体" w:eastAsia="宋体" w:hint="default"/>
                <w:sz w:val="21"/>
                <w:szCs w:val="21"/>
              </w:rPr>
              <w:t>是否领取</w:t>
            </w:r>
          </w:p>
          <w:p>
            <w:pPr>
              <w:pStyle w:val="TableParagraph"/>
              <w:spacing w:line="274" w:lineRule="exact"/>
              <w:ind w:left="198" w:right="0"/>
              <w:jc w:val="left"/>
              <w:rPr>
                <w:rFonts w:ascii="宋体" w:hAnsi="宋体" w:cs="宋体" w:eastAsia="宋体" w:hint="default"/>
                <w:sz w:val="21"/>
                <w:szCs w:val="21"/>
              </w:rPr>
            </w:pPr>
            <w:r>
              <w:rPr>
                <w:rFonts w:ascii="宋体" w:hAnsi="宋体" w:cs="宋体" w:eastAsia="宋体" w:hint="default"/>
                <w:sz w:val="21"/>
                <w:szCs w:val="21"/>
              </w:rPr>
              <w:t>报酬津贴</w:t>
            </w:r>
          </w:p>
        </w:tc>
      </w:tr>
      <w:tr>
        <w:trPr>
          <w:trHeight w:val="559" w:hRule="exact"/>
        </w:trPr>
        <w:tc>
          <w:tcPr>
            <w:tcW w:w="12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洪琅</w:t>
            </w: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原国家医药管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理总局</w:t>
            </w:r>
          </w:p>
        </w:tc>
        <w:tc>
          <w:tcPr>
            <w:tcW w:w="2570"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曾任副司长、新药管理中</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心主任，现已退休</w:t>
            </w:r>
          </w:p>
        </w:tc>
        <w:tc>
          <w:tcPr>
            <w:tcW w:w="134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1980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48"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1992</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80"/>
                <w:sz w:val="21"/>
                <w:szCs w:val="21"/>
              </w:rPr>
              <w:t> </w:t>
            </w:r>
            <w:r>
              <w:rPr>
                <w:rFonts w:ascii="宋体" w:hAnsi="宋体" w:cs="宋体" w:eastAsia="宋体" w:hint="default"/>
                <w:sz w:val="21"/>
                <w:szCs w:val="21"/>
              </w:rPr>
              <w:t>10</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59" w:hRule="exact"/>
        </w:trPr>
        <w:tc>
          <w:tcPr>
            <w:tcW w:w="12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万有烈</w:t>
            </w: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广西中和联合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会计师事务所</w:t>
            </w:r>
          </w:p>
        </w:tc>
        <w:tc>
          <w:tcPr>
            <w:tcW w:w="25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所长、主任会计师</w:t>
            </w:r>
          </w:p>
        </w:tc>
        <w:tc>
          <w:tcPr>
            <w:tcW w:w="134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1日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348"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60" w:hRule="exact"/>
        </w:trPr>
        <w:tc>
          <w:tcPr>
            <w:tcW w:w="12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喻大学</w:t>
            </w: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闽发证券有限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25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总经理助理</w:t>
            </w:r>
          </w:p>
        </w:tc>
        <w:tc>
          <w:tcPr>
            <w:tcW w:w="134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48" w:type="dxa"/>
            <w:tcBorders>
              <w:top w:val="single" w:sz="6" w:space="0" w:color="101010"/>
              <w:left w:val="single" w:sz="6" w:space="0" w:color="101010"/>
              <w:bottom w:val="single" w:sz="6" w:space="0" w:color="101010"/>
              <w:right w:val="single" w:sz="6" w:space="0" w:color="101010"/>
            </w:tcBorders>
          </w:tcPr>
          <w:p>
            <w:pPr/>
          </w:p>
        </w:tc>
        <w:tc>
          <w:tcPr>
            <w:tcW w:w="12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8"/>
        <w:rPr>
          <w:rFonts w:ascii="宋体" w:hAnsi="宋体" w:cs="宋体" w:eastAsia="宋体" w:hint="default"/>
          <w:sz w:val="24"/>
          <w:szCs w:val="24"/>
        </w:rPr>
      </w:pPr>
    </w:p>
    <w:p>
      <w:pPr>
        <w:pStyle w:val="BodyText"/>
        <w:spacing w:line="272" w:lineRule="exact" w:before="63"/>
        <w:ind w:right="315"/>
        <w:jc w:val="left"/>
      </w:pPr>
      <w:r>
        <w:rPr/>
        <w:t>(三)董事、监事、高级管理人员报酬情况 1、董事、监事、高级管理人员报酬的决策程序:公司董事、监事的报酬由公司股东大会决定，高级管 理人员报酬由公司董事会决定。</w:t>
      </w:r>
    </w:p>
    <w:p>
      <w:pPr>
        <w:spacing w:line="240" w:lineRule="auto" w:before="10"/>
        <w:rPr>
          <w:rFonts w:ascii="宋体" w:hAnsi="宋体" w:cs="宋体" w:eastAsia="宋体" w:hint="default"/>
          <w:sz w:val="18"/>
          <w:szCs w:val="18"/>
        </w:rPr>
      </w:pPr>
    </w:p>
    <w:p>
      <w:pPr>
        <w:pStyle w:val="BodyText"/>
        <w:spacing w:line="240" w:lineRule="auto"/>
        <w:ind w:right="315"/>
        <w:jc w:val="left"/>
      </w:pPr>
      <w:r>
        <w:rPr/>
        <w:t>2、董事、监事、高级管理人员报酬确定依据：根据公司实际情况及绩效考核办法执行。</w:t>
      </w:r>
    </w:p>
    <w:p>
      <w:pPr>
        <w:spacing w:line="240" w:lineRule="auto" w:before="8"/>
        <w:rPr>
          <w:rFonts w:ascii="宋体" w:hAnsi="宋体" w:cs="宋体" w:eastAsia="宋体" w:hint="default"/>
          <w:sz w:val="20"/>
          <w:szCs w:val="20"/>
        </w:rPr>
      </w:pPr>
    </w:p>
    <w:p>
      <w:pPr>
        <w:pStyle w:val="BodyText"/>
        <w:spacing w:line="240" w:lineRule="auto"/>
        <w:ind w:right="315"/>
        <w:jc w:val="left"/>
      </w:pPr>
      <w:r>
        <w:rPr/>
        <w:t>3、不在公司领取报酬津贴的董事监事情况</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4610"/>
        <w:gridCol w:w="4840"/>
      </w:tblGrid>
      <w:tr>
        <w:trPr>
          <w:trHeight w:val="434" w:hRule="exact"/>
        </w:trPr>
        <w:tc>
          <w:tcPr>
            <w:tcW w:w="46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302" w:right="0"/>
              <w:jc w:val="left"/>
              <w:rPr>
                <w:rFonts w:ascii="宋体" w:hAnsi="宋体" w:cs="宋体" w:eastAsia="宋体" w:hint="default"/>
                <w:sz w:val="21"/>
                <w:szCs w:val="21"/>
              </w:rPr>
            </w:pPr>
            <w:r>
              <w:rPr>
                <w:rFonts w:ascii="宋体" w:hAnsi="宋体" w:cs="宋体" w:eastAsia="宋体" w:hint="default"/>
                <w:sz w:val="21"/>
                <w:szCs w:val="21"/>
              </w:rPr>
              <w:t>不在公司领取报酬津贴的董事、监事的姓名</w:t>
            </w:r>
          </w:p>
        </w:tc>
        <w:tc>
          <w:tcPr>
            <w:tcW w:w="4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311" w:right="0"/>
              <w:jc w:val="left"/>
              <w:rPr>
                <w:rFonts w:ascii="宋体" w:hAnsi="宋体" w:cs="宋体" w:eastAsia="宋体" w:hint="default"/>
                <w:sz w:val="21"/>
                <w:szCs w:val="21"/>
              </w:rPr>
            </w:pPr>
            <w:r>
              <w:rPr>
                <w:rFonts w:ascii="宋体" w:hAnsi="宋体" w:cs="宋体" w:eastAsia="宋体" w:hint="default"/>
                <w:sz w:val="21"/>
                <w:szCs w:val="21"/>
              </w:rPr>
              <w:t>是否在股东单位或其他关联单位领取报酬津贴</w:t>
            </w:r>
          </w:p>
        </w:tc>
      </w:tr>
      <w:tr>
        <w:trPr>
          <w:trHeight w:val="288" w:hRule="exact"/>
        </w:trPr>
        <w:tc>
          <w:tcPr>
            <w:tcW w:w="461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刘惠民</w:t>
            </w:r>
          </w:p>
        </w:tc>
        <w:tc>
          <w:tcPr>
            <w:tcW w:w="484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7" w:hRule="exact"/>
        </w:trPr>
        <w:tc>
          <w:tcPr>
            <w:tcW w:w="461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罗 志</w:t>
            </w:r>
          </w:p>
        </w:tc>
        <w:tc>
          <w:tcPr>
            <w:tcW w:w="484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8" w:hRule="exact"/>
        </w:trPr>
        <w:tc>
          <w:tcPr>
            <w:tcW w:w="461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胡 钢</w:t>
            </w:r>
          </w:p>
        </w:tc>
        <w:tc>
          <w:tcPr>
            <w:tcW w:w="484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7" w:hRule="exact"/>
        </w:trPr>
        <w:tc>
          <w:tcPr>
            <w:tcW w:w="461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沈芹凤</w:t>
            </w:r>
          </w:p>
        </w:tc>
        <w:tc>
          <w:tcPr>
            <w:tcW w:w="484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8" w:hRule="exact"/>
        </w:trPr>
        <w:tc>
          <w:tcPr>
            <w:tcW w:w="461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姜 涛</w:t>
            </w:r>
          </w:p>
        </w:tc>
        <w:tc>
          <w:tcPr>
            <w:tcW w:w="484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7" w:hRule="exact"/>
        </w:trPr>
        <w:tc>
          <w:tcPr>
            <w:tcW w:w="461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吴敬林</w:t>
            </w:r>
          </w:p>
        </w:tc>
        <w:tc>
          <w:tcPr>
            <w:tcW w:w="484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88" w:hRule="exact"/>
        </w:trPr>
        <w:tc>
          <w:tcPr>
            <w:tcW w:w="461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程 文</w:t>
            </w:r>
          </w:p>
        </w:tc>
        <w:tc>
          <w:tcPr>
            <w:tcW w:w="484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8"/>
        <w:rPr>
          <w:rFonts w:ascii="宋体" w:hAnsi="宋体" w:cs="宋体" w:eastAsia="宋体" w:hint="default"/>
          <w:sz w:val="24"/>
          <w:szCs w:val="24"/>
        </w:rPr>
      </w:pPr>
    </w:p>
    <w:p>
      <w:pPr>
        <w:pStyle w:val="BodyText"/>
        <w:spacing w:line="240" w:lineRule="auto" w:before="35"/>
        <w:ind w:right="315"/>
        <w:jc w:val="left"/>
      </w:pPr>
      <w:r>
        <w:rPr/>
        <w:t>(四)公司董事、监事、高级管理人员变动情况</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484"/>
        <w:gridCol w:w="3716"/>
        <w:gridCol w:w="3100"/>
      </w:tblGrid>
      <w:tr>
        <w:trPr>
          <w:trHeight w:val="406" w:hRule="exact"/>
        </w:trPr>
        <w:tc>
          <w:tcPr>
            <w:tcW w:w="24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7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离任原因</w:t>
            </w:r>
          </w:p>
        </w:tc>
      </w:tr>
      <w:tr>
        <w:trPr>
          <w:trHeight w:val="287" w:hRule="exact"/>
        </w:trPr>
        <w:tc>
          <w:tcPr>
            <w:tcW w:w="248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姜涛</w:t>
            </w:r>
          </w:p>
        </w:tc>
        <w:tc>
          <w:tcPr>
            <w:tcW w:w="371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工作变动</w:t>
            </w:r>
          </w:p>
        </w:tc>
      </w:tr>
    </w:tbl>
    <w:p>
      <w:pPr>
        <w:spacing w:after="0" w:line="241" w:lineRule="exact"/>
        <w:jc w:val="left"/>
        <w:rPr>
          <w:rFonts w:ascii="宋体" w:hAnsi="宋体" w:cs="宋体" w:eastAsia="宋体" w:hint="default"/>
          <w:sz w:val="21"/>
          <w:szCs w:val="21"/>
        </w:rPr>
        <w:sectPr>
          <w:pgSz w:w="12240" w:h="15840"/>
          <w:pgMar w:header="747" w:footer="727" w:top="980" w:bottom="920" w:left="138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2484"/>
        <w:gridCol w:w="3716"/>
        <w:gridCol w:w="3100"/>
      </w:tblGrid>
      <w:tr>
        <w:trPr>
          <w:trHeight w:val="287" w:hRule="exact"/>
        </w:trPr>
        <w:tc>
          <w:tcPr>
            <w:tcW w:w="248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沈芹凤</w:t>
            </w:r>
          </w:p>
        </w:tc>
        <w:tc>
          <w:tcPr>
            <w:tcW w:w="371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工作变动</w:t>
            </w:r>
          </w:p>
        </w:tc>
      </w:tr>
      <w:tr>
        <w:trPr>
          <w:trHeight w:val="288" w:hRule="exact"/>
        </w:trPr>
        <w:tc>
          <w:tcPr>
            <w:tcW w:w="248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喻大学</w:t>
            </w:r>
          </w:p>
        </w:tc>
        <w:tc>
          <w:tcPr>
            <w:tcW w:w="371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工作变动</w:t>
            </w:r>
          </w:p>
        </w:tc>
      </w:tr>
      <w:tr>
        <w:trPr>
          <w:trHeight w:val="287" w:hRule="exact"/>
        </w:trPr>
        <w:tc>
          <w:tcPr>
            <w:tcW w:w="248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贾天亮</w:t>
            </w:r>
          </w:p>
        </w:tc>
        <w:tc>
          <w:tcPr>
            <w:tcW w:w="371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工作变动</w:t>
            </w:r>
          </w:p>
        </w:tc>
      </w:tr>
      <w:tr>
        <w:trPr>
          <w:trHeight w:val="288" w:hRule="exact"/>
        </w:trPr>
        <w:tc>
          <w:tcPr>
            <w:tcW w:w="248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谢庆元</w:t>
            </w:r>
          </w:p>
        </w:tc>
        <w:tc>
          <w:tcPr>
            <w:tcW w:w="371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工作变动</w:t>
            </w:r>
          </w:p>
        </w:tc>
      </w:tr>
    </w:tbl>
    <w:p>
      <w:pPr>
        <w:spacing w:line="240" w:lineRule="auto" w:before="8"/>
        <w:rPr>
          <w:rFonts w:ascii="宋体" w:hAnsi="宋体" w:cs="宋体" w:eastAsia="宋体" w:hint="default"/>
          <w:sz w:val="24"/>
          <w:szCs w:val="24"/>
        </w:rPr>
      </w:pPr>
    </w:p>
    <w:p>
      <w:pPr>
        <w:pStyle w:val="BodyText"/>
        <w:spacing w:line="274" w:lineRule="exact" w:before="35"/>
        <w:ind w:right="315"/>
        <w:jc w:val="left"/>
      </w:pPr>
      <w:r>
        <w:rPr/>
        <w:t>(五)公司员工情况</w:t>
      </w:r>
    </w:p>
    <w:p>
      <w:pPr>
        <w:pStyle w:val="BodyText"/>
        <w:spacing w:line="274" w:lineRule="exact"/>
        <w:ind w:left="565" w:right="315"/>
        <w:jc w:val="left"/>
      </w:pPr>
      <w:r>
        <w:rPr/>
        <w:t>截止报告期末,公司在职员工为</w:t>
      </w:r>
      <w:r>
        <w:rPr>
          <w:spacing w:val="-55"/>
        </w:rPr>
        <w:t> </w:t>
      </w:r>
      <w:r>
        <w:rPr/>
        <w:t>562</w:t>
      </w:r>
      <w:r>
        <w:rPr>
          <w:spacing w:val="-54"/>
        </w:rPr>
        <w:t> </w:t>
      </w:r>
      <w:r>
        <w:rPr/>
        <w:t>人,需承担费用的离退休职工为</w:t>
      </w:r>
      <w:r>
        <w:rPr>
          <w:spacing w:val="-55"/>
        </w:rPr>
        <w:t> </w:t>
      </w:r>
      <w:r>
        <w:rPr/>
        <w:t>0</w:t>
      </w:r>
      <w:r>
        <w:rPr>
          <w:spacing w:val="-55"/>
        </w:rPr>
        <w:t> </w:t>
      </w:r>
      <w:r>
        <w:rPr/>
        <w:t>人。</w:t>
      </w:r>
    </w:p>
    <w:p>
      <w:pPr>
        <w:spacing w:line="240" w:lineRule="auto" w:before="10"/>
        <w:rPr>
          <w:rFonts w:ascii="宋体" w:hAnsi="宋体" w:cs="宋体" w:eastAsia="宋体" w:hint="default"/>
          <w:sz w:val="22"/>
          <w:szCs w:val="22"/>
        </w:rPr>
      </w:pPr>
    </w:p>
    <w:p>
      <w:pPr>
        <w:pStyle w:val="BodyText"/>
        <w:spacing w:line="272" w:lineRule="exact"/>
        <w:ind w:right="7875"/>
        <w:jc w:val="left"/>
      </w:pPr>
      <w:r>
        <w:rPr/>
        <w:t>员工的结构如下： 1、专业构成情况</w:t>
      </w:r>
    </w:p>
    <w:tbl>
      <w:tblPr>
        <w:tblW w:w="0" w:type="auto"/>
        <w:jc w:val="left"/>
        <w:tblInd w:w="129" w:type="dxa"/>
        <w:tblLayout w:type="fixed"/>
        <w:tblCellMar>
          <w:top w:w="0" w:type="dxa"/>
          <w:left w:w="0" w:type="dxa"/>
          <w:bottom w:w="0" w:type="dxa"/>
          <w:right w:w="0" w:type="dxa"/>
        </w:tblCellMar>
        <w:tblLook w:val="01E0"/>
      </w:tblPr>
      <w:tblGrid>
        <w:gridCol w:w="5898"/>
        <w:gridCol w:w="3552"/>
      </w:tblGrid>
      <w:tr>
        <w:trPr>
          <w:trHeight w:val="436" w:hRule="exact"/>
        </w:trPr>
        <w:tc>
          <w:tcPr>
            <w:tcW w:w="58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1"/>
              <w:jc w:val="center"/>
              <w:rPr>
                <w:rFonts w:ascii="宋体" w:hAnsi="宋体" w:cs="宋体" w:eastAsia="宋体" w:hint="default"/>
                <w:sz w:val="21"/>
                <w:szCs w:val="21"/>
              </w:rPr>
            </w:pPr>
            <w:r>
              <w:rPr>
                <w:rFonts w:ascii="宋体" w:hAnsi="宋体" w:cs="宋体" w:eastAsia="宋体" w:hint="default"/>
                <w:sz w:val="21"/>
                <w:szCs w:val="21"/>
              </w:rPr>
              <w:t>专业类别</w:t>
            </w:r>
          </w:p>
        </w:tc>
        <w:tc>
          <w:tcPr>
            <w:tcW w:w="35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人数</w:t>
            </w:r>
          </w:p>
        </w:tc>
      </w:tr>
      <w:tr>
        <w:trPr>
          <w:trHeight w:val="341" w:hRule="exact"/>
        </w:trPr>
        <w:tc>
          <w:tcPr>
            <w:tcW w:w="589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355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191</w:t>
            </w:r>
          </w:p>
        </w:tc>
      </w:tr>
      <w:tr>
        <w:trPr>
          <w:trHeight w:val="342" w:hRule="exact"/>
        </w:trPr>
        <w:tc>
          <w:tcPr>
            <w:tcW w:w="589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355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168</w:t>
            </w:r>
          </w:p>
        </w:tc>
      </w:tr>
      <w:tr>
        <w:trPr>
          <w:trHeight w:val="342" w:hRule="exact"/>
        </w:trPr>
        <w:tc>
          <w:tcPr>
            <w:tcW w:w="589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355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123</w:t>
            </w:r>
          </w:p>
        </w:tc>
      </w:tr>
      <w:tr>
        <w:trPr>
          <w:trHeight w:val="342" w:hRule="exact"/>
        </w:trPr>
        <w:tc>
          <w:tcPr>
            <w:tcW w:w="589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355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z w:val="21"/>
              </w:rPr>
              <w:t>22</w:t>
            </w:r>
          </w:p>
        </w:tc>
      </w:tr>
      <w:tr>
        <w:trPr>
          <w:trHeight w:val="342" w:hRule="exact"/>
        </w:trPr>
        <w:tc>
          <w:tcPr>
            <w:tcW w:w="589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355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z w:val="21"/>
              </w:rPr>
              <w:t>58</w:t>
            </w:r>
          </w:p>
        </w:tc>
      </w:tr>
    </w:tbl>
    <w:p>
      <w:pPr>
        <w:spacing w:line="240" w:lineRule="auto" w:before="1"/>
        <w:rPr>
          <w:rFonts w:ascii="宋体" w:hAnsi="宋体" w:cs="宋体" w:eastAsia="宋体" w:hint="default"/>
          <w:sz w:val="16"/>
          <w:szCs w:val="16"/>
        </w:rPr>
      </w:pPr>
    </w:p>
    <w:p>
      <w:pPr>
        <w:pStyle w:val="BodyText"/>
        <w:spacing w:line="240" w:lineRule="auto" w:before="35"/>
        <w:ind w:right="315"/>
        <w:jc w:val="left"/>
      </w:pPr>
      <w:r>
        <w:rPr/>
        <w:t>2、教育程度情况</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6863"/>
        <w:gridCol w:w="2587"/>
      </w:tblGrid>
      <w:tr>
        <w:trPr>
          <w:trHeight w:val="436" w:hRule="exact"/>
        </w:trPr>
        <w:tc>
          <w:tcPr>
            <w:tcW w:w="686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 w:right="1"/>
              <w:jc w:val="center"/>
              <w:rPr>
                <w:rFonts w:ascii="宋体" w:hAnsi="宋体" w:cs="宋体" w:eastAsia="宋体" w:hint="default"/>
                <w:sz w:val="21"/>
                <w:szCs w:val="21"/>
              </w:rPr>
            </w:pPr>
            <w:r>
              <w:rPr>
                <w:rFonts w:ascii="宋体" w:hAnsi="宋体" w:cs="宋体" w:eastAsia="宋体" w:hint="default"/>
                <w:sz w:val="21"/>
                <w:szCs w:val="21"/>
              </w:rPr>
              <w:t>教育类别</w:t>
            </w:r>
          </w:p>
        </w:tc>
        <w:tc>
          <w:tcPr>
            <w:tcW w:w="25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人数</w:t>
            </w:r>
          </w:p>
        </w:tc>
      </w:tr>
      <w:tr>
        <w:trPr>
          <w:trHeight w:val="341" w:hRule="exact"/>
        </w:trPr>
        <w:tc>
          <w:tcPr>
            <w:tcW w:w="6863"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本科及以上学历</w:t>
            </w:r>
          </w:p>
        </w:tc>
        <w:tc>
          <w:tcPr>
            <w:tcW w:w="258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134</w:t>
            </w:r>
          </w:p>
        </w:tc>
      </w:tr>
      <w:tr>
        <w:trPr>
          <w:trHeight w:val="342" w:hRule="exact"/>
        </w:trPr>
        <w:tc>
          <w:tcPr>
            <w:tcW w:w="6863"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大、中专学历</w:t>
            </w:r>
          </w:p>
        </w:tc>
        <w:tc>
          <w:tcPr>
            <w:tcW w:w="258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382</w:t>
            </w:r>
          </w:p>
        </w:tc>
      </w:tr>
      <w:tr>
        <w:trPr>
          <w:trHeight w:val="343" w:hRule="exact"/>
        </w:trPr>
        <w:tc>
          <w:tcPr>
            <w:tcW w:w="6863"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8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z w:val="21"/>
              </w:rPr>
              <w:t>46</w:t>
            </w:r>
          </w:p>
        </w:tc>
      </w:tr>
    </w:tbl>
    <w:p>
      <w:pPr>
        <w:spacing w:line="240" w:lineRule="auto" w:before="8"/>
        <w:rPr>
          <w:rFonts w:ascii="宋体" w:hAnsi="宋体" w:cs="宋体" w:eastAsia="宋体" w:hint="default"/>
          <w:sz w:val="24"/>
          <w:szCs w:val="24"/>
        </w:rPr>
      </w:pPr>
    </w:p>
    <w:p>
      <w:pPr>
        <w:spacing w:line="343" w:lineRule="auto" w:before="35"/>
        <w:ind w:left="145" w:right="7665" w:firstLine="0"/>
        <w:jc w:val="left"/>
        <w:rPr>
          <w:rFonts w:ascii="宋体" w:hAnsi="宋体" w:cs="宋体" w:eastAsia="宋体" w:hint="default"/>
          <w:sz w:val="21"/>
          <w:szCs w:val="21"/>
        </w:rPr>
      </w:pPr>
      <w:r>
        <w:rPr>
          <w:rFonts w:ascii="宋体" w:hAnsi="宋体" w:cs="宋体" w:eastAsia="宋体" w:hint="default"/>
          <w:b/>
          <w:bCs/>
          <w:sz w:val="21"/>
          <w:szCs w:val="21"/>
        </w:rPr>
        <w:t>六、公司治理结构</w:t>
      </w:r>
      <w:r>
        <w:rPr>
          <w:rFonts w:ascii="宋体" w:hAnsi="宋体" w:cs="宋体" w:eastAsia="宋体" w:hint="default"/>
          <w:b/>
          <w:bCs/>
          <w:spacing w:val="1"/>
          <w:w w:val="99"/>
          <w:sz w:val="21"/>
          <w:szCs w:val="21"/>
        </w:rPr>
        <w:t> </w:t>
      </w:r>
      <w:r>
        <w:rPr>
          <w:rFonts w:ascii="宋体" w:hAnsi="宋体" w:cs="宋体" w:eastAsia="宋体" w:hint="default"/>
          <w:sz w:val="21"/>
          <w:szCs w:val="21"/>
        </w:rPr>
        <w:t>(一)公司治理的情况</w:t>
      </w:r>
    </w:p>
    <w:p>
      <w:pPr>
        <w:pStyle w:val="BodyText"/>
        <w:spacing w:line="212" w:lineRule="exact"/>
        <w:ind w:right="315" w:firstLine="420"/>
        <w:jc w:val="left"/>
      </w:pPr>
      <w:r>
        <w:rPr>
          <w:spacing w:val="-3"/>
        </w:rPr>
        <w:t>本报告期内,公司严格按照《公司法》、《证券法》、中国证监会有关规定和《上海证券交易所股</w:t>
      </w:r>
    </w:p>
    <w:p>
      <w:pPr>
        <w:pStyle w:val="BodyText"/>
        <w:spacing w:line="261" w:lineRule="auto" w:before="25"/>
        <w:ind w:right="315"/>
        <w:jc w:val="left"/>
      </w:pPr>
      <w:r>
        <w:rPr/>
        <w:t>票上市规则》的要求，不断完善法人治理结构和内部管理制度，规范公司运作行为，加强对股东权益 的保护,公司治理实际情况与有关文件要求不存在差异,具体如下:</w:t>
      </w:r>
    </w:p>
    <w:p>
      <w:pPr>
        <w:pStyle w:val="BodyText"/>
        <w:spacing w:line="261" w:lineRule="auto" w:before="6"/>
        <w:ind w:left="565" w:right="315"/>
        <w:jc w:val="left"/>
      </w:pPr>
      <w:r>
        <w:rPr/>
        <w:t>1、股东与股东大会 公司严格按照公司《章程》规定，公司股东按其所持股份享有平等地位，并承担相应义务。公司</w:t>
      </w:r>
    </w:p>
    <w:p>
      <w:pPr>
        <w:pStyle w:val="BodyText"/>
        <w:spacing w:line="261" w:lineRule="auto" w:before="6"/>
        <w:ind w:right="315"/>
        <w:jc w:val="left"/>
      </w:pPr>
      <w:r>
        <w:rPr/>
        <w:t>治理结构能够保证所有股东，特别是中小股东享有平等地位，确保股东合法行使权力，并保证全体股 东的信息对称。</w:t>
      </w:r>
    </w:p>
    <w:p>
      <w:pPr>
        <w:pStyle w:val="BodyText"/>
        <w:spacing w:line="261" w:lineRule="auto" w:before="6"/>
        <w:ind w:left="565" w:right="315"/>
        <w:jc w:val="left"/>
      </w:pPr>
      <w:r>
        <w:rPr/>
        <w:t>2、控股股东与上市公司关系 公司控股股东依法行使其权利，承担其义务，没有超越股东大会直接或间接干预公司经营活动。</w:t>
      </w:r>
    </w:p>
    <w:p>
      <w:pPr>
        <w:pStyle w:val="BodyText"/>
        <w:spacing w:line="261" w:lineRule="auto" w:before="6"/>
        <w:ind w:left="565" w:right="315" w:hanging="421"/>
        <w:jc w:val="left"/>
      </w:pPr>
      <w:r>
        <w:rPr/>
        <w:t>公司没有为控股股东及其关联企业提供担保，控股股东没有非经营性占用公司资金的行为发生。 3、董事与董事会 报告期内公司董事会会议的召集、召开以及表决程序均符合公司《章程》及《董事会议事规则》</w:t>
      </w:r>
    </w:p>
    <w:p>
      <w:pPr>
        <w:pStyle w:val="BodyText"/>
        <w:spacing w:line="261" w:lineRule="auto" w:before="6"/>
        <w:ind w:left="565" w:right="0" w:hanging="421"/>
        <w:jc w:val="left"/>
      </w:pPr>
      <w:r>
        <w:rPr>
          <w:spacing w:val="-3"/>
        </w:rPr>
        <w:t>的规定，并严格按照规定的会议议程进行；全体董事都能以认真负责、勤勉诚信的态度忠实履行职责。</w:t>
      </w:r>
      <w:r>
        <w:rPr>
          <w:spacing w:val="-75"/>
        </w:rPr>
        <w:t> </w:t>
      </w:r>
      <w:r>
        <w:rPr>
          <w:spacing w:val="-75"/>
        </w:rPr>
      </w:r>
      <w:r>
        <w:rPr/>
        <w:t>4、监事和监事会</w:t>
      </w:r>
      <w:r>
        <w:rPr/>
        <w:t> 公司监事会会议的召集、召开程序符合公司《监事会议事规则》的要求，并严格按照规定的会议</w:t>
      </w:r>
    </w:p>
    <w:p>
      <w:pPr>
        <w:pStyle w:val="BodyText"/>
        <w:spacing w:line="261" w:lineRule="auto" w:before="6"/>
        <w:ind w:right="315"/>
        <w:jc w:val="left"/>
      </w:pPr>
      <w:r>
        <w:rPr/>
        <w:t>议程进行。公司监事能够认真履行自己的职责，本着对公司和全体股东负责的精神，依法、独立对公 司财务以及公司董事、经理和其他高级管理人员履行职责的合法性、合规性进行监督。</w:t>
      </w:r>
    </w:p>
    <w:p>
      <w:pPr>
        <w:spacing w:after="0" w:line="261" w:lineRule="auto"/>
        <w:jc w:val="left"/>
        <w:sectPr>
          <w:pgSz w:w="12240" w:h="15840"/>
          <w:pgMar w:header="747" w:footer="727" w:top="980" w:bottom="920" w:left="1380" w:right="11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61" w:lineRule="auto"/>
        <w:ind w:left="565" w:right="195"/>
        <w:jc w:val="left"/>
      </w:pPr>
      <w:r>
        <w:rPr/>
        <w:t>5、信息披露与透明度 在信息披露方面，公司严格遵守“公平、公正、公开”的原则，真实、准确、及时、完整的披露</w:t>
      </w:r>
    </w:p>
    <w:p>
      <w:pPr>
        <w:pStyle w:val="BodyText"/>
        <w:spacing w:line="261" w:lineRule="auto" w:before="6"/>
        <w:ind w:right="212"/>
        <w:jc w:val="both"/>
      </w:pPr>
      <w:r>
        <w:rPr/>
        <w:t>公司定期报告和临时公告等相关信息，并确保所有股东有平等的权利和机会获得公司应披露的信息。 </w:t>
      </w:r>
      <w:r>
        <w:rPr>
          <w:spacing w:val="-5"/>
        </w:rPr>
        <w:t>公司根据有关要求结合公司实际情况，制定了《信息披露管理办法》、《投资者关系管理制度》、《募</w:t>
      </w:r>
      <w:r>
        <w:rPr>
          <w:spacing w:val="-93"/>
        </w:rPr>
        <w:t> </w:t>
      </w:r>
      <w:r>
        <w:rPr>
          <w:spacing w:val="-93"/>
        </w:rPr>
      </w:r>
      <w:r>
        <w:rPr/>
        <w:t>集资金管理制度》等，使公司信息披露制度体系得到完善和补充。</w:t>
      </w:r>
    </w:p>
    <w:p>
      <w:pPr>
        <w:pStyle w:val="BodyText"/>
        <w:spacing w:line="261" w:lineRule="auto" w:before="6"/>
        <w:ind w:left="565" w:right="195"/>
        <w:jc w:val="left"/>
      </w:pPr>
      <w:r>
        <w:rPr/>
        <w:t>6、公司治理情况 报告期内，公司根据中国证监会《关于开展加强上市公司治理专项活动有关事项的通知》（证监</w:t>
      </w:r>
    </w:p>
    <w:p>
      <w:pPr>
        <w:pStyle w:val="BodyText"/>
        <w:spacing w:line="261" w:lineRule="auto" w:before="6"/>
        <w:ind w:right="211"/>
        <w:jc w:val="both"/>
      </w:pPr>
      <w:r>
        <w:rPr>
          <w:spacing w:val="-1"/>
        </w:rPr>
        <w:t>公司字[2007]28</w:t>
      </w:r>
      <w:r>
        <w:rPr>
          <w:spacing w:val="-29"/>
        </w:rPr>
        <w:t> </w:t>
      </w:r>
      <w:r>
        <w:rPr>
          <w:spacing w:val="-7"/>
        </w:rPr>
        <w:t>号）、《关于做好加强上市公司治理专项活动有关工作的通知》（证监公司字[2007]29</w:t>
      </w:r>
      <w:r>
        <w:rPr>
          <w:spacing w:val="-99"/>
        </w:rPr>
        <w:t> </w:t>
      </w:r>
      <w:r>
        <w:rPr>
          <w:spacing w:val="-99"/>
        </w:rPr>
      </w:r>
      <w:r>
        <w:rPr/>
        <w:t>号）和中国证监会广西监管局（以下简称“广西证监局”）《关于做好上市公司治理专项活动有关事 </w:t>
      </w:r>
      <w:r>
        <w:rPr>
          <w:spacing w:val="-2"/>
        </w:rPr>
        <w:t>项的通知》（桂证监字[2007]14</w:t>
      </w:r>
      <w:r>
        <w:rPr>
          <w:spacing w:val="-16"/>
        </w:rPr>
        <w:t> </w:t>
      </w:r>
      <w:r>
        <w:rPr>
          <w:spacing w:val="-2"/>
        </w:rPr>
        <w:t>号）的要求和部署，制定了公司有关治理专项活动方案，有步骤地开</w:t>
      </w:r>
      <w:r>
        <w:rPr>
          <w:spacing w:val="-101"/>
        </w:rPr>
        <w:t> </w:t>
      </w:r>
      <w:r>
        <w:rPr>
          <w:spacing w:val="-101"/>
        </w:rPr>
      </w:r>
      <w:r>
        <w:rPr/>
        <w:t>展了公司治理专项活动。</w:t>
      </w:r>
    </w:p>
    <w:p>
      <w:pPr>
        <w:pStyle w:val="BodyText"/>
        <w:spacing w:line="261" w:lineRule="auto" w:before="6"/>
        <w:ind w:right="211" w:firstLine="394"/>
        <w:jc w:val="both"/>
      </w:pPr>
      <w:r>
        <w:rPr>
          <w:spacing w:val="-2"/>
        </w:rPr>
        <w:t>（1）公司组织董事、监事、高管人员在学习中国证监会及广西证监局开展公司治理专项活动通知</w:t>
      </w:r>
      <w:r>
        <w:rPr/>
        <w:t> 精神的基础上，逐条对照“加强上市公司治理专项活动自查事项”，认真查找本公司治理结构方面存 在的问题和不足，深入分析产生问题的深层次原因，提出整改重点，并拟定了公司整改措施和整改时 间安排，形成《广西北生药业股份有限公司治理专项活动的自查报告和整改计划》；</w:t>
      </w:r>
    </w:p>
    <w:p>
      <w:pPr>
        <w:pStyle w:val="BodyText"/>
        <w:spacing w:line="240" w:lineRule="auto" w:before="6"/>
        <w:ind w:left="565" w:right="0"/>
        <w:jc w:val="left"/>
      </w:pPr>
      <w:r>
        <w:rPr/>
        <w:t>（2）经公司第五届第十二次董事会会议审议通过，公司于</w:t>
      </w:r>
      <w:r>
        <w:rPr>
          <w:spacing w:val="-54"/>
        </w:rPr>
        <w:t> </w:t>
      </w:r>
      <w:r>
        <w:rPr/>
        <w:t>2007</w:t>
      </w:r>
      <w:r>
        <w:rPr>
          <w:spacing w:val="-53"/>
        </w:rPr>
        <w:t> </w:t>
      </w:r>
      <w:r>
        <w:rPr/>
        <w:t>年</w:t>
      </w:r>
      <w:r>
        <w:rPr>
          <w:spacing w:val="-55"/>
        </w:rPr>
        <w:t> </w:t>
      </w:r>
      <w:r>
        <w:rPr/>
        <w:t>8</w:t>
      </w:r>
      <w:r>
        <w:rPr>
          <w:spacing w:val="-53"/>
        </w:rPr>
        <w:t> </w:t>
      </w:r>
      <w:r>
        <w:rPr/>
        <w:t>月</w:t>
      </w:r>
      <w:r>
        <w:rPr>
          <w:spacing w:val="-55"/>
        </w:rPr>
        <w:t> </w:t>
      </w:r>
      <w:r>
        <w:rPr/>
        <w:t>30</w:t>
      </w:r>
      <w:r>
        <w:rPr>
          <w:spacing w:val="-53"/>
        </w:rPr>
        <w:t> </w:t>
      </w:r>
      <w:r>
        <w:rPr/>
        <w:t>日在《中国证券报》、</w:t>
      </w:r>
    </w:p>
    <w:p>
      <w:pPr>
        <w:pStyle w:val="BodyText"/>
        <w:spacing w:line="261" w:lineRule="auto" w:before="25"/>
        <w:ind w:right="212"/>
        <w:jc w:val="both"/>
      </w:pPr>
      <w:r>
        <w:rPr/>
        <w:t>《上海证券报》、《证券时报》及上海证券交易所网站上公告了《广西北生药业股份有限公司治理专 项活动的自查报告和整改计划》，同时公司还设立了专门的电话、传真和电子邮件地址，便于广大投 资者和社会公众参与对本公司治理情况的评议，接受广大投资者提出的意见和建议。</w:t>
      </w:r>
    </w:p>
    <w:p>
      <w:pPr>
        <w:pStyle w:val="BodyText"/>
        <w:spacing w:line="261" w:lineRule="auto" w:before="6"/>
        <w:ind w:right="90" w:firstLine="420"/>
        <w:jc w:val="left"/>
      </w:pPr>
      <w:r>
        <w:rPr/>
        <w:t>（3）公司在治理专项活动自查和公众评议的基础上对公司治理方面存在的问题积极进行了整改， 公司按照最新的相关规定重新修订完善了《广西北生药业股份有限公司信息披露管理办法》、《广西 北生药业股份有限公司募集资金管理制度》，制定了《广西北生药业股份有限公司投资者关系管理制 度》，公司加大了公司董事会各专门委员会的工作力度，进一步加强和完善公司内部管理体系，积极 寻求各种途径提高公司信息披露质量，加强投资者关系管理工作。</w:t>
      </w:r>
    </w:p>
    <w:p>
      <w:pPr>
        <w:pStyle w:val="BodyText"/>
        <w:spacing w:line="261" w:lineRule="auto" w:before="6"/>
        <w:ind w:right="212" w:firstLine="420"/>
        <w:jc w:val="both"/>
      </w:pPr>
      <w:r>
        <w:rPr/>
        <w:t>通过开展公司专项治理活动，查找出公司治理需要进一步规范和不足的地方，公司董事、监事和 高级管理人员通过学习公司治理相关文件，进一步加强了对公司规范治理重要性的认识。公司通过整 改，加强了内控制度建设，进一步规范了公司运作，对推动公司治理水平的提高，提升企业竞争力起 到了积极作用。</w:t>
      </w:r>
    </w:p>
    <w:p>
      <w:pPr>
        <w:pStyle w:val="BodyText"/>
        <w:spacing w:line="261" w:lineRule="auto" w:before="6"/>
        <w:ind w:right="213" w:firstLine="420"/>
        <w:jc w:val="both"/>
      </w:pPr>
      <w:r>
        <w:rPr/>
        <w:t>但是公司治理的完善和提高是一个持续和长期的过程，是一个系统而复杂的工作，需要不断完善 和提高，公司以下几个方面的工作还需要进一步的加强：</w:t>
      </w:r>
    </w:p>
    <w:p>
      <w:pPr>
        <w:pStyle w:val="BodyText"/>
        <w:spacing w:line="240" w:lineRule="auto" w:before="6"/>
        <w:ind w:left="565" w:right="0"/>
        <w:jc w:val="left"/>
      </w:pPr>
      <w:r>
        <w:rPr/>
        <w:t>1）公司仍需进一步发挥董事会专门委员会作用，提高决策效率；</w:t>
      </w:r>
    </w:p>
    <w:p>
      <w:pPr>
        <w:pStyle w:val="BodyText"/>
        <w:spacing w:line="240" w:lineRule="auto" w:before="25"/>
        <w:ind w:left="565" w:right="0"/>
        <w:jc w:val="left"/>
      </w:pPr>
      <w:r>
        <w:rPr/>
        <w:t>2）公司仍需进一步完善内部管理体系；</w:t>
      </w:r>
    </w:p>
    <w:p>
      <w:pPr>
        <w:pStyle w:val="BodyText"/>
        <w:spacing w:line="261" w:lineRule="auto" w:before="25"/>
        <w:ind w:left="565" w:right="214"/>
        <w:jc w:val="left"/>
      </w:pPr>
      <w:r>
        <w:rPr/>
        <w:t>3）公司仍需进一步加强投资者关系管理工作。 </w:t>
      </w:r>
      <w:r>
        <w:rPr>
          <w:spacing w:val="-4"/>
        </w:rPr>
        <w:t>报告期内广西证监局对公司进行了现场检查，并于</w:t>
      </w:r>
      <w:r>
        <w:rPr>
          <w:spacing w:val="-51"/>
        </w:rPr>
        <w:t> </w:t>
      </w:r>
      <w:r>
        <w:rPr/>
        <w:t>2007</w:t>
      </w:r>
      <w:r>
        <w:rPr>
          <w:spacing w:val="-50"/>
        </w:rPr>
        <w:t> </w:t>
      </w:r>
      <w:r>
        <w:rPr/>
        <w:t>年</w:t>
      </w:r>
      <w:r>
        <w:rPr>
          <w:spacing w:val="-52"/>
        </w:rPr>
        <w:t> </w:t>
      </w:r>
      <w:r>
        <w:rPr/>
        <w:t>10</w:t>
      </w:r>
      <w:r>
        <w:rPr>
          <w:spacing w:val="-51"/>
        </w:rPr>
        <w:t> </w:t>
      </w:r>
      <w:r>
        <w:rPr/>
        <w:t>月</w:t>
      </w:r>
      <w:r>
        <w:rPr>
          <w:spacing w:val="-51"/>
        </w:rPr>
        <w:t> </w:t>
      </w:r>
      <w:r>
        <w:rPr/>
        <w:t>25</w:t>
      </w:r>
      <w:r>
        <w:rPr>
          <w:spacing w:val="-51"/>
        </w:rPr>
        <w:t> </w:t>
      </w:r>
      <w:r>
        <w:rPr>
          <w:spacing w:val="-5"/>
        </w:rPr>
        <w:t>向公司发出《广西北生药业股</w:t>
      </w:r>
      <w:r>
        <w:rPr/>
      </w:r>
    </w:p>
    <w:p>
      <w:pPr>
        <w:pStyle w:val="BodyText"/>
        <w:spacing w:line="261" w:lineRule="auto" w:before="6"/>
        <w:ind w:right="212"/>
        <w:jc w:val="both"/>
      </w:pPr>
      <w:r>
        <w:rPr/>
        <w:t>份有限公司治理治理情况综合评价及整改意见的通知》，并对公司治理专项活动提出了监管意见。针 对广西证监局在专项检查中发现的问题，公司逐一分析，并制定了相应的整改措施：</w:t>
      </w:r>
    </w:p>
    <w:p>
      <w:pPr>
        <w:pStyle w:val="BodyText"/>
        <w:spacing w:line="261" w:lineRule="auto" w:before="6"/>
        <w:ind w:right="215" w:firstLine="419"/>
        <w:jc w:val="both"/>
      </w:pPr>
      <w:r>
        <w:rPr/>
        <w:t>1）关于公司独立性不强的问题：公司</w:t>
      </w:r>
      <w:r>
        <w:rPr>
          <w:spacing w:val="-68"/>
        </w:rPr>
        <w:t> </w:t>
      </w:r>
      <w:r>
        <w:rPr/>
        <w:t>2006</w:t>
      </w:r>
      <w:r>
        <w:rPr>
          <w:spacing w:val="-68"/>
        </w:rPr>
        <w:t> </w:t>
      </w:r>
      <w:r>
        <w:rPr/>
        <w:t>年以前在生产经营业务方面未建立独立规范的采购系</w:t>
      </w:r>
      <w:r>
        <w:rPr>
          <w:spacing w:val="-1"/>
        </w:rPr>
        <w:t> </w:t>
      </w:r>
      <w:r>
        <w:rPr/>
        <w:t>统。整改后，原料采购现已独立规范运作；</w:t>
      </w:r>
    </w:p>
    <w:p>
      <w:pPr>
        <w:pStyle w:val="BodyText"/>
        <w:spacing w:line="261" w:lineRule="auto" w:before="6"/>
        <w:ind w:right="212" w:firstLine="420"/>
        <w:jc w:val="both"/>
      </w:pPr>
      <w:r>
        <w:rPr>
          <w:spacing w:val="-3"/>
        </w:rPr>
        <w:t>2）关于信息披露不实，公司透明度较低的问题：公司针对信息披露存在的问题，重新修定了信息</w:t>
      </w:r>
      <w:r>
        <w:rPr/>
        <w:t> 披露制度，组织董事、监事、高级管理人员学习有关法规，提高信息披露的及时性、完整性；</w:t>
      </w:r>
    </w:p>
    <w:p>
      <w:pPr>
        <w:pStyle w:val="BodyText"/>
        <w:spacing w:line="261" w:lineRule="auto" w:before="6"/>
        <w:ind w:right="211" w:firstLine="420"/>
        <w:jc w:val="both"/>
      </w:pPr>
      <w:r>
        <w:rPr>
          <w:spacing w:val="-3"/>
        </w:rPr>
        <w:t>3）关于经营层变动频繁，董事、监事未能勤勉尽责的问题：公司进一步组织董事、监事、高级管</w:t>
      </w:r>
      <w:r>
        <w:rPr/>
        <w:t> 理人员认真学习相关法律法规，提高认识，同时多与外部董事、监事沟通公司相关情况，使他们真正 了解公司，为公司的发展出谋划策。同时调整公司用人制度方面的一些做法，通过优化用人机制等多 种方式稳定经营管理人员。</w:t>
      </w:r>
    </w:p>
    <w:p>
      <w:pPr>
        <w:spacing w:after="0" w:line="261" w:lineRule="auto"/>
        <w:jc w:val="both"/>
        <w:sectPr>
          <w:pgSz w:w="12240" w:h="15840"/>
          <w:pgMar w:header="747" w:footer="727" w:top="980" w:bottom="920" w:left="1380" w:right="1260"/>
        </w:sectPr>
      </w:pPr>
    </w:p>
    <w:p>
      <w:pPr>
        <w:spacing w:line="240" w:lineRule="auto" w:before="1"/>
        <w:rPr>
          <w:rFonts w:ascii="宋体" w:hAnsi="宋体" w:cs="宋体" w:eastAsia="宋体" w:hint="default"/>
          <w:sz w:val="29"/>
          <w:szCs w:val="29"/>
        </w:rPr>
      </w:pPr>
    </w:p>
    <w:p>
      <w:pPr>
        <w:pStyle w:val="BodyText"/>
        <w:spacing w:line="272" w:lineRule="exact" w:before="63"/>
        <w:ind w:right="6180"/>
        <w:jc w:val="left"/>
      </w:pPr>
      <w:r>
        <w:rPr/>
        <w:t>(二)独立董事履行职责情况 1、独立董事参加董事会的出席情况</w:t>
      </w:r>
    </w:p>
    <w:tbl>
      <w:tblPr>
        <w:tblW w:w="0" w:type="auto"/>
        <w:jc w:val="left"/>
        <w:tblInd w:w="129" w:type="dxa"/>
        <w:tblLayout w:type="fixed"/>
        <w:tblCellMar>
          <w:top w:w="0" w:type="dxa"/>
          <w:left w:w="0" w:type="dxa"/>
          <w:bottom w:w="0" w:type="dxa"/>
          <w:right w:w="0" w:type="dxa"/>
        </w:tblCellMar>
        <w:tblLook w:val="01E0"/>
      </w:tblPr>
      <w:tblGrid>
        <w:gridCol w:w="1126"/>
        <w:gridCol w:w="1682"/>
        <w:gridCol w:w="1405"/>
        <w:gridCol w:w="1405"/>
        <w:gridCol w:w="1126"/>
        <w:gridCol w:w="2556"/>
      </w:tblGrid>
      <w:tr>
        <w:trPr>
          <w:trHeight w:val="559" w:hRule="exact"/>
        </w:trPr>
        <w:tc>
          <w:tcPr>
            <w:tcW w:w="1126"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68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本年应参加董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事会次数</w:t>
            </w:r>
          </w:p>
        </w:tc>
        <w:tc>
          <w:tcPr>
            <w:tcW w:w="140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亲自出席</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（次）</w:t>
            </w:r>
          </w:p>
        </w:tc>
        <w:tc>
          <w:tcPr>
            <w:tcW w:w="140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委托出席</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（次）</w:t>
            </w:r>
          </w:p>
        </w:tc>
        <w:tc>
          <w:tcPr>
            <w:tcW w:w="11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4"/>
              <w:jc w:val="left"/>
              <w:rPr>
                <w:rFonts w:ascii="宋体" w:hAnsi="宋体" w:cs="宋体" w:eastAsia="宋体" w:hint="default"/>
                <w:sz w:val="21"/>
                <w:szCs w:val="21"/>
              </w:rPr>
            </w:pPr>
            <w:r>
              <w:rPr>
                <w:rFonts w:ascii="宋体" w:hAnsi="宋体" w:cs="宋体" w:eastAsia="宋体" w:hint="default"/>
                <w:spacing w:val="-8"/>
                <w:sz w:val="21"/>
                <w:szCs w:val="21"/>
              </w:rPr>
              <w:t>缺席（次）</w:t>
            </w:r>
          </w:p>
        </w:tc>
        <w:tc>
          <w:tcPr>
            <w:tcW w:w="25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42" w:hRule="exact"/>
        </w:trPr>
        <w:tc>
          <w:tcPr>
            <w:tcW w:w="112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洪 琅</w:t>
            </w:r>
          </w:p>
        </w:tc>
        <w:tc>
          <w:tcPr>
            <w:tcW w:w="16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z w:val="21"/>
              </w:rPr>
              <w:t>6</w:t>
            </w:r>
          </w:p>
        </w:tc>
        <w:tc>
          <w:tcPr>
            <w:tcW w:w="140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z w:val="21"/>
              </w:rPr>
              <w:t>6</w:t>
            </w:r>
          </w:p>
        </w:tc>
        <w:tc>
          <w:tcPr>
            <w:tcW w:w="1405" w:type="dxa"/>
            <w:tcBorders>
              <w:top w:val="single" w:sz="6" w:space="0" w:color="101010"/>
              <w:left w:val="single" w:sz="6" w:space="0" w:color="101010"/>
              <w:bottom w:val="single" w:sz="6" w:space="0" w:color="101010"/>
              <w:right w:val="single" w:sz="6" w:space="0" w:color="101010"/>
            </w:tcBorders>
          </w:tcPr>
          <w:p>
            <w:pPr/>
          </w:p>
        </w:tc>
        <w:tc>
          <w:tcPr>
            <w:tcW w:w="1126" w:type="dxa"/>
            <w:tcBorders>
              <w:top w:val="single" w:sz="6" w:space="0" w:color="101010"/>
              <w:left w:val="single" w:sz="6" w:space="0" w:color="101010"/>
              <w:bottom w:val="single" w:sz="6" w:space="0" w:color="101010"/>
              <w:right w:val="single" w:sz="6" w:space="0" w:color="101010"/>
            </w:tcBorders>
          </w:tcPr>
          <w:p>
            <w:pPr/>
          </w:p>
        </w:tc>
        <w:tc>
          <w:tcPr>
            <w:tcW w:w="2556"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112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万有烈</w:t>
            </w:r>
          </w:p>
        </w:tc>
        <w:tc>
          <w:tcPr>
            <w:tcW w:w="16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z w:val="21"/>
              </w:rPr>
              <w:t>6</w:t>
            </w:r>
          </w:p>
        </w:tc>
        <w:tc>
          <w:tcPr>
            <w:tcW w:w="140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z w:val="21"/>
              </w:rPr>
              <w:t>6</w:t>
            </w:r>
          </w:p>
        </w:tc>
        <w:tc>
          <w:tcPr>
            <w:tcW w:w="1405" w:type="dxa"/>
            <w:tcBorders>
              <w:top w:val="single" w:sz="6" w:space="0" w:color="101010"/>
              <w:left w:val="single" w:sz="6" w:space="0" w:color="101010"/>
              <w:bottom w:val="single" w:sz="6" w:space="0" w:color="101010"/>
              <w:right w:val="single" w:sz="6" w:space="0" w:color="101010"/>
            </w:tcBorders>
          </w:tcPr>
          <w:p>
            <w:pPr/>
          </w:p>
        </w:tc>
        <w:tc>
          <w:tcPr>
            <w:tcW w:w="1126" w:type="dxa"/>
            <w:tcBorders>
              <w:top w:val="single" w:sz="6" w:space="0" w:color="101010"/>
              <w:left w:val="single" w:sz="6" w:space="0" w:color="101010"/>
              <w:bottom w:val="single" w:sz="6" w:space="0" w:color="101010"/>
              <w:right w:val="single" w:sz="6" w:space="0" w:color="101010"/>
            </w:tcBorders>
          </w:tcPr>
          <w:p>
            <w:pPr/>
          </w:p>
        </w:tc>
        <w:tc>
          <w:tcPr>
            <w:tcW w:w="2556"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11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喻大学</w:t>
            </w:r>
          </w:p>
        </w:tc>
        <w:tc>
          <w:tcPr>
            <w:tcW w:w="16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z w:val="21"/>
              </w:rPr>
              <w:t>1</w:t>
            </w:r>
          </w:p>
        </w:tc>
        <w:tc>
          <w:tcPr>
            <w:tcW w:w="140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z w:val="21"/>
              </w:rPr>
              <w:t>1</w:t>
            </w:r>
          </w:p>
        </w:tc>
        <w:tc>
          <w:tcPr>
            <w:tcW w:w="1405" w:type="dxa"/>
            <w:tcBorders>
              <w:top w:val="single" w:sz="6" w:space="0" w:color="101010"/>
              <w:left w:val="single" w:sz="6" w:space="0" w:color="101010"/>
              <w:bottom w:val="single" w:sz="6" w:space="0" w:color="101010"/>
              <w:right w:val="single" w:sz="6" w:space="0" w:color="101010"/>
            </w:tcBorders>
          </w:tcPr>
          <w:p>
            <w:pPr/>
          </w:p>
        </w:tc>
        <w:tc>
          <w:tcPr>
            <w:tcW w:w="1126" w:type="dxa"/>
            <w:tcBorders>
              <w:top w:val="single" w:sz="6" w:space="0" w:color="101010"/>
              <w:left w:val="single" w:sz="6" w:space="0" w:color="101010"/>
              <w:bottom w:val="single" w:sz="6" w:space="0" w:color="101010"/>
              <w:right w:val="single" w:sz="6" w:space="0" w:color="101010"/>
            </w:tcBorders>
          </w:tcPr>
          <w:p>
            <w:pPr/>
          </w:p>
        </w:tc>
        <w:tc>
          <w:tcPr>
            <w:tcW w:w="2556"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日辞去独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立董事职务</w:t>
            </w:r>
          </w:p>
        </w:tc>
      </w:tr>
    </w:tbl>
    <w:p>
      <w:pPr>
        <w:spacing w:line="240" w:lineRule="auto" w:before="1"/>
        <w:rPr>
          <w:rFonts w:ascii="宋体" w:hAnsi="宋体" w:cs="宋体" w:eastAsia="宋体" w:hint="default"/>
          <w:sz w:val="16"/>
          <w:szCs w:val="16"/>
        </w:rPr>
      </w:pPr>
    </w:p>
    <w:p>
      <w:pPr>
        <w:pStyle w:val="BodyText"/>
        <w:spacing w:line="272" w:lineRule="exact" w:before="63"/>
        <w:ind w:left="565" w:right="615" w:hanging="421"/>
        <w:jc w:val="left"/>
      </w:pPr>
      <w:r>
        <w:rPr/>
        <w:t>2、独立董事对公司有关事项提出异议的情况 报告期内，公司独立董事未对公司本年度的董事会议案及其他非董事会议案事项提出异议。</w:t>
      </w:r>
    </w:p>
    <w:p>
      <w:pPr>
        <w:spacing w:line="240" w:lineRule="auto" w:before="0"/>
        <w:rPr>
          <w:rFonts w:ascii="宋体" w:hAnsi="宋体" w:cs="宋体" w:eastAsia="宋体" w:hint="default"/>
          <w:sz w:val="20"/>
          <w:szCs w:val="20"/>
        </w:rPr>
      </w:pPr>
    </w:p>
    <w:p>
      <w:pPr>
        <w:pStyle w:val="BodyText"/>
        <w:spacing w:line="272" w:lineRule="exact" w:before="131"/>
        <w:ind w:right="2295"/>
        <w:jc w:val="left"/>
      </w:pPr>
      <w:r>
        <w:rPr/>
        <w:t>(三)公司相对于控股股东在业务、人员、资产、机构、财务等方面的独立情况 1、业务方面：公司在业务上独立于控股股东，独立开展业务，自主经营。</w:t>
      </w:r>
    </w:p>
    <w:p>
      <w:pPr>
        <w:pStyle w:val="BodyText"/>
        <w:spacing w:line="246" w:lineRule="exact"/>
        <w:ind w:right="0"/>
        <w:jc w:val="left"/>
      </w:pPr>
      <w:r>
        <w:rPr/>
        <w:t>2、人员方面：公司与控股股东在人员、劳动、工资、社保等人事方面相互独立。</w:t>
      </w:r>
    </w:p>
    <w:p>
      <w:pPr>
        <w:pStyle w:val="BodyText"/>
        <w:spacing w:line="272" w:lineRule="exact"/>
        <w:ind w:right="0"/>
        <w:jc w:val="left"/>
      </w:pPr>
      <w:r>
        <w:rPr>
          <w:spacing w:val="-5"/>
        </w:rPr>
        <w:t>3、资产方面：公司作为独立法人，建立完整的资产管理体系，对其所有的资产具有完整独立的支配权。</w:t>
      </w:r>
    </w:p>
    <w:p>
      <w:pPr>
        <w:pStyle w:val="BodyText"/>
        <w:spacing w:line="272" w:lineRule="exact"/>
        <w:ind w:right="0"/>
        <w:jc w:val="left"/>
      </w:pPr>
      <w:r>
        <w:rPr/>
        <w:t>4、机构方面：公司与控股股东之间机构独立，无机构重叠情况。</w:t>
      </w:r>
    </w:p>
    <w:p>
      <w:pPr>
        <w:pStyle w:val="BodyText"/>
        <w:spacing w:line="273" w:lineRule="exact"/>
        <w:ind w:right="0"/>
        <w:jc w:val="left"/>
      </w:pPr>
      <w:r>
        <w:rPr/>
        <w:t>5、财务方面：公司与控股股东各自有独立的财务部门、财务人员及核算体系，独立开户，独立纳税。</w:t>
      </w:r>
    </w:p>
    <w:p>
      <w:pPr>
        <w:spacing w:line="240" w:lineRule="auto" w:before="0"/>
        <w:rPr>
          <w:rFonts w:ascii="宋体" w:hAnsi="宋体" w:cs="宋体" w:eastAsia="宋体" w:hint="default"/>
          <w:sz w:val="20"/>
          <w:szCs w:val="20"/>
        </w:rPr>
      </w:pPr>
    </w:p>
    <w:p>
      <w:pPr>
        <w:pStyle w:val="BodyText"/>
        <w:spacing w:line="272" w:lineRule="exact" w:before="156"/>
        <w:ind w:left="565" w:right="195" w:hanging="421"/>
        <w:jc w:val="left"/>
      </w:pPr>
      <w:r>
        <w:rPr/>
        <w:t>(四)高级管理人员的考评及激励情况 公司董事会依照公司相关管理制度结合公司当年经营情况、个人业绩对高管人员进行考评，目前</w:t>
      </w:r>
    </w:p>
    <w:p>
      <w:pPr>
        <w:pStyle w:val="BodyText"/>
        <w:spacing w:line="248" w:lineRule="exact"/>
        <w:ind w:right="0"/>
        <w:jc w:val="left"/>
      </w:pPr>
      <w:r>
        <w:rPr/>
        <w:t>实施正常，效果良好。</w:t>
      </w:r>
    </w:p>
    <w:p>
      <w:pPr>
        <w:spacing w:line="240" w:lineRule="auto" w:before="11"/>
        <w:rPr>
          <w:rFonts w:ascii="宋体" w:hAnsi="宋体" w:cs="宋体" w:eastAsia="宋体" w:hint="default"/>
          <w:sz w:val="29"/>
          <w:szCs w:val="29"/>
        </w:rPr>
      </w:pPr>
    </w:p>
    <w:p>
      <w:pPr>
        <w:pStyle w:val="BodyText"/>
        <w:spacing w:line="278" w:lineRule="auto"/>
        <w:ind w:left="565" w:right="300" w:hanging="421"/>
        <w:jc w:val="left"/>
      </w:pPr>
      <w:r>
        <w:rPr/>
        <w:t>(五)公司内部控制制度的建立健全情况 公司目前已经建立健全了一系列的内控控制制度,公司制定的内部管理与控制制度以公司的基本</w:t>
      </w:r>
    </w:p>
    <w:p>
      <w:pPr>
        <w:pStyle w:val="BodyText"/>
        <w:spacing w:line="278" w:lineRule="auto" w:before="12"/>
        <w:ind w:right="0"/>
        <w:jc w:val="left"/>
      </w:pPr>
      <w:r>
        <w:rPr>
          <w:spacing w:val="-3"/>
        </w:rPr>
        <w:t>控制制度为基础,涵盖了财务管理、生产管理、物资采购、产品销售、行政管理、信息披露等整个生产</w:t>
      </w:r>
      <w:r>
        <w:rPr>
          <w:spacing w:val="-77"/>
        </w:rPr>
        <w:t> </w:t>
      </w:r>
      <w:r>
        <w:rPr>
          <w:spacing w:val="-77"/>
        </w:rPr>
      </w:r>
      <w:r>
        <w:rPr/>
        <w:t>经营过程，确保各项工作都有章可循，形成了规范的管理体系，主要包括以下几个内容：</w:t>
      </w:r>
    </w:p>
    <w:p>
      <w:pPr>
        <w:pStyle w:val="BodyText"/>
        <w:spacing w:line="240" w:lineRule="auto" w:before="12"/>
        <w:ind w:left="565" w:right="0"/>
        <w:jc w:val="left"/>
      </w:pPr>
      <w:r>
        <w:rPr/>
        <w:t>（1）股东大会、董事会、监事会议事规则；</w:t>
      </w:r>
    </w:p>
    <w:p>
      <w:pPr>
        <w:pStyle w:val="BodyText"/>
        <w:spacing w:line="240" w:lineRule="auto" w:before="45"/>
        <w:ind w:left="565" w:right="0"/>
        <w:jc w:val="left"/>
      </w:pPr>
      <w:r>
        <w:rPr/>
        <w:t>（2）法人授权制度管理规定；</w:t>
      </w:r>
    </w:p>
    <w:p>
      <w:pPr>
        <w:pStyle w:val="BodyText"/>
        <w:spacing w:line="240" w:lineRule="auto" w:before="44"/>
        <w:ind w:left="565" w:right="0"/>
        <w:jc w:val="left"/>
      </w:pPr>
      <w:r>
        <w:rPr/>
        <w:t>（3）总经理及高、中级管理人员职责与工作细则条例；</w:t>
      </w:r>
    </w:p>
    <w:p>
      <w:pPr>
        <w:pStyle w:val="BodyText"/>
        <w:spacing w:line="240" w:lineRule="auto" w:before="45"/>
        <w:ind w:left="566" w:right="0"/>
        <w:jc w:val="left"/>
      </w:pPr>
      <w:r>
        <w:rPr/>
        <w:t>（4）部门岗位职责；</w:t>
      </w:r>
    </w:p>
    <w:p>
      <w:pPr>
        <w:pStyle w:val="BodyText"/>
        <w:spacing w:line="240" w:lineRule="auto" w:before="45"/>
        <w:ind w:left="566" w:right="0"/>
        <w:jc w:val="left"/>
      </w:pPr>
      <w:r>
        <w:rPr/>
        <w:t>（5）行政管理制度；</w:t>
      </w:r>
    </w:p>
    <w:p>
      <w:pPr>
        <w:pStyle w:val="BodyText"/>
        <w:spacing w:line="240" w:lineRule="auto" w:before="44"/>
        <w:ind w:left="566" w:right="0"/>
        <w:jc w:val="left"/>
      </w:pPr>
      <w:r>
        <w:rPr/>
        <w:t>（6）人事管理制度；</w:t>
      </w:r>
    </w:p>
    <w:p>
      <w:pPr>
        <w:pStyle w:val="BodyText"/>
        <w:spacing w:line="240" w:lineRule="auto" w:before="45"/>
        <w:ind w:left="565" w:right="0"/>
        <w:jc w:val="left"/>
      </w:pPr>
      <w:r>
        <w:rPr/>
        <w:t>（7）财务会计管理制度；</w:t>
      </w:r>
    </w:p>
    <w:p>
      <w:pPr>
        <w:pStyle w:val="BodyText"/>
        <w:spacing w:line="240" w:lineRule="auto" w:before="45"/>
        <w:ind w:left="566" w:right="0"/>
        <w:jc w:val="left"/>
      </w:pPr>
      <w:r>
        <w:rPr/>
        <w:t>（8）内部审计制度；</w:t>
      </w:r>
    </w:p>
    <w:p>
      <w:pPr>
        <w:pStyle w:val="BodyText"/>
        <w:spacing w:line="240" w:lineRule="auto" w:before="44"/>
        <w:ind w:left="565" w:right="0"/>
        <w:jc w:val="left"/>
      </w:pPr>
      <w:r>
        <w:rPr/>
        <w:t>（9）固定资产管理制度；</w:t>
      </w:r>
    </w:p>
    <w:p>
      <w:pPr>
        <w:pStyle w:val="BodyText"/>
        <w:spacing w:line="240" w:lineRule="auto" w:before="45"/>
        <w:ind w:left="566" w:right="0"/>
        <w:jc w:val="left"/>
      </w:pPr>
      <w:r>
        <w:rPr/>
        <w:t>（10）物料采购供应管理制度；</w:t>
      </w:r>
    </w:p>
    <w:p>
      <w:pPr>
        <w:pStyle w:val="BodyText"/>
        <w:spacing w:line="240" w:lineRule="auto" w:before="45"/>
        <w:ind w:left="566" w:right="0"/>
        <w:jc w:val="left"/>
      </w:pPr>
      <w:r>
        <w:rPr/>
        <w:t>（11）技术管理制度；</w:t>
      </w:r>
    </w:p>
    <w:p>
      <w:pPr>
        <w:pStyle w:val="BodyText"/>
        <w:spacing w:line="240" w:lineRule="auto" w:before="44"/>
        <w:ind w:left="566" w:right="0"/>
        <w:jc w:val="left"/>
      </w:pPr>
      <w:r>
        <w:rPr/>
        <w:t>（12）生产管理制度；</w:t>
      </w:r>
    </w:p>
    <w:p>
      <w:pPr>
        <w:pStyle w:val="BodyText"/>
        <w:spacing w:line="240" w:lineRule="auto" w:before="45"/>
        <w:ind w:left="566" w:right="0"/>
        <w:jc w:val="left"/>
      </w:pPr>
      <w:r>
        <w:rPr/>
        <w:t>（13）质量管理制度；</w:t>
      </w:r>
    </w:p>
    <w:p>
      <w:pPr>
        <w:pStyle w:val="BodyText"/>
        <w:spacing w:line="240" w:lineRule="auto" w:before="45"/>
        <w:ind w:left="566" w:right="0"/>
        <w:jc w:val="left"/>
      </w:pPr>
      <w:r>
        <w:rPr/>
        <w:t>（14）所属企业管理制度；</w:t>
      </w:r>
    </w:p>
    <w:p>
      <w:pPr>
        <w:pStyle w:val="BodyText"/>
        <w:spacing w:line="240" w:lineRule="auto" w:before="44"/>
        <w:ind w:left="565" w:right="0"/>
        <w:jc w:val="left"/>
      </w:pPr>
      <w:r>
        <w:rPr/>
        <w:t>（15）生产经营、营销等一系列了较为完善、健全的内部控制制度。</w:t>
      </w:r>
    </w:p>
    <w:p>
      <w:pPr>
        <w:spacing w:after="0" w:line="240" w:lineRule="auto"/>
        <w:jc w:val="left"/>
        <w:sectPr>
          <w:pgSz w:w="12240" w:h="15840"/>
          <w:pgMar w:header="747" w:footer="727" w:top="980" w:bottom="920" w:left="1380" w:right="12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80" w:lineRule="auto"/>
        <w:ind w:right="195" w:firstLine="420"/>
        <w:jc w:val="left"/>
      </w:pPr>
      <w:r>
        <w:rPr/>
        <w:t>上述各项制度建立之后得到了有效的贯彻执行，对公司加强管理、规范运行、提高效益起到了积 极、有效的作用。</w:t>
      </w:r>
    </w:p>
    <w:p>
      <w:pPr>
        <w:spacing w:line="240" w:lineRule="auto" w:before="2"/>
        <w:rPr>
          <w:rFonts w:ascii="宋体" w:hAnsi="宋体" w:cs="宋体" w:eastAsia="宋体" w:hint="default"/>
          <w:sz w:val="25"/>
          <w:szCs w:val="25"/>
        </w:rPr>
      </w:pPr>
    </w:p>
    <w:p>
      <w:pPr>
        <w:pStyle w:val="BodyText"/>
        <w:spacing w:line="280" w:lineRule="auto"/>
        <w:ind w:left="565" w:right="1455" w:hanging="421"/>
        <w:jc w:val="left"/>
      </w:pPr>
      <w:r>
        <w:rPr/>
        <w:t>(六)公司披露董事会对公司内部控制的自我评估报告和审计机构的核实评价意见 本公司不披露董事会对公司内部控制的自我评估报告和审计机构的核实评价意见。</w:t>
      </w:r>
    </w:p>
    <w:p>
      <w:pPr>
        <w:spacing w:line="240" w:lineRule="auto" w:before="9"/>
        <w:rPr>
          <w:rFonts w:ascii="宋体" w:hAnsi="宋体" w:cs="宋体" w:eastAsia="宋体" w:hint="default"/>
          <w:sz w:val="21"/>
          <w:szCs w:val="21"/>
        </w:rPr>
      </w:pPr>
    </w:p>
    <w:p>
      <w:pPr>
        <w:spacing w:line="440" w:lineRule="atLeast" w:before="0"/>
        <w:ind w:left="145" w:right="7335" w:firstLine="0"/>
        <w:jc w:val="left"/>
        <w:rPr>
          <w:rFonts w:ascii="宋体" w:hAnsi="宋体" w:cs="宋体" w:eastAsia="宋体" w:hint="default"/>
          <w:sz w:val="21"/>
          <w:szCs w:val="21"/>
        </w:rPr>
      </w:pPr>
      <w:r>
        <w:rPr>
          <w:rFonts w:ascii="宋体" w:hAnsi="宋体" w:cs="宋体" w:eastAsia="宋体" w:hint="default"/>
          <w:b/>
          <w:bCs/>
          <w:w w:val="95"/>
          <w:sz w:val="21"/>
          <w:szCs w:val="21"/>
        </w:rPr>
        <w:t>七、股东大会情况简介</w:t>
      </w:r>
      <w:r>
        <w:rPr>
          <w:rFonts w:ascii="宋体" w:hAnsi="宋体" w:cs="宋体" w:eastAsia="宋体" w:hint="default"/>
          <w:b/>
          <w:bCs/>
          <w:spacing w:val="-1"/>
          <w:w w:val="95"/>
          <w:sz w:val="21"/>
          <w:szCs w:val="21"/>
        </w:rPr>
        <w:t> </w:t>
      </w:r>
      <w:r>
        <w:rPr>
          <w:rFonts w:ascii="宋体" w:hAnsi="宋体" w:cs="宋体" w:eastAsia="宋体" w:hint="default"/>
          <w:b/>
          <w:bCs/>
          <w:spacing w:val="-1"/>
          <w:w w:val="95"/>
          <w:sz w:val="21"/>
          <w:szCs w:val="21"/>
        </w:rPr>
      </w:r>
      <w:r>
        <w:rPr>
          <w:rFonts w:ascii="宋体" w:hAnsi="宋体" w:cs="宋体" w:eastAsia="宋体" w:hint="default"/>
          <w:sz w:val="21"/>
          <w:szCs w:val="21"/>
        </w:rPr>
        <w:t>(一)年度股东大会情况</w:t>
      </w:r>
    </w:p>
    <w:p>
      <w:pPr>
        <w:pStyle w:val="BodyText"/>
        <w:spacing w:line="280" w:lineRule="auto" w:before="44"/>
        <w:ind w:right="0"/>
        <w:jc w:val="left"/>
      </w:pPr>
      <w:r>
        <w:rPr/>
        <w:t>1、公司于</w:t>
      </w:r>
      <w:r>
        <w:rPr>
          <w:spacing w:val="-56"/>
        </w:rPr>
        <w:t> </w:t>
      </w:r>
      <w:r>
        <w:rPr/>
        <w:t>2007</w:t>
      </w:r>
      <w:r>
        <w:rPr>
          <w:spacing w:val="-56"/>
        </w:rPr>
        <w:t> </w:t>
      </w:r>
      <w:r>
        <w:rPr/>
        <w:t>年</w:t>
      </w:r>
      <w:r>
        <w:rPr>
          <w:spacing w:val="-56"/>
        </w:rPr>
        <w:t> </w:t>
      </w:r>
      <w:r>
        <w:rPr/>
        <w:t>6</w:t>
      </w:r>
      <w:r>
        <w:rPr>
          <w:spacing w:val="-56"/>
        </w:rPr>
        <w:t> </w:t>
      </w:r>
      <w:r>
        <w:rPr/>
        <w:t>月</w:t>
      </w:r>
      <w:r>
        <w:rPr>
          <w:spacing w:val="-56"/>
        </w:rPr>
        <w:t> </w:t>
      </w:r>
      <w:r>
        <w:rPr/>
        <w:t>29</w:t>
      </w:r>
      <w:r>
        <w:rPr>
          <w:spacing w:val="-56"/>
        </w:rPr>
        <w:t> </w:t>
      </w:r>
      <w:r>
        <w:rPr/>
        <w:t>日召开</w:t>
      </w:r>
      <w:r>
        <w:rPr>
          <w:spacing w:val="-56"/>
        </w:rPr>
        <w:t> </w:t>
      </w:r>
      <w:r>
        <w:rPr/>
        <w:t>2006</w:t>
      </w:r>
      <w:r>
        <w:rPr>
          <w:spacing w:val="-56"/>
        </w:rPr>
        <w:t> </w:t>
      </w:r>
      <w:r>
        <w:rPr/>
        <w:t>年度股东大会年度股东大会。决议公告刊登在</w:t>
      </w:r>
      <w:r>
        <w:rPr>
          <w:spacing w:val="-56"/>
        </w:rPr>
        <w:t> </w:t>
      </w:r>
      <w:r>
        <w:rPr/>
        <w:t>2007</w:t>
      </w:r>
      <w:r>
        <w:rPr>
          <w:spacing w:val="-55"/>
        </w:rPr>
        <w:t> </w:t>
      </w:r>
      <w:r>
        <w:rPr/>
        <w:t>年</w:t>
      </w:r>
      <w:r>
        <w:rPr>
          <w:spacing w:val="-57"/>
        </w:rPr>
        <w:t> </w:t>
      </w:r>
      <w:r>
        <w:rPr/>
        <w:t>6</w:t>
      </w:r>
      <w:r>
        <w:rPr>
          <w:spacing w:val="-55"/>
        </w:rPr>
        <w:t> </w:t>
      </w:r>
      <w:r>
        <w:rPr/>
        <w:t>月</w:t>
      </w:r>
      <w:r>
        <w:rPr>
          <w:spacing w:val="-57"/>
        </w:rPr>
        <w:t> </w:t>
      </w:r>
      <w:r>
        <w:rPr/>
        <w:t>30</w:t>
      </w:r>
      <w:r>
        <w:rPr/>
        <w:t> 日的上海证券报、中国证券报、证券时报。</w:t>
      </w:r>
    </w:p>
    <w:p>
      <w:pPr>
        <w:spacing w:line="240" w:lineRule="auto" w:before="1"/>
        <w:rPr>
          <w:rFonts w:ascii="宋体" w:hAnsi="宋体" w:cs="宋体" w:eastAsia="宋体" w:hint="default"/>
          <w:sz w:val="19"/>
          <w:szCs w:val="19"/>
        </w:rPr>
      </w:pPr>
    </w:p>
    <w:p>
      <w:pPr>
        <w:pStyle w:val="BodyText"/>
        <w:spacing w:line="240" w:lineRule="auto"/>
        <w:ind w:left="565" w:right="0"/>
        <w:jc w:val="left"/>
      </w:pPr>
      <w:r>
        <w:rPr/>
        <w:t>2006</w:t>
      </w:r>
      <w:r>
        <w:rPr>
          <w:spacing w:val="-54"/>
        </w:rPr>
        <w:t> </w:t>
      </w:r>
      <w:r>
        <w:rPr/>
        <w:t>年度股东大会审议通过了《2006</w:t>
      </w:r>
      <w:r>
        <w:rPr>
          <w:spacing w:val="-54"/>
        </w:rPr>
        <w:t> </w:t>
      </w:r>
      <w:r>
        <w:rPr/>
        <w:t>年度董事会工作报告》、《2006</w:t>
      </w:r>
      <w:r>
        <w:rPr>
          <w:spacing w:val="-54"/>
        </w:rPr>
        <w:t> </w:t>
      </w:r>
      <w:r>
        <w:rPr/>
        <w:t>年度监事会工作报告》、</w:t>
      </w:r>
    </w:p>
    <w:p>
      <w:pPr>
        <w:pStyle w:val="BodyText"/>
        <w:spacing w:line="280" w:lineRule="auto" w:before="44"/>
        <w:ind w:right="212"/>
        <w:jc w:val="both"/>
      </w:pPr>
      <w:r>
        <w:rPr/>
        <w:t>《2006</w:t>
      </w:r>
      <w:r>
        <w:rPr>
          <w:spacing w:val="-54"/>
        </w:rPr>
        <w:t> </w:t>
      </w:r>
      <w:r>
        <w:rPr/>
        <w:t>年度独立董事述职报告》、《2006</w:t>
      </w:r>
      <w:r>
        <w:rPr>
          <w:spacing w:val="-54"/>
        </w:rPr>
        <w:t> </w:t>
      </w:r>
      <w:r>
        <w:rPr/>
        <w:t>年度报告》及《2006</w:t>
      </w:r>
      <w:r>
        <w:rPr>
          <w:spacing w:val="-54"/>
        </w:rPr>
        <w:t> </w:t>
      </w:r>
      <w:r>
        <w:rPr/>
        <w:t>年度报告摘要》、《2006</w:t>
      </w:r>
      <w:r>
        <w:rPr>
          <w:spacing w:val="-54"/>
        </w:rPr>
        <w:t> </w:t>
      </w:r>
      <w:r>
        <w:rPr/>
        <w:t>年度财务决</w:t>
      </w:r>
      <w:r>
        <w:rPr/>
        <w:t> </w:t>
      </w:r>
      <w:r>
        <w:rPr>
          <w:spacing w:val="-2"/>
        </w:rPr>
        <w:t>算报告》、《2007</w:t>
      </w:r>
      <w:r>
        <w:rPr>
          <w:spacing w:val="-23"/>
        </w:rPr>
        <w:t> </w:t>
      </w:r>
      <w:r>
        <w:rPr>
          <w:spacing w:val="-2"/>
        </w:rPr>
        <w:t>年度财务预算报告》、《关于计提大额资产减值准备的议案》、《关于续聘北京天</w:t>
      </w:r>
      <w:r>
        <w:rPr>
          <w:spacing w:val="-101"/>
        </w:rPr>
        <w:t> </w:t>
      </w:r>
      <w:r>
        <w:rPr>
          <w:spacing w:val="-101"/>
        </w:rPr>
      </w:r>
      <w:r>
        <w:rPr/>
        <w:t>华中兴会计师事务所及支付审计费用的议案》、《关于董事变更的议案》</w:t>
      </w:r>
    </w:p>
    <w:p>
      <w:pPr>
        <w:spacing w:line="240" w:lineRule="auto" w:before="0"/>
        <w:rPr>
          <w:rFonts w:ascii="宋体" w:hAnsi="宋体" w:cs="宋体" w:eastAsia="宋体" w:hint="default"/>
          <w:sz w:val="20"/>
          <w:szCs w:val="20"/>
        </w:rPr>
      </w:pPr>
    </w:p>
    <w:p>
      <w:pPr>
        <w:spacing w:line="440" w:lineRule="atLeast" w:before="142"/>
        <w:ind w:left="145" w:right="7335" w:firstLine="0"/>
        <w:jc w:val="left"/>
        <w:rPr>
          <w:rFonts w:ascii="宋体" w:hAnsi="宋体" w:cs="宋体" w:eastAsia="宋体" w:hint="default"/>
          <w:sz w:val="21"/>
          <w:szCs w:val="21"/>
        </w:rPr>
      </w:pPr>
      <w:r>
        <w:rPr>
          <w:rFonts w:ascii="宋体" w:hAnsi="宋体" w:cs="宋体" w:eastAsia="宋体" w:hint="default"/>
          <w:b/>
          <w:bCs/>
          <w:sz w:val="21"/>
          <w:szCs w:val="21"/>
        </w:rPr>
        <w:t>八、董事会报告</w:t>
      </w:r>
      <w:r>
        <w:rPr>
          <w:rFonts w:ascii="宋体" w:hAnsi="宋体" w:cs="宋体" w:eastAsia="宋体" w:hint="default"/>
          <w:b/>
          <w:bCs/>
          <w:w w:val="99"/>
          <w:sz w:val="21"/>
          <w:szCs w:val="21"/>
        </w:rPr>
        <w:t> </w:t>
      </w:r>
      <w:r>
        <w:rPr>
          <w:rFonts w:ascii="宋体" w:hAnsi="宋体" w:cs="宋体" w:eastAsia="宋体" w:hint="default"/>
          <w:sz w:val="21"/>
          <w:szCs w:val="21"/>
        </w:rPr>
        <w:t>(一)管理层讨论与分析</w:t>
      </w:r>
    </w:p>
    <w:p>
      <w:pPr>
        <w:pStyle w:val="BodyText"/>
        <w:spacing w:line="240" w:lineRule="auto" w:before="13"/>
        <w:ind w:left="565" w:right="0"/>
        <w:jc w:val="left"/>
      </w:pPr>
      <w:r>
        <w:rPr/>
        <w:t>一、报告期内公司的总体经营情况</w:t>
      </w:r>
    </w:p>
    <w:p>
      <w:pPr>
        <w:pStyle w:val="BodyText"/>
        <w:spacing w:line="244" w:lineRule="auto" w:before="6"/>
        <w:ind w:right="108" w:firstLine="420"/>
        <w:jc w:val="both"/>
      </w:pPr>
      <w:r>
        <w:rPr/>
        <w:t>2007</w:t>
      </w:r>
      <w:r>
        <w:rPr>
          <w:spacing w:val="-70"/>
        </w:rPr>
        <w:t> </w:t>
      </w:r>
      <w:r>
        <w:rPr/>
        <w:t>年因国家持续性的药品降价及宏观调控政策的实施，加之药品原材料价格不断上涨、市场竞</w:t>
      </w:r>
      <w:r>
        <w:rPr/>
        <w:t> 争日趋激烈，公司经营遇到较大困难，公司所属辽阳、柳州血液制品分公司因</w:t>
      </w:r>
      <w:r>
        <w:rPr>
          <w:spacing w:val="-54"/>
        </w:rPr>
        <w:t> </w:t>
      </w:r>
      <w:r>
        <w:rPr/>
        <w:t>GMP</w:t>
      </w:r>
      <w:r>
        <w:rPr>
          <w:spacing w:val="-53"/>
        </w:rPr>
        <w:t> </w:t>
      </w:r>
      <w:r>
        <w:rPr/>
        <w:t>检查及产品原料紧</w:t>
      </w:r>
      <w:r>
        <w:rPr/>
        <w:t> 缺、活动资金紧张等原因，今年基本处于半停产、停产状态；公司所属长春凯旋分公司今年由于城市 </w:t>
      </w:r>
      <w:r>
        <w:rPr>
          <w:spacing w:val="-5"/>
        </w:rPr>
        <w:t>规划面临搬迁，生产受到较大影响，于</w:t>
      </w:r>
      <w:r>
        <w:rPr>
          <w:spacing w:val="-55"/>
        </w:rPr>
        <w:t> </w:t>
      </w:r>
      <w:r>
        <w:rPr/>
        <w:t>2007</w:t>
      </w:r>
      <w:r>
        <w:rPr>
          <w:spacing w:val="-54"/>
        </w:rPr>
        <w:t> </w:t>
      </w:r>
      <w:r>
        <w:rPr/>
        <w:t>年</w:t>
      </w:r>
      <w:r>
        <w:rPr>
          <w:spacing w:val="-56"/>
        </w:rPr>
        <w:t> </w:t>
      </w:r>
      <w:r>
        <w:rPr/>
        <w:t>9</w:t>
      </w:r>
      <w:r>
        <w:rPr>
          <w:spacing w:val="-55"/>
        </w:rPr>
        <w:t> </w:t>
      </w:r>
      <w:r>
        <w:rPr>
          <w:spacing w:val="-6"/>
        </w:rPr>
        <w:t>月全面停产，导致</w:t>
      </w:r>
      <w:r>
        <w:rPr>
          <w:spacing w:val="-55"/>
        </w:rPr>
        <w:t> </w:t>
      </w:r>
      <w:r>
        <w:rPr/>
        <w:t>2007</w:t>
      </w:r>
      <w:r>
        <w:rPr>
          <w:spacing w:val="-54"/>
        </w:rPr>
        <w:t> </w:t>
      </w:r>
      <w:r>
        <w:rPr/>
        <w:t>年主营业务收入大幅度下降。</w:t>
      </w:r>
    </w:p>
    <w:p>
      <w:pPr>
        <w:pStyle w:val="BodyText"/>
        <w:spacing w:line="240" w:lineRule="auto"/>
        <w:ind w:left="564" w:right="0"/>
        <w:jc w:val="left"/>
      </w:pPr>
      <w:r>
        <w:rPr/>
        <w:t>公司</w:t>
      </w:r>
      <w:r>
        <w:rPr>
          <w:spacing w:val="-60"/>
        </w:rPr>
        <w:t> </w:t>
      </w:r>
      <w:r>
        <w:rPr/>
        <w:t>2007</w:t>
      </w:r>
      <w:r>
        <w:rPr>
          <w:spacing w:val="-58"/>
        </w:rPr>
        <w:t> </w:t>
      </w:r>
      <w:r>
        <w:rPr/>
        <w:t>年度实现营业收入</w:t>
      </w:r>
      <w:r>
        <w:rPr>
          <w:spacing w:val="-59"/>
        </w:rPr>
        <w:t> </w:t>
      </w:r>
      <w:r>
        <w:rPr/>
        <w:t>43,682,150.36</w:t>
      </w:r>
      <w:r>
        <w:rPr>
          <w:spacing w:val="-58"/>
        </w:rPr>
        <w:t> </w:t>
      </w:r>
      <w:r>
        <w:rPr/>
        <w:t>元，比上年同期增长-67.92%，实现营业利润</w:t>
      </w:r>
    </w:p>
    <w:p>
      <w:pPr>
        <w:pStyle w:val="BodyText"/>
        <w:spacing w:line="244" w:lineRule="auto" w:before="4"/>
        <w:ind w:left="144" w:right="214"/>
        <w:jc w:val="left"/>
      </w:pPr>
      <w:r>
        <w:rPr/>
        <w:t>-336,506,497.32</w:t>
      </w:r>
      <w:r>
        <w:rPr>
          <w:spacing w:val="-69"/>
        </w:rPr>
        <w:t> </w:t>
      </w:r>
      <w:r>
        <w:rPr/>
        <w:t>万元，比上年同期增长-56.76%，实现净利润-335,435,197.05</w:t>
      </w:r>
      <w:r>
        <w:rPr>
          <w:spacing w:val="-69"/>
        </w:rPr>
        <w:t> </w:t>
      </w:r>
      <w:r>
        <w:rPr/>
        <w:t>万元，比上年同期增</w:t>
      </w:r>
      <w:r>
        <w:rPr/>
        <w:t> 长-53.28%。</w:t>
      </w:r>
    </w:p>
    <w:p>
      <w:pPr>
        <w:pStyle w:val="BodyText"/>
        <w:spacing w:line="244" w:lineRule="auto"/>
        <w:ind w:left="565" w:right="5760"/>
        <w:jc w:val="left"/>
      </w:pPr>
      <w:r>
        <w:rPr/>
        <w:t>二、公司主营业务及其经营状况 1、主营业务分行业、分产品情况表</w:t>
      </w:r>
    </w:p>
    <w:p>
      <w:pPr>
        <w:pStyle w:val="BodyText"/>
        <w:tabs>
          <w:tab w:pos="1825" w:val="left" w:leader="none"/>
          <w:tab w:pos="3085" w:val="left" w:leader="none"/>
          <w:tab w:pos="4345" w:val="left" w:leader="none"/>
        </w:tabs>
        <w:spacing w:line="244" w:lineRule="auto" w:before="1"/>
        <w:ind w:left="144" w:right="213"/>
        <w:jc w:val="left"/>
      </w:pPr>
      <w:r>
        <w:rPr/>
        <w:t>分行业或分产品</w:t>
        <w:tab/>
        <w:t>营业收入</w:t>
        <w:tab/>
        <w:t>营业成本</w:t>
        <w:tab/>
        <w:t>营业利润率（%） 营业收入比上年同期增减（%）</w:t>
      </w:r>
      <w:r>
        <w:rPr>
          <w:spacing w:val="-2"/>
        </w:rPr>
        <w:t> </w:t>
      </w:r>
      <w:r>
        <w:rPr/>
        <w:t>营业</w:t>
      </w:r>
      <w:r>
        <w:rPr/>
        <w:t> 成本比上年同期增减（%） 营业利润率比上年同期增减（%）</w:t>
      </w:r>
    </w:p>
    <w:p>
      <w:pPr>
        <w:pStyle w:val="BodyText"/>
        <w:spacing w:line="240" w:lineRule="auto"/>
        <w:ind w:left="144" w:right="0"/>
        <w:jc w:val="both"/>
      </w:pPr>
      <w:r>
        <w:rPr/>
        <w:t>分行业</w:t>
      </w:r>
    </w:p>
    <w:p>
      <w:pPr>
        <w:spacing w:line="240" w:lineRule="auto" w:before="1"/>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5074"/>
        <w:gridCol w:w="788"/>
        <w:gridCol w:w="2502"/>
      </w:tblGrid>
      <w:tr>
        <w:trPr>
          <w:trHeight w:val="276" w:hRule="exact"/>
        </w:trPr>
        <w:tc>
          <w:tcPr>
            <w:tcW w:w="5074" w:type="dxa"/>
            <w:tcBorders>
              <w:top w:val="nil" w:sz="6" w:space="0" w:color="auto"/>
              <w:left w:val="nil" w:sz="6" w:space="0" w:color="auto"/>
              <w:bottom w:val="nil" w:sz="6" w:space="0" w:color="auto"/>
              <w:right w:val="nil" w:sz="6" w:space="0" w:color="auto"/>
            </w:tcBorders>
          </w:tcPr>
          <w:p>
            <w:pPr>
              <w:pStyle w:val="TableParagraph"/>
              <w:tabs>
                <w:tab w:pos="1714" w:val="left" w:leader="none"/>
                <w:tab w:pos="3395" w:val="left" w:leader="none"/>
              </w:tabs>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医药生产和销售</w:t>
              <w:tab/>
              <w:t>42,980,935.48</w:t>
              <w:tab/>
              <w:t>44,058,359.58</w:t>
            </w:r>
          </w:p>
        </w:tc>
        <w:tc>
          <w:tcPr>
            <w:tcW w:w="788" w:type="dxa"/>
            <w:tcBorders>
              <w:top w:val="nil" w:sz="6" w:space="0" w:color="auto"/>
              <w:left w:val="nil" w:sz="6" w:space="0" w:color="auto"/>
              <w:bottom w:val="nil" w:sz="6" w:space="0" w:color="auto"/>
              <w:right w:val="nil" w:sz="6" w:space="0" w:color="auto"/>
            </w:tcBorders>
          </w:tcPr>
          <w:p>
            <w:pPr>
              <w:pStyle w:val="TableParagraph"/>
              <w:spacing w:line="241" w:lineRule="exact"/>
              <w:ind w:left="1" w:right="0"/>
              <w:jc w:val="left"/>
              <w:rPr>
                <w:rFonts w:ascii="宋体" w:hAnsi="宋体" w:cs="宋体" w:eastAsia="宋体" w:hint="default"/>
                <w:sz w:val="21"/>
                <w:szCs w:val="21"/>
              </w:rPr>
            </w:pPr>
            <w:r>
              <w:rPr>
                <w:rFonts w:ascii="宋体"/>
                <w:sz w:val="21"/>
              </w:rPr>
              <w:t>-8.9548</w:t>
            </w:r>
          </w:p>
        </w:tc>
        <w:tc>
          <w:tcPr>
            <w:tcW w:w="2502" w:type="dxa"/>
            <w:tcBorders>
              <w:top w:val="nil" w:sz="6" w:space="0" w:color="auto"/>
              <w:left w:val="nil" w:sz="6" w:space="0" w:color="auto"/>
              <w:bottom w:val="nil" w:sz="6" w:space="0" w:color="auto"/>
              <w:right w:val="nil" w:sz="6" w:space="0" w:color="auto"/>
            </w:tcBorders>
          </w:tcPr>
          <w:p>
            <w:pPr>
              <w:pStyle w:val="TableParagraph"/>
              <w:tabs>
                <w:tab w:pos="891" w:val="left" w:leader="none"/>
                <w:tab w:pos="1731" w:val="left" w:leader="none"/>
              </w:tabs>
              <w:spacing w:line="241" w:lineRule="exact"/>
              <w:ind w:left="52" w:right="0"/>
              <w:jc w:val="left"/>
              <w:rPr>
                <w:rFonts w:ascii="宋体" w:hAnsi="宋体" w:cs="宋体" w:eastAsia="宋体" w:hint="default"/>
                <w:sz w:val="21"/>
                <w:szCs w:val="21"/>
              </w:rPr>
            </w:pPr>
            <w:r>
              <w:rPr>
                <w:rFonts w:ascii="宋体"/>
                <w:spacing w:val="-1"/>
                <w:sz w:val="21"/>
              </w:rPr>
              <w:t>-67.92</w:t>
              <w:tab/>
              <w:t>-26.20</w:t>
              <w:tab/>
              <w:t>-7.2897</w:t>
            </w:r>
            <w:r>
              <w:rPr>
                <w:rFonts w:ascii="宋体"/>
                <w:sz w:val="21"/>
              </w:rPr>
            </w:r>
          </w:p>
        </w:tc>
      </w:tr>
      <w:tr>
        <w:trPr>
          <w:trHeight w:val="280" w:hRule="exact"/>
        </w:trPr>
        <w:tc>
          <w:tcPr>
            <w:tcW w:w="5074" w:type="dxa"/>
            <w:tcBorders>
              <w:top w:val="nil" w:sz="6" w:space="0" w:color="auto"/>
              <w:left w:val="nil" w:sz="6" w:space="0" w:color="auto"/>
              <w:bottom w:val="nil" w:sz="6" w:space="0" w:color="auto"/>
              <w:right w:val="nil" w:sz="6" w:space="0" w:color="auto"/>
            </w:tcBorders>
          </w:tcPr>
          <w:p>
            <w:pPr>
              <w:pStyle w:val="TableParagraph"/>
              <w:spacing w:line="245" w:lineRule="exact"/>
              <w:ind w:left="35"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788" w:type="dxa"/>
            <w:tcBorders>
              <w:top w:val="nil" w:sz="6" w:space="0" w:color="auto"/>
              <w:left w:val="nil" w:sz="6" w:space="0" w:color="auto"/>
              <w:bottom w:val="nil" w:sz="6" w:space="0" w:color="auto"/>
              <w:right w:val="nil" w:sz="6" w:space="0" w:color="auto"/>
            </w:tcBorders>
          </w:tcPr>
          <w:p>
            <w:pPr/>
          </w:p>
        </w:tc>
        <w:tc>
          <w:tcPr>
            <w:tcW w:w="2502" w:type="dxa"/>
            <w:tcBorders>
              <w:top w:val="nil" w:sz="6" w:space="0" w:color="auto"/>
              <w:left w:val="nil" w:sz="6" w:space="0" w:color="auto"/>
              <w:bottom w:val="nil" w:sz="6" w:space="0" w:color="auto"/>
              <w:right w:val="nil" w:sz="6" w:space="0" w:color="auto"/>
            </w:tcBorders>
          </w:tcPr>
          <w:p>
            <w:pPr/>
          </w:p>
        </w:tc>
      </w:tr>
      <w:tr>
        <w:trPr>
          <w:trHeight w:val="280" w:hRule="exact"/>
        </w:trPr>
        <w:tc>
          <w:tcPr>
            <w:tcW w:w="5074" w:type="dxa"/>
            <w:tcBorders>
              <w:top w:val="nil" w:sz="6" w:space="0" w:color="auto"/>
              <w:left w:val="nil" w:sz="6" w:space="0" w:color="auto"/>
              <w:bottom w:val="nil" w:sz="6" w:space="0" w:color="auto"/>
              <w:right w:val="nil" w:sz="6" w:space="0" w:color="auto"/>
            </w:tcBorders>
          </w:tcPr>
          <w:p>
            <w:pPr>
              <w:pStyle w:val="TableParagraph"/>
              <w:tabs>
                <w:tab w:pos="1294" w:val="left" w:leader="none"/>
                <w:tab w:pos="2974" w:val="left" w:leader="none"/>
              </w:tabs>
              <w:spacing w:line="245" w:lineRule="exact"/>
              <w:ind w:left="35" w:right="0"/>
              <w:jc w:val="left"/>
              <w:rPr>
                <w:rFonts w:ascii="宋体" w:hAnsi="宋体" w:cs="宋体" w:eastAsia="宋体" w:hint="default"/>
                <w:sz w:val="21"/>
                <w:szCs w:val="21"/>
              </w:rPr>
            </w:pPr>
            <w:r>
              <w:rPr>
                <w:rFonts w:ascii="宋体" w:hAnsi="宋体" w:cs="宋体" w:eastAsia="宋体" w:hint="default"/>
                <w:spacing w:val="-1"/>
                <w:sz w:val="21"/>
                <w:szCs w:val="21"/>
              </w:rPr>
              <w:t>血液制品</w:t>
              <w:tab/>
              <w:t>12,778,010.97</w:t>
              <w:tab/>
              <w:t>10,210,643.46</w:t>
            </w:r>
            <w:r>
              <w:rPr>
                <w:rFonts w:ascii="宋体" w:hAnsi="宋体" w:cs="宋体" w:eastAsia="宋体" w:hint="default"/>
                <w:sz w:val="21"/>
                <w:szCs w:val="21"/>
              </w:rPr>
            </w:r>
          </w:p>
        </w:tc>
        <w:tc>
          <w:tcPr>
            <w:tcW w:w="788" w:type="dxa"/>
            <w:tcBorders>
              <w:top w:val="nil" w:sz="6" w:space="0" w:color="auto"/>
              <w:left w:val="nil" w:sz="6" w:space="0" w:color="auto"/>
              <w:bottom w:val="nil" w:sz="6" w:space="0" w:color="auto"/>
              <w:right w:val="nil" w:sz="6" w:space="0" w:color="auto"/>
            </w:tcBorders>
          </w:tcPr>
          <w:p>
            <w:pPr>
              <w:pStyle w:val="TableParagraph"/>
              <w:spacing w:line="245" w:lineRule="exact"/>
              <w:ind w:right="0"/>
              <w:jc w:val="left"/>
              <w:rPr>
                <w:rFonts w:ascii="宋体" w:hAnsi="宋体" w:cs="宋体" w:eastAsia="宋体" w:hint="default"/>
                <w:sz w:val="21"/>
                <w:szCs w:val="21"/>
              </w:rPr>
            </w:pPr>
            <w:r>
              <w:rPr>
                <w:rFonts w:ascii="宋体"/>
                <w:sz w:val="21"/>
              </w:rPr>
              <w:t>-64.50</w:t>
            </w:r>
          </w:p>
        </w:tc>
        <w:tc>
          <w:tcPr>
            <w:tcW w:w="2502" w:type="dxa"/>
            <w:tcBorders>
              <w:top w:val="nil" w:sz="6" w:space="0" w:color="auto"/>
              <w:left w:val="nil" w:sz="6" w:space="0" w:color="auto"/>
              <w:bottom w:val="nil" w:sz="6" w:space="0" w:color="auto"/>
              <w:right w:val="nil" w:sz="6" w:space="0" w:color="auto"/>
            </w:tcBorders>
          </w:tcPr>
          <w:p>
            <w:pPr>
              <w:pStyle w:val="TableParagraph"/>
              <w:spacing w:line="245" w:lineRule="exact"/>
              <w:ind w:left="52" w:right="0"/>
              <w:jc w:val="left"/>
              <w:rPr>
                <w:rFonts w:ascii="宋体" w:hAnsi="宋体" w:cs="宋体" w:eastAsia="宋体" w:hint="default"/>
                <w:sz w:val="21"/>
                <w:szCs w:val="21"/>
              </w:rPr>
            </w:pPr>
            <w:r>
              <w:rPr>
                <w:rFonts w:ascii="宋体"/>
                <w:sz w:val="21"/>
              </w:rPr>
              <w:t>-51.66</w:t>
            </w:r>
          </w:p>
        </w:tc>
      </w:tr>
      <w:tr>
        <w:trPr>
          <w:trHeight w:val="280" w:hRule="exact"/>
        </w:trPr>
        <w:tc>
          <w:tcPr>
            <w:tcW w:w="5074" w:type="dxa"/>
            <w:tcBorders>
              <w:top w:val="nil" w:sz="6" w:space="0" w:color="auto"/>
              <w:left w:val="nil" w:sz="6" w:space="0" w:color="auto"/>
              <w:bottom w:val="nil" w:sz="6" w:space="0" w:color="auto"/>
              <w:right w:val="nil" w:sz="6" w:space="0" w:color="auto"/>
            </w:tcBorders>
          </w:tcPr>
          <w:p>
            <w:pPr>
              <w:pStyle w:val="TableParagraph"/>
              <w:tabs>
                <w:tab w:pos="1294" w:val="left" w:leader="none"/>
                <w:tab w:pos="2975" w:val="left" w:leader="none"/>
              </w:tabs>
              <w:spacing w:line="245" w:lineRule="exact"/>
              <w:ind w:left="35" w:right="0"/>
              <w:jc w:val="left"/>
              <w:rPr>
                <w:rFonts w:ascii="宋体" w:hAnsi="宋体" w:cs="宋体" w:eastAsia="宋体" w:hint="default"/>
                <w:sz w:val="21"/>
                <w:szCs w:val="21"/>
              </w:rPr>
            </w:pPr>
            <w:r>
              <w:rPr>
                <w:rFonts w:ascii="宋体" w:hAnsi="宋体" w:cs="宋体" w:eastAsia="宋体" w:hint="default"/>
                <w:spacing w:val="-1"/>
                <w:sz w:val="21"/>
                <w:szCs w:val="21"/>
              </w:rPr>
              <w:t>生物制药</w:t>
              <w:tab/>
              <w:t>8,024,157.32</w:t>
              <w:tab/>
              <w:t>11,492,045.37</w:t>
            </w:r>
            <w:r>
              <w:rPr>
                <w:rFonts w:ascii="宋体" w:hAnsi="宋体" w:cs="宋体" w:eastAsia="宋体" w:hint="default"/>
                <w:sz w:val="21"/>
                <w:szCs w:val="21"/>
              </w:rPr>
            </w:r>
          </w:p>
        </w:tc>
        <w:tc>
          <w:tcPr>
            <w:tcW w:w="788" w:type="dxa"/>
            <w:tcBorders>
              <w:top w:val="nil" w:sz="6" w:space="0" w:color="auto"/>
              <w:left w:val="nil" w:sz="6" w:space="0" w:color="auto"/>
              <w:bottom w:val="nil" w:sz="6" w:space="0" w:color="auto"/>
              <w:right w:val="nil" w:sz="6" w:space="0" w:color="auto"/>
            </w:tcBorders>
          </w:tcPr>
          <w:p>
            <w:pPr>
              <w:pStyle w:val="TableParagraph"/>
              <w:spacing w:line="245" w:lineRule="exact"/>
              <w:ind w:right="0"/>
              <w:jc w:val="left"/>
              <w:rPr>
                <w:rFonts w:ascii="宋体" w:hAnsi="宋体" w:cs="宋体" w:eastAsia="宋体" w:hint="default"/>
                <w:sz w:val="21"/>
                <w:szCs w:val="21"/>
              </w:rPr>
            </w:pPr>
            <w:r>
              <w:rPr>
                <w:rFonts w:ascii="宋体"/>
                <w:sz w:val="21"/>
              </w:rPr>
              <w:t>-63.97</w:t>
            </w:r>
          </w:p>
        </w:tc>
        <w:tc>
          <w:tcPr>
            <w:tcW w:w="2502" w:type="dxa"/>
            <w:tcBorders>
              <w:top w:val="nil" w:sz="6" w:space="0" w:color="auto"/>
              <w:left w:val="nil" w:sz="6" w:space="0" w:color="auto"/>
              <w:bottom w:val="nil" w:sz="6" w:space="0" w:color="auto"/>
              <w:right w:val="nil" w:sz="6" w:space="0" w:color="auto"/>
            </w:tcBorders>
          </w:tcPr>
          <w:p>
            <w:pPr>
              <w:pStyle w:val="TableParagraph"/>
              <w:spacing w:line="245" w:lineRule="exact"/>
              <w:ind w:left="52" w:right="0"/>
              <w:jc w:val="left"/>
              <w:rPr>
                <w:rFonts w:ascii="宋体" w:hAnsi="宋体" w:cs="宋体" w:eastAsia="宋体" w:hint="default"/>
                <w:sz w:val="21"/>
                <w:szCs w:val="21"/>
              </w:rPr>
            </w:pPr>
            <w:r>
              <w:rPr>
                <w:rFonts w:ascii="宋体"/>
                <w:sz w:val="21"/>
              </w:rPr>
              <w:t>-34.71</w:t>
            </w:r>
          </w:p>
        </w:tc>
      </w:tr>
      <w:tr>
        <w:trPr>
          <w:trHeight w:val="280" w:hRule="exact"/>
        </w:trPr>
        <w:tc>
          <w:tcPr>
            <w:tcW w:w="5074" w:type="dxa"/>
            <w:tcBorders>
              <w:top w:val="nil" w:sz="6" w:space="0" w:color="auto"/>
              <w:left w:val="nil" w:sz="6" w:space="0" w:color="auto"/>
              <w:bottom w:val="nil" w:sz="6" w:space="0" w:color="auto"/>
              <w:right w:val="nil" w:sz="6" w:space="0" w:color="auto"/>
            </w:tcBorders>
          </w:tcPr>
          <w:p>
            <w:pPr>
              <w:pStyle w:val="TableParagraph"/>
              <w:tabs>
                <w:tab w:pos="1294" w:val="left" w:leader="none"/>
                <w:tab w:pos="2974" w:val="left" w:leader="none"/>
              </w:tabs>
              <w:spacing w:line="245" w:lineRule="exact"/>
              <w:ind w:left="35" w:right="0"/>
              <w:jc w:val="left"/>
              <w:rPr>
                <w:rFonts w:ascii="宋体" w:hAnsi="宋体" w:cs="宋体" w:eastAsia="宋体" w:hint="default"/>
                <w:sz w:val="21"/>
                <w:szCs w:val="21"/>
              </w:rPr>
            </w:pPr>
            <w:r>
              <w:rPr>
                <w:rFonts w:ascii="宋体" w:hAnsi="宋体" w:cs="宋体" w:eastAsia="宋体" w:hint="default"/>
                <w:spacing w:val="-1"/>
                <w:sz w:val="21"/>
                <w:szCs w:val="21"/>
              </w:rPr>
              <w:t>中西成药</w:t>
              <w:tab/>
              <w:t>17,106,113.28</w:t>
              <w:tab/>
              <w:t>19,924,394.68</w:t>
            </w:r>
            <w:r>
              <w:rPr>
                <w:rFonts w:ascii="宋体" w:hAnsi="宋体" w:cs="宋体" w:eastAsia="宋体" w:hint="default"/>
                <w:sz w:val="21"/>
                <w:szCs w:val="21"/>
              </w:rPr>
            </w:r>
          </w:p>
        </w:tc>
        <w:tc>
          <w:tcPr>
            <w:tcW w:w="788" w:type="dxa"/>
            <w:tcBorders>
              <w:top w:val="nil" w:sz="6" w:space="0" w:color="auto"/>
              <w:left w:val="nil" w:sz="6" w:space="0" w:color="auto"/>
              <w:bottom w:val="nil" w:sz="6" w:space="0" w:color="auto"/>
              <w:right w:val="nil" w:sz="6" w:space="0" w:color="auto"/>
            </w:tcBorders>
          </w:tcPr>
          <w:p>
            <w:pPr>
              <w:pStyle w:val="TableParagraph"/>
              <w:spacing w:line="245" w:lineRule="exact"/>
              <w:ind w:right="0"/>
              <w:jc w:val="left"/>
              <w:rPr>
                <w:rFonts w:ascii="宋体" w:hAnsi="宋体" w:cs="宋体" w:eastAsia="宋体" w:hint="default"/>
                <w:sz w:val="21"/>
                <w:szCs w:val="21"/>
              </w:rPr>
            </w:pPr>
            <w:r>
              <w:rPr>
                <w:rFonts w:ascii="宋体"/>
                <w:sz w:val="21"/>
              </w:rPr>
              <w:t>-71.84</w:t>
            </w:r>
          </w:p>
        </w:tc>
        <w:tc>
          <w:tcPr>
            <w:tcW w:w="2502" w:type="dxa"/>
            <w:tcBorders>
              <w:top w:val="nil" w:sz="6" w:space="0" w:color="auto"/>
              <w:left w:val="nil" w:sz="6" w:space="0" w:color="auto"/>
              <w:bottom w:val="nil" w:sz="6" w:space="0" w:color="auto"/>
              <w:right w:val="nil" w:sz="6" w:space="0" w:color="auto"/>
            </w:tcBorders>
          </w:tcPr>
          <w:p>
            <w:pPr>
              <w:pStyle w:val="TableParagraph"/>
              <w:spacing w:line="245" w:lineRule="exact"/>
              <w:ind w:left="52" w:right="0"/>
              <w:jc w:val="left"/>
              <w:rPr>
                <w:rFonts w:ascii="宋体" w:hAnsi="宋体" w:cs="宋体" w:eastAsia="宋体" w:hint="default"/>
                <w:sz w:val="21"/>
                <w:szCs w:val="21"/>
              </w:rPr>
            </w:pPr>
            <w:r>
              <w:rPr>
                <w:rFonts w:ascii="宋体"/>
                <w:sz w:val="21"/>
              </w:rPr>
              <w:t>-45.99</w:t>
            </w:r>
          </w:p>
        </w:tc>
      </w:tr>
      <w:tr>
        <w:trPr>
          <w:trHeight w:val="276" w:hRule="exact"/>
        </w:trPr>
        <w:tc>
          <w:tcPr>
            <w:tcW w:w="5074" w:type="dxa"/>
            <w:tcBorders>
              <w:top w:val="nil" w:sz="6" w:space="0" w:color="auto"/>
              <w:left w:val="nil" w:sz="6" w:space="0" w:color="auto"/>
              <w:bottom w:val="nil" w:sz="6" w:space="0" w:color="auto"/>
              <w:right w:val="nil" w:sz="6" w:space="0" w:color="auto"/>
            </w:tcBorders>
          </w:tcPr>
          <w:p>
            <w:pPr>
              <w:pStyle w:val="TableParagraph"/>
              <w:tabs>
                <w:tab w:pos="2134" w:val="left" w:leader="none"/>
                <w:tab w:pos="3815" w:val="left" w:leader="none"/>
              </w:tabs>
              <w:spacing w:line="245" w:lineRule="exact"/>
              <w:ind w:left="35" w:right="0"/>
              <w:jc w:val="left"/>
              <w:rPr>
                <w:rFonts w:ascii="宋体" w:hAnsi="宋体" w:cs="宋体" w:eastAsia="宋体" w:hint="default"/>
                <w:sz w:val="21"/>
                <w:szCs w:val="21"/>
              </w:rPr>
            </w:pPr>
            <w:r>
              <w:rPr>
                <w:rFonts w:ascii="宋体" w:hAnsi="宋体" w:cs="宋体" w:eastAsia="宋体" w:hint="default"/>
                <w:spacing w:val="-1"/>
                <w:sz w:val="21"/>
                <w:szCs w:val="21"/>
              </w:rPr>
              <w:t>人体组织工程材料</w:t>
              <w:tab/>
              <w:t>5,072,653.91</w:t>
              <w:tab/>
              <w:t>2,431,276.07</w:t>
            </w:r>
            <w:r>
              <w:rPr>
                <w:rFonts w:ascii="宋体" w:hAnsi="宋体" w:cs="宋体" w:eastAsia="宋体" w:hint="default"/>
                <w:sz w:val="21"/>
                <w:szCs w:val="21"/>
              </w:rPr>
            </w:r>
          </w:p>
        </w:tc>
        <w:tc>
          <w:tcPr>
            <w:tcW w:w="788" w:type="dxa"/>
            <w:tcBorders>
              <w:top w:val="nil" w:sz="6" w:space="0" w:color="auto"/>
              <w:left w:val="nil" w:sz="6" w:space="0" w:color="auto"/>
              <w:bottom w:val="nil" w:sz="6" w:space="0" w:color="auto"/>
              <w:right w:val="nil" w:sz="6" w:space="0" w:color="auto"/>
            </w:tcBorders>
          </w:tcPr>
          <w:p>
            <w:pPr/>
          </w:p>
        </w:tc>
        <w:tc>
          <w:tcPr>
            <w:tcW w:w="2502" w:type="dxa"/>
            <w:tcBorders>
              <w:top w:val="nil" w:sz="6" w:space="0" w:color="auto"/>
              <w:left w:val="nil" w:sz="6" w:space="0" w:color="auto"/>
              <w:bottom w:val="nil" w:sz="6" w:space="0" w:color="auto"/>
              <w:right w:val="nil" w:sz="6" w:space="0" w:color="auto"/>
            </w:tcBorders>
          </w:tcPr>
          <w:p>
            <w:pPr>
              <w:pStyle w:val="TableParagraph"/>
              <w:tabs>
                <w:tab w:pos="891" w:val="left" w:leader="none"/>
              </w:tabs>
              <w:spacing w:line="245" w:lineRule="exact"/>
              <w:ind w:left="52" w:right="0"/>
              <w:jc w:val="left"/>
              <w:rPr>
                <w:rFonts w:ascii="宋体" w:hAnsi="宋体" w:cs="宋体" w:eastAsia="宋体" w:hint="default"/>
                <w:sz w:val="21"/>
                <w:szCs w:val="21"/>
              </w:rPr>
            </w:pPr>
            <w:r>
              <w:rPr>
                <w:rFonts w:ascii="宋体"/>
                <w:spacing w:val="-1"/>
                <w:sz w:val="21"/>
              </w:rPr>
              <w:t>-69.13</w:t>
              <w:tab/>
              <w:t>-4.62</w:t>
            </w:r>
            <w:r>
              <w:rPr>
                <w:rFonts w:ascii="宋体"/>
                <w:sz w:val="21"/>
              </w:rPr>
            </w:r>
          </w:p>
        </w:tc>
      </w:tr>
    </w:tbl>
    <w:p>
      <w:pPr>
        <w:pStyle w:val="BodyText"/>
        <w:spacing w:line="250" w:lineRule="exact"/>
        <w:ind w:left="565" w:right="0"/>
        <w:jc w:val="left"/>
      </w:pPr>
      <w:r>
        <w:rPr/>
        <w:t>2、主营业务分地区情况</w:t>
      </w:r>
    </w:p>
    <w:p>
      <w:pPr>
        <w:pStyle w:val="BodyText"/>
        <w:tabs>
          <w:tab w:pos="984" w:val="left" w:leader="none"/>
          <w:tab w:pos="2244" w:val="left" w:leader="none"/>
        </w:tabs>
        <w:spacing w:line="240" w:lineRule="auto" w:before="4"/>
        <w:ind w:left="144" w:right="0"/>
        <w:jc w:val="left"/>
      </w:pPr>
      <w:r>
        <w:rPr>
          <w:spacing w:val="-1"/>
        </w:rPr>
        <w:t>地区</w:t>
        <w:tab/>
        <w:t>营业收入</w:t>
        <w:tab/>
        <w:t>营业收入比上年增减（%）</w:t>
      </w:r>
      <w:r>
        <w:rPr/>
      </w:r>
    </w:p>
    <w:p>
      <w:pPr>
        <w:spacing w:line="240" w:lineRule="auto" w:before="1"/>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1085"/>
        <w:gridCol w:w="1733"/>
        <w:gridCol w:w="823"/>
      </w:tblGrid>
      <w:tr>
        <w:trPr>
          <w:trHeight w:val="275" w:hRule="exact"/>
        </w:trPr>
        <w:tc>
          <w:tcPr>
            <w:tcW w:w="1085"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1"/>
                <w:szCs w:val="21"/>
              </w:rPr>
            </w:pPr>
            <w:r>
              <w:rPr>
                <w:rFonts w:ascii="宋体" w:hAnsi="宋体" w:cs="宋体" w:eastAsia="宋体" w:hint="default"/>
                <w:sz w:val="21"/>
                <w:szCs w:val="21"/>
              </w:rPr>
              <w:t>东北地区</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exact"/>
              <w:ind w:left="209" w:right="0"/>
              <w:jc w:val="left"/>
              <w:rPr>
                <w:rFonts w:ascii="宋体" w:hAnsi="宋体" w:cs="宋体" w:eastAsia="宋体" w:hint="default"/>
                <w:sz w:val="21"/>
                <w:szCs w:val="21"/>
              </w:rPr>
            </w:pPr>
            <w:r>
              <w:rPr>
                <w:rFonts w:ascii="宋体"/>
                <w:sz w:val="21"/>
              </w:rPr>
              <w:t>6,464,784.87</w:t>
            </w: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exact"/>
              <w:ind w:right="33"/>
              <w:jc w:val="right"/>
              <w:rPr>
                <w:rFonts w:ascii="宋体" w:hAnsi="宋体" w:cs="宋体" w:eastAsia="宋体" w:hint="default"/>
                <w:sz w:val="21"/>
                <w:szCs w:val="21"/>
              </w:rPr>
            </w:pPr>
            <w:r>
              <w:rPr>
                <w:rFonts w:ascii="宋体"/>
                <w:sz w:val="21"/>
              </w:rPr>
              <w:t>-78.93</w:t>
            </w:r>
          </w:p>
        </w:tc>
      </w:tr>
      <w:tr>
        <w:trPr>
          <w:trHeight w:val="280" w:hRule="exact"/>
        </w:trPr>
        <w:tc>
          <w:tcPr>
            <w:tcW w:w="1085" w:type="dxa"/>
            <w:tcBorders>
              <w:top w:val="nil" w:sz="6" w:space="0" w:color="auto"/>
              <w:left w:val="nil" w:sz="6" w:space="0" w:color="auto"/>
              <w:bottom w:val="nil" w:sz="6" w:space="0" w:color="auto"/>
              <w:right w:val="nil" w:sz="6" w:space="0" w:color="auto"/>
            </w:tcBorders>
          </w:tcPr>
          <w:p>
            <w:pPr>
              <w:pStyle w:val="TableParagraph"/>
              <w:spacing w:line="245" w:lineRule="exact"/>
              <w:ind w:left="35"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1733" w:type="dxa"/>
            <w:tcBorders>
              <w:top w:val="nil" w:sz="6" w:space="0" w:color="auto"/>
              <w:left w:val="nil" w:sz="6" w:space="0" w:color="auto"/>
              <w:bottom w:val="nil" w:sz="6" w:space="0" w:color="auto"/>
              <w:right w:val="nil" w:sz="6" w:space="0" w:color="auto"/>
            </w:tcBorders>
          </w:tcPr>
          <w:p>
            <w:pPr>
              <w:pStyle w:val="TableParagraph"/>
              <w:spacing w:line="245" w:lineRule="exact"/>
              <w:ind w:left="209" w:right="0"/>
              <w:jc w:val="left"/>
              <w:rPr>
                <w:rFonts w:ascii="宋体" w:hAnsi="宋体" w:cs="宋体" w:eastAsia="宋体" w:hint="default"/>
                <w:sz w:val="21"/>
                <w:szCs w:val="21"/>
              </w:rPr>
            </w:pPr>
            <w:r>
              <w:rPr>
                <w:rFonts w:ascii="宋体"/>
                <w:sz w:val="21"/>
              </w:rPr>
              <w:t>5,414,344.35</w:t>
            </w:r>
          </w:p>
        </w:tc>
        <w:tc>
          <w:tcPr>
            <w:tcW w:w="823" w:type="dxa"/>
            <w:tcBorders>
              <w:top w:val="nil" w:sz="6" w:space="0" w:color="auto"/>
              <w:left w:val="nil" w:sz="6" w:space="0" w:color="auto"/>
              <w:bottom w:val="nil" w:sz="6" w:space="0" w:color="auto"/>
              <w:right w:val="nil" w:sz="6" w:space="0" w:color="auto"/>
            </w:tcBorders>
          </w:tcPr>
          <w:p>
            <w:pPr>
              <w:pStyle w:val="TableParagraph"/>
              <w:spacing w:line="245" w:lineRule="exact"/>
              <w:ind w:right="33"/>
              <w:jc w:val="right"/>
              <w:rPr>
                <w:rFonts w:ascii="宋体" w:hAnsi="宋体" w:cs="宋体" w:eastAsia="宋体" w:hint="default"/>
                <w:sz w:val="21"/>
                <w:szCs w:val="21"/>
              </w:rPr>
            </w:pPr>
            <w:r>
              <w:rPr>
                <w:rFonts w:ascii="宋体"/>
                <w:sz w:val="21"/>
              </w:rPr>
              <w:t>-78.36</w:t>
            </w:r>
          </w:p>
        </w:tc>
      </w:tr>
      <w:tr>
        <w:trPr>
          <w:trHeight w:val="280" w:hRule="exact"/>
        </w:trPr>
        <w:tc>
          <w:tcPr>
            <w:tcW w:w="1085" w:type="dxa"/>
            <w:tcBorders>
              <w:top w:val="nil" w:sz="6" w:space="0" w:color="auto"/>
              <w:left w:val="nil" w:sz="6" w:space="0" w:color="auto"/>
              <w:bottom w:val="nil" w:sz="6" w:space="0" w:color="auto"/>
              <w:right w:val="nil" w:sz="6" w:space="0" w:color="auto"/>
            </w:tcBorders>
          </w:tcPr>
          <w:p>
            <w:pPr>
              <w:pStyle w:val="TableParagraph"/>
              <w:spacing w:line="245" w:lineRule="exact"/>
              <w:ind w:left="35"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1733" w:type="dxa"/>
            <w:tcBorders>
              <w:top w:val="nil" w:sz="6" w:space="0" w:color="auto"/>
              <w:left w:val="nil" w:sz="6" w:space="0" w:color="auto"/>
              <w:bottom w:val="nil" w:sz="6" w:space="0" w:color="auto"/>
              <w:right w:val="nil" w:sz="6" w:space="0" w:color="auto"/>
            </w:tcBorders>
          </w:tcPr>
          <w:p>
            <w:pPr>
              <w:pStyle w:val="TableParagraph"/>
              <w:spacing w:line="245" w:lineRule="exact"/>
              <w:ind w:left="210" w:right="0"/>
              <w:jc w:val="left"/>
              <w:rPr>
                <w:rFonts w:ascii="宋体" w:hAnsi="宋体" w:cs="宋体" w:eastAsia="宋体" w:hint="default"/>
                <w:sz w:val="21"/>
                <w:szCs w:val="21"/>
              </w:rPr>
            </w:pPr>
            <w:r>
              <w:rPr>
                <w:rFonts w:ascii="宋体"/>
                <w:sz w:val="21"/>
              </w:rPr>
              <w:t>12,912,201.30</w:t>
            </w:r>
          </w:p>
        </w:tc>
        <w:tc>
          <w:tcPr>
            <w:tcW w:w="823" w:type="dxa"/>
            <w:tcBorders>
              <w:top w:val="nil" w:sz="6" w:space="0" w:color="auto"/>
              <w:left w:val="nil" w:sz="6" w:space="0" w:color="auto"/>
              <w:bottom w:val="nil" w:sz="6" w:space="0" w:color="auto"/>
              <w:right w:val="nil" w:sz="6" w:space="0" w:color="auto"/>
            </w:tcBorders>
          </w:tcPr>
          <w:p>
            <w:pPr>
              <w:pStyle w:val="TableParagraph"/>
              <w:spacing w:line="245" w:lineRule="exact"/>
              <w:ind w:right="33"/>
              <w:jc w:val="right"/>
              <w:rPr>
                <w:rFonts w:ascii="宋体" w:hAnsi="宋体" w:cs="宋体" w:eastAsia="宋体" w:hint="default"/>
                <w:sz w:val="21"/>
                <w:szCs w:val="21"/>
              </w:rPr>
            </w:pPr>
            <w:r>
              <w:rPr>
                <w:rFonts w:ascii="宋体"/>
                <w:sz w:val="21"/>
              </w:rPr>
              <w:t>-43.07</w:t>
            </w:r>
          </w:p>
        </w:tc>
      </w:tr>
      <w:tr>
        <w:trPr>
          <w:trHeight w:val="345" w:hRule="exact"/>
        </w:trPr>
        <w:tc>
          <w:tcPr>
            <w:tcW w:w="1085" w:type="dxa"/>
            <w:tcBorders>
              <w:top w:val="nil" w:sz="6" w:space="0" w:color="auto"/>
              <w:left w:val="nil" w:sz="6" w:space="0" w:color="auto"/>
              <w:bottom w:val="nil" w:sz="6" w:space="0" w:color="auto"/>
              <w:right w:val="nil" w:sz="6" w:space="0" w:color="auto"/>
            </w:tcBorders>
          </w:tcPr>
          <w:p>
            <w:pPr>
              <w:pStyle w:val="TableParagraph"/>
              <w:spacing w:line="245" w:lineRule="exact"/>
              <w:ind w:left="35"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1733" w:type="dxa"/>
            <w:tcBorders>
              <w:top w:val="nil" w:sz="6" w:space="0" w:color="auto"/>
              <w:left w:val="nil" w:sz="6" w:space="0" w:color="auto"/>
              <w:bottom w:val="nil" w:sz="6" w:space="0" w:color="auto"/>
              <w:right w:val="nil" w:sz="6" w:space="0" w:color="auto"/>
            </w:tcBorders>
          </w:tcPr>
          <w:p>
            <w:pPr>
              <w:pStyle w:val="TableParagraph"/>
              <w:spacing w:line="245" w:lineRule="exact"/>
              <w:ind w:left="210" w:right="0"/>
              <w:jc w:val="left"/>
              <w:rPr>
                <w:rFonts w:ascii="宋体" w:hAnsi="宋体" w:cs="宋体" w:eastAsia="宋体" w:hint="default"/>
                <w:sz w:val="21"/>
                <w:szCs w:val="21"/>
              </w:rPr>
            </w:pPr>
            <w:r>
              <w:rPr>
                <w:rFonts w:ascii="宋体"/>
                <w:sz w:val="21"/>
              </w:rPr>
              <w:t>13,909,944.41</w:t>
            </w:r>
          </w:p>
        </w:tc>
        <w:tc>
          <w:tcPr>
            <w:tcW w:w="823" w:type="dxa"/>
            <w:tcBorders>
              <w:top w:val="nil" w:sz="6" w:space="0" w:color="auto"/>
              <w:left w:val="nil" w:sz="6" w:space="0" w:color="auto"/>
              <w:bottom w:val="nil" w:sz="6" w:space="0" w:color="auto"/>
              <w:right w:val="nil" w:sz="6" w:space="0" w:color="auto"/>
            </w:tcBorders>
          </w:tcPr>
          <w:p>
            <w:pPr>
              <w:pStyle w:val="TableParagraph"/>
              <w:spacing w:line="245" w:lineRule="exact"/>
              <w:ind w:right="33"/>
              <w:jc w:val="right"/>
              <w:rPr>
                <w:rFonts w:ascii="宋体" w:hAnsi="宋体" w:cs="宋体" w:eastAsia="宋体" w:hint="default"/>
                <w:sz w:val="21"/>
                <w:szCs w:val="21"/>
              </w:rPr>
            </w:pPr>
            <w:r>
              <w:rPr>
                <w:rFonts w:ascii="宋体"/>
                <w:sz w:val="21"/>
              </w:rPr>
              <w:t>-39.91</w:t>
            </w:r>
          </w:p>
        </w:tc>
      </w:tr>
    </w:tbl>
    <w:p>
      <w:pPr>
        <w:spacing w:after="0" w:line="245" w:lineRule="exact"/>
        <w:jc w:val="right"/>
        <w:rPr>
          <w:rFonts w:ascii="宋体" w:hAnsi="宋体" w:cs="宋体" w:eastAsia="宋体" w:hint="default"/>
          <w:sz w:val="21"/>
          <w:szCs w:val="21"/>
        </w:rPr>
        <w:sectPr>
          <w:pgSz w:w="12240" w:h="15840"/>
          <w:pgMar w:header="747" w:footer="727" w:top="980" w:bottom="920" w:left="1380" w:right="1260"/>
        </w:sectPr>
      </w:pPr>
    </w:p>
    <w:p>
      <w:pPr>
        <w:spacing w:line="240" w:lineRule="auto" w:before="0"/>
        <w:rPr>
          <w:rFonts w:ascii="宋体" w:hAnsi="宋体" w:cs="宋体" w:eastAsia="宋体" w:hint="default"/>
          <w:sz w:val="20"/>
          <w:szCs w:val="20"/>
        </w:rPr>
      </w:pPr>
    </w:p>
    <w:p>
      <w:pPr>
        <w:pStyle w:val="BodyText"/>
        <w:tabs>
          <w:tab w:pos="1405" w:val="left" w:leader="none"/>
          <w:tab w:pos="3086" w:val="left" w:leader="none"/>
        </w:tabs>
        <w:spacing w:line="240" w:lineRule="auto" w:before="168"/>
        <w:ind w:right="0"/>
        <w:jc w:val="left"/>
      </w:pPr>
      <w:r>
        <w:rPr/>
        <w:t>西南地区</w:t>
        <w:tab/>
        <w:t>4,279,660.55</w:t>
        <w:tab/>
        <w:t>-87.37</w:t>
      </w:r>
    </w:p>
    <w:p>
      <w:pPr>
        <w:pStyle w:val="BodyText"/>
        <w:spacing w:line="240" w:lineRule="auto" w:before="4"/>
        <w:ind w:left="565" w:right="0"/>
        <w:jc w:val="left"/>
      </w:pPr>
      <w:r>
        <w:rPr/>
        <w:t>3、主要供应商客户情况</w:t>
      </w:r>
    </w:p>
    <w:p>
      <w:pPr>
        <w:spacing w:line="240" w:lineRule="auto" w:before="1"/>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2870"/>
        <w:gridCol w:w="1628"/>
        <w:gridCol w:w="2048"/>
        <w:gridCol w:w="875"/>
      </w:tblGrid>
      <w:tr>
        <w:trPr>
          <w:trHeight w:val="276" w:hRule="exact"/>
        </w:trPr>
        <w:tc>
          <w:tcPr>
            <w:tcW w:w="2870"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前五名供应商采购金额合计</w:t>
            </w:r>
          </w:p>
        </w:tc>
        <w:tc>
          <w:tcPr>
            <w:tcW w:w="1628" w:type="dxa"/>
            <w:tcBorders>
              <w:top w:val="nil" w:sz="6" w:space="0" w:color="auto"/>
              <w:left w:val="nil" w:sz="6" w:space="0" w:color="auto"/>
              <w:bottom w:val="nil" w:sz="6" w:space="0" w:color="auto"/>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30,967,468.30</w:t>
            </w:r>
          </w:p>
        </w:tc>
        <w:tc>
          <w:tcPr>
            <w:tcW w:w="2048" w:type="dxa"/>
            <w:tcBorders>
              <w:top w:val="nil" w:sz="6" w:space="0" w:color="auto"/>
              <w:left w:val="nil" w:sz="6" w:space="0" w:color="auto"/>
              <w:bottom w:val="nil" w:sz="6" w:space="0" w:color="auto"/>
              <w:right w:val="nil" w:sz="6" w:space="0" w:color="auto"/>
            </w:tcBorders>
          </w:tcPr>
          <w:p>
            <w:pPr>
              <w:pStyle w:val="TableParagraph"/>
              <w:spacing w:line="241" w:lineRule="exact"/>
              <w:ind w:right="50"/>
              <w:jc w:val="center"/>
              <w:rPr>
                <w:rFonts w:ascii="宋体" w:hAnsi="宋体" w:cs="宋体" w:eastAsia="宋体" w:hint="default"/>
                <w:sz w:val="21"/>
                <w:szCs w:val="21"/>
              </w:rPr>
            </w:pPr>
            <w:r>
              <w:rPr>
                <w:rFonts w:ascii="宋体" w:hAnsi="宋体" w:cs="宋体" w:eastAsia="宋体" w:hint="default"/>
                <w:sz w:val="21"/>
                <w:szCs w:val="21"/>
              </w:rPr>
              <w:t>占采购总额比重：</w:t>
            </w:r>
          </w:p>
        </w:tc>
        <w:tc>
          <w:tcPr>
            <w:tcW w:w="875" w:type="dxa"/>
            <w:tcBorders>
              <w:top w:val="nil" w:sz="6" w:space="0" w:color="auto"/>
              <w:left w:val="nil" w:sz="6" w:space="0" w:color="auto"/>
              <w:bottom w:val="nil" w:sz="6" w:space="0" w:color="auto"/>
              <w:right w:val="nil" w:sz="6" w:space="0" w:color="auto"/>
            </w:tcBorders>
          </w:tcPr>
          <w:p>
            <w:pPr>
              <w:pStyle w:val="TableParagraph"/>
              <w:spacing w:line="241" w:lineRule="exact"/>
              <w:ind w:right="33"/>
              <w:jc w:val="right"/>
              <w:rPr>
                <w:rFonts w:ascii="宋体" w:hAnsi="宋体" w:cs="宋体" w:eastAsia="宋体" w:hint="default"/>
                <w:sz w:val="21"/>
                <w:szCs w:val="21"/>
              </w:rPr>
            </w:pPr>
            <w:r>
              <w:rPr>
                <w:rFonts w:ascii="宋体"/>
                <w:sz w:val="21"/>
              </w:rPr>
              <w:t>56.76%</w:t>
            </w:r>
          </w:p>
        </w:tc>
      </w:tr>
      <w:tr>
        <w:trPr>
          <w:trHeight w:val="274" w:hRule="exact"/>
        </w:trPr>
        <w:tc>
          <w:tcPr>
            <w:tcW w:w="2870" w:type="dxa"/>
            <w:tcBorders>
              <w:top w:val="nil" w:sz="6" w:space="0" w:color="auto"/>
              <w:left w:val="nil" w:sz="6" w:space="0" w:color="auto"/>
              <w:bottom w:val="nil" w:sz="6" w:space="0" w:color="auto"/>
              <w:right w:val="nil" w:sz="6" w:space="0" w:color="auto"/>
            </w:tcBorders>
          </w:tcPr>
          <w:p>
            <w:pPr>
              <w:pStyle w:val="TableParagraph"/>
              <w:spacing w:line="245" w:lineRule="exact"/>
              <w:ind w:left="35" w:right="0"/>
              <w:jc w:val="left"/>
              <w:rPr>
                <w:rFonts w:ascii="宋体" w:hAnsi="宋体" w:cs="宋体" w:eastAsia="宋体" w:hint="default"/>
                <w:sz w:val="21"/>
                <w:szCs w:val="21"/>
              </w:rPr>
            </w:pPr>
            <w:r>
              <w:rPr>
                <w:rFonts w:ascii="宋体" w:hAnsi="宋体" w:cs="宋体" w:eastAsia="宋体" w:hint="default"/>
                <w:sz w:val="21"/>
                <w:szCs w:val="21"/>
              </w:rPr>
              <w:t>前五名销售客户销售金额合计</w:t>
            </w:r>
          </w:p>
        </w:tc>
        <w:tc>
          <w:tcPr>
            <w:tcW w:w="1628" w:type="dxa"/>
            <w:tcBorders>
              <w:top w:val="nil" w:sz="6" w:space="0" w:color="auto"/>
              <w:left w:val="nil" w:sz="6" w:space="0" w:color="auto"/>
              <w:bottom w:val="nil" w:sz="6" w:space="0" w:color="auto"/>
              <w:right w:val="nil" w:sz="6" w:space="0" w:color="auto"/>
            </w:tcBorders>
          </w:tcPr>
          <w:p>
            <w:pPr>
              <w:pStyle w:val="TableParagraph"/>
              <w:spacing w:line="245" w:lineRule="exact"/>
              <w:ind w:left="105" w:right="0"/>
              <w:jc w:val="left"/>
              <w:rPr>
                <w:rFonts w:ascii="宋体" w:hAnsi="宋体" w:cs="宋体" w:eastAsia="宋体" w:hint="default"/>
                <w:sz w:val="21"/>
                <w:szCs w:val="21"/>
              </w:rPr>
            </w:pPr>
            <w:r>
              <w:rPr>
                <w:rFonts w:ascii="宋体"/>
                <w:sz w:val="21"/>
              </w:rPr>
              <w:t>9,719,641.62</w:t>
            </w:r>
          </w:p>
        </w:tc>
        <w:tc>
          <w:tcPr>
            <w:tcW w:w="2048" w:type="dxa"/>
            <w:tcBorders>
              <w:top w:val="nil" w:sz="6" w:space="0" w:color="auto"/>
              <w:left w:val="nil" w:sz="6" w:space="0" w:color="auto"/>
              <w:bottom w:val="nil" w:sz="6" w:space="0" w:color="auto"/>
              <w:right w:val="nil" w:sz="6" w:space="0" w:color="auto"/>
            </w:tcBorders>
          </w:tcPr>
          <w:p>
            <w:pPr>
              <w:pStyle w:val="TableParagraph"/>
              <w:spacing w:line="245" w:lineRule="exact"/>
              <w:ind w:right="50"/>
              <w:jc w:val="center"/>
              <w:rPr>
                <w:rFonts w:ascii="宋体" w:hAnsi="宋体" w:cs="宋体" w:eastAsia="宋体" w:hint="default"/>
                <w:sz w:val="21"/>
                <w:szCs w:val="21"/>
              </w:rPr>
            </w:pPr>
            <w:r>
              <w:rPr>
                <w:rFonts w:ascii="宋体" w:hAnsi="宋体" w:cs="宋体" w:eastAsia="宋体" w:hint="default"/>
                <w:sz w:val="21"/>
                <w:szCs w:val="21"/>
              </w:rPr>
              <w:t>占销售总额比重：</w:t>
            </w:r>
          </w:p>
        </w:tc>
        <w:tc>
          <w:tcPr>
            <w:tcW w:w="875" w:type="dxa"/>
            <w:tcBorders>
              <w:top w:val="nil" w:sz="6" w:space="0" w:color="auto"/>
              <w:left w:val="nil" w:sz="6" w:space="0" w:color="auto"/>
              <w:bottom w:val="nil" w:sz="6" w:space="0" w:color="auto"/>
              <w:right w:val="nil" w:sz="6" w:space="0" w:color="auto"/>
            </w:tcBorders>
          </w:tcPr>
          <w:p>
            <w:pPr>
              <w:pStyle w:val="TableParagraph"/>
              <w:spacing w:line="245" w:lineRule="exact"/>
              <w:ind w:right="33"/>
              <w:jc w:val="right"/>
              <w:rPr>
                <w:rFonts w:ascii="宋体" w:hAnsi="宋体" w:cs="宋体" w:eastAsia="宋体" w:hint="default"/>
                <w:sz w:val="21"/>
                <w:szCs w:val="21"/>
              </w:rPr>
            </w:pPr>
            <w:r>
              <w:rPr>
                <w:rFonts w:ascii="宋体"/>
                <w:sz w:val="21"/>
              </w:rPr>
              <w:t>22.24%</w:t>
            </w:r>
          </w:p>
        </w:tc>
      </w:tr>
    </w:tbl>
    <w:p>
      <w:pPr>
        <w:pStyle w:val="BodyText"/>
        <w:spacing w:line="250" w:lineRule="exact"/>
        <w:ind w:left="565" w:right="0"/>
        <w:jc w:val="left"/>
      </w:pPr>
      <w:r>
        <w:rPr/>
        <w:t>三、主要控股公司及参股公司的经营情况及业绩分析</w:t>
      </w:r>
    </w:p>
    <w:p>
      <w:pPr>
        <w:pStyle w:val="BodyText"/>
        <w:spacing w:line="244" w:lineRule="auto" w:before="6"/>
        <w:ind w:right="212" w:firstLine="420"/>
        <w:jc w:val="both"/>
      </w:pPr>
      <w:r>
        <w:rPr>
          <w:spacing w:val="-3"/>
        </w:rPr>
        <w:t>1、浙江北生药业汉生制药有限公司（以下简称"汉生公司"）是我公司的控股子公司，是国家同类</w:t>
      </w:r>
      <w:r>
        <w:rPr/>
        <w:t> 企业中首家通过</w:t>
      </w:r>
      <w:r>
        <w:rPr>
          <w:spacing w:val="-61"/>
        </w:rPr>
        <w:t> </w:t>
      </w:r>
      <w:r>
        <w:rPr/>
        <w:t>GMP</w:t>
      </w:r>
      <w:r>
        <w:rPr>
          <w:spacing w:val="-60"/>
        </w:rPr>
        <w:t> </w:t>
      </w:r>
      <w:r>
        <w:rPr/>
        <w:t>论证的企业，注册资本为</w:t>
      </w:r>
      <w:r>
        <w:rPr>
          <w:spacing w:val="-61"/>
        </w:rPr>
        <w:t> </w:t>
      </w:r>
      <w:r>
        <w:rPr/>
        <w:t>8000</w:t>
      </w:r>
      <w:r>
        <w:rPr>
          <w:spacing w:val="-60"/>
        </w:rPr>
        <w:t> </w:t>
      </w:r>
      <w:r>
        <w:rPr/>
        <w:t>万元。2007</w:t>
      </w:r>
      <w:r>
        <w:rPr>
          <w:spacing w:val="-60"/>
        </w:rPr>
        <w:t> </w:t>
      </w:r>
      <w:r>
        <w:rPr/>
        <w:t>年该公司实现销售收入</w:t>
      </w:r>
      <w:r>
        <w:rPr>
          <w:spacing w:val="-61"/>
        </w:rPr>
        <w:t> </w:t>
      </w:r>
      <w:r>
        <w:rPr/>
        <w:t>2,327,669.72</w:t>
      </w:r>
      <w:r>
        <w:rPr>
          <w:spacing w:val="-1"/>
        </w:rPr>
        <w:t> </w:t>
      </w:r>
      <w:r>
        <w:rPr/>
        <w:t>元，实现净利润-119,520,423.63</w:t>
      </w:r>
      <w:r>
        <w:rPr>
          <w:spacing w:val="-60"/>
        </w:rPr>
        <w:t> </w:t>
      </w:r>
      <w:r>
        <w:rPr/>
        <w:t>元。该公司是本公司主要子公司。业绩下降主要原因是该公司主导</w:t>
      </w:r>
      <w:r>
        <w:rPr/>
        <w:t> 产品莱福隆（重组人干扰素</w:t>
      </w:r>
      <w:r>
        <w:rPr>
          <w:spacing w:val="-55"/>
        </w:rPr>
        <w:t> </w:t>
      </w:r>
      <w:r>
        <w:rPr/>
        <w:t>a-2b）在</w:t>
      </w:r>
      <w:r>
        <w:rPr>
          <w:spacing w:val="-55"/>
        </w:rPr>
        <w:t> </w:t>
      </w:r>
      <w:r>
        <w:rPr/>
        <w:t>2007</w:t>
      </w:r>
      <w:r>
        <w:rPr>
          <w:spacing w:val="-54"/>
        </w:rPr>
        <w:t> </w:t>
      </w:r>
      <w:r>
        <w:rPr/>
        <w:t>年受国家政策性大幅降价影响。</w:t>
      </w:r>
    </w:p>
    <w:p>
      <w:pPr>
        <w:pStyle w:val="BodyText"/>
        <w:spacing w:line="244" w:lineRule="auto"/>
        <w:ind w:right="211" w:firstLine="420"/>
        <w:jc w:val="both"/>
      </w:pPr>
      <w:r>
        <w:rPr>
          <w:spacing w:val="-3"/>
        </w:rPr>
        <w:t>2、北京桀亚莱福生物技术有限责任公司（以下简称"桀亚莱福"）是本公司的控股子公司，注册资</w:t>
      </w:r>
      <w:r>
        <w:rPr/>
        <w:t> 本</w:t>
      </w:r>
      <w:r>
        <w:rPr>
          <w:spacing w:val="-47"/>
        </w:rPr>
        <w:t> </w:t>
      </w:r>
      <w:r>
        <w:rPr/>
        <w:t>5000</w:t>
      </w:r>
      <w:r>
        <w:rPr>
          <w:spacing w:val="-46"/>
        </w:rPr>
        <w:t> </w:t>
      </w:r>
      <w:r>
        <w:rPr>
          <w:spacing w:val="-4"/>
        </w:rPr>
        <w:t>万元，是国内首家生产人体组织工程材料产品的高新技术企业，通过了中国医疗器械质量认证</w:t>
      </w:r>
      <w:r>
        <w:rPr>
          <w:spacing w:val="-100"/>
        </w:rPr>
        <w:t> </w:t>
      </w:r>
      <w:r>
        <w:rPr>
          <w:spacing w:val="-100"/>
        </w:rPr>
      </w:r>
      <w:r>
        <w:rPr>
          <w:spacing w:val="-3"/>
        </w:rPr>
        <w:t>中心组织的质量体系认证。2007</w:t>
      </w:r>
      <w:r>
        <w:rPr>
          <w:spacing w:val="-52"/>
        </w:rPr>
        <w:t> </w:t>
      </w:r>
      <w:r>
        <w:rPr/>
        <w:t>年该公司主营业务收入</w:t>
      </w:r>
      <w:r>
        <w:rPr>
          <w:spacing w:val="-53"/>
        </w:rPr>
        <w:t> </w:t>
      </w:r>
      <w:r>
        <w:rPr/>
        <w:t>5,072,653.91</w:t>
      </w:r>
      <w:r>
        <w:rPr>
          <w:spacing w:val="-52"/>
        </w:rPr>
        <w:t> </w:t>
      </w:r>
      <w:r>
        <w:rPr>
          <w:spacing w:val="-3"/>
        </w:rPr>
        <w:t>元，实现净利润-8,897,466.58</w:t>
      </w:r>
      <w:r>
        <w:rPr>
          <w:spacing w:val="-1"/>
        </w:rPr>
        <w:t> </w:t>
      </w:r>
      <w:r>
        <w:rPr>
          <w:spacing w:val="-4"/>
        </w:rPr>
        <w:t>元。分析业绩下降主要原因是该公司在</w:t>
      </w:r>
      <w:r>
        <w:rPr>
          <w:spacing w:val="-46"/>
        </w:rPr>
        <w:t> </w:t>
      </w:r>
      <w:r>
        <w:rPr/>
        <w:t>2007</w:t>
      </w:r>
      <w:r>
        <w:rPr>
          <w:spacing w:val="-45"/>
        </w:rPr>
        <w:t> </w:t>
      </w:r>
      <w:r>
        <w:rPr>
          <w:spacing w:val="-4"/>
        </w:rPr>
        <w:t>年计提了部分资产减值准备，加上其主要产品桀亚真皮受</w:t>
      </w:r>
      <w:r>
        <w:rPr>
          <w:spacing w:val="-99"/>
        </w:rPr>
        <w:t> </w:t>
      </w:r>
      <w:r>
        <w:rPr>
          <w:spacing w:val="-99"/>
        </w:rPr>
      </w:r>
      <w:r>
        <w:rPr/>
        <w:t>原材料采购限制，生产不能满足市场需求。</w:t>
      </w:r>
    </w:p>
    <w:p>
      <w:pPr>
        <w:pStyle w:val="BodyText"/>
        <w:spacing w:line="244" w:lineRule="auto" w:before="1"/>
        <w:ind w:right="212" w:firstLine="420"/>
        <w:jc w:val="both"/>
      </w:pPr>
      <w:r>
        <w:rPr/>
        <w:t>3、北京嘉德制药有限公司是本公司的控股子公司，注册资本</w:t>
      </w:r>
      <w:r>
        <w:rPr>
          <w:spacing w:val="-54"/>
        </w:rPr>
        <w:t> </w:t>
      </w:r>
      <w:r>
        <w:rPr/>
        <w:t>1887.2388</w:t>
      </w:r>
      <w:r>
        <w:rPr>
          <w:spacing w:val="-53"/>
        </w:rPr>
        <w:t> </w:t>
      </w:r>
      <w:r>
        <w:rPr/>
        <w:t>万元，</w:t>
      </w:r>
      <w:r>
        <w:rPr>
          <w:spacing w:val="-55"/>
        </w:rPr>
        <w:t> </w:t>
      </w:r>
      <w:r>
        <w:rPr/>
        <w:t>2007</w:t>
      </w:r>
      <w:r>
        <w:rPr>
          <w:spacing w:val="-53"/>
        </w:rPr>
        <w:t> </w:t>
      </w:r>
      <w:r>
        <w:rPr/>
        <w:t>年该公司主</w:t>
      </w:r>
      <w:r>
        <w:rPr/>
        <w:t> 营业务收入</w:t>
      </w:r>
      <w:r>
        <w:rPr>
          <w:spacing w:val="-50"/>
        </w:rPr>
        <w:t> </w:t>
      </w:r>
      <w:r>
        <w:rPr/>
        <w:t>3,219,771.87</w:t>
      </w:r>
      <w:r>
        <w:rPr>
          <w:spacing w:val="-50"/>
        </w:rPr>
        <w:t> </w:t>
      </w:r>
      <w:r>
        <w:rPr>
          <w:spacing w:val="-3"/>
        </w:rPr>
        <w:t>元，实现净利润-1,841,297.27</w:t>
      </w:r>
      <w:r>
        <w:rPr>
          <w:spacing w:val="-49"/>
        </w:rPr>
        <w:t> </w:t>
      </w:r>
      <w:r>
        <w:rPr>
          <w:spacing w:val="-3"/>
        </w:rPr>
        <w:t>元，业绩下降主要原因是该公司实施异地改</w:t>
      </w:r>
      <w:r>
        <w:rPr>
          <w:spacing w:val="-102"/>
        </w:rPr>
        <w:t> </w:t>
      </w:r>
      <w:r>
        <w:rPr>
          <w:spacing w:val="-102"/>
        </w:rPr>
      </w:r>
      <w:r>
        <w:rPr/>
        <w:t>建，生产不能满负荷所致。</w:t>
      </w:r>
    </w:p>
    <w:p>
      <w:pPr>
        <w:pStyle w:val="BodyText"/>
        <w:spacing w:line="240" w:lineRule="auto" w:before="1"/>
        <w:ind w:left="565" w:right="0"/>
        <w:jc w:val="left"/>
      </w:pPr>
      <w:r>
        <w:rPr/>
        <w:t>四、财务数据变动幅度超过</w:t>
      </w:r>
      <w:r>
        <w:rPr>
          <w:spacing w:val="-55"/>
        </w:rPr>
        <w:t> </w:t>
      </w:r>
      <w:r>
        <w:rPr/>
        <w:t>30%情况说明</w:t>
      </w:r>
    </w:p>
    <w:p>
      <w:pPr>
        <w:pStyle w:val="BodyText"/>
        <w:spacing w:line="244" w:lineRule="auto" w:before="4"/>
        <w:ind w:right="215" w:firstLine="419"/>
        <w:jc w:val="both"/>
      </w:pPr>
      <w:r>
        <w:rPr/>
        <w:t>1.</w:t>
      </w:r>
      <w:r>
        <w:rPr>
          <w:spacing w:val="-20"/>
        </w:rPr>
        <w:t> </w:t>
      </w:r>
      <w:r>
        <w:rPr/>
        <w:t>应收账款减少</w:t>
      </w:r>
      <w:r>
        <w:rPr>
          <w:spacing w:val="-63"/>
        </w:rPr>
        <w:t> </w:t>
      </w:r>
      <w:r>
        <w:rPr/>
        <w:t>138,257,428.15</w:t>
      </w:r>
      <w:r>
        <w:rPr>
          <w:spacing w:val="-63"/>
        </w:rPr>
        <w:t> </w:t>
      </w:r>
      <w:r>
        <w:rPr/>
        <w:t>元系本年度本公司及子公司提取坏账准备及收回以前年度应收</w:t>
      </w:r>
      <w:r>
        <w:rPr>
          <w:spacing w:val="-1"/>
        </w:rPr>
        <w:t> </w:t>
      </w:r>
      <w:r>
        <w:rPr/>
        <w:t>款所致。</w:t>
      </w:r>
    </w:p>
    <w:p>
      <w:pPr>
        <w:pStyle w:val="BodyText"/>
        <w:spacing w:line="240" w:lineRule="auto" w:before="1"/>
        <w:ind w:left="565" w:right="0"/>
        <w:jc w:val="left"/>
      </w:pPr>
      <w:r>
        <w:rPr/>
        <w:t>2．固定资产减少</w:t>
      </w:r>
      <w:r>
        <w:rPr>
          <w:spacing w:val="-75"/>
        </w:rPr>
        <w:t> </w:t>
      </w:r>
      <w:r>
        <w:rPr/>
        <w:t>263,204,693.19</w:t>
      </w:r>
      <w:r>
        <w:rPr>
          <w:spacing w:val="-75"/>
        </w:rPr>
        <w:t> </w:t>
      </w:r>
      <w:r>
        <w:rPr/>
        <w:t>元系本年度本公司及子公司计提固定资产减值准备所致。</w:t>
      </w:r>
    </w:p>
    <w:p>
      <w:pPr>
        <w:pStyle w:val="BodyText"/>
        <w:spacing w:line="240" w:lineRule="auto" w:before="4"/>
        <w:ind w:left="565" w:right="0"/>
        <w:jc w:val="left"/>
      </w:pPr>
      <w:r>
        <w:rPr/>
        <w:t>3．应付账款减少</w:t>
      </w:r>
      <w:r>
        <w:rPr>
          <w:spacing w:val="-54"/>
        </w:rPr>
        <w:t> </w:t>
      </w:r>
      <w:r>
        <w:rPr/>
        <w:t>50,789,823.77</w:t>
      </w:r>
      <w:r>
        <w:rPr>
          <w:spacing w:val="-54"/>
        </w:rPr>
        <w:t> </w:t>
      </w:r>
      <w:r>
        <w:rPr/>
        <w:t>元系本年度本公司及子公司归还欠款所致。</w:t>
      </w:r>
    </w:p>
    <w:p>
      <w:pPr>
        <w:pStyle w:val="BodyText"/>
        <w:spacing w:line="240" w:lineRule="auto" w:before="4"/>
        <w:ind w:left="565" w:right="0"/>
        <w:jc w:val="left"/>
      </w:pPr>
      <w:r>
        <w:rPr/>
        <w:t>4.</w:t>
      </w:r>
      <w:r>
        <w:rPr>
          <w:spacing w:val="-1"/>
        </w:rPr>
        <w:t> </w:t>
      </w:r>
      <w:r>
        <w:rPr/>
        <w:t>应付利息增加</w:t>
      </w:r>
      <w:r>
        <w:rPr>
          <w:spacing w:val="-54"/>
        </w:rPr>
        <w:t> </w:t>
      </w:r>
      <w:r>
        <w:rPr/>
        <w:t>45,603,122.26</w:t>
      </w:r>
      <w:r>
        <w:rPr>
          <w:spacing w:val="-54"/>
        </w:rPr>
        <w:t> </w:t>
      </w:r>
      <w:r>
        <w:rPr/>
        <w:t>元系本年度本公司逾期贷款利息增加所致。</w:t>
      </w:r>
    </w:p>
    <w:p>
      <w:pPr>
        <w:pStyle w:val="BodyText"/>
        <w:spacing w:line="244" w:lineRule="auto" w:before="6"/>
        <w:ind w:right="0" w:firstLine="419"/>
        <w:jc w:val="left"/>
      </w:pPr>
      <w:r>
        <w:rPr/>
        <w:t>5．其他应付款增加</w:t>
      </w:r>
      <w:r>
        <w:rPr>
          <w:spacing w:val="-70"/>
        </w:rPr>
        <w:t> </w:t>
      </w:r>
      <w:r>
        <w:rPr/>
        <w:t>27,289,328.90</w:t>
      </w:r>
      <w:r>
        <w:rPr>
          <w:spacing w:val="-69"/>
        </w:rPr>
        <w:t> </w:t>
      </w:r>
      <w:r>
        <w:rPr/>
        <w:t>元系本年度本公司收到广厦控股创业投资有限公司往来款所</w:t>
      </w:r>
      <w:r>
        <w:rPr>
          <w:spacing w:val="-1"/>
        </w:rPr>
        <w:t> </w:t>
      </w:r>
      <w:r>
        <w:rPr/>
        <w:t>致。</w:t>
      </w:r>
    </w:p>
    <w:p>
      <w:pPr>
        <w:pStyle w:val="BodyText"/>
        <w:spacing w:line="244" w:lineRule="auto"/>
        <w:ind w:right="266" w:firstLine="419"/>
        <w:jc w:val="both"/>
      </w:pPr>
      <w:r>
        <w:rPr/>
        <w:t>6．营业收入减少</w:t>
      </w:r>
      <w:r>
        <w:rPr>
          <w:spacing w:val="-66"/>
        </w:rPr>
        <w:t> </w:t>
      </w:r>
      <w:r>
        <w:rPr/>
        <w:t>92,466,149.72、营业税金及附加减少</w:t>
      </w:r>
      <w:r>
        <w:rPr>
          <w:spacing w:val="-66"/>
        </w:rPr>
        <w:t> </w:t>
      </w:r>
      <w:r>
        <w:rPr/>
        <w:t>1,465,436.96</w:t>
      </w:r>
      <w:r>
        <w:rPr>
          <w:spacing w:val="-66"/>
        </w:rPr>
        <w:t> </w:t>
      </w:r>
      <w:r>
        <w:rPr/>
        <w:t>元系本年度本公司销售量</w:t>
      </w:r>
      <w:r>
        <w:rPr>
          <w:spacing w:val="-1"/>
        </w:rPr>
        <w:t> </w:t>
      </w:r>
      <w:r>
        <w:rPr/>
        <w:t>减少所致。</w:t>
      </w:r>
    </w:p>
    <w:p>
      <w:pPr>
        <w:pStyle w:val="BodyText"/>
        <w:spacing w:line="240" w:lineRule="auto"/>
        <w:ind w:left="565" w:right="0"/>
        <w:jc w:val="left"/>
      </w:pPr>
      <w:r>
        <w:rPr/>
        <w:t>7.</w:t>
      </w:r>
      <w:r>
        <w:rPr>
          <w:spacing w:val="-2"/>
        </w:rPr>
        <w:t> </w:t>
      </w:r>
      <w:r>
        <w:rPr/>
        <w:t>资产减值损失的增加</w:t>
      </w:r>
      <w:r>
        <w:rPr>
          <w:spacing w:val="-54"/>
        </w:rPr>
        <w:t> </w:t>
      </w:r>
      <w:r>
        <w:rPr/>
        <w:t>54,539,035.84</w:t>
      </w:r>
      <w:r>
        <w:rPr>
          <w:spacing w:val="-53"/>
        </w:rPr>
        <w:t> </w:t>
      </w:r>
      <w:r>
        <w:rPr/>
        <w:t>元系本年度本公司及子公司经评估后提取资产减值所致。</w:t>
      </w:r>
    </w:p>
    <w:p>
      <w:pPr>
        <w:pStyle w:val="BodyText"/>
        <w:spacing w:line="244" w:lineRule="auto" w:before="4"/>
        <w:ind w:left="565" w:right="0" w:hanging="1"/>
        <w:jc w:val="left"/>
      </w:pPr>
      <w:r>
        <w:rPr/>
        <w:t>8．营业外支出的增加</w:t>
      </w:r>
      <w:r>
        <w:rPr>
          <w:spacing w:val="-69"/>
        </w:rPr>
        <w:t> </w:t>
      </w:r>
      <w:r>
        <w:rPr/>
        <w:t>3,058,673.96</w:t>
      </w:r>
      <w:r>
        <w:rPr>
          <w:spacing w:val="-68"/>
        </w:rPr>
        <w:t> </w:t>
      </w:r>
      <w:r>
        <w:rPr/>
        <w:t>元系本年度本公司长春分公司存货盘亏增加所致。</w:t>
      </w:r>
      <w:r>
        <w:rPr>
          <w:spacing w:val="-1"/>
        </w:rPr>
        <w:t> </w:t>
      </w:r>
      <w:r>
        <w:rPr/>
        <w:t>五、对公司未来发展前景的展望</w:t>
      </w:r>
    </w:p>
    <w:p>
      <w:pPr>
        <w:pStyle w:val="BodyText"/>
        <w:spacing w:line="244" w:lineRule="auto"/>
        <w:ind w:left="565" w:right="195"/>
        <w:jc w:val="left"/>
      </w:pPr>
      <w:r>
        <w:rPr/>
        <w:t>1、行业的发展趋势及公司面临的市场竞争格局 随着近几年国家持续性的药品降价及宏观调控政策、产品所需原辅材料不断涨价以及公司规模的</w:t>
      </w:r>
    </w:p>
    <w:p>
      <w:pPr>
        <w:pStyle w:val="BodyText"/>
        <w:spacing w:line="244" w:lineRule="auto" w:before="1"/>
        <w:ind w:right="212"/>
        <w:jc w:val="both"/>
      </w:pPr>
      <w:r>
        <w:rPr/>
        <w:t>迅速扩张，加之对高新技术产业投资风险估计不足、项目建设资金“短贷长投”等主观因素，公司面 临着经济效益下滑、贷款逾期、欠息欠税等资金链的严峻局面，公司资金紧张，经营遇到较大困难， 公司自</w:t>
      </w:r>
      <w:r>
        <w:rPr>
          <w:spacing w:val="-63"/>
        </w:rPr>
        <w:t> </w:t>
      </w:r>
      <w:r>
        <w:rPr/>
        <w:t>2006</w:t>
      </w:r>
      <w:r>
        <w:rPr>
          <w:spacing w:val="-63"/>
        </w:rPr>
        <w:t> </w:t>
      </w:r>
      <w:r>
        <w:rPr/>
        <w:t>年以来出现较大亏损后，2007</w:t>
      </w:r>
      <w:r>
        <w:rPr>
          <w:spacing w:val="-62"/>
        </w:rPr>
        <w:t> </w:t>
      </w:r>
      <w:r>
        <w:rPr/>
        <w:t>年也出现了大幅度亏损。面对困境，公司上下坚定信心，</w:t>
      </w:r>
      <w:r>
        <w:rPr>
          <w:spacing w:val="-1"/>
        </w:rPr>
        <w:t> </w:t>
      </w:r>
      <w:r>
        <w:rPr/>
        <w:t>团结一致，采取了调整产品结构、变现存量资产、压缩管理成本等一系列自救措施，基本稳定了正常</w:t>
      </w:r>
      <w:r>
        <w:rPr/>
        <w:t> 的生产经营。为了从根本上解决公司发展中产生的问题，公司经过多方洽谈和慎重选择，决定与中能 国际石油勘探（北京）有限公司以资产置换加非公开发行股票方式实施重大资产重组。</w:t>
      </w:r>
    </w:p>
    <w:p>
      <w:pPr>
        <w:pStyle w:val="BodyText"/>
        <w:spacing w:line="244" w:lineRule="auto" w:before="1"/>
        <w:ind w:right="0" w:firstLine="420"/>
        <w:jc w:val="left"/>
      </w:pPr>
      <w:r>
        <w:rPr>
          <w:spacing w:val="-3"/>
        </w:rPr>
        <w:t>本次重大资产重组及非公开发行股票完成后，本公司主营业务将变更为在吉国的石油勘探及开发、</w:t>
      </w:r>
      <w:r>
        <w:rPr/>
        <w:t> 石油和天然气及相关产品销售</w:t>
      </w:r>
    </w:p>
    <w:p>
      <w:pPr>
        <w:pStyle w:val="BodyText"/>
        <w:spacing w:line="244" w:lineRule="auto"/>
        <w:ind w:left="565" w:right="195"/>
        <w:jc w:val="left"/>
      </w:pPr>
      <w:r>
        <w:rPr/>
        <w:t>2、公司</w:t>
      </w:r>
      <w:r>
        <w:rPr>
          <w:spacing w:val="-54"/>
        </w:rPr>
        <w:t> </w:t>
      </w:r>
      <w:r>
        <w:rPr/>
        <w:t>2008</w:t>
      </w:r>
      <w:r>
        <w:rPr>
          <w:spacing w:val="-52"/>
        </w:rPr>
        <w:t> </w:t>
      </w:r>
      <w:r>
        <w:rPr/>
        <w:t>年度的经营计划</w:t>
      </w:r>
      <w:r>
        <w:rPr/>
        <w:t> 公司将进一步完善法人治理结构，规范经营、提高绩效；把握重点，做好畅销产品的生产销售，</w:t>
      </w:r>
    </w:p>
    <w:p>
      <w:pPr>
        <w:pStyle w:val="BodyText"/>
        <w:spacing w:line="244" w:lineRule="auto"/>
        <w:ind w:right="212"/>
        <w:jc w:val="both"/>
      </w:pPr>
      <w:r>
        <w:rPr/>
        <w:t>推进营销队伍建设；强化企业</w:t>
      </w:r>
      <w:r>
        <w:rPr>
          <w:spacing w:val="-53"/>
        </w:rPr>
        <w:t> </w:t>
      </w:r>
      <w:r>
        <w:rPr/>
        <w:t>GMP</w:t>
      </w:r>
      <w:r>
        <w:rPr>
          <w:spacing w:val="-53"/>
        </w:rPr>
        <w:t> </w:t>
      </w:r>
      <w:r>
        <w:rPr/>
        <w:t>管理，狠抓产品质量；充分利用优势资源，丰富企业品种储备；积</w:t>
      </w:r>
      <w:r>
        <w:rPr/>
        <w:t> 极推进以产业结构调整为目的的重大资产重组工作，拓展企业盈利空间；着眼长远，提升企业的基础 管理水平，促进自身素质建设；深化改革，建立健全绩效考核制度，完善企业薪酬体系；实施人才强 企，造就高素质的经营团队；积极寻求对外合作，优化公司资产状况，提高公司盈利能力。具体计划 如下：</w:t>
      </w:r>
    </w:p>
    <w:p>
      <w:pPr>
        <w:spacing w:after="0" w:line="244" w:lineRule="auto"/>
        <w:jc w:val="both"/>
        <w:sectPr>
          <w:pgSz w:w="12240" w:h="15840"/>
          <w:pgMar w:header="747" w:footer="727" w:top="980" w:bottom="920" w:left="1380" w:right="1260"/>
        </w:sectPr>
      </w:pPr>
    </w:p>
    <w:p>
      <w:pPr>
        <w:spacing w:line="240" w:lineRule="auto" w:before="0"/>
        <w:rPr>
          <w:rFonts w:ascii="宋体" w:hAnsi="宋体" w:cs="宋体" w:eastAsia="宋体" w:hint="default"/>
          <w:sz w:val="20"/>
          <w:szCs w:val="20"/>
        </w:rPr>
      </w:pPr>
    </w:p>
    <w:p>
      <w:pPr>
        <w:pStyle w:val="BodyText"/>
        <w:spacing w:line="244" w:lineRule="auto" w:before="168"/>
        <w:ind w:left="565" w:right="0"/>
        <w:jc w:val="left"/>
      </w:pPr>
      <w:r>
        <w:rPr/>
        <w:t>（1）加强对公司的内部治理，做好内控及管理，加强公司的整合管理力度 </w:t>
      </w:r>
      <w:r>
        <w:rPr>
          <w:spacing w:val="-3"/>
        </w:rPr>
        <w:t>继续推进和完善生产管理，细化考核责任,建立健全监督机制，加强成本细节管理，做好内部控制</w:t>
      </w:r>
    </w:p>
    <w:p>
      <w:pPr>
        <w:pStyle w:val="BodyText"/>
        <w:spacing w:line="244" w:lineRule="auto" w:before="1"/>
        <w:ind w:right="212"/>
        <w:jc w:val="both"/>
      </w:pPr>
      <w:r>
        <w:rPr/>
        <w:t>工作，进一步提高劳动生产率，抓好清洁生产,</w:t>
      </w:r>
      <w:r>
        <w:rPr>
          <w:spacing w:val="-2"/>
        </w:rPr>
        <w:t> </w:t>
      </w:r>
      <w:r>
        <w:rPr/>
        <w:t>降低原材料和能源动力消耗，确保生产质量，提高生</w:t>
      </w:r>
      <w:r>
        <w:rPr/>
        <w:t> 产效率。加强各项预算的协调，进一步提高资金的使用效率和效果，合理配置资源；进一步完善经营 管理机制，建立了长期的激励机制，在充分调动各经营团队积极性的同时，有效地防范了为了目前的 利益而出现的短期行为，有利于企业的长期发展。</w:t>
      </w:r>
    </w:p>
    <w:p>
      <w:pPr>
        <w:pStyle w:val="BodyText"/>
        <w:spacing w:line="244" w:lineRule="auto"/>
        <w:ind w:left="565" w:right="0"/>
        <w:jc w:val="left"/>
      </w:pPr>
      <w:r>
        <w:rPr/>
        <w:t>（2）优化员工队伍，创新用人机制和分配机制 </w:t>
      </w:r>
      <w:r>
        <w:rPr>
          <w:spacing w:val="-1"/>
        </w:rPr>
        <w:t>进一步精简管理机构设置，精干员工队伍，实行"能者上、庸者下"的竞争机制，实施奖罚分明的</w:t>
      </w:r>
    </w:p>
    <w:p>
      <w:pPr>
        <w:pStyle w:val="BodyText"/>
        <w:spacing w:line="244" w:lineRule="auto" w:before="1"/>
        <w:ind w:right="212"/>
        <w:jc w:val="both"/>
      </w:pPr>
      <w:r>
        <w:rPr/>
        <w:t>制度，确保提高工作效率。进一步加强员工的绩效管理，加强对各职能部门、各员工的过程管理和监 督，强化责任追究，以工作业绩（目标）的最终完成效果确定每个员工的薪酬，强调以业绩论英雄， 从而在制度上保证各部门各岗位的职责履行效果。</w:t>
      </w:r>
    </w:p>
    <w:p>
      <w:pPr>
        <w:pStyle w:val="BodyText"/>
        <w:spacing w:line="240" w:lineRule="auto" w:before="1"/>
        <w:ind w:left="565" w:right="0"/>
        <w:jc w:val="left"/>
      </w:pPr>
      <w:r>
        <w:rPr/>
        <w:t>（3）加强财务管理制度的建设</w:t>
      </w:r>
    </w:p>
    <w:p>
      <w:pPr>
        <w:pStyle w:val="BodyText"/>
        <w:spacing w:line="244" w:lineRule="auto" w:before="4"/>
        <w:ind w:right="210" w:firstLine="420"/>
        <w:jc w:val="both"/>
      </w:pPr>
      <w:r>
        <w:rPr/>
        <w:t>2007</w:t>
      </w:r>
      <w:r>
        <w:rPr>
          <w:spacing w:val="-28"/>
        </w:rPr>
        <w:t> </w:t>
      </w:r>
      <w:r>
        <w:rPr>
          <w:spacing w:val="-2"/>
        </w:rPr>
        <w:t>年公司强化财务管理是企业管理核心的理念，以降低经营管理成本、提高效益为中心，以加</w:t>
      </w:r>
      <w:r>
        <w:rPr/>
        <w:t> 强财务预算、预算执行和财务分析为重点，努力提高财务管理的综合水平。通过一年的努力，公司的 财务管理方面有了比较大的提高，财务管理制度得到进一步完善。</w:t>
      </w:r>
    </w:p>
    <w:p>
      <w:pPr>
        <w:pStyle w:val="BodyText"/>
        <w:spacing w:line="244" w:lineRule="auto"/>
        <w:ind w:left="565" w:right="199"/>
        <w:jc w:val="left"/>
      </w:pPr>
      <w:r>
        <w:rPr/>
        <w:t>（4）积极、稳妥推进本次重大资产重组及非公开发行股票工作的顺利进行 在加强对公司的内部治理，做好内控及管理，加强公司的整合管理力度</w:t>
      </w:r>
      <w:r>
        <w:rPr>
          <w:spacing w:val="-76"/>
        </w:rPr>
        <w:t> </w:t>
      </w:r>
      <w:r>
        <w:rPr>
          <w:spacing w:val="-3"/>
        </w:rPr>
        <w:t>的同时，积极、稳妥推进</w:t>
      </w:r>
    </w:p>
    <w:p>
      <w:pPr>
        <w:pStyle w:val="BodyText"/>
        <w:spacing w:line="244" w:lineRule="auto" w:before="1"/>
        <w:ind w:right="212"/>
        <w:jc w:val="both"/>
      </w:pPr>
      <w:r>
        <w:rPr/>
        <w:t>本次重大资产重组及非公开发行股票工作，确保工作的顺利进行，力争在上半年完成资产重组及非公 开发行股票工作。</w:t>
      </w:r>
    </w:p>
    <w:p>
      <w:pPr>
        <w:pStyle w:val="BodyText"/>
        <w:spacing w:line="244" w:lineRule="auto"/>
        <w:ind w:left="565" w:right="195"/>
        <w:jc w:val="left"/>
      </w:pPr>
      <w:r>
        <w:rPr/>
        <w:t>3、未来资金需求及来源和使用计划 为保证公司的可持续发展，公司将通过大力发展主营业务，加大销售回款力度并与金融机构、投</w:t>
      </w:r>
    </w:p>
    <w:p>
      <w:pPr>
        <w:pStyle w:val="BodyText"/>
        <w:spacing w:line="244" w:lineRule="auto"/>
        <w:ind w:right="212"/>
        <w:jc w:val="both"/>
      </w:pPr>
      <w:r>
        <w:rPr/>
        <w:t>资者建立良好关系等多种措施，努力实现多渠道和低成本融资。同时，公司将制定严密的资金使用计 划，确保公司发展所需的资金保证。</w:t>
      </w:r>
    </w:p>
    <w:p>
      <w:pPr>
        <w:spacing w:line="240" w:lineRule="auto" w:before="0"/>
        <w:rPr>
          <w:rFonts w:ascii="宋体" w:hAnsi="宋体" w:cs="宋体" w:eastAsia="宋体" w:hint="default"/>
          <w:sz w:val="20"/>
          <w:szCs w:val="20"/>
        </w:rPr>
      </w:pPr>
    </w:p>
    <w:p>
      <w:pPr>
        <w:pStyle w:val="BodyText"/>
        <w:spacing w:line="240" w:lineRule="auto" w:before="139"/>
        <w:ind w:right="0"/>
        <w:jc w:val="both"/>
      </w:pPr>
      <w:r>
        <w:rPr/>
        <w:t>(二)公司投资情况</w:t>
      </w:r>
    </w:p>
    <w:p>
      <w:pPr>
        <w:pStyle w:val="BodyText"/>
        <w:spacing w:line="240" w:lineRule="auto" w:before="4"/>
        <w:ind w:left="565" w:right="0"/>
        <w:jc w:val="left"/>
      </w:pPr>
      <w:r>
        <w:rPr/>
        <w:t>报告期内公司投资额为</w:t>
      </w:r>
      <w:r>
        <w:rPr>
          <w:spacing w:val="-55"/>
        </w:rPr>
        <w:t> </w:t>
      </w:r>
      <w:r>
        <w:rPr/>
        <w:t>72,900,000.00</w:t>
      </w:r>
      <w:r>
        <w:rPr>
          <w:spacing w:val="-54"/>
        </w:rPr>
        <w:t> </w:t>
      </w:r>
      <w:r>
        <w:rPr>
          <w:spacing w:val="-12"/>
        </w:rPr>
        <w:t>元，比上年减少</w:t>
      </w:r>
      <w:r>
        <w:rPr>
          <w:spacing w:val="-55"/>
        </w:rPr>
        <w:t> </w:t>
      </w:r>
      <w:r>
        <w:rPr/>
        <w:t>64,000,000.00</w:t>
      </w:r>
      <w:r>
        <w:rPr>
          <w:spacing w:val="-54"/>
        </w:rPr>
        <w:t> </w:t>
      </w:r>
      <w:r>
        <w:rPr>
          <w:spacing w:val="-11"/>
        </w:rPr>
        <w:t>元，减少的比例为</w:t>
      </w:r>
      <w:r>
        <w:rPr>
          <w:spacing w:val="-55"/>
        </w:rPr>
        <w:t> </w:t>
      </w:r>
      <w:r>
        <w:rPr/>
        <w:t>46.75%。</w:t>
      </w:r>
    </w:p>
    <w:p>
      <w:pPr>
        <w:pStyle w:val="BodyText"/>
        <w:spacing w:line="240" w:lineRule="auto" w:before="6"/>
        <w:ind w:left="565" w:right="0"/>
        <w:jc w:val="left"/>
      </w:pPr>
      <w:r>
        <w:rPr/>
        <w:t>本公</w:t>
      </w:r>
      <w:r>
        <w:rPr>
          <w:spacing w:val="-2"/>
        </w:rPr>
        <w:t>司</w:t>
      </w:r>
      <w:r>
        <w:rPr/>
        <w:t>控股子公司浙江北生药业汉生制药有限公司提取了</w:t>
      </w:r>
      <w:r>
        <w:rPr>
          <w:spacing w:val="-53"/>
        </w:rPr>
        <w:t> </w:t>
      </w:r>
      <w:r>
        <w:rPr/>
        <w:t>6400</w:t>
      </w:r>
      <w:r>
        <w:rPr>
          <w:spacing w:val="-52"/>
        </w:rPr>
        <w:t> </w:t>
      </w:r>
      <w:r>
        <w:rPr>
          <w:spacing w:val="-2"/>
        </w:rPr>
        <w:t>万</w:t>
      </w:r>
      <w:r>
        <w:rPr/>
        <w:t>元的减值准备</w:t>
      </w:r>
      <w:r>
        <w:rPr>
          <w:spacing w:val="-104"/>
        </w:rPr>
        <w:t>。</w:t>
      </w:r>
      <w:r>
        <w:rPr/>
        <w:t>由于汉生净资产</w:t>
      </w:r>
    </w:p>
    <w:p>
      <w:pPr>
        <w:pStyle w:val="BodyText"/>
        <w:spacing w:line="244" w:lineRule="auto" w:before="4"/>
        <w:ind w:right="213"/>
        <w:jc w:val="both"/>
      </w:pPr>
      <w:r>
        <w:rPr/>
        <w:t>已经为负</w:t>
      </w:r>
      <w:r>
        <w:rPr>
          <w:spacing w:val="-52"/>
        </w:rPr>
        <w:t> </w:t>
      </w:r>
      <w:r>
        <w:rPr/>
        <w:t>5525</w:t>
      </w:r>
      <w:r>
        <w:rPr>
          <w:spacing w:val="-51"/>
        </w:rPr>
        <w:t> </w:t>
      </w:r>
      <w:r>
        <w:rPr>
          <w:spacing w:val="-4"/>
        </w:rPr>
        <w:t>万元，本公司预计对其的长期股权投资可能无法收回，处于谨慎性原则，对其投资全额</w:t>
      </w:r>
      <w:r>
        <w:rPr>
          <w:spacing w:val="-1"/>
        </w:rPr>
        <w:t> </w:t>
      </w:r>
      <w:r>
        <w:rPr/>
        <w:t>计提减值准备。</w:t>
      </w:r>
    </w:p>
    <w:p>
      <w:pPr>
        <w:spacing w:line="240" w:lineRule="auto" w:before="6"/>
        <w:rPr>
          <w:rFonts w:ascii="宋体" w:hAnsi="宋体" w:cs="宋体" w:eastAsia="宋体" w:hint="default"/>
          <w:sz w:val="21"/>
          <w:szCs w:val="21"/>
        </w:rPr>
      </w:pPr>
    </w:p>
    <w:p>
      <w:pPr>
        <w:pStyle w:val="BodyText"/>
        <w:spacing w:line="240" w:lineRule="auto"/>
        <w:ind w:right="0"/>
        <w:jc w:val="both"/>
      </w:pPr>
      <w:r>
        <w:rPr/>
        <w:t>被投资的公司情况</w:t>
      </w:r>
    </w:p>
    <w:p>
      <w:pPr>
        <w:spacing w:line="240" w:lineRule="auto" w:before="1"/>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326"/>
        <w:gridCol w:w="2184"/>
        <w:gridCol w:w="2930"/>
        <w:gridCol w:w="1860"/>
      </w:tblGrid>
      <w:tr>
        <w:trPr>
          <w:trHeight w:val="288" w:hRule="exact"/>
        </w:trPr>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被投资的公司名称</w:t>
            </w:r>
          </w:p>
        </w:tc>
        <w:tc>
          <w:tcPr>
            <w:tcW w:w="218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455" w:right="0"/>
              <w:jc w:val="left"/>
              <w:rPr>
                <w:rFonts w:ascii="宋体" w:hAnsi="宋体" w:cs="宋体" w:eastAsia="宋体" w:hint="default"/>
                <w:sz w:val="21"/>
                <w:szCs w:val="21"/>
              </w:rPr>
            </w:pPr>
            <w:r>
              <w:rPr>
                <w:rFonts w:ascii="宋体" w:hAnsi="宋体" w:cs="宋体" w:eastAsia="宋体" w:hint="default"/>
                <w:sz w:val="21"/>
                <w:szCs w:val="21"/>
              </w:rPr>
              <w:t>主要经营活动</w:t>
            </w:r>
          </w:p>
        </w:tc>
        <w:tc>
          <w:tcPr>
            <w:tcW w:w="2930"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142"/>
              <w:jc w:val="right"/>
              <w:rPr>
                <w:rFonts w:ascii="宋体" w:hAnsi="宋体" w:cs="宋体" w:eastAsia="宋体" w:hint="default"/>
                <w:sz w:val="21"/>
                <w:szCs w:val="21"/>
              </w:rPr>
            </w:pPr>
            <w:r>
              <w:rPr>
                <w:rFonts w:ascii="宋体" w:hAnsi="宋体" w:cs="宋体" w:eastAsia="宋体" w:hint="default"/>
                <w:sz w:val="21"/>
                <w:szCs w:val="21"/>
              </w:rPr>
              <w:t>占被投资公司权益的比例(%)</w:t>
            </w:r>
          </w:p>
        </w:tc>
        <w:tc>
          <w:tcPr>
            <w:tcW w:w="1860"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559" w:hRule="exact"/>
        </w:trPr>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浙江北生药业汉生制药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生物制品</w:t>
            </w:r>
          </w:p>
        </w:tc>
        <w:tc>
          <w:tcPr>
            <w:tcW w:w="29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z w:val="21"/>
              </w:rPr>
              <w:t>80</w:t>
            </w:r>
          </w:p>
        </w:tc>
        <w:tc>
          <w:tcPr>
            <w:tcW w:w="1860"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北京桀亚莱福生物技术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21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人体组织、工程材料</w:t>
            </w:r>
          </w:p>
        </w:tc>
        <w:tc>
          <w:tcPr>
            <w:tcW w:w="29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z w:val="21"/>
              </w:rPr>
              <w:t>73</w:t>
            </w:r>
          </w:p>
        </w:tc>
        <w:tc>
          <w:tcPr>
            <w:tcW w:w="1860" w:type="dxa"/>
            <w:tcBorders>
              <w:top w:val="single" w:sz="6" w:space="0" w:color="101010"/>
              <w:left w:val="single" w:sz="6" w:space="0" w:color="101010"/>
              <w:bottom w:val="single" w:sz="6" w:space="0" w:color="101010"/>
              <w:right w:val="single" w:sz="6" w:space="0" w:color="101010"/>
            </w:tcBorders>
          </w:tcPr>
          <w:p>
            <w:pPr/>
          </w:p>
        </w:tc>
      </w:tr>
      <w:tr>
        <w:trPr>
          <w:trHeight w:val="341" w:hRule="exact"/>
        </w:trPr>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7"/>
              <w:jc w:val="center"/>
              <w:rPr>
                <w:rFonts w:ascii="宋体" w:hAnsi="宋体" w:cs="宋体" w:eastAsia="宋体" w:hint="default"/>
                <w:sz w:val="21"/>
                <w:szCs w:val="21"/>
              </w:rPr>
            </w:pPr>
            <w:r>
              <w:rPr>
                <w:rFonts w:ascii="宋体" w:hAnsi="宋体" w:cs="宋体" w:eastAsia="宋体" w:hint="default"/>
                <w:sz w:val="21"/>
                <w:szCs w:val="21"/>
              </w:rPr>
              <w:t>北京嘉德制药有限公司</w:t>
            </w:r>
          </w:p>
        </w:tc>
        <w:tc>
          <w:tcPr>
            <w:tcW w:w="2184"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中成药</w:t>
            </w:r>
          </w:p>
        </w:tc>
        <w:tc>
          <w:tcPr>
            <w:tcW w:w="293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z w:val="21"/>
              </w:rPr>
              <w:t>80</w:t>
            </w:r>
          </w:p>
        </w:tc>
        <w:tc>
          <w:tcPr>
            <w:tcW w:w="1860"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广西北生医药有限责任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医药经营</w:t>
            </w:r>
          </w:p>
        </w:tc>
        <w:tc>
          <w:tcPr>
            <w:tcW w:w="29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z w:val="21"/>
              </w:rPr>
              <w:t>80</w:t>
            </w:r>
          </w:p>
        </w:tc>
        <w:tc>
          <w:tcPr>
            <w:tcW w:w="1860"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北京东方嘉德生物科技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29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z w:val="21"/>
              </w:rPr>
              <w:t>20</w:t>
            </w:r>
          </w:p>
        </w:tc>
        <w:tc>
          <w:tcPr>
            <w:tcW w:w="1860"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广西北生集团科技开发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8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29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z w:val="21"/>
              </w:rPr>
              <w:t>20</w:t>
            </w:r>
          </w:p>
        </w:tc>
        <w:tc>
          <w:tcPr>
            <w:tcW w:w="1860" w:type="dxa"/>
            <w:tcBorders>
              <w:top w:val="single" w:sz="6" w:space="0" w:color="101010"/>
              <w:left w:val="single" w:sz="6" w:space="0" w:color="101010"/>
              <w:bottom w:val="single" w:sz="6" w:space="0" w:color="101010"/>
              <w:right w:val="single" w:sz="6" w:space="0" w:color="10101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1、募集资金使用情况</w:t>
      </w:r>
    </w:p>
    <w:p>
      <w:pPr>
        <w:pStyle w:val="BodyText"/>
        <w:spacing w:line="274" w:lineRule="exact"/>
        <w:ind w:left="564" w:right="0"/>
        <w:jc w:val="left"/>
      </w:pPr>
      <w:r>
        <w:rPr/>
        <w:t>1)、公司于</w:t>
      </w:r>
      <w:r>
        <w:rPr>
          <w:spacing w:val="-62"/>
        </w:rPr>
        <w:t> </w:t>
      </w:r>
      <w:r>
        <w:rPr/>
        <w:t>2004</w:t>
      </w:r>
      <w:r>
        <w:rPr>
          <w:spacing w:val="-61"/>
        </w:rPr>
        <w:t> </w:t>
      </w:r>
      <w:r>
        <w:rPr/>
        <w:t>年通过配股募集资金</w:t>
      </w:r>
      <w:r>
        <w:rPr>
          <w:spacing w:val="-62"/>
        </w:rPr>
        <w:t> </w:t>
      </w:r>
      <w:r>
        <w:rPr/>
        <w:t>288,036,791.27</w:t>
      </w:r>
      <w:r>
        <w:rPr>
          <w:spacing w:val="-61"/>
        </w:rPr>
        <w:t> </w:t>
      </w:r>
      <w:r>
        <w:rPr/>
        <w:t>元，已累计使用</w:t>
      </w:r>
      <w:r>
        <w:rPr>
          <w:spacing w:val="-62"/>
        </w:rPr>
        <w:t> </w:t>
      </w:r>
      <w:r>
        <w:rPr/>
        <w:t>288,036,791.27</w:t>
      </w:r>
      <w:r>
        <w:rPr>
          <w:spacing w:val="-61"/>
        </w:rPr>
        <w:t> </w:t>
      </w:r>
      <w:r>
        <w:rPr/>
        <w:t>元，</w:t>
      </w:r>
    </w:p>
    <w:p>
      <w:pPr>
        <w:spacing w:after="0" w:line="274" w:lineRule="exact"/>
        <w:jc w:val="left"/>
        <w:sectPr>
          <w:pgSz w:w="12240" w:h="15840"/>
          <w:pgMar w:header="747" w:footer="727" w:top="980" w:bottom="920" w:left="1380" w:right="1260"/>
        </w:sectPr>
      </w:pPr>
    </w:p>
    <w:p>
      <w:pPr>
        <w:spacing w:line="240" w:lineRule="auto" w:before="1"/>
        <w:rPr>
          <w:rFonts w:ascii="宋体" w:hAnsi="宋体" w:cs="宋体" w:eastAsia="宋体" w:hint="default"/>
          <w:sz w:val="29"/>
          <w:szCs w:val="29"/>
        </w:rPr>
      </w:pPr>
    </w:p>
    <w:p>
      <w:pPr>
        <w:pStyle w:val="BodyText"/>
        <w:spacing w:line="274" w:lineRule="exact" w:before="35"/>
        <w:ind w:right="0"/>
        <w:jc w:val="left"/>
      </w:pPr>
      <w:r>
        <w:rPr/>
        <w:t>2、承诺项目使用情况</w:t>
      </w:r>
    </w:p>
    <w:p>
      <w:pPr>
        <w:pStyle w:val="BodyText"/>
        <w:spacing w:line="274" w:lineRule="exact"/>
        <w:ind w:left="0" w:right="21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205"/>
        <w:gridCol w:w="1686"/>
        <w:gridCol w:w="802"/>
        <w:gridCol w:w="1686"/>
        <w:gridCol w:w="1159"/>
        <w:gridCol w:w="1159"/>
        <w:gridCol w:w="802"/>
        <w:gridCol w:w="802"/>
      </w:tblGrid>
      <w:tr>
        <w:trPr>
          <w:trHeight w:val="1104" w:hRule="exact"/>
        </w:trPr>
        <w:tc>
          <w:tcPr>
            <w:tcW w:w="120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84" w:right="174" w:hanging="210"/>
              <w:jc w:val="left"/>
              <w:rPr>
                <w:rFonts w:ascii="宋体" w:hAnsi="宋体" w:cs="宋体" w:eastAsia="宋体" w:hint="default"/>
                <w:sz w:val="21"/>
                <w:szCs w:val="21"/>
              </w:rPr>
            </w:pPr>
            <w:r>
              <w:rPr>
                <w:rFonts w:ascii="宋体" w:hAnsi="宋体" w:cs="宋体" w:eastAsia="宋体" w:hint="default"/>
                <w:sz w:val="21"/>
                <w:szCs w:val="21"/>
              </w:rPr>
              <w:t>承诺项目 名称</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拟投入金额</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83" w:right="181"/>
              <w:jc w:val="both"/>
              <w:rPr>
                <w:rFonts w:ascii="宋体" w:hAnsi="宋体" w:cs="宋体" w:eastAsia="宋体" w:hint="default"/>
                <w:sz w:val="21"/>
                <w:szCs w:val="21"/>
              </w:rPr>
            </w:pPr>
            <w:r>
              <w:rPr>
                <w:rFonts w:ascii="宋体" w:hAnsi="宋体" w:cs="宋体" w:eastAsia="宋体" w:hint="default"/>
                <w:sz w:val="21"/>
                <w:szCs w:val="21"/>
              </w:rPr>
              <w:t>是否 变更 项目</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实际投入金额</w:t>
            </w:r>
          </w:p>
        </w:tc>
        <w:tc>
          <w:tcPr>
            <w:tcW w:w="115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52" w:right="0"/>
              <w:jc w:val="left"/>
              <w:rPr>
                <w:rFonts w:ascii="宋体" w:hAnsi="宋体" w:cs="宋体" w:eastAsia="宋体" w:hint="default"/>
                <w:sz w:val="21"/>
                <w:szCs w:val="21"/>
              </w:rPr>
            </w:pPr>
            <w:r>
              <w:rPr>
                <w:rFonts w:ascii="宋体" w:hAnsi="宋体" w:cs="宋体" w:eastAsia="宋体" w:hint="default"/>
                <w:sz w:val="21"/>
                <w:szCs w:val="21"/>
              </w:rPr>
              <w:t>预计收益</w:t>
            </w:r>
          </w:p>
        </w:tc>
        <w:tc>
          <w:tcPr>
            <w:tcW w:w="115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62" w:right="150" w:hanging="210"/>
              <w:jc w:val="left"/>
              <w:rPr>
                <w:rFonts w:ascii="宋体" w:hAnsi="宋体" w:cs="宋体" w:eastAsia="宋体" w:hint="default"/>
                <w:sz w:val="21"/>
                <w:szCs w:val="21"/>
              </w:rPr>
            </w:pPr>
            <w:r>
              <w:rPr>
                <w:rFonts w:ascii="宋体" w:hAnsi="宋体" w:cs="宋体" w:eastAsia="宋体" w:hint="default"/>
                <w:sz w:val="21"/>
                <w:szCs w:val="21"/>
              </w:rPr>
              <w:t>产生收益 情况</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83"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2" w:lineRule="exact" w:before="26"/>
              <w:ind w:left="183" w:right="181"/>
              <w:jc w:val="both"/>
              <w:rPr>
                <w:rFonts w:ascii="宋体" w:hAnsi="宋体" w:cs="宋体" w:eastAsia="宋体" w:hint="default"/>
                <w:sz w:val="21"/>
                <w:szCs w:val="21"/>
              </w:rPr>
            </w:pPr>
            <w:r>
              <w:rPr>
                <w:rFonts w:ascii="宋体" w:hAnsi="宋体" w:cs="宋体" w:eastAsia="宋体" w:hint="default"/>
                <w:sz w:val="21"/>
                <w:szCs w:val="21"/>
              </w:rPr>
              <w:t>符合 计划 进度</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83"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2" w:lineRule="exact" w:before="26"/>
              <w:ind w:left="183" w:right="181"/>
              <w:jc w:val="both"/>
              <w:rPr>
                <w:rFonts w:ascii="宋体" w:hAnsi="宋体" w:cs="宋体" w:eastAsia="宋体" w:hint="default"/>
                <w:sz w:val="21"/>
                <w:szCs w:val="21"/>
              </w:rPr>
            </w:pPr>
            <w:r>
              <w:rPr>
                <w:rFonts w:ascii="宋体" w:hAnsi="宋体" w:cs="宋体" w:eastAsia="宋体" w:hint="default"/>
                <w:sz w:val="21"/>
                <w:szCs w:val="21"/>
              </w:rPr>
              <w:t>符合 预计 收益</w:t>
            </w:r>
          </w:p>
        </w:tc>
      </w:tr>
      <w:tr>
        <w:trPr>
          <w:trHeight w:val="279" w:hRule="exact"/>
        </w:trPr>
        <w:tc>
          <w:tcPr>
            <w:tcW w:w="1205" w:type="dxa"/>
            <w:tcBorders>
              <w:top w:val="single" w:sz="6" w:space="0" w:color="101010"/>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苦瓜系列</w:t>
            </w:r>
          </w:p>
        </w:tc>
        <w:tc>
          <w:tcPr>
            <w:tcW w:w="1686" w:type="dxa"/>
            <w:tcBorders>
              <w:top w:val="single" w:sz="6" w:space="0" w:color="101010"/>
              <w:left w:val="single" w:sz="6" w:space="0" w:color="101010"/>
              <w:bottom w:val="nil" w:sz="6" w:space="0" w:color="auto"/>
              <w:right w:val="single" w:sz="6" w:space="0" w:color="101010"/>
            </w:tcBorders>
          </w:tcPr>
          <w:p>
            <w:pPr/>
          </w:p>
        </w:tc>
        <w:tc>
          <w:tcPr>
            <w:tcW w:w="802" w:type="dxa"/>
            <w:tcBorders>
              <w:top w:val="single" w:sz="6" w:space="0" w:color="101010"/>
              <w:left w:val="single" w:sz="6" w:space="0" w:color="101010"/>
              <w:bottom w:val="nil" w:sz="6" w:space="0" w:color="auto"/>
              <w:right w:val="single" w:sz="6" w:space="0" w:color="101010"/>
            </w:tcBorders>
          </w:tcPr>
          <w:p>
            <w:pPr/>
          </w:p>
        </w:tc>
        <w:tc>
          <w:tcPr>
            <w:tcW w:w="1686" w:type="dxa"/>
            <w:tcBorders>
              <w:top w:val="single" w:sz="6" w:space="0" w:color="101010"/>
              <w:left w:val="single" w:sz="6" w:space="0" w:color="101010"/>
              <w:bottom w:val="nil" w:sz="6" w:space="0" w:color="auto"/>
              <w:right w:val="single" w:sz="6" w:space="0" w:color="101010"/>
            </w:tcBorders>
          </w:tcPr>
          <w:p>
            <w:pPr/>
          </w:p>
        </w:tc>
        <w:tc>
          <w:tcPr>
            <w:tcW w:w="1159" w:type="dxa"/>
            <w:vMerge w:val="restart"/>
            <w:tcBorders>
              <w:top w:val="single" w:sz="6" w:space="0" w:color="101010"/>
              <w:left w:val="single" w:sz="6" w:space="0" w:color="101010"/>
              <w:right w:val="single" w:sz="6" w:space="0" w:color="101010"/>
            </w:tcBorders>
          </w:tcPr>
          <w:p>
            <w:pPr/>
          </w:p>
        </w:tc>
        <w:tc>
          <w:tcPr>
            <w:tcW w:w="1159" w:type="dxa"/>
            <w:vMerge w:val="restart"/>
            <w:tcBorders>
              <w:top w:val="single" w:sz="6" w:space="0" w:color="101010"/>
              <w:left w:val="single" w:sz="6" w:space="0" w:color="101010"/>
              <w:right w:val="single" w:sz="6" w:space="0" w:color="101010"/>
            </w:tcBorders>
          </w:tcPr>
          <w:p>
            <w:pPr/>
          </w:p>
        </w:tc>
        <w:tc>
          <w:tcPr>
            <w:tcW w:w="802" w:type="dxa"/>
            <w:tcBorders>
              <w:top w:val="single" w:sz="6" w:space="0" w:color="101010"/>
              <w:left w:val="single" w:sz="6" w:space="0" w:color="101010"/>
              <w:bottom w:val="nil" w:sz="6" w:space="0" w:color="auto"/>
              <w:right w:val="single" w:sz="6" w:space="0" w:color="101010"/>
            </w:tcBorders>
          </w:tcPr>
          <w:p>
            <w:pPr/>
          </w:p>
        </w:tc>
        <w:tc>
          <w:tcPr>
            <w:tcW w:w="802" w:type="dxa"/>
            <w:tcBorders>
              <w:top w:val="single" w:sz="6" w:space="0" w:color="101010"/>
              <w:left w:val="single" w:sz="6" w:space="0" w:color="101010"/>
              <w:bottom w:val="nil" w:sz="6" w:space="0" w:color="auto"/>
              <w:right w:val="single" w:sz="6" w:space="0" w:color="101010"/>
            </w:tcBorders>
          </w:tcPr>
          <w:p>
            <w:pPr/>
          </w:p>
        </w:tc>
      </w:tr>
      <w:tr>
        <w:trPr>
          <w:trHeight w:val="259" w:hRule="exact"/>
        </w:trPr>
        <w:tc>
          <w:tcPr>
            <w:tcW w:w="1205"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产品深加</w:t>
            </w:r>
          </w:p>
        </w:tc>
        <w:tc>
          <w:tcPr>
            <w:tcW w:w="1686" w:type="dxa"/>
            <w:tcBorders>
              <w:top w:val="nil" w:sz="6" w:space="0" w:color="auto"/>
              <w:left w:val="single" w:sz="6" w:space="0" w:color="101010"/>
              <w:bottom w:val="nil" w:sz="6" w:space="0" w:color="auto"/>
              <w:right w:val="single" w:sz="6" w:space="0" w:color="101010"/>
            </w:tcBorders>
          </w:tcPr>
          <w:p>
            <w:pPr/>
          </w:p>
        </w:tc>
        <w:tc>
          <w:tcPr>
            <w:tcW w:w="802" w:type="dxa"/>
            <w:tcBorders>
              <w:top w:val="nil" w:sz="6" w:space="0" w:color="auto"/>
              <w:left w:val="single" w:sz="6" w:space="0" w:color="101010"/>
              <w:bottom w:val="nil" w:sz="6" w:space="0" w:color="auto"/>
              <w:right w:val="single" w:sz="6" w:space="0" w:color="101010"/>
            </w:tcBorders>
          </w:tcPr>
          <w:p>
            <w:pPr/>
          </w:p>
        </w:tc>
        <w:tc>
          <w:tcPr>
            <w:tcW w:w="1686" w:type="dxa"/>
            <w:tcBorders>
              <w:top w:val="nil" w:sz="6" w:space="0" w:color="auto"/>
              <w:left w:val="single" w:sz="6" w:space="0" w:color="101010"/>
              <w:bottom w:val="nil" w:sz="6" w:space="0" w:color="auto"/>
              <w:right w:val="single" w:sz="6" w:space="0" w:color="101010"/>
            </w:tcBorders>
          </w:tcPr>
          <w:p>
            <w:pPr/>
          </w:p>
        </w:tc>
        <w:tc>
          <w:tcPr>
            <w:tcW w:w="1159" w:type="dxa"/>
            <w:vMerge/>
            <w:tcBorders>
              <w:left w:val="single" w:sz="6" w:space="0" w:color="101010"/>
              <w:right w:val="single" w:sz="6" w:space="0" w:color="101010"/>
            </w:tcBorders>
          </w:tcPr>
          <w:p>
            <w:pPr/>
          </w:p>
        </w:tc>
        <w:tc>
          <w:tcPr>
            <w:tcW w:w="1159" w:type="dxa"/>
            <w:vMerge/>
            <w:tcBorders>
              <w:left w:val="single" w:sz="6" w:space="0" w:color="101010"/>
              <w:right w:val="single" w:sz="6" w:space="0" w:color="101010"/>
            </w:tcBorders>
          </w:tcPr>
          <w:p>
            <w:pPr/>
          </w:p>
        </w:tc>
        <w:tc>
          <w:tcPr>
            <w:tcW w:w="802" w:type="dxa"/>
            <w:tcBorders>
              <w:top w:val="nil" w:sz="6" w:space="0" w:color="auto"/>
              <w:left w:val="single" w:sz="6" w:space="0" w:color="101010"/>
              <w:bottom w:val="nil" w:sz="6" w:space="0" w:color="auto"/>
              <w:right w:val="single" w:sz="6" w:space="0" w:color="101010"/>
            </w:tcBorders>
          </w:tcPr>
          <w:p>
            <w:pPr/>
          </w:p>
        </w:tc>
        <w:tc>
          <w:tcPr>
            <w:tcW w:w="802" w:type="dxa"/>
            <w:tcBorders>
              <w:top w:val="nil" w:sz="6" w:space="0" w:color="auto"/>
              <w:left w:val="single" w:sz="6" w:space="0" w:color="101010"/>
              <w:bottom w:val="nil" w:sz="6" w:space="0" w:color="auto"/>
              <w:right w:val="single" w:sz="6" w:space="0" w:color="101010"/>
            </w:tcBorders>
          </w:tcPr>
          <w:p>
            <w:pPr/>
          </w:p>
        </w:tc>
      </w:tr>
      <w:tr>
        <w:trPr>
          <w:trHeight w:val="286" w:hRule="exact"/>
        </w:trPr>
        <w:tc>
          <w:tcPr>
            <w:tcW w:w="1205" w:type="dxa"/>
            <w:tcBorders>
              <w:top w:val="nil" w:sz="6" w:space="0" w:color="auto"/>
              <w:left w:val="single" w:sz="6" w:space="0" w:color="101010"/>
              <w:bottom w:val="nil" w:sz="6" w:space="0" w:color="auto"/>
              <w:right w:val="single" w:sz="6" w:space="0" w:color="10101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工产业化</w:t>
            </w:r>
          </w:p>
        </w:tc>
        <w:tc>
          <w:tcPr>
            <w:tcW w:w="1686" w:type="dxa"/>
            <w:tcBorders>
              <w:top w:val="nil" w:sz="6" w:space="0" w:color="auto"/>
              <w:left w:val="single" w:sz="6" w:space="0" w:color="101010"/>
              <w:bottom w:val="nil" w:sz="6" w:space="0" w:color="auto"/>
              <w:right w:val="single" w:sz="6" w:space="0" w:color="101010"/>
            </w:tcBorders>
          </w:tcPr>
          <w:p>
            <w:pPr>
              <w:pStyle w:val="TableParagraph"/>
              <w:spacing w:line="228" w:lineRule="exact"/>
              <w:ind w:right="0"/>
              <w:jc w:val="center"/>
              <w:rPr>
                <w:rFonts w:ascii="宋体" w:hAnsi="宋体" w:cs="宋体" w:eastAsia="宋体" w:hint="default"/>
                <w:sz w:val="21"/>
                <w:szCs w:val="21"/>
              </w:rPr>
            </w:pPr>
            <w:r>
              <w:rPr>
                <w:rFonts w:ascii="宋体"/>
                <w:sz w:val="21"/>
              </w:rPr>
              <w:t>129,190,000.00</w:t>
            </w:r>
          </w:p>
        </w:tc>
        <w:tc>
          <w:tcPr>
            <w:tcW w:w="802" w:type="dxa"/>
            <w:tcBorders>
              <w:top w:val="nil" w:sz="6" w:space="0" w:color="auto"/>
              <w:left w:val="single" w:sz="6" w:space="0" w:color="101010"/>
              <w:bottom w:val="nil" w:sz="6" w:space="0" w:color="auto"/>
              <w:right w:val="single" w:sz="6" w:space="0" w:color="101010"/>
            </w:tcBorders>
          </w:tcPr>
          <w:p>
            <w:pPr>
              <w:pStyle w:val="TableParagraph"/>
              <w:spacing w:line="253"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686" w:type="dxa"/>
            <w:tcBorders>
              <w:top w:val="nil" w:sz="6" w:space="0" w:color="auto"/>
              <w:left w:val="single" w:sz="6" w:space="0" w:color="101010"/>
              <w:bottom w:val="nil" w:sz="6" w:space="0" w:color="auto"/>
              <w:right w:val="single" w:sz="6" w:space="0" w:color="101010"/>
            </w:tcBorders>
          </w:tcPr>
          <w:p>
            <w:pPr>
              <w:pStyle w:val="TableParagraph"/>
              <w:spacing w:line="228" w:lineRule="exact"/>
              <w:ind w:right="0"/>
              <w:jc w:val="center"/>
              <w:rPr>
                <w:rFonts w:ascii="宋体" w:hAnsi="宋体" w:cs="宋体" w:eastAsia="宋体" w:hint="default"/>
                <w:sz w:val="21"/>
                <w:szCs w:val="21"/>
              </w:rPr>
            </w:pPr>
            <w:r>
              <w:rPr>
                <w:rFonts w:ascii="宋体"/>
                <w:sz w:val="21"/>
              </w:rPr>
              <w:t>152,000,694.00</w:t>
            </w:r>
          </w:p>
        </w:tc>
        <w:tc>
          <w:tcPr>
            <w:tcW w:w="1159" w:type="dxa"/>
            <w:vMerge/>
            <w:tcBorders>
              <w:left w:val="single" w:sz="6" w:space="0" w:color="101010"/>
              <w:right w:val="single" w:sz="6" w:space="0" w:color="101010"/>
            </w:tcBorders>
          </w:tcPr>
          <w:p>
            <w:pPr/>
          </w:p>
        </w:tc>
        <w:tc>
          <w:tcPr>
            <w:tcW w:w="1159" w:type="dxa"/>
            <w:vMerge/>
            <w:tcBorders>
              <w:left w:val="single" w:sz="6" w:space="0" w:color="101010"/>
              <w:right w:val="single" w:sz="6" w:space="0" w:color="101010"/>
            </w:tcBorders>
          </w:tcPr>
          <w:p>
            <w:pPr/>
          </w:p>
        </w:tc>
        <w:tc>
          <w:tcPr>
            <w:tcW w:w="802" w:type="dxa"/>
            <w:tcBorders>
              <w:top w:val="nil" w:sz="6" w:space="0" w:color="auto"/>
              <w:left w:val="single" w:sz="6" w:space="0" w:color="101010"/>
              <w:bottom w:val="nil" w:sz="6" w:space="0" w:color="auto"/>
              <w:right w:val="single" w:sz="6" w:space="0" w:color="101010"/>
            </w:tcBorders>
          </w:tcPr>
          <w:p>
            <w:pPr>
              <w:pStyle w:val="TableParagraph"/>
              <w:spacing w:line="253"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02" w:type="dxa"/>
            <w:tcBorders>
              <w:top w:val="nil" w:sz="6" w:space="0" w:color="auto"/>
              <w:left w:val="single" w:sz="6" w:space="0" w:color="101010"/>
              <w:bottom w:val="nil" w:sz="6" w:space="0" w:color="auto"/>
              <w:right w:val="single" w:sz="6" w:space="0" w:color="101010"/>
            </w:tcBorders>
          </w:tcPr>
          <w:p>
            <w:pPr>
              <w:pStyle w:val="TableParagraph"/>
              <w:spacing w:line="253"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72" w:hRule="exact"/>
        </w:trPr>
        <w:tc>
          <w:tcPr>
            <w:tcW w:w="1205"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示范工程</w:t>
            </w:r>
          </w:p>
        </w:tc>
        <w:tc>
          <w:tcPr>
            <w:tcW w:w="1686" w:type="dxa"/>
            <w:tcBorders>
              <w:top w:val="nil" w:sz="6" w:space="0" w:color="auto"/>
              <w:left w:val="single" w:sz="6" w:space="0" w:color="101010"/>
              <w:bottom w:val="nil" w:sz="6" w:space="0" w:color="auto"/>
              <w:right w:val="single" w:sz="6" w:space="0" w:color="101010"/>
            </w:tcBorders>
          </w:tcPr>
          <w:p>
            <w:pPr/>
          </w:p>
        </w:tc>
        <w:tc>
          <w:tcPr>
            <w:tcW w:w="802" w:type="dxa"/>
            <w:tcBorders>
              <w:top w:val="nil" w:sz="6" w:space="0" w:color="auto"/>
              <w:left w:val="single" w:sz="6" w:space="0" w:color="101010"/>
              <w:bottom w:val="nil" w:sz="6" w:space="0" w:color="auto"/>
              <w:right w:val="single" w:sz="6" w:space="0" w:color="101010"/>
            </w:tcBorders>
          </w:tcPr>
          <w:p>
            <w:pPr/>
          </w:p>
        </w:tc>
        <w:tc>
          <w:tcPr>
            <w:tcW w:w="1686" w:type="dxa"/>
            <w:tcBorders>
              <w:top w:val="nil" w:sz="6" w:space="0" w:color="auto"/>
              <w:left w:val="single" w:sz="6" w:space="0" w:color="101010"/>
              <w:bottom w:val="nil" w:sz="6" w:space="0" w:color="auto"/>
              <w:right w:val="single" w:sz="6" w:space="0" w:color="101010"/>
            </w:tcBorders>
          </w:tcPr>
          <w:p>
            <w:pPr/>
          </w:p>
        </w:tc>
        <w:tc>
          <w:tcPr>
            <w:tcW w:w="1159" w:type="dxa"/>
            <w:vMerge/>
            <w:tcBorders>
              <w:left w:val="single" w:sz="6" w:space="0" w:color="101010"/>
              <w:right w:val="single" w:sz="6" w:space="0" w:color="101010"/>
            </w:tcBorders>
          </w:tcPr>
          <w:p>
            <w:pPr/>
          </w:p>
        </w:tc>
        <w:tc>
          <w:tcPr>
            <w:tcW w:w="1159" w:type="dxa"/>
            <w:vMerge/>
            <w:tcBorders>
              <w:left w:val="single" w:sz="6" w:space="0" w:color="101010"/>
              <w:right w:val="single" w:sz="6" w:space="0" w:color="101010"/>
            </w:tcBorders>
          </w:tcPr>
          <w:p>
            <w:pPr/>
          </w:p>
        </w:tc>
        <w:tc>
          <w:tcPr>
            <w:tcW w:w="802" w:type="dxa"/>
            <w:tcBorders>
              <w:top w:val="nil" w:sz="6" w:space="0" w:color="auto"/>
              <w:left w:val="single" w:sz="6" w:space="0" w:color="101010"/>
              <w:bottom w:val="nil" w:sz="6" w:space="0" w:color="auto"/>
              <w:right w:val="single" w:sz="6" w:space="0" w:color="101010"/>
            </w:tcBorders>
          </w:tcPr>
          <w:p>
            <w:pPr/>
          </w:p>
        </w:tc>
        <w:tc>
          <w:tcPr>
            <w:tcW w:w="802" w:type="dxa"/>
            <w:tcBorders>
              <w:top w:val="nil" w:sz="6" w:space="0" w:color="auto"/>
              <w:left w:val="single" w:sz="6" w:space="0" w:color="101010"/>
              <w:bottom w:val="nil" w:sz="6" w:space="0" w:color="auto"/>
              <w:right w:val="single" w:sz="6" w:space="0" w:color="101010"/>
            </w:tcBorders>
          </w:tcPr>
          <w:p>
            <w:pPr/>
          </w:p>
        </w:tc>
      </w:tr>
      <w:tr>
        <w:trPr>
          <w:trHeight w:val="280" w:hRule="exact"/>
        </w:trPr>
        <w:tc>
          <w:tcPr>
            <w:tcW w:w="1205" w:type="dxa"/>
            <w:tcBorders>
              <w:top w:val="nil" w:sz="6" w:space="0" w:color="auto"/>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686" w:type="dxa"/>
            <w:tcBorders>
              <w:top w:val="nil" w:sz="6" w:space="0" w:color="auto"/>
              <w:left w:val="single" w:sz="6" w:space="0" w:color="101010"/>
              <w:bottom w:val="single" w:sz="6" w:space="0" w:color="101010"/>
              <w:right w:val="single" w:sz="6" w:space="0" w:color="101010"/>
            </w:tcBorders>
          </w:tcPr>
          <w:p>
            <w:pPr/>
          </w:p>
        </w:tc>
        <w:tc>
          <w:tcPr>
            <w:tcW w:w="802" w:type="dxa"/>
            <w:tcBorders>
              <w:top w:val="nil" w:sz="6" w:space="0" w:color="auto"/>
              <w:left w:val="single" w:sz="6" w:space="0" w:color="101010"/>
              <w:bottom w:val="single" w:sz="6" w:space="0" w:color="101010"/>
              <w:right w:val="single" w:sz="6" w:space="0" w:color="101010"/>
            </w:tcBorders>
          </w:tcPr>
          <w:p>
            <w:pPr/>
          </w:p>
        </w:tc>
        <w:tc>
          <w:tcPr>
            <w:tcW w:w="1686" w:type="dxa"/>
            <w:tcBorders>
              <w:top w:val="nil" w:sz="6" w:space="0" w:color="auto"/>
              <w:left w:val="single" w:sz="6" w:space="0" w:color="101010"/>
              <w:bottom w:val="single" w:sz="6" w:space="0" w:color="101010"/>
              <w:right w:val="single" w:sz="6" w:space="0" w:color="101010"/>
            </w:tcBorders>
          </w:tcPr>
          <w:p>
            <w:pPr/>
          </w:p>
        </w:tc>
        <w:tc>
          <w:tcPr>
            <w:tcW w:w="1159" w:type="dxa"/>
            <w:vMerge/>
            <w:tcBorders>
              <w:left w:val="single" w:sz="6" w:space="0" w:color="101010"/>
              <w:bottom w:val="single" w:sz="6" w:space="0" w:color="101010"/>
              <w:right w:val="single" w:sz="6" w:space="0" w:color="101010"/>
            </w:tcBorders>
          </w:tcPr>
          <w:p>
            <w:pPr/>
          </w:p>
        </w:tc>
        <w:tc>
          <w:tcPr>
            <w:tcW w:w="1159" w:type="dxa"/>
            <w:vMerge/>
            <w:tcBorders>
              <w:left w:val="single" w:sz="6" w:space="0" w:color="101010"/>
              <w:bottom w:val="single" w:sz="6" w:space="0" w:color="101010"/>
              <w:right w:val="single" w:sz="6" w:space="0" w:color="101010"/>
            </w:tcBorders>
          </w:tcPr>
          <w:p>
            <w:pPr/>
          </w:p>
        </w:tc>
        <w:tc>
          <w:tcPr>
            <w:tcW w:w="802" w:type="dxa"/>
            <w:tcBorders>
              <w:top w:val="nil" w:sz="6" w:space="0" w:color="auto"/>
              <w:left w:val="single" w:sz="6" w:space="0" w:color="101010"/>
              <w:bottom w:val="single" w:sz="6" w:space="0" w:color="101010"/>
              <w:right w:val="single" w:sz="6" w:space="0" w:color="101010"/>
            </w:tcBorders>
          </w:tcPr>
          <w:p>
            <w:pPr/>
          </w:p>
        </w:tc>
        <w:tc>
          <w:tcPr>
            <w:tcW w:w="802" w:type="dxa"/>
            <w:tcBorders>
              <w:top w:val="nil" w:sz="6" w:space="0" w:color="auto"/>
              <w:left w:val="single" w:sz="6" w:space="0" w:color="101010"/>
              <w:bottom w:val="single" w:sz="6" w:space="0" w:color="101010"/>
              <w:right w:val="single" w:sz="6" w:space="0" w:color="101010"/>
            </w:tcBorders>
          </w:tcPr>
          <w:p>
            <w:pPr/>
          </w:p>
        </w:tc>
      </w:tr>
      <w:tr>
        <w:trPr>
          <w:trHeight w:val="279" w:hRule="exact"/>
        </w:trPr>
        <w:tc>
          <w:tcPr>
            <w:tcW w:w="1205" w:type="dxa"/>
            <w:tcBorders>
              <w:top w:val="single" w:sz="6" w:space="0" w:color="101010"/>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罗汉果</w:t>
            </w:r>
            <w:r>
              <w:rPr>
                <w:rFonts w:ascii="宋体" w:hAnsi="宋体" w:cs="宋体" w:eastAsia="宋体" w:hint="default"/>
                <w:spacing w:val="-62"/>
                <w:sz w:val="21"/>
                <w:szCs w:val="21"/>
              </w:rPr>
              <w:t> </w:t>
            </w:r>
            <w:r>
              <w:rPr>
                <w:rFonts w:ascii="宋体" w:hAnsi="宋体" w:cs="宋体" w:eastAsia="宋体" w:hint="default"/>
                <w:sz w:val="21"/>
                <w:szCs w:val="21"/>
              </w:rPr>
              <w:t>GAP</w:t>
            </w:r>
          </w:p>
        </w:tc>
        <w:tc>
          <w:tcPr>
            <w:tcW w:w="1686" w:type="dxa"/>
            <w:tcBorders>
              <w:top w:val="single" w:sz="6" w:space="0" w:color="101010"/>
              <w:left w:val="single" w:sz="6" w:space="0" w:color="101010"/>
              <w:bottom w:val="nil" w:sz="6" w:space="0" w:color="auto"/>
              <w:right w:val="single" w:sz="6" w:space="0" w:color="101010"/>
            </w:tcBorders>
          </w:tcPr>
          <w:p>
            <w:pPr/>
          </w:p>
        </w:tc>
        <w:tc>
          <w:tcPr>
            <w:tcW w:w="802" w:type="dxa"/>
            <w:tcBorders>
              <w:top w:val="single" w:sz="6" w:space="0" w:color="101010"/>
              <w:left w:val="single" w:sz="6" w:space="0" w:color="101010"/>
              <w:bottom w:val="nil" w:sz="6" w:space="0" w:color="auto"/>
              <w:right w:val="single" w:sz="6" w:space="0" w:color="101010"/>
            </w:tcBorders>
          </w:tcPr>
          <w:p>
            <w:pPr/>
          </w:p>
        </w:tc>
        <w:tc>
          <w:tcPr>
            <w:tcW w:w="1686" w:type="dxa"/>
            <w:tcBorders>
              <w:top w:val="single" w:sz="6" w:space="0" w:color="101010"/>
              <w:left w:val="single" w:sz="6" w:space="0" w:color="101010"/>
              <w:bottom w:val="nil" w:sz="6" w:space="0" w:color="auto"/>
              <w:right w:val="single" w:sz="6" w:space="0" w:color="101010"/>
            </w:tcBorders>
          </w:tcPr>
          <w:p>
            <w:pPr/>
          </w:p>
        </w:tc>
        <w:tc>
          <w:tcPr>
            <w:tcW w:w="1159" w:type="dxa"/>
            <w:vMerge w:val="restart"/>
            <w:tcBorders>
              <w:top w:val="single" w:sz="6" w:space="0" w:color="101010"/>
              <w:left w:val="single" w:sz="6" w:space="0" w:color="101010"/>
              <w:right w:val="single" w:sz="6" w:space="0" w:color="101010"/>
            </w:tcBorders>
          </w:tcPr>
          <w:p>
            <w:pPr/>
          </w:p>
        </w:tc>
        <w:tc>
          <w:tcPr>
            <w:tcW w:w="1159" w:type="dxa"/>
            <w:vMerge w:val="restart"/>
            <w:tcBorders>
              <w:top w:val="single" w:sz="6" w:space="0" w:color="101010"/>
              <w:left w:val="single" w:sz="6" w:space="0" w:color="101010"/>
              <w:right w:val="single" w:sz="6" w:space="0" w:color="101010"/>
            </w:tcBorders>
          </w:tcPr>
          <w:p>
            <w:pPr/>
          </w:p>
        </w:tc>
        <w:tc>
          <w:tcPr>
            <w:tcW w:w="802" w:type="dxa"/>
            <w:tcBorders>
              <w:top w:val="single" w:sz="6" w:space="0" w:color="101010"/>
              <w:left w:val="single" w:sz="6" w:space="0" w:color="101010"/>
              <w:bottom w:val="nil" w:sz="6" w:space="0" w:color="auto"/>
              <w:right w:val="single" w:sz="6" w:space="0" w:color="101010"/>
            </w:tcBorders>
          </w:tcPr>
          <w:p>
            <w:pPr/>
          </w:p>
        </w:tc>
        <w:tc>
          <w:tcPr>
            <w:tcW w:w="802" w:type="dxa"/>
            <w:tcBorders>
              <w:top w:val="single" w:sz="6" w:space="0" w:color="101010"/>
              <w:left w:val="single" w:sz="6" w:space="0" w:color="101010"/>
              <w:bottom w:val="nil" w:sz="6" w:space="0" w:color="auto"/>
              <w:right w:val="single" w:sz="6" w:space="0" w:color="101010"/>
            </w:tcBorders>
          </w:tcPr>
          <w:p>
            <w:pPr/>
          </w:p>
        </w:tc>
      </w:tr>
      <w:tr>
        <w:trPr>
          <w:trHeight w:val="259" w:hRule="exact"/>
        </w:trPr>
        <w:tc>
          <w:tcPr>
            <w:tcW w:w="1205"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种植及深</w:t>
            </w:r>
          </w:p>
        </w:tc>
        <w:tc>
          <w:tcPr>
            <w:tcW w:w="1686" w:type="dxa"/>
            <w:tcBorders>
              <w:top w:val="nil" w:sz="6" w:space="0" w:color="auto"/>
              <w:left w:val="single" w:sz="6" w:space="0" w:color="101010"/>
              <w:bottom w:val="nil" w:sz="6" w:space="0" w:color="auto"/>
              <w:right w:val="single" w:sz="6" w:space="0" w:color="101010"/>
            </w:tcBorders>
          </w:tcPr>
          <w:p>
            <w:pPr/>
          </w:p>
        </w:tc>
        <w:tc>
          <w:tcPr>
            <w:tcW w:w="802" w:type="dxa"/>
            <w:tcBorders>
              <w:top w:val="nil" w:sz="6" w:space="0" w:color="auto"/>
              <w:left w:val="single" w:sz="6" w:space="0" w:color="101010"/>
              <w:bottom w:val="nil" w:sz="6" w:space="0" w:color="auto"/>
              <w:right w:val="single" w:sz="6" w:space="0" w:color="101010"/>
            </w:tcBorders>
          </w:tcPr>
          <w:p>
            <w:pPr/>
          </w:p>
        </w:tc>
        <w:tc>
          <w:tcPr>
            <w:tcW w:w="1686" w:type="dxa"/>
            <w:tcBorders>
              <w:top w:val="nil" w:sz="6" w:space="0" w:color="auto"/>
              <w:left w:val="single" w:sz="6" w:space="0" w:color="101010"/>
              <w:bottom w:val="nil" w:sz="6" w:space="0" w:color="auto"/>
              <w:right w:val="single" w:sz="6" w:space="0" w:color="101010"/>
            </w:tcBorders>
          </w:tcPr>
          <w:p>
            <w:pPr/>
          </w:p>
        </w:tc>
        <w:tc>
          <w:tcPr>
            <w:tcW w:w="1159" w:type="dxa"/>
            <w:vMerge/>
            <w:tcBorders>
              <w:left w:val="single" w:sz="6" w:space="0" w:color="101010"/>
              <w:right w:val="single" w:sz="6" w:space="0" w:color="101010"/>
            </w:tcBorders>
          </w:tcPr>
          <w:p>
            <w:pPr/>
          </w:p>
        </w:tc>
        <w:tc>
          <w:tcPr>
            <w:tcW w:w="1159" w:type="dxa"/>
            <w:vMerge/>
            <w:tcBorders>
              <w:left w:val="single" w:sz="6" w:space="0" w:color="101010"/>
              <w:right w:val="single" w:sz="6" w:space="0" w:color="101010"/>
            </w:tcBorders>
          </w:tcPr>
          <w:p>
            <w:pPr/>
          </w:p>
        </w:tc>
        <w:tc>
          <w:tcPr>
            <w:tcW w:w="802" w:type="dxa"/>
            <w:tcBorders>
              <w:top w:val="nil" w:sz="6" w:space="0" w:color="auto"/>
              <w:left w:val="single" w:sz="6" w:space="0" w:color="101010"/>
              <w:bottom w:val="nil" w:sz="6" w:space="0" w:color="auto"/>
              <w:right w:val="single" w:sz="6" w:space="0" w:color="101010"/>
            </w:tcBorders>
          </w:tcPr>
          <w:p>
            <w:pPr/>
          </w:p>
        </w:tc>
        <w:tc>
          <w:tcPr>
            <w:tcW w:w="802" w:type="dxa"/>
            <w:tcBorders>
              <w:top w:val="nil" w:sz="6" w:space="0" w:color="auto"/>
              <w:left w:val="single" w:sz="6" w:space="0" w:color="101010"/>
              <w:bottom w:val="nil" w:sz="6" w:space="0" w:color="auto"/>
              <w:right w:val="single" w:sz="6" w:space="0" w:color="101010"/>
            </w:tcBorders>
          </w:tcPr>
          <w:p>
            <w:pPr/>
          </w:p>
        </w:tc>
      </w:tr>
      <w:tr>
        <w:trPr>
          <w:trHeight w:val="286" w:hRule="exact"/>
        </w:trPr>
        <w:tc>
          <w:tcPr>
            <w:tcW w:w="1205" w:type="dxa"/>
            <w:tcBorders>
              <w:top w:val="nil" w:sz="6" w:space="0" w:color="auto"/>
              <w:left w:val="single" w:sz="6" w:space="0" w:color="101010"/>
              <w:bottom w:val="nil" w:sz="6" w:space="0" w:color="auto"/>
              <w:right w:val="single" w:sz="6" w:space="0" w:color="10101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加工一体</w:t>
            </w:r>
          </w:p>
        </w:tc>
        <w:tc>
          <w:tcPr>
            <w:tcW w:w="1686" w:type="dxa"/>
            <w:tcBorders>
              <w:top w:val="nil" w:sz="6" w:space="0" w:color="auto"/>
              <w:left w:val="single" w:sz="6" w:space="0" w:color="101010"/>
              <w:bottom w:val="nil" w:sz="6" w:space="0" w:color="auto"/>
              <w:right w:val="single" w:sz="6" w:space="0" w:color="101010"/>
            </w:tcBorders>
          </w:tcPr>
          <w:p>
            <w:pPr>
              <w:pStyle w:val="TableParagraph"/>
              <w:spacing w:line="228" w:lineRule="exact"/>
              <w:ind w:left="104" w:right="0"/>
              <w:jc w:val="center"/>
              <w:rPr>
                <w:rFonts w:ascii="宋体" w:hAnsi="宋体" w:cs="宋体" w:eastAsia="宋体" w:hint="default"/>
                <w:sz w:val="21"/>
                <w:szCs w:val="21"/>
              </w:rPr>
            </w:pPr>
            <w:r>
              <w:rPr>
                <w:rFonts w:ascii="宋体"/>
                <w:sz w:val="21"/>
              </w:rPr>
              <w:t>49,250,000.00</w:t>
            </w:r>
          </w:p>
        </w:tc>
        <w:tc>
          <w:tcPr>
            <w:tcW w:w="802" w:type="dxa"/>
            <w:tcBorders>
              <w:top w:val="nil" w:sz="6" w:space="0" w:color="auto"/>
              <w:left w:val="single" w:sz="6" w:space="0" w:color="101010"/>
              <w:bottom w:val="nil" w:sz="6" w:space="0" w:color="auto"/>
              <w:right w:val="single" w:sz="6" w:space="0" w:color="101010"/>
            </w:tcBorders>
          </w:tcPr>
          <w:p>
            <w:pPr>
              <w:pStyle w:val="TableParagraph"/>
              <w:spacing w:line="253"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686" w:type="dxa"/>
            <w:tcBorders>
              <w:top w:val="nil" w:sz="6" w:space="0" w:color="auto"/>
              <w:left w:val="single" w:sz="6" w:space="0" w:color="101010"/>
              <w:bottom w:val="nil" w:sz="6" w:space="0" w:color="auto"/>
              <w:right w:val="single" w:sz="6" w:space="0" w:color="101010"/>
            </w:tcBorders>
          </w:tcPr>
          <w:p>
            <w:pPr>
              <w:pStyle w:val="TableParagraph"/>
              <w:spacing w:line="228" w:lineRule="exact"/>
              <w:ind w:left="103" w:right="0"/>
              <w:jc w:val="center"/>
              <w:rPr>
                <w:rFonts w:ascii="宋体" w:hAnsi="宋体" w:cs="宋体" w:eastAsia="宋体" w:hint="default"/>
                <w:sz w:val="21"/>
                <w:szCs w:val="21"/>
              </w:rPr>
            </w:pPr>
            <w:r>
              <w:rPr>
                <w:rFonts w:ascii="宋体"/>
                <w:sz w:val="21"/>
              </w:rPr>
              <w:t>44,077,420.00</w:t>
            </w:r>
          </w:p>
        </w:tc>
        <w:tc>
          <w:tcPr>
            <w:tcW w:w="1159" w:type="dxa"/>
            <w:vMerge/>
            <w:tcBorders>
              <w:left w:val="single" w:sz="6" w:space="0" w:color="101010"/>
              <w:right w:val="single" w:sz="6" w:space="0" w:color="101010"/>
            </w:tcBorders>
          </w:tcPr>
          <w:p>
            <w:pPr/>
          </w:p>
        </w:tc>
        <w:tc>
          <w:tcPr>
            <w:tcW w:w="1159" w:type="dxa"/>
            <w:vMerge/>
            <w:tcBorders>
              <w:left w:val="single" w:sz="6" w:space="0" w:color="101010"/>
              <w:right w:val="single" w:sz="6" w:space="0" w:color="101010"/>
            </w:tcBorders>
          </w:tcPr>
          <w:p>
            <w:pPr/>
          </w:p>
        </w:tc>
        <w:tc>
          <w:tcPr>
            <w:tcW w:w="802" w:type="dxa"/>
            <w:tcBorders>
              <w:top w:val="nil" w:sz="6" w:space="0" w:color="auto"/>
              <w:left w:val="single" w:sz="6" w:space="0" w:color="101010"/>
              <w:bottom w:val="nil" w:sz="6" w:space="0" w:color="auto"/>
              <w:right w:val="single" w:sz="6" w:space="0" w:color="101010"/>
            </w:tcBorders>
          </w:tcPr>
          <w:p>
            <w:pPr>
              <w:pStyle w:val="TableParagraph"/>
              <w:spacing w:line="253"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02" w:type="dxa"/>
            <w:tcBorders>
              <w:top w:val="nil" w:sz="6" w:space="0" w:color="auto"/>
              <w:left w:val="single" w:sz="6" w:space="0" w:color="101010"/>
              <w:bottom w:val="nil" w:sz="6" w:space="0" w:color="auto"/>
              <w:right w:val="single" w:sz="6" w:space="0" w:color="101010"/>
            </w:tcBorders>
          </w:tcPr>
          <w:p>
            <w:pPr>
              <w:pStyle w:val="TableParagraph"/>
              <w:spacing w:line="253"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72" w:hRule="exact"/>
        </w:trPr>
        <w:tc>
          <w:tcPr>
            <w:tcW w:w="1205"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化工程项</w:t>
            </w:r>
          </w:p>
        </w:tc>
        <w:tc>
          <w:tcPr>
            <w:tcW w:w="1686" w:type="dxa"/>
            <w:tcBorders>
              <w:top w:val="nil" w:sz="6" w:space="0" w:color="auto"/>
              <w:left w:val="single" w:sz="6" w:space="0" w:color="101010"/>
              <w:bottom w:val="nil" w:sz="6" w:space="0" w:color="auto"/>
              <w:right w:val="single" w:sz="6" w:space="0" w:color="101010"/>
            </w:tcBorders>
          </w:tcPr>
          <w:p>
            <w:pPr/>
          </w:p>
        </w:tc>
        <w:tc>
          <w:tcPr>
            <w:tcW w:w="802" w:type="dxa"/>
            <w:tcBorders>
              <w:top w:val="nil" w:sz="6" w:space="0" w:color="auto"/>
              <w:left w:val="single" w:sz="6" w:space="0" w:color="101010"/>
              <w:bottom w:val="nil" w:sz="6" w:space="0" w:color="auto"/>
              <w:right w:val="single" w:sz="6" w:space="0" w:color="101010"/>
            </w:tcBorders>
          </w:tcPr>
          <w:p>
            <w:pPr/>
          </w:p>
        </w:tc>
        <w:tc>
          <w:tcPr>
            <w:tcW w:w="1686" w:type="dxa"/>
            <w:tcBorders>
              <w:top w:val="nil" w:sz="6" w:space="0" w:color="auto"/>
              <w:left w:val="single" w:sz="6" w:space="0" w:color="101010"/>
              <w:bottom w:val="nil" w:sz="6" w:space="0" w:color="auto"/>
              <w:right w:val="single" w:sz="6" w:space="0" w:color="101010"/>
            </w:tcBorders>
          </w:tcPr>
          <w:p>
            <w:pPr/>
          </w:p>
        </w:tc>
        <w:tc>
          <w:tcPr>
            <w:tcW w:w="1159" w:type="dxa"/>
            <w:vMerge/>
            <w:tcBorders>
              <w:left w:val="single" w:sz="6" w:space="0" w:color="101010"/>
              <w:right w:val="single" w:sz="6" w:space="0" w:color="101010"/>
            </w:tcBorders>
          </w:tcPr>
          <w:p>
            <w:pPr/>
          </w:p>
        </w:tc>
        <w:tc>
          <w:tcPr>
            <w:tcW w:w="1159" w:type="dxa"/>
            <w:vMerge/>
            <w:tcBorders>
              <w:left w:val="single" w:sz="6" w:space="0" w:color="101010"/>
              <w:right w:val="single" w:sz="6" w:space="0" w:color="101010"/>
            </w:tcBorders>
          </w:tcPr>
          <w:p>
            <w:pPr/>
          </w:p>
        </w:tc>
        <w:tc>
          <w:tcPr>
            <w:tcW w:w="802" w:type="dxa"/>
            <w:tcBorders>
              <w:top w:val="nil" w:sz="6" w:space="0" w:color="auto"/>
              <w:left w:val="single" w:sz="6" w:space="0" w:color="101010"/>
              <w:bottom w:val="nil" w:sz="6" w:space="0" w:color="auto"/>
              <w:right w:val="single" w:sz="6" w:space="0" w:color="101010"/>
            </w:tcBorders>
          </w:tcPr>
          <w:p>
            <w:pPr/>
          </w:p>
        </w:tc>
        <w:tc>
          <w:tcPr>
            <w:tcW w:w="802" w:type="dxa"/>
            <w:tcBorders>
              <w:top w:val="nil" w:sz="6" w:space="0" w:color="auto"/>
              <w:left w:val="single" w:sz="6" w:space="0" w:color="101010"/>
              <w:bottom w:val="nil" w:sz="6" w:space="0" w:color="auto"/>
              <w:right w:val="single" w:sz="6" w:space="0" w:color="101010"/>
            </w:tcBorders>
          </w:tcPr>
          <w:p>
            <w:pPr/>
          </w:p>
        </w:tc>
      </w:tr>
      <w:tr>
        <w:trPr>
          <w:trHeight w:val="281" w:hRule="exact"/>
        </w:trPr>
        <w:tc>
          <w:tcPr>
            <w:tcW w:w="1205" w:type="dxa"/>
            <w:tcBorders>
              <w:top w:val="nil" w:sz="6" w:space="0" w:color="auto"/>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目</w:t>
            </w:r>
          </w:p>
        </w:tc>
        <w:tc>
          <w:tcPr>
            <w:tcW w:w="1686" w:type="dxa"/>
            <w:tcBorders>
              <w:top w:val="nil" w:sz="6" w:space="0" w:color="auto"/>
              <w:left w:val="single" w:sz="6" w:space="0" w:color="101010"/>
              <w:bottom w:val="single" w:sz="6" w:space="0" w:color="101010"/>
              <w:right w:val="single" w:sz="6" w:space="0" w:color="101010"/>
            </w:tcBorders>
          </w:tcPr>
          <w:p>
            <w:pPr/>
          </w:p>
        </w:tc>
        <w:tc>
          <w:tcPr>
            <w:tcW w:w="802" w:type="dxa"/>
            <w:tcBorders>
              <w:top w:val="nil" w:sz="6" w:space="0" w:color="auto"/>
              <w:left w:val="single" w:sz="6" w:space="0" w:color="101010"/>
              <w:bottom w:val="single" w:sz="6" w:space="0" w:color="101010"/>
              <w:right w:val="single" w:sz="6" w:space="0" w:color="101010"/>
            </w:tcBorders>
          </w:tcPr>
          <w:p>
            <w:pPr/>
          </w:p>
        </w:tc>
        <w:tc>
          <w:tcPr>
            <w:tcW w:w="1686" w:type="dxa"/>
            <w:tcBorders>
              <w:top w:val="nil" w:sz="6" w:space="0" w:color="auto"/>
              <w:left w:val="single" w:sz="6" w:space="0" w:color="101010"/>
              <w:bottom w:val="single" w:sz="6" w:space="0" w:color="101010"/>
              <w:right w:val="single" w:sz="6" w:space="0" w:color="101010"/>
            </w:tcBorders>
          </w:tcPr>
          <w:p>
            <w:pPr/>
          </w:p>
        </w:tc>
        <w:tc>
          <w:tcPr>
            <w:tcW w:w="1159" w:type="dxa"/>
            <w:vMerge/>
            <w:tcBorders>
              <w:left w:val="single" w:sz="6" w:space="0" w:color="101010"/>
              <w:bottom w:val="single" w:sz="6" w:space="0" w:color="101010"/>
              <w:right w:val="single" w:sz="6" w:space="0" w:color="101010"/>
            </w:tcBorders>
          </w:tcPr>
          <w:p>
            <w:pPr/>
          </w:p>
        </w:tc>
        <w:tc>
          <w:tcPr>
            <w:tcW w:w="1159" w:type="dxa"/>
            <w:vMerge/>
            <w:tcBorders>
              <w:left w:val="single" w:sz="6" w:space="0" w:color="101010"/>
              <w:bottom w:val="single" w:sz="6" w:space="0" w:color="101010"/>
              <w:right w:val="single" w:sz="6" w:space="0" w:color="101010"/>
            </w:tcBorders>
          </w:tcPr>
          <w:p>
            <w:pPr/>
          </w:p>
        </w:tc>
        <w:tc>
          <w:tcPr>
            <w:tcW w:w="802" w:type="dxa"/>
            <w:tcBorders>
              <w:top w:val="nil" w:sz="6" w:space="0" w:color="auto"/>
              <w:left w:val="single" w:sz="6" w:space="0" w:color="101010"/>
              <w:bottom w:val="single" w:sz="6" w:space="0" w:color="101010"/>
              <w:right w:val="single" w:sz="6" w:space="0" w:color="101010"/>
            </w:tcBorders>
          </w:tcPr>
          <w:p>
            <w:pPr/>
          </w:p>
        </w:tc>
        <w:tc>
          <w:tcPr>
            <w:tcW w:w="802" w:type="dxa"/>
            <w:tcBorders>
              <w:top w:val="nil" w:sz="6" w:space="0" w:color="auto"/>
              <w:left w:val="single" w:sz="6" w:space="0" w:color="101010"/>
              <w:bottom w:val="single" w:sz="6" w:space="0" w:color="101010"/>
              <w:right w:val="single" w:sz="6" w:space="0" w:color="101010"/>
            </w:tcBorders>
          </w:tcPr>
          <w:p>
            <w:pPr/>
          </w:p>
        </w:tc>
      </w:tr>
      <w:tr>
        <w:trPr>
          <w:trHeight w:val="279" w:hRule="exact"/>
        </w:trPr>
        <w:tc>
          <w:tcPr>
            <w:tcW w:w="1205" w:type="dxa"/>
            <w:tcBorders>
              <w:top w:val="single" w:sz="6" w:space="0" w:color="101010"/>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人用狂犬</w:t>
            </w:r>
          </w:p>
        </w:tc>
        <w:tc>
          <w:tcPr>
            <w:tcW w:w="1686" w:type="dxa"/>
            <w:tcBorders>
              <w:top w:val="single" w:sz="6" w:space="0" w:color="101010"/>
              <w:left w:val="single" w:sz="6" w:space="0" w:color="101010"/>
              <w:bottom w:val="nil" w:sz="6" w:space="0" w:color="auto"/>
              <w:right w:val="single" w:sz="6" w:space="0" w:color="101010"/>
            </w:tcBorders>
          </w:tcPr>
          <w:p>
            <w:pPr/>
          </w:p>
        </w:tc>
        <w:tc>
          <w:tcPr>
            <w:tcW w:w="802" w:type="dxa"/>
            <w:tcBorders>
              <w:top w:val="single" w:sz="6" w:space="0" w:color="101010"/>
              <w:left w:val="single" w:sz="6" w:space="0" w:color="101010"/>
              <w:bottom w:val="nil" w:sz="6" w:space="0" w:color="auto"/>
              <w:right w:val="single" w:sz="6" w:space="0" w:color="101010"/>
            </w:tcBorders>
          </w:tcPr>
          <w:p>
            <w:pPr/>
          </w:p>
        </w:tc>
        <w:tc>
          <w:tcPr>
            <w:tcW w:w="1686" w:type="dxa"/>
            <w:tcBorders>
              <w:top w:val="single" w:sz="6" w:space="0" w:color="101010"/>
              <w:left w:val="single" w:sz="6" w:space="0" w:color="101010"/>
              <w:bottom w:val="nil" w:sz="6" w:space="0" w:color="auto"/>
              <w:right w:val="single" w:sz="6" w:space="0" w:color="101010"/>
            </w:tcBorders>
          </w:tcPr>
          <w:p>
            <w:pPr/>
          </w:p>
        </w:tc>
        <w:tc>
          <w:tcPr>
            <w:tcW w:w="1159" w:type="dxa"/>
            <w:vMerge w:val="restart"/>
            <w:tcBorders>
              <w:top w:val="single" w:sz="6" w:space="0" w:color="101010"/>
              <w:left w:val="single" w:sz="6" w:space="0" w:color="101010"/>
              <w:right w:val="single" w:sz="6" w:space="0" w:color="101010"/>
            </w:tcBorders>
          </w:tcPr>
          <w:p>
            <w:pPr/>
          </w:p>
        </w:tc>
        <w:tc>
          <w:tcPr>
            <w:tcW w:w="1159" w:type="dxa"/>
            <w:vMerge w:val="restart"/>
            <w:tcBorders>
              <w:top w:val="single" w:sz="6" w:space="0" w:color="101010"/>
              <w:left w:val="single" w:sz="6" w:space="0" w:color="101010"/>
              <w:right w:val="single" w:sz="6" w:space="0" w:color="101010"/>
            </w:tcBorders>
          </w:tcPr>
          <w:p>
            <w:pPr/>
          </w:p>
        </w:tc>
        <w:tc>
          <w:tcPr>
            <w:tcW w:w="802" w:type="dxa"/>
            <w:tcBorders>
              <w:top w:val="single" w:sz="6" w:space="0" w:color="101010"/>
              <w:left w:val="single" w:sz="6" w:space="0" w:color="101010"/>
              <w:bottom w:val="nil" w:sz="6" w:space="0" w:color="auto"/>
              <w:right w:val="single" w:sz="6" w:space="0" w:color="101010"/>
            </w:tcBorders>
          </w:tcPr>
          <w:p>
            <w:pPr/>
          </w:p>
        </w:tc>
        <w:tc>
          <w:tcPr>
            <w:tcW w:w="802" w:type="dxa"/>
            <w:tcBorders>
              <w:top w:val="single" w:sz="6" w:space="0" w:color="101010"/>
              <w:left w:val="single" w:sz="6" w:space="0" w:color="101010"/>
              <w:bottom w:val="nil" w:sz="6" w:space="0" w:color="auto"/>
              <w:right w:val="single" w:sz="6" w:space="0" w:color="101010"/>
            </w:tcBorders>
          </w:tcPr>
          <w:p>
            <w:pPr/>
          </w:p>
        </w:tc>
      </w:tr>
      <w:tr>
        <w:trPr>
          <w:trHeight w:val="545" w:hRule="exact"/>
        </w:trPr>
        <w:tc>
          <w:tcPr>
            <w:tcW w:w="1205" w:type="dxa"/>
            <w:tcBorders>
              <w:top w:val="nil" w:sz="6" w:space="0" w:color="auto"/>
              <w:left w:val="single" w:sz="6" w:space="0" w:color="101010"/>
              <w:bottom w:val="nil" w:sz="6" w:space="0" w:color="auto"/>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病纯化疫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苗（地鼠肾</w:t>
            </w:r>
          </w:p>
        </w:tc>
        <w:tc>
          <w:tcPr>
            <w:tcW w:w="1686" w:type="dxa"/>
            <w:tcBorders>
              <w:top w:val="nil" w:sz="6" w:space="0" w:color="auto"/>
              <w:left w:val="single" w:sz="6" w:space="0" w:color="101010"/>
              <w:bottom w:val="nil" w:sz="6" w:space="0" w:color="auto"/>
              <w:right w:val="single" w:sz="6" w:space="0" w:color="101010"/>
            </w:tcBorders>
          </w:tcPr>
          <w:p>
            <w:pPr>
              <w:pStyle w:val="TableParagraph"/>
              <w:spacing w:line="240" w:lineRule="auto" w:before="75"/>
              <w:ind w:left="104" w:right="0"/>
              <w:jc w:val="center"/>
              <w:rPr>
                <w:rFonts w:ascii="宋体" w:hAnsi="宋体" w:cs="宋体" w:eastAsia="宋体" w:hint="default"/>
                <w:sz w:val="21"/>
                <w:szCs w:val="21"/>
              </w:rPr>
            </w:pPr>
            <w:r>
              <w:rPr>
                <w:rFonts w:ascii="宋体"/>
                <w:sz w:val="21"/>
              </w:rPr>
              <w:t>49,820,000.00</w:t>
            </w:r>
          </w:p>
        </w:tc>
        <w:tc>
          <w:tcPr>
            <w:tcW w:w="802" w:type="dxa"/>
            <w:tcBorders>
              <w:top w:val="nil" w:sz="6" w:space="0" w:color="auto"/>
              <w:left w:val="single" w:sz="6" w:space="0" w:color="101010"/>
              <w:bottom w:val="nil" w:sz="6" w:space="0" w:color="auto"/>
              <w:right w:val="single" w:sz="6" w:space="0" w:color="10101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686" w:type="dxa"/>
            <w:tcBorders>
              <w:top w:val="nil" w:sz="6" w:space="0" w:color="auto"/>
              <w:left w:val="single" w:sz="6" w:space="0" w:color="101010"/>
              <w:bottom w:val="nil" w:sz="6" w:space="0" w:color="auto"/>
              <w:right w:val="single" w:sz="6" w:space="0" w:color="101010"/>
            </w:tcBorders>
          </w:tcPr>
          <w:p>
            <w:pPr>
              <w:pStyle w:val="TableParagraph"/>
              <w:spacing w:line="240" w:lineRule="auto" w:before="75"/>
              <w:ind w:left="103" w:right="0"/>
              <w:jc w:val="center"/>
              <w:rPr>
                <w:rFonts w:ascii="宋体" w:hAnsi="宋体" w:cs="宋体" w:eastAsia="宋体" w:hint="default"/>
                <w:sz w:val="21"/>
                <w:szCs w:val="21"/>
              </w:rPr>
            </w:pPr>
            <w:r>
              <w:rPr>
                <w:rFonts w:ascii="宋体"/>
                <w:sz w:val="21"/>
              </w:rPr>
              <w:t>48,998,677.27</w:t>
            </w:r>
          </w:p>
        </w:tc>
        <w:tc>
          <w:tcPr>
            <w:tcW w:w="1159" w:type="dxa"/>
            <w:vMerge/>
            <w:tcBorders>
              <w:left w:val="single" w:sz="6" w:space="0" w:color="101010"/>
              <w:right w:val="single" w:sz="6" w:space="0" w:color="101010"/>
            </w:tcBorders>
          </w:tcPr>
          <w:p>
            <w:pPr/>
          </w:p>
        </w:tc>
        <w:tc>
          <w:tcPr>
            <w:tcW w:w="1159" w:type="dxa"/>
            <w:vMerge/>
            <w:tcBorders>
              <w:left w:val="single" w:sz="6" w:space="0" w:color="101010"/>
              <w:right w:val="single" w:sz="6" w:space="0" w:color="101010"/>
            </w:tcBorders>
          </w:tcPr>
          <w:p>
            <w:pPr/>
          </w:p>
        </w:tc>
        <w:tc>
          <w:tcPr>
            <w:tcW w:w="802" w:type="dxa"/>
            <w:tcBorders>
              <w:top w:val="nil" w:sz="6" w:space="0" w:color="auto"/>
              <w:left w:val="single" w:sz="6" w:space="0" w:color="101010"/>
              <w:bottom w:val="nil" w:sz="6" w:space="0" w:color="auto"/>
              <w:right w:val="single" w:sz="6" w:space="0" w:color="10101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02" w:type="dxa"/>
            <w:tcBorders>
              <w:top w:val="nil" w:sz="6" w:space="0" w:color="auto"/>
              <w:left w:val="single" w:sz="6" w:space="0" w:color="101010"/>
              <w:bottom w:val="nil" w:sz="6" w:space="0" w:color="auto"/>
              <w:right w:val="single" w:sz="6" w:space="0" w:color="10101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0" w:hRule="exact"/>
        </w:trPr>
        <w:tc>
          <w:tcPr>
            <w:tcW w:w="1205" w:type="dxa"/>
            <w:tcBorders>
              <w:top w:val="nil" w:sz="6" w:space="0" w:color="auto"/>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细胞）项目</w:t>
            </w:r>
          </w:p>
        </w:tc>
        <w:tc>
          <w:tcPr>
            <w:tcW w:w="1686" w:type="dxa"/>
            <w:tcBorders>
              <w:top w:val="nil" w:sz="6" w:space="0" w:color="auto"/>
              <w:left w:val="single" w:sz="6" w:space="0" w:color="101010"/>
              <w:bottom w:val="single" w:sz="6" w:space="0" w:color="101010"/>
              <w:right w:val="single" w:sz="6" w:space="0" w:color="101010"/>
            </w:tcBorders>
          </w:tcPr>
          <w:p>
            <w:pPr/>
          </w:p>
        </w:tc>
        <w:tc>
          <w:tcPr>
            <w:tcW w:w="802" w:type="dxa"/>
            <w:tcBorders>
              <w:top w:val="nil" w:sz="6" w:space="0" w:color="auto"/>
              <w:left w:val="single" w:sz="6" w:space="0" w:color="101010"/>
              <w:bottom w:val="single" w:sz="6" w:space="0" w:color="101010"/>
              <w:right w:val="single" w:sz="6" w:space="0" w:color="101010"/>
            </w:tcBorders>
          </w:tcPr>
          <w:p>
            <w:pPr/>
          </w:p>
        </w:tc>
        <w:tc>
          <w:tcPr>
            <w:tcW w:w="1686" w:type="dxa"/>
            <w:tcBorders>
              <w:top w:val="nil" w:sz="6" w:space="0" w:color="auto"/>
              <w:left w:val="single" w:sz="6" w:space="0" w:color="101010"/>
              <w:bottom w:val="single" w:sz="6" w:space="0" w:color="101010"/>
              <w:right w:val="single" w:sz="6" w:space="0" w:color="101010"/>
            </w:tcBorders>
          </w:tcPr>
          <w:p>
            <w:pPr/>
          </w:p>
        </w:tc>
        <w:tc>
          <w:tcPr>
            <w:tcW w:w="1159" w:type="dxa"/>
            <w:vMerge/>
            <w:tcBorders>
              <w:left w:val="single" w:sz="6" w:space="0" w:color="101010"/>
              <w:bottom w:val="single" w:sz="6" w:space="0" w:color="101010"/>
              <w:right w:val="single" w:sz="6" w:space="0" w:color="101010"/>
            </w:tcBorders>
          </w:tcPr>
          <w:p>
            <w:pPr/>
          </w:p>
        </w:tc>
        <w:tc>
          <w:tcPr>
            <w:tcW w:w="1159" w:type="dxa"/>
            <w:vMerge/>
            <w:tcBorders>
              <w:left w:val="single" w:sz="6" w:space="0" w:color="101010"/>
              <w:bottom w:val="single" w:sz="6" w:space="0" w:color="101010"/>
              <w:right w:val="single" w:sz="6" w:space="0" w:color="101010"/>
            </w:tcBorders>
          </w:tcPr>
          <w:p>
            <w:pPr/>
          </w:p>
        </w:tc>
        <w:tc>
          <w:tcPr>
            <w:tcW w:w="802" w:type="dxa"/>
            <w:tcBorders>
              <w:top w:val="nil" w:sz="6" w:space="0" w:color="auto"/>
              <w:left w:val="single" w:sz="6" w:space="0" w:color="101010"/>
              <w:bottom w:val="single" w:sz="6" w:space="0" w:color="101010"/>
              <w:right w:val="single" w:sz="6" w:space="0" w:color="101010"/>
            </w:tcBorders>
          </w:tcPr>
          <w:p>
            <w:pPr/>
          </w:p>
        </w:tc>
        <w:tc>
          <w:tcPr>
            <w:tcW w:w="802" w:type="dxa"/>
            <w:tcBorders>
              <w:top w:val="nil" w:sz="6" w:space="0" w:color="auto"/>
              <w:left w:val="single" w:sz="6" w:space="0" w:color="101010"/>
              <w:bottom w:val="single" w:sz="6" w:space="0" w:color="101010"/>
              <w:right w:val="single" w:sz="6" w:space="0" w:color="101010"/>
            </w:tcBorders>
          </w:tcPr>
          <w:p>
            <w:pPr/>
          </w:p>
        </w:tc>
      </w:tr>
      <w:tr>
        <w:trPr>
          <w:trHeight w:val="266" w:hRule="exact"/>
        </w:trPr>
        <w:tc>
          <w:tcPr>
            <w:tcW w:w="1205" w:type="dxa"/>
            <w:tcBorders>
              <w:top w:val="single" w:sz="6" w:space="0" w:color="101010"/>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北京物流</w:t>
            </w:r>
          </w:p>
        </w:tc>
        <w:tc>
          <w:tcPr>
            <w:tcW w:w="1686" w:type="dxa"/>
            <w:tcBorders>
              <w:top w:val="single" w:sz="6" w:space="0" w:color="101010"/>
              <w:left w:val="single" w:sz="6" w:space="0" w:color="101010"/>
              <w:bottom w:val="nil" w:sz="6" w:space="0" w:color="auto"/>
              <w:right w:val="single" w:sz="6" w:space="0" w:color="101010"/>
            </w:tcBorders>
          </w:tcPr>
          <w:p>
            <w:pPr/>
          </w:p>
        </w:tc>
        <w:tc>
          <w:tcPr>
            <w:tcW w:w="802" w:type="dxa"/>
            <w:tcBorders>
              <w:top w:val="single" w:sz="6" w:space="0" w:color="101010"/>
              <w:left w:val="single" w:sz="6" w:space="0" w:color="101010"/>
              <w:bottom w:val="nil" w:sz="6" w:space="0" w:color="auto"/>
              <w:right w:val="single" w:sz="6" w:space="0" w:color="101010"/>
            </w:tcBorders>
          </w:tcPr>
          <w:p>
            <w:pPr/>
          </w:p>
        </w:tc>
        <w:tc>
          <w:tcPr>
            <w:tcW w:w="1686" w:type="dxa"/>
            <w:tcBorders>
              <w:top w:val="single" w:sz="6" w:space="0" w:color="101010"/>
              <w:left w:val="single" w:sz="6" w:space="0" w:color="101010"/>
              <w:bottom w:val="nil" w:sz="6" w:space="0" w:color="auto"/>
              <w:right w:val="single" w:sz="6" w:space="0" w:color="101010"/>
            </w:tcBorders>
          </w:tcPr>
          <w:p>
            <w:pPr/>
          </w:p>
        </w:tc>
        <w:tc>
          <w:tcPr>
            <w:tcW w:w="1159" w:type="dxa"/>
            <w:vMerge w:val="restart"/>
            <w:tcBorders>
              <w:top w:val="single" w:sz="6" w:space="0" w:color="101010"/>
              <w:left w:val="single" w:sz="6" w:space="0" w:color="101010"/>
              <w:right w:val="single" w:sz="6" w:space="0" w:color="101010"/>
            </w:tcBorders>
          </w:tcPr>
          <w:p>
            <w:pPr/>
          </w:p>
        </w:tc>
        <w:tc>
          <w:tcPr>
            <w:tcW w:w="1159" w:type="dxa"/>
            <w:vMerge w:val="restart"/>
            <w:tcBorders>
              <w:top w:val="single" w:sz="6" w:space="0" w:color="101010"/>
              <w:left w:val="single" w:sz="6" w:space="0" w:color="101010"/>
              <w:right w:val="single" w:sz="6" w:space="0" w:color="101010"/>
            </w:tcBorders>
          </w:tcPr>
          <w:p>
            <w:pPr/>
          </w:p>
        </w:tc>
        <w:tc>
          <w:tcPr>
            <w:tcW w:w="802" w:type="dxa"/>
            <w:tcBorders>
              <w:top w:val="single" w:sz="6" w:space="0" w:color="101010"/>
              <w:left w:val="single" w:sz="6" w:space="0" w:color="101010"/>
              <w:bottom w:val="nil" w:sz="6" w:space="0" w:color="auto"/>
              <w:right w:val="single" w:sz="6" w:space="0" w:color="101010"/>
            </w:tcBorders>
          </w:tcPr>
          <w:p>
            <w:pPr/>
          </w:p>
        </w:tc>
        <w:tc>
          <w:tcPr>
            <w:tcW w:w="802" w:type="dxa"/>
            <w:tcBorders>
              <w:top w:val="single" w:sz="6" w:space="0" w:color="101010"/>
              <w:left w:val="single" w:sz="6" w:space="0" w:color="101010"/>
              <w:bottom w:val="nil" w:sz="6" w:space="0" w:color="auto"/>
              <w:right w:val="single" w:sz="6" w:space="0" w:color="101010"/>
            </w:tcBorders>
          </w:tcPr>
          <w:p>
            <w:pPr/>
          </w:p>
        </w:tc>
      </w:tr>
      <w:tr>
        <w:trPr>
          <w:trHeight w:val="286" w:hRule="exact"/>
        </w:trPr>
        <w:tc>
          <w:tcPr>
            <w:tcW w:w="1205" w:type="dxa"/>
            <w:tcBorders>
              <w:top w:val="nil" w:sz="6" w:space="0" w:color="auto"/>
              <w:left w:val="single" w:sz="6" w:space="0" w:color="101010"/>
              <w:bottom w:val="nil" w:sz="6" w:space="0" w:color="auto"/>
              <w:right w:val="single" w:sz="6" w:space="0" w:color="10101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配送中心</w:t>
            </w:r>
          </w:p>
        </w:tc>
        <w:tc>
          <w:tcPr>
            <w:tcW w:w="1686" w:type="dxa"/>
            <w:tcBorders>
              <w:top w:val="nil" w:sz="6" w:space="0" w:color="auto"/>
              <w:left w:val="single" w:sz="6" w:space="0" w:color="101010"/>
              <w:bottom w:val="nil" w:sz="6" w:space="0" w:color="auto"/>
              <w:right w:val="single" w:sz="6" w:space="0" w:color="101010"/>
            </w:tcBorders>
          </w:tcPr>
          <w:p>
            <w:pPr>
              <w:pStyle w:val="TableParagraph"/>
              <w:spacing w:line="228" w:lineRule="exact"/>
              <w:ind w:left="104" w:right="0"/>
              <w:jc w:val="center"/>
              <w:rPr>
                <w:rFonts w:ascii="宋体" w:hAnsi="宋体" w:cs="宋体" w:eastAsia="宋体" w:hint="default"/>
                <w:sz w:val="21"/>
                <w:szCs w:val="21"/>
              </w:rPr>
            </w:pPr>
            <w:r>
              <w:rPr>
                <w:rFonts w:ascii="宋体"/>
                <w:sz w:val="21"/>
              </w:rPr>
              <w:t>42,960,000.00</w:t>
            </w:r>
          </w:p>
        </w:tc>
        <w:tc>
          <w:tcPr>
            <w:tcW w:w="802" w:type="dxa"/>
            <w:tcBorders>
              <w:top w:val="nil" w:sz="6" w:space="0" w:color="auto"/>
              <w:left w:val="single" w:sz="6" w:space="0" w:color="101010"/>
              <w:bottom w:val="nil" w:sz="6" w:space="0" w:color="auto"/>
              <w:right w:val="single" w:sz="6" w:space="0" w:color="101010"/>
            </w:tcBorders>
          </w:tcPr>
          <w:p>
            <w:pPr>
              <w:pStyle w:val="TableParagraph"/>
              <w:spacing w:line="253"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686" w:type="dxa"/>
            <w:tcBorders>
              <w:top w:val="nil" w:sz="6" w:space="0" w:color="auto"/>
              <w:left w:val="single" w:sz="6" w:space="0" w:color="101010"/>
              <w:bottom w:val="nil" w:sz="6" w:space="0" w:color="auto"/>
              <w:right w:val="single" w:sz="6" w:space="0" w:color="101010"/>
            </w:tcBorders>
          </w:tcPr>
          <w:p>
            <w:pPr>
              <w:pStyle w:val="TableParagraph"/>
              <w:spacing w:line="228" w:lineRule="exact"/>
              <w:ind w:left="103" w:right="0"/>
              <w:jc w:val="center"/>
              <w:rPr>
                <w:rFonts w:ascii="宋体" w:hAnsi="宋体" w:cs="宋体" w:eastAsia="宋体" w:hint="default"/>
                <w:sz w:val="21"/>
                <w:szCs w:val="21"/>
              </w:rPr>
            </w:pPr>
            <w:r>
              <w:rPr>
                <w:rFonts w:ascii="宋体"/>
                <w:sz w:val="21"/>
              </w:rPr>
              <w:t>42,960,000.00</w:t>
            </w:r>
          </w:p>
        </w:tc>
        <w:tc>
          <w:tcPr>
            <w:tcW w:w="1159" w:type="dxa"/>
            <w:vMerge/>
            <w:tcBorders>
              <w:left w:val="single" w:sz="6" w:space="0" w:color="101010"/>
              <w:right w:val="single" w:sz="6" w:space="0" w:color="101010"/>
            </w:tcBorders>
          </w:tcPr>
          <w:p>
            <w:pPr/>
          </w:p>
        </w:tc>
        <w:tc>
          <w:tcPr>
            <w:tcW w:w="1159" w:type="dxa"/>
            <w:vMerge/>
            <w:tcBorders>
              <w:left w:val="single" w:sz="6" w:space="0" w:color="101010"/>
              <w:right w:val="single" w:sz="6" w:space="0" w:color="101010"/>
            </w:tcBorders>
          </w:tcPr>
          <w:p>
            <w:pPr/>
          </w:p>
        </w:tc>
        <w:tc>
          <w:tcPr>
            <w:tcW w:w="802" w:type="dxa"/>
            <w:tcBorders>
              <w:top w:val="nil" w:sz="6" w:space="0" w:color="auto"/>
              <w:left w:val="single" w:sz="6" w:space="0" w:color="101010"/>
              <w:bottom w:val="nil" w:sz="6" w:space="0" w:color="auto"/>
              <w:right w:val="single" w:sz="6" w:space="0" w:color="101010"/>
            </w:tcBorders>
          </w:tcPr>
          <w:p>
            <w:pPr>
              <w:pStyle w:val="TableParagraph"/>
              <w:spacing w:line="253"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02" w:type="dxa"/>
            <w:tcBorders>
              <w:top w:val="nil" w:sz="6" w:space="0" w:color="auto"/>
              <w:left w:val="single" w:sz="6" w:space="0" w:color="101010"/>
              <w:bottom w:val="nil" w:sz="6" w:space="0" w:color="auto"/>
              <w:right w:val="single" w:sz="6" w:space="0" w:color="101010"/>
            </w:tcBorders>
          </w:tcPr>
          <w:p>
            <w:pPr>
              <w:pStyle w:val="TableParagraph"/>
              <w:spacing w:line="253"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0" w:hRule="exact"/>
        </w:trPr>
        <w:tc>
          <w:tcPr>
            <w:tcW w:w="1205" w:type="dxa"/>
            <w:tcBorders>
              <w:top w:val="nil" w:sz="6" w:space="0" w:color="auto"/>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686" w:type="dxa"/>
            <w:tcBorders>
              <w:top w:val="nil" w:sz="6" w:space="0" w:color="auto"/>
              <w:left w:val="single" w:sz="6" w:space="0" w:color="101010"/>
              <w:bottom w:val="single" w:sz="6" w:space="0" w:color="101010"/>
              <w:right w:val="single" w:sz="6" w:space="0" w:color="101010"/>
            </w:tcBorders>
          </w:tcPr>
          <w:p>
            <w:pPr/>
          </w:p>
        </w:tc>
        <w:tc>
          <w:tcPr>
            <w:tcW w:w="802" w:type="dxa"/>
            <w:tcBorders>
              <w:top w:val="nil" w:sz="6" w:space="0" w:color="auto"/>
              <w:left w:val="single" w:sz="6" w:space="0" w:color="101010"/>
              <w:bottom w:val="single" w:sz="6" w:space="0" w:color="101010"/>
              <w:right w:val="single" w:sz="6" w:space="0" w:color="101010"/>
            </w:tcBorders>
          </w:tcPr>
          <w:p>
            <w:pPr/>
          </w:p>
        </w:tc>
        <w:tc>
          <w:tcPr>
            <w:tcW w:w="1686" w:type="dxa"/>
            <w:tcBorders>
              <w:top w:val="nil" w:sz="6" w:space="0" w:color="auto"/>
              <w:left w:val="single" w:sz="6" w:space="0" w:color="101010"/>
              <w:bottom w:val="single" w:sz="6" w:space="0" w:color="101010"/>
              <w:right w:val="single" w:sz="6" w:space="0" w:color="101010"/>
            </w:tcBorders>
          </w:tcPr>
          <w:p>
            <w:pPr/>
          </w:p>
        </w:tc>
        <w:tc>
          <w:tcPr>
            <w:tcW w:w="1159" w:type="dxa"/>
            <w:vMerge/>
            <w:tcBorders>
              <w:left w:val="single" w:sz="6" w:space="0" w:color="101010"/>
              <w:bottom w:val="single" w:sz="6" w:space="0" w:color="101010"/>
              <w:right w:val="single" w:sz="6" w:space="0" w:color="101010"/>
            </w:tcBorders>
          </w:tcPr>
          <w:p>
            <w:pPr/>
          </w:p>
        </w:tc>
        <w:tc>
          <w:tcPr>
            <w:tcW w:w="1159" w:type="dxa"/>
            <w:vMerge/>
            <w:tcBorders>
              <w:left w:val="single" w:sz="6" w:space="0" w:color="101010"/>
              <w:bottom w:val="single" w:sz="6" w:space="0" w:color="101010"/>
              <w:right w:val="single" w:sz="6" w:space="0" w:color="101010"/>
            </w:tcBorders>
          </w:tcPr>
          <w:p>
            <w:pPr/>
          </w:p>
        </w:tc>
        <w:tc>
          <w:tcPr>
            <w:tcW w:w="802" w:type="dxa"/>
            <w:tcBorders>
              <w:top w:val="nil" w:sz="6" w:space="0" w:color="auto"/>
              <w:left w:val="single" w:sz="6" w:space="0" w:color="101010"/>
              <w:bottom w:val="single" w:sz="6" w:space="0" w:color="101010"/>
              <w:right w:val="single" w:sz="6" w:space="0" w:color="101010"/>
            </w:tcBorders>
          </w:tcPr>
          <w:p>
            <w:pPr/>
          </w:p>
        </w:tc>
        <w:tc>
          <w:tcPr>
            <w:tcW w:w="802" w:type="dxa"/>
            <w:tcBorders>
              <w:top w:val="nil" w:sz="6" w:space="0" w:color="auto"/>
              <w:left w:val="single" w:sz="6" w:space="0" w:color="101010"/>
              <w:bottom w:val="single" w:sz="6" w:space="0" w:color="101010"/>
              <w:right w:val="single" w:sz="6" w:space="0" w:color="101010"/>
            </w:tcBorders>
          </w:tcPr>
          <w:p>
            <w:pPr/>
          </w:p>
        </w:tc>
      </w:tr>
      <w:tr>
        <w:trPr>
          <w:trHeight w:val="343" w:hRule="exact"/>
        </w:trPr>
        <w:tc>
          <w:tcPr>
            <w:tcW w:w="1205"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0"/>
              <w:jc w:val="center"/>
              <w:rPr>
                <w:rFonts w:ascii="宋体" w:hAnsi="宋体" w:cs="宋体" w:eastAsia="宋体" w:hint="default"/>
                <w:sz w:val="21"/>
                <w:szCs w:val="21"/>
              </w:rPr>
            </w:pPr>
            <w:r>
              <w:rPr>
                <w:rFonts w:ascii="宋体"/>
                <w:sz w:val="21"/>
              </w:rPr>
              <w:t>271,220,000.00</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0"/>
              <w:jc w:val="center"/>
              <w:rPr>
                <w:rFonts w:ascii="宋体" w:hAnsi="宋体" w:cs="宋体" w:eastAsia="宋体" w:hint="default"/>
                <w:sz w:val="21"/>
                <w:szCs w:val="21"/>
              </w:rPr>
            </w:pPr>
            <w:r>
              <w:rPr>
                <w:rFonts w:ascii="宋体"/>
                <w:sz w:val="21"/>
              </w:rPr>
              <w:t>/</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
              <w:jc w:val="center"/>
              <w:rPr>
                <w:rFonts w:ascii="宋体" w:hAnsi="宋体" w:cs="宋体" w:eastAsia="宋体" w:hint="default"/>
                <w:sz w:val="21"/>
                <w:szCs w:val="21"/>
              </w:rPr>
            </w:pPr>
            <w:r>
              <w:rPr>
                <w:rFonts w:ascii="宋体"/>
                <w:sz w:val="21"/>
              </w:rPr>
              <w:t>288,036,791.27</w:t>
            </w:r>
          </w:p>
        </w:tc>
        <w:tc>
          <w:tcPr>
            <w:tcW w:w="1159" w:type="dxa"/>
            <w:tcBorders>
              <w:top w:val="single" w:sz="6" w:space="0" w:color="101010"/>
              <w:left w:val="single" w:sz="6" w:space="0" w:color="101010"/>
              <w:bottom w:val="single" w:sz="6" w:space="0" w:color="101010"/>
              <w:right w:val="single" w:sz="6" w:space="0" w:color="101010"/>
            </w:tcBorders>
          </w:tcPr>
          <w:p>
            <w:pPr/>
          </w:p>
        </w:tc>
        <w:tc>
          <w:tcPr>
            <w:tcW w:w="1159" w:type="dxa"/>
            <w:tcBorders>
              <w:top w:val="single" w:sz="6" w:space="0" w:color="101010"/>
              <w:left w:val="single" w:sz="6" w:space="0" w:color="101010"/>
              <w:bottom w:val="single" w:sz="6" w:space="0" w:color="101010"/>
              <w:right w:val="single" w:sz="6" w:space="0" w:color="101010"/>
            </w:tcBorders>
          </w:tcPr>
          <w:p>
            <w:pP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0"/>
              <w:jc w:val="center"/>
              <w:rPr>
                <w:rFonts w:ascii="宋体" w:hAnsi="宋体" w:cs="宋体" w:eastAsia="宋体" w:hint="default"/>
                <w:sz w:val="21"/>
                <w:szCs w:val="21"/>
              </w:rPr>
            </w:pPr>
            <w:r>
              <w:rPr>
                <w:rFonts w:ascii="宋体"/>
                <w:sz w:val="21"/>
              </w:rPr>
              <w:t>/</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1)、苦瓜系列产品深加工产业化示范工程项目</w:t>
      </w:r>
    </w:p>
    <w:p>
      <w:pPr>
        <w:pStyle w:val="BodyText"/>
        <w:spacing w:line="272" w:lineRule="exact" w:before="26"/>
        <w:ind w:right="2513" w:firstLine="420"/>
        <w:jc w:val="left"/>
      </w:pPr>
      <w:r>
        <w:rPr/>
        <w:t>项目拟投入</w:t>
      </w:r>
      <w:r>
        <w:rPr>
          <w:spacing w:val="-54"/>
        </w:rPr>
        <w:t> </w:t>
      </w:r>
      <w:r>
        <w:rPr/>
        <w:t>129,190,000.00</w:t>
      </w:r>
      <w:r>
        <w:rPr>
          <w:spacing w:val="-53"/>
        </w:rPr>
        <w:t> </w:t>
      </w:r>
      <w:r>
        <w:rPr/>
        <w:t>元，实际投入</w:t>
      </w:r>
      <w:r>
        <w:rPr>
          <w:spacing w:val="-54"/>
        </w:rPr>
        <w:t> </w:t>
      </w:r>
      <w:r>
        <w:rPr/>
        <w:t>152,000,694.00</w:t>
      </w:r>
      <w:r>
        <w:rPr>
          <w:spacing w:val="-54"/>
        </w:rPr>
        <w:t> </w:t>
      </w:r>
      <w:r>
        <w:rPr/>
        <w:t>元，85％</w:t>
      </w:r>
      <w:r>
        <w:rPr>
          <w:spacing w:val="-3"/>
        </w:rPr>
        <w:t> </w:t>
      </w:r>
      <w:r>
        <w:rPr/>
        <w:t>,</w:t>
      </w:r>
      <w:r>
        <w:rPr/>
        <w:t> 2)、罗汉果</w:t>
      </w:r>
      <w:r>
        <w:rPr>
          <w:spacing w:val="-55"/>
        </w:rPr>
        <w:t> </w:t>
      </w:r>
      <w:r>
        <w:rPr/>
        <w:t>GAP</w:t>
      </w:r>
      <w:r>
        <w:rPr>
          <w:spacing w:val="-53"/>
        </w:rPr>
        <w:t> </w:t>
      </w:r>
      <w:r>
        <w:rPr/>
        <w:t>种植及深加工一体化工程项目</w:t>
      </w:r>
    </w:p>
    <w:p>
      <w:pPr>
        <w:pStyle w:val="BodyText"/>
        <w:spacing w:line="272" w:lineRule="exact"/>
        <w:ind w:right="2724" w:firstLine="420"/>
        <w:jc w:val="left"/>
      </w:pPr>
      <w:r>
        <w:rPr/>
        <w:t>项目拟投入</w:t>
      </w:r>
      <w:r>
        <w:rPr>
          <w:spacing w:val="-54"/>
        </w:rPr>
        <w:t> </w:t>
      </w:r>
      <w:r>
        <w:rPr/>
        <w:t>49,250,000.00</w:t>
      </w:r>
      <w:r>
        <w:rPr>
          <w:spacing w:val="-53"/>
        </w:rPr>
        <w:t> </w:t>
      </w:r>
      <w:r>
        <w:rPr/>
        <w:t>元，实际投入</w:t>
      </w:r>
      <w:r>
        <w:rPr>
          <w:spacing w:val="-54"/>
        </w:rPr>
        <w:t> </w:t>
      </w:r>
      <w:r>
        <w:rPr/>
        <w:t>44,077,420.00</w:t>
      </w:r>
      <w:r>
        <w:rPr>
          <w:spacing w:val="-54"/>
        </w:rPr>
        <w:t> </w:t>
      </w:r>
      <w:r>
        <w:rPr/>
        <w:t>元，80％</w:t>
      </w:r>
      <w:r>
        <w:rPr>
          <w:spacing w:val="-4"/>
        </w:rPr>
        <w:t> </w:t>
      </w:r>
      <w:r>
        <w:rPr/>
        <w:t>,</w:t>
      </w:r>
      <w:r>
        <w:rPr/>
        <w:t> 3)、人用狂犬病纯化疫苗（地鼠肾细胞）项目</w:t>
      </w:r>
    </w:p>
    <w:p>
      <w:pPr>
        <w:pStyle w:val="BodyText"/>
        <w:spacing w:line="245" w:lineRule="exact"/>
        <w:ind w:left="565" w:right="0"/>
        <w:jc w:val="left"/>
      </w:pPr>
      <w:r>
        <w:rPr/>
        <w:t>项目拟投入</w:t>
      </w:r>
      <w:r>
        <w:rPr>
          <w:spacing w:val="-54"/>
        </w:rPr>
        <w:t> </w:t>
      </w:r>
      <w:r>
        <w:rPr/>
        <w:t>49,820,000.00</w:t>
      </w:r>
      <w:r>
        <w:rPr>
          <w:spacing w:val="-53"/>
        </w:rPr>
        <w:t> </w:t>
      </w:r>
      <w:r>
        <w:rPr/>
        <w:t>元，实际投入</w:t>
      </w:r>
      <w:r>
        <w:rPr>
          <w:spacing w:val="-54"/>
        </w:rPr>
        <w:t> </w:t>
      </w:r>
      <w:r>
        <w:rPr/>
        <w:t>48,998,677.27</w:t>
      </w:r>
      <w:r>
        <w:rPr>
          <w:spacing w:val="-54"/>
        </w:rPr>
        <w:t> </w:t>
      </w:r>
      <w:r>
        <w:rPr/>
        <w:t>元，85％</w:t>
      </w:r>
      <w:r>
        <w:rPr>
          <w:spacing w:val="-4"/>
        </w:rPr>
        <w:t> </w:t>
      </w:r>
      <w:r>
        <w:rPr/>
        <w:t>,</w:t>
      </w:r>
    </w:p>
    <w:p>
      <w:pPr>
        <w:pStyle w:val="BodyText"/>
        <w:spacing w:line="272" w:lineRule="exact"/>
        <w:ind w:right="0"/>
        <w:jc w:val="left"/>
      </w:pPr>
      <w:r>
        <w:rPr/>
        <w:t>4)、北京物流配送中心项目</w:t>
      </w:r>
    </w:p>
    <w:p>
      <w:pPr>
        <w:pStyle w:val="BodyText"/>
        <w:spacing w:line="274" w:lineRule="exact"/>
        <w:ind w:left="565" w:right="0"/>
        <w:jc w:val="left"/>
      </w:pPr>
      <w:r>
        <w:rPr/>
        <w:t>项目拟投入</w:t>
      </w:r>
      <w:r>
        <w:rPr>
          <w:spacing w:val="-54"/>
        </w:rPr>
        <w:t> </w:t>
      </w:r>
      <w:r>
        <w:rPr/>
        <w:t>42,960,000.00</w:t>
      </w:r>
      <w:r>
        <w:rPr>
          <w:spacing w:val="-53"/>
        </w:rPr>
        <w:t> </w:t>
      </w:r>
      <w:r>
        <w:rPr/>
        <w:t>元，实际投入</w:t>
      </w:r>
      <w:r>
        <w:rPr>
          <w:spacing w:val="-54"/>
        </w:rPr>
        <w:t> </w:t>
      </w:r>
      <w:r>
        <w:rPr/>
        <w:t>42,960,000.00</w:t>
      </w:r>
      <w:r>
        <w:rPr>
          <w:spacing w:val="-54"/>
        </w:rPr>
        <w:t> </w:t>
      </w:r>
      <w:r>
        <w:rPr/>
        <w:t>元，85％</w:t>
      </w:r>
      <w:r>
        <w:rPr>
          <w:spacing w:val="-4"/>
        </w:rPr>
        <w:t> </w:t>
      </w:r>
      <w:r>
        <w:rPr/>
        <w:t>,</w:t>
      </w:r>
    </w:p>
    <w:p>
      <w:pPr>
        <w:spacing w:line="240" w:lineRule="auto" w:before="10"/>
        <w:rPr>
          <w:rFonts w:ascii="宋体" w:hAnsi="宋体" w:cs="宋体" w:eastAsia="宋体" w:hint="default"/>
          <w:sz w:val="22"/>
          <w:szCs w:val="22"/>
        </w:rPr>
      </w:pPr>
    </w:p>
    <w:p>
      <w:pPr>
        <w:pStyle w:val="BodyText"/>
        <w:spacing w:line="272" w:lineRule="exact"/>
        <w:ind w:right="0"/>
        <w:jc w:val="left"/>
      </w:pPr>
      <w:r>
        <w:rPr/>
        <w:t>公司配股募集资金全部投入项目建设，由于募资项目在初始设计时与投入资金建设间隔时间较长，这 期间国宏观经济发生了较大变化，原材料、能源等价格涨幅较大，原定生产设备、加工工艺被更新， 项目资金出现缺口。加之公司资金链较紧，未能及时追加新的建设资金，苦瓜系列深加工及罗汉果项 目实施地城市市政配套设施的不完善在较大程度上延缓了深加工车间的建设进度，狂犬疫苗生产线由 </w:t>
      </w:r>
      <w:r>
        <w:rPr>
          <w:spacing w:val="-3"/>
        </w:rPr>
        <w:t>于工艺更新生产设备随之变更，原设计方案作了较大修改，致使项目至今未能投产。因以上诸多原因，</w:t>
      </w:r>
      <w:r>
        <w:rPr>
          <w:spacing w:val="-75"/>
        </w:rPr>
        <w:t> </w:t>
      </w:r>
      <w:r>
        <w:rPr>
          <w:spacing w:val="-75"/>
        </w:rPr>
      </w:r>
      <w:r>
        <w:rPr/>
        <w:t>募集资金项目报告期未产生效益。</w:t>
      </w:r>
    </w:p>
    <w:p>
      <w:pPr>
        <w:spacing w:line="240" w:lineRule="auto" w:before="10"/>
        <w:rPr>
          <w:rFonts w:ascii="宋体" w:hAnsi="宋体" w:cs="宋体" w:eastAsia="宋体" w:hint="default"/>
          <w:sz w:val="18"/>
          <w:szCs w:val="18"/>
        </w:rPr>
      </w:pPr>
    </w:p>
    <w:p>
      <w:pPr>
        <w:pStyle w:val="BodyText"/>
        <w:spacing w:line="274" w:lineRule="exact"/>
        <w:ind w:right="0"/>
        <w:jc w:val="left"/>
      </w:pPr>
      <w:r>
        <w:rPr/>
        <w:t>3、非募集资金项目情况</w:t>
      </w:r>
    </w:p>
    <w:p>
      <w:pPr>
        <w:pStyle w:val="BodyText"/>
        <w:spacing w:line="272" w:lineRule="exact"/>
        <w:ind w:left="565" w:right="0"/>
        <w:jc w:val="left"/>
      </w:pPr>
      <w:r>
        <w:rPr/>
        <w:t>1)、血液制品异地改造项目</w:t>
      </w:r>
    </w:p>
    <w:p>
      <w:pPr>
        <w:pStyle w:val="BodyText"/>
        <w:spacing w:line="272" w:lineRule="exact" w:before="26"/>
        <w:ind w:left="565" w:right="2087" w:hanging="1"/>
        <w:jc w:val="left"/>
      </w:pPr>
      <w:r>
        <w:rPr/>
        <w:t>公司出资</w:t>
      </w:r>
      <w:r>
        <w:rPr>
          <w:spacing w:val="-62"/>
        </w:rPr>
        <w:t> </w:t>
      </w:r>
      <w:r>
        <w:rPr/>
        <w:t>151,752,179.65</w:t>
      </w:r>
      <w:r>
        <w:rPr>
          <w:spacing w:val="-61"/>
        </w:rPr>
        <w:t> </w:t>
      </w:r>
      <w:r>
        <w:rPr/>
        <w:t>元投资该项目，25％，无。</w:t>
      </w:r>
      <w:r>
        <w:rPr>
          <w:spacing w:val="-1"/>
        </w:rPr>
        <w:t> </w:t>
      </w:r>
      <w:r>
        <w:rPr/>
        <w:t>2)、北京嘉德公司异地改建项目</w:t>
      </w:r>
    </w:p>
    <w:p>
      <w:pPr>
        <w:pStyle w:val="BodyText"/>
        <w:spacing w:line="272" w:lineRule="exact"/>
        <w:ind w:left="565" w:right="4190" w:hanging="1"/>
        <w:jc w:val="left"/>
      </w:pPr>
      <w:r>
        <w:rPr/>
        <w:t>公司出资</w:t>
      </w:r>
      <w:r>
        <w:rPr>
          <w:spacing w:val="-55"/>
        </w:rPr>
        <w:t> </w:t>
      </w:r>
      <w:r>
        <w:rPr/>
        <w:t>38,702,580.00</w:t>
      </w:r>
      <w:r>
        <w:rPr>
          <w:spacing w:val="-54"/>
        </w:rPr>
        <w:t> </w:t>
      </w:r>
      <w:r>
        <w:rPr/>
        <w:t>元投资该项目，50％，无。</w:t>
      </w:r>
      <w:r>
        <w:rPr/>
        <w:t> 3)、满庭芳房地产项目</w:t>
      </w:r>
    </w:p>
    <w:p>
      <w:pPr>
        <w:pStyle w:val="BodyText"/>
        <w:spacing w:line="248" w:lineRule="exact"/>
        <w:ind w:left="565" w:right="0"/>
        <w:jc w:val="left"/>
      </w:pPr>
      <w:r>
        <w:rPr/>
        <w:t>公司出资</w:t>
      </w:r>
      <w:r>
        <w:rPr>
          <w:spacing w:val="-63"/>
        </w:rPr>
        <w:t> </w:t>
      </w:r>
      <w:r>
        <w:rPr/>
        <w:t>28,940,000.00</w:t>
      </w:r>
      <w:r>
        <w:rPr>
          <w:spacing w:val="-63"/>
        </w:rPr>
        <w:t> </w:t>
      </w:r>
      <w:r>
        <w:rPr/>
        <w:t>元投资该项目，15%，无。</w:t>
      </w:r>
    </w:p>
    <w:p>
      <w:pPr>
        <w:spacing w:after="0" w:line="248" w:lineRule="exact"/>
        <w:jc w:val="left"/>
        <w:sectPr>
          <w:pgSz w:w="12240" w:h="15840"/>
          <w:pgMar w:header="747" w:footer="727" w:top="980" w:bottom="920" w:left="1380" w:right="1260"/>
        </w:sectPr>
      </w:pPr>
    </w:p>
    <w:p>
      <w:pPr>
        <w:spacing w:line="240" w:lineRule="auto" w:before="1"/>
        <w:rPr>
          <w:rFonts w:ascii="宋体" w:hAnsi="宋体" w:cs="宋体" w:eastAsia="宋体" w:hint="default"/>
          <w:sz w:val="29"/>
          <w:szCs w:val="29"/>
        </w:rPr>
      </w:pPr>
    </w:p>
    <w:p>
      <w:pPr>
        <w:pStyle w:val="BodyText"/>
        <w:spacing w:line="272" w:lineRule="exact" w:before="63"/>
        <w:ind w:left="565" w:right="4716"/>
        <w:jc w:val="left"/>
      </w:pPr>
      <w:r>
        <w:rPr/>
        <w:t>4)、浙江北生药业汉生制药有限公司冻干车间 公司出资</w:t>
      </w:r>
      <w:r>
        <w:rPr>
          <w:spacing w:val="-56"/>
        </w:rPr>
        <w:t> </w:t>
      </w:r>
      <w:r>
        <w:rPr/>
        <w:t>14,100.00</w:t>
      </w:r>
      <w:r>
        <w:rPr>
          <w:spacing w:val="-55"/>
        </w:rPr>
        <w:t> </w:t>
      </w:r>
      <w:r>
        <w:rPr/>
        <w:t>元投资该项目，10%，无。</w:t>
      </w:r>
    </w:p>
    <w:p>
      <w:pPr>
        <w:spacing w:line="240" w:lineRule="auto" w:before="11"/>
        <w:rPr>
          <w:rFonts w:ascii="宋体" w:hAnsi="宋体" w:cs="宋体" w:eastAsia="宋体" w:hint="default"/>
          <w:sz w:val="20"/>
          <w:szCs w:val="20"/>
        </w:rPr>
      </w:pPr>
    </w:p>
    <w:p>
      <w:pPr>
        <w:pStyle w:val="BodyText"/>
        <w:spacing w:line="272" w:lineRule="exact"/>
        <w:ind w:right="3135"/>
        <w:jc w:val="left"/>
      </w:pPr>
      <w:r>
        <w:rPr/>
        <w:t>上述项目在报告期内未产生效益。</w:t>
      </w:r>
      <w:r>
        <w:rPr>
          <w:spacing w:val="-1"/>
        </w:rPr>
        <w:t> </w:t>
      </w:r>
      <w:r>
        <w:rPr/>
        <w:t>(三)公司会计政策、会计估计变更或重大会计差错更正的原因及影响</w:t>
      </w:r>
    </w:p>
    <w:p>
      <w:pPr>
        <w:pStyle w:val="BodyText"/>
        <w:spacing w:line="248" w:lineRule="exact"/>
        <w:ind w:left="565" w:right="0"/>
        <w:jc w:val="left"/>
      </w:pPr>
      <w:r>
        <w:rPr/>
        <w:t>报告期内，公司无会计政策、会计估计变更或重大会计差错。</w:t>
      </w:r>
    </w:p>
    <w:p>
      <w:pPr>
        <w:spacing w:line="240" w:lineRule="auto" w:before="0"/>
        <w:rPr>
          <w:rFonts w:ascii="宋体" w:hAnsi="宋体" w:cs="宋体" w:eastAsia="宋体" w:hint="default"/>
          <w:sz w:val="20"/>
          <w:szCs w:val="20"/>
        </w:rPr>
      </w:pPr>
    </w:p>
    <w:p>
      <w:pPr>
        <w:pStyle w:val="BodyText"/>
        <w:spacing w:line="272" w:lineRule="exact" w:before="156"/>
        <w:ind w:left="565" w:right="303" w:hanging="420"/>
        <w:jc w:val="left"/>
      </w:pPr>
      <w:r>
        <w:rPr/>
        <w:t>(四)董事会对会计师事务所“非标准审计报告”的说明 经开元信德会计师事务所有限公司审计并由注册会计师签名确认的公司</w:t>
      </w:r>
      <w:r>
        <w:rPr>
          <w:spacing w:val="-54"/>
        </w:rPr>
        <w:t> </w:t>
      </w:r>
      <w:r>
        <w:rPr/>
        <w:t>2007</w:t>
      </w:r>
      <w:r>
        <w:rPr>
          <w:spacing w:val="-54"/>
        </w:rPr>
        <w:t> </w:t>
      </w:r>
      <w:r>
        <w:rPr/>
        <w:t>年度审计报告是实</w:t>
      </w:r>
    </w:p>
    <w:p>
      <w:pPr>
        <w:pStyle w:val="BodyText"/>
        <w:spacing w:line="272" w:lineRule="exact"/>
        <w:ind w:left="565" w:right="0" w:hanging="420"/>
        <w:jc w:val="left"/>
      </w:pPr>
      <w:r>
        <w:rPr/>
        <w:t>事求是、客观公正的。针对无法表示意见事项，公司董事会作出说明如下： 1、关于公司应收帐款事项。截止</w:t>
      </w:r>
      <w:r>
        <w:rPr>
          <w:spacing w:val="-59"/>
        </w:rPr>
        <w:t> </w:t>
      </w:r>
      <w:r>
        <w:rPr/>
        <w:t>2007</w:t>
      </w:r>
      <w:r>
        <w:rPr>
          <w:spacing w:val="-59"/>
        </w:rPr>
        <w:t> </w:t>
      </w:r>
      <w:r>
        <w:rPr/>
        <w:t>年</w:t>
      </w:r>
      <w:r>
        <w:rPr>
          <w:spacing w:val="-59"/>
        </w:rPr>
        <w:t> </w:t>
      </w:r>
      <w:r>
        <w:rPr/>
        <w:t>12</w:t>
      </w:r>
      <w:r>
        <w:rPr>
          <w:spacing w:val="-59"/>
        </w:rPr>
        <w:t> </w:t>
      </w:r>
      <w:r>
        <w:rPr/>
        <w:t>月</w:t>
      </w:r>
      <w:r>
        <w:rPr>
          <w:spacing w:val="-60"/>
        </w:rPr>
        <w:t> </w:t>
      </w:r>
      <w:r>
        <w:rPr/>
        <w:t>31</w:t>
      </w:r>
      <w:r>
        <w:rPr>
          <w:spacing w:val="-59"/>
        </w:rPr>
        <w:t> </w:t>
      </w:r>
      <w:r>
        <w:rPr/>
        <w:t>日，公司应收帐款帐面反映的应收款</w:t>
      </w:r>
      <w:r>
        <w:rPr>
          <w:spacing w:val="-59"/>
        </w:rPr>
        <w:t> </w:t>
      </w:r>
      <w:r>
        <w:rPr/>
        <w:t>17,284</w:t>
      </w:r>
    </w:p>
    <w:p>
      <w:pPr>
        <w:pStyle w:val="BodyText"/>
        <w:spacing w:line="245" w:lineRule="exact"/>
        <w:ind w:right="0"/>
        <w:jc w:val="both"/>
      </w:pPr>
      <w:r>
        <w:rPr>
          <w:spacing w:val="-5"/>
        </w:rPr>
        <w:t>万元，其他应收款 </w:t>
      </w:r>
      <w:r>
        <w:rPr/>
        <w:t>11,283</w:t>
      </w:r>
      <w:r>
        <w:rPr>
          <w:spacing w:val="-77"/>
        </w:rPr>
        <w:t> </w:t>
      </w:r>
      <w:r>
        <w:rPr>
          <w:spacing w:val="-4"/>
        </w:rPr>
        <w:t>万元，这些主要是业务往来款和项目合作款。对这些应收款，公司董事会督</w:t>
      </w:r>
      <w:r>
        <w:rPr/>
      </w:r>
    </w:p>
    <w:p>
      <w:pPr>
        <w:pStyle w:val="BodyText"/>
        <w:spacing w:line="272" w:lineRule="exact"/>
        <w:ind w:right="0"/>
        <w:jc w:val="both"/>
      </w:pPr>
      <w:r>
        <w:rPr>
          <w:spacing w:val="-5"/>
        </w:rPr>
        <w:t>促经营班子，成立专门的清欠小组，在</w:t>
      </w:r>
      <w:r>
        <w:rPr>
          <w:spacing w:val="-46"/>
        </w:rPr>
        <w:t> </w:t>
      </w:r>
      <w:r>
        <w:rPr/>
        <w:t>2008</w:t>
      </w:r>
      <w:r>
        <w:rPr>
          <w:spacing w:val="-45"/>
        </w:rPr>
        <w:t> </w:t>
      </w:r>
      <w:r>
        <w:rPr>
          <w:spacing w:val="-3"/>
        </w:rPr>
        <w:t>年将加强与客户的结算和清收旧欠款工作力度，对不能及</w:t>
      </w:r>
      <w:r>
        <w:rPr/>
      </w:r>
    </w:p>
    <w:p>
      <w:pPr>
        <w:pStyle w:val="BodyText"/>
        <w:spacing w:line="272" w:lineRule="exact" w:before="26"/>
        <w:ind w:right="212"/>
        <w:jc w:val="both"/>
      </w:pPr>
      <w:r>
        <w:rPr>
          <w:spacing w:val="-5"/>
        </w:rPr>
        <w:t>时还款的采取司法介入，积极申请财产保全。此项工作已列入公司经营班子</w:t>
      </w:r>
      <w:r>
        <w:rPr>
          <w:spacing w:val="-47"/>
        </w:rPr>
        <w:t> </w:t>
      </w:r>
      <w:r>
        <w:rPr/>
        <w:t>2008</w:t>
      </w:r>
      <w:r>
        <w:rPr>
          <w:spacing w:val="-46"/>
        </w:rPr>
        <w:t> </w:t>
      </w:r>
      <w:r>
        <w:rPr/>
        <w:t>年绩效考核非常重要</w:t>
      </w:r>
      <w:r>
        <w:rPr>
          <w:spacing w:val="-100"/>
        </w:rPr>
        <w:t> </w:t>
      </w:r>
      <w:r>
        <w:rPr>
          <w:spacing w:val="-100"/>
        </w:rPr>
      </w:r>
      <w:r>
        <w:rPr/>
        <w:t>的指标。</w:t>
      </w:r>
    </w:p>
    <w:p>
      <w:pPr>
        <w:pStyle w:val="BodyText"/>
        <w:spacing w:line="272" w:lineRule="exact"/>
        <w:ind w:right="90" w:firstLine="420"/>
        <w:jc w:val="left"/>
      </w:pPr>
      <w:r>
        <w:rPr/>
        <w:t>2、对于公司在建工程暂停事项。由于公司在建工程在初始设计时与投入资金建设间隔时间较长， 这期间国家宏观经济发生了较大变化，原材料、能源等价格涨幅较大，原定生产设备、工艺被更新， 项目资金出现缺口。加之公司资金链较紧，未能及时追加新的建设资金，并且在建工程实施地周围配 套设施的不完善在较大程度上也延缓了建设速度，因以上诸多原因，造成公司在建工程暂时停工。对 此，公司将采取股权合作的方式，对外寻求合作者，积极争取尽快开工，董事会已授权经营班子全权 负责此项工作。</w:t>
      </w:r>
    </w:p>
    <w:p>
      <w:pPr>
        <w:pStyle w:val="BodyText"/>
        <w:spacing w:line="272" w:lineRule="exact"/>
        <w:ind w:right="211" w:firstLine="420"/>
        <w:jc w:val="both"/>
      </w:pPr>
      <w:r>
        <w:rPr>
          <w:spacing w:val="-3"/>
        </w:rPr>
        <w:t>3、对于公司部分银行帐号被冻结以及银行逾期贷款被起诉的事项。公司在当地政府的支持下，在</w:t>
      </w:r>
      <w:r>
        <w:rPr/>
        <w:t> 与银行积极协商解决，营造外部宽松环境的同时，对内积极盘活资产，如开发存量土地、处置空闲房 产等，取得了一定的效果，确保了公司正常运作所需的流动资金。目前，公司经营基本正常，员工队 伍稳定。</w:t>
      </w:r>
    </w:p>
    <w:p>
      <w:pPr>
        <w:spacing w:line="240" w:lineRule="auto" w:before="0"/>
        <w:rPr>
          <w:rFonts w:ascii="宋体" w:hAnsi="宋体" w:cs="宋体" w:eastAsia="宋体" w:hint="default"/>
          <w:sz w:val="20"/>
          <w:szCs w:val="20"/>
        </w:rPr>
      </w:pPr>
    </w:p>
    <w:p>
      <w:pPr>
        <w:pStyle w:val="BodyText"/>
        <w:spacing w:line="272" w:lineRule="exact" w:before="131"/>
        <w:ind w:right="6600"/>
        <w:jc w:val="left"/>
      </w:pPr>
      <w:r>
        <w:rPr/>
        <w:t>(五)董事会日常工作情况 1、董事会会议情况及决议内容</w:t>
      </w:r>
    </w:p>
    <w:p>
      <w:pPr>
        <w:pStyle w:val="BodyText"/>
        <w:spacing w:line="272" w:lineRule="exact"/>
        <w:ind w:right="212"/>
        <w:jc w:val="both"/>
      </w:pPr>
      <w:r>
        <w:rPr/>
        <w:t>（1）、公司于</w:t>
      </w:r>
      <w:r>
        <w:rPr>
          <w:spacing w:val="-58"/>
        </w:rPr>
        <w:t> </w:t>
      </w:r>
      <w:r>
        <w:rPr/>
        <w:t>2007</w:t>
      </w:r>
      <w:r>
        <w:rPr>
          <w:spacing w:val="-57"/>
        </w:rPr>
        <w:t> </w:t>
      </w:r>
      <w:r>
        <w:rPr/>
        <w:t>年</w:t>
      </w:r>
      <w:r>
        <w:rPr>
          <w:spacing w:val="-59"/>
        </w:rPr>
        <w:t> </w:t>
      </w:r>
      <w:r>
        <w:rPr/>
        <w:t>4</w:t>
      </w:r>
      <w:r>
        <w:rPr>
          <w:spacing w:val="-58"/>
        </w:rPr>
        <w:t> </w:t>
      </w:r>
      <w:r>
        <w:rPr/>
        <w:t>月</w:t>
      </w:r>
      <w:r>
        <w:rPr>
          <w:spacing w:val="-58"/>
        </w:rPr>
        <w:t> </w:t>
      </w:r>
      <w:r>
        <w:rPr/>
        <w:t>26</w:t>
      </w:r>
      <w:r>
        <w:rPr>
          <w:spacing w:val="-57"/>
        </w:rPr>
        <w:t> </w:t>
      </w:r>
      <w:r>
        <w:rPr/>
        <w:t>日召开第五届第十次董事会会议，会议审议通过了《2006</w:t>
      </w:r>
      <w:r>
        <w:rPr>
          <w:spacing w:val="-57"/>
        </w:rPr>
        <w:t> </w:t>
      </w:r>
      <w:r>
        <w:rPr/>
        <w:t>年度董事会</w:t>
      </w:r>
      <w:r>
        <w:rPr/>
        <w:t> 工作报告》、《2006</w:t>
      </w:r>
      <w:r>
        <w:rPr>
          <w:spacing w:val="-54"/>
        </w:rPr>
        <w:t> </w:t>
      </w:r>
      <w:r>
        <w:rPr/>
        <w:t>年度总经理工作报告》、《2006</w:t>
      </w:r>
      <w:r>
        <w:rPr>
          <w:spacing w:val="-54"/>
        </w:rPr>
        <w:t> </w:t>
      </w:r>
      <w:r>
        <w:rPr/>
        <w:t>年度独立董事述职报告》、《2006</w:t>
      </w:r>
      <w:r>
        <w:rPr>
          <w:spacing w:val="-54"/>
        </w:rPr>
        <w:t> </w:t>
      </w:r>
      <w:r>
        <w:rPr/>
        <w:t>年度报告》</w:t>
      </w:r>
      <w:r>
        <w:rPr/>
        <w:t> 及《2006</w:t>
      </w:r>
      <w:r>
        <w:rPr>
          <w:spacing w:val="-53"/>
        </w:rPr>
        <w:t> </w:t>
      </w:r>
      <w:r>
        <w:rPr/>
        <w:t>年度报告摘要》、《2006</w:t>
      </w:r>
      <w:r>
        <w:rPr>
          <w:spacing w:val="-54"/>
        </w:rPr>
        <w:t> </w:t>
      </w:r>
      <w:r>
        <w:rPr/>
        <w:t>年度财务决算报告》、《2007</w:t>
      </w:r>
      <w:r>
        <w:rPr>
          <w:spacing w:val="-53"/>
        </w:rPr>
        <w:t> </w:t>
      </w:r>
      <w:r>
        <w:rPr/>
        <w:t>年度财务预算报告》、《2006</w:t>
      </w:r>
      <w:r>
        <w:rPr>
          <w:spacing w:val="-53"/>
        </w:rPr>
        <w:t> </w:t>
      </w:r>
      <w:r>
        <w:rPr/>
        <w:t>年度</w:t>
      </w:r>
      <w:r>
        <w:rPr/>
        <w:t> </w:t>
      </w:r>
      <w:r>
        <w:rPr>
          <w:spacing w:val="-2"/>
        </w:rPr>
        <w:t>利润分配预案》、《2007</w:t>
      </w:r>
      <w:r>
        <w:rPr>
          <w:spacing w:val="-18"/>
        </w:rPr>
        <w:t> </w:t>
      </w:r>
      <w:r>
        <w:rPr>
          <w:spacing w:val="-2"/>
        </w:rPr>
        <w:t>年第一季度报告及其摘要》、《关于董事变更的议案》、《关于续聘北京天</w:t>
      </w:r>
    </w:p>
    <w:p>
      <w:pPr>
        <w:pStyle w:val="BodyText"/>
        <w:spacing w:line="272" w:lineRule="exact"/>
        <w:ind w:right="212"/>
        <w:jc w:val="both"/>
      </w:pPr>
      <w:r>
        <w:rPr/>
        <w:t>华中兴会计师事务所有限公司为公司</w:t>
      </w:r>
      <w:r>
        <w:rPr>
          <w:spacing w:val="-56"/>
        </w:rPr>
        <w:t> </w:t>
      </w:r>
      <w:r>
        <w:rPr/>
        <w:t>2007</w:t>
      </w:r>
      <w:r>
        <w:rPr>
          <w:spacing w:val="-55"/>
        </w:rPr>
        <w:t> </w:t>
      </w:r>
      <w:r>
        <w:rPr>
          <w:spacing w:val="-5"/>
        </w:rPr>
        <w:t>年度审计机构及审计费用的议案》、《关于执行新会计准则</w:t>
      </w:r>
      <w:r>
        <w:rPr/>
        <w:t> 的议案》、《关于计提大额资产减值准备的议案》、《关于北京天华中兴会计师事务所出具无法表示</w:t>
      </w:r>
    </w:p>
    <w:p>
      <w:pPr>
        <w:pStyle w:val="BodyText"/>
        <w:spacing w:line="272" w:lineRule="exact"/>
        <w:ind w:right="212"/>
        <w:jc w:val="both"/>
      </w:pPr>
      <w:r>
        <w:rPr/>
        <w:t>意见所涉及事项的专项说明的议案》、《关于制定公司内部控制管理制度的议案》。决议公告刊登在 2007</w:t>
      </w:r>
      <w:r>
        <w:rPr>
          <w:spacing w:val="-54"/>
        </w:rPr>
        <w:t> </w:t>
      </w:r>
      <w:r>
        <w:rPr/>
        <w:t>年</w:t>
      </w:r>
      <w:r>
        <w:rPr>
          <w:spacing w:val="-54"/>
        </w:rPr>
        <w:t> </w:t>
      </w:r>
      <w:r>
        <w:rPr/>
        <w:t>4</w:t>
      </w:r>
      <w:r>
        <w:rPr>
          <w:spacing w:val="-54"/>
        </w:rPr>
        <w:t> </w:t>
      </w:r>
      <w:r>
        <w:rPr/>
        <w:t>月</w:t>
      </w:r>
      <w:r>
        <w:rPr>
          <w:spacing w:val="-55"/>
        </w:rPr>
        <w:t> </w:t>
      </w:r>
      <w:r>
        <w:rPr/>
        <w:t>30</w:t>
      </w:r>
      <w:r>
        <w:rPr>
          <w:spacing w:val="-53"/>
        </w:rPr>
        <w:t> </w:t>
      </w:r>
      <w:r>
        <w:rPr/>
        <w:t>日的《中国证券报》、《上海证券报》和《证券时报》。</w:t>
      </w:r>
    </w:p>
    <w:p>
      <w:pPr>
        <w:pStyle w:val="BodyText"/>
        <w:spacing w:line="272" w:lineRule="exact"/>
        <w:ind w:right="212"/>
        <w:jc w:val="both"/>
      </w:pPr>
      <w:r>
        <w:rPr>
          <w:spacing w:val="-9"/>
        </w:rPr>
        <w:t>（2）、公司于</w:t>
      </w:r>
      <w:r>
        <w:rPr>
          <w:spacing w:val="-52"/>
        </w:rPr>
        <w:t> </w:t>
      </w:r>
      <w:r>
        <w:rPr/>
        <w:t>2007</w:t>
      </w:r>
      <w:r>
        <w:rPr>
          <w:spacing w:val="-51"/>
        </w:rPr>
        <w:t> </w:t>
      </w:r>
      <w:r>
        <w:rPr/>
        <w:t>年</w:t>
      </w:r>
      <w:r>
        <w:rPr>
          <w:spacing w:val="-53"/>
        </w:rPr>
        <w:t> </w:t>
      </w:r>
      <w:r>
        <w:rPr/>
        <w:t>6</w:t>
      </w:r>
      <w:r>
        <w:rPr>
          <w:spacing w:val="-52"/>
        </w:rPr>
        <w:t> </w:t>
      </w:r>
      <w:r>
        <w:rPr/>
        <w:t>月</w:t>
      </w:r>
      <w:r>
        <w:rPr>
          <w:spacing w:val="-52"/>
        </w:rPr>
        <w:t> </w:t>
      </w:r>
      <w:r>
        <w:rPr/>
        <w:t>29</w:t>
      </w:r>
      <w:r>
        <w:rPr>
          <w:spacing w:val="-51"/>
        </w:rPr>
        <w:t> </w:t>
      </w:r>
      <w:r>
        <w:rPr>
          <w:spacing w:val="-3"/>
        </w:rPr>
        <w:t>日召开第五届第十一次董事会会议，会议审议通过了《广西北生药业股</w:t>
      </w:r>
      <w:r>
        <w:rPr/>
        <w:t> 份有限公司信息披露管理办法》、《广西北生药业股份有限公司募集资金管理办法》。决议公告刊登 在</w:t>
      </w:r>
      <w:r>
        <w:rPr>
          <w:spacing w:val="-58"/>
        </w:rPr>
        <w:t> </w:t>
      </w:r>
      <w:r>
        <w:rPr/>
        <w:t>2007</w:t>
      </w:r>
      <w:r>
        <w:rPr>
          <w:spacing w:val="-57"/>
        </w:rPr>
        <w:t> </w:t>
      </w:r>
      <w:r>
        <w:rPr/>
        <w:t>年</w:t>
      </w:r>
      <w:r>
        <w:rPr>
          <w:spacing w:val="-59"/>
        </w:rPr>
        <w:t> </w:t>
      </w:r>
      <w:r>
        <w:rPr/>
        <w:t>6</w:t>
      </w:r>
      <w:r>
        <w:rPr>
          <w:spacing w:val="-58"/>
        </w:rPr>
        <w:t> </w:t>
      </w:r>
      <w:r>
        <w:rPr/>
        <w:t>月</w:t>
      </w:r>
      <w:r>
        <w:rPr>
          <w:spacing w:val="-58"/>
        </w:rPr>
        <w:t> </w:t>
      </w:r>
      <w:r>
        <w:rPr/>
        <w:t>30</w:t>
      </w:r>
      <w:r>
        <w:rPr>
          <w:spacing w:val="-57"/>
        </w:rPr>
        <w:t> </w:t>
      </w:r>
      <w:r>
        <w:rPr/>
        <w:t>日的《中国证券报》、《上海证券报》和《证券时报》。</w:t>
      </w:r>
    </w:p>
    <w:p>
      <w:pPr>
        <w:pStyle w:val="BodyText"/>
        <w:spacing w:line="246" w:lineRule="exact"/>
        <w:ind w:right="0"/>
        <w:jc w:val="both"/>
      </w:pPr>
      <w:r>
        <w:rPr>
          <w:spacing w:val="-9"/>
        </w:rPr>
        <w:t>（3）、公司于</w:t>
      </w:r>
      <w:r>
        <w:rPr>
          <w:spacing w:val="-51"/>
        </w:rPr>
        <w:t> </w:t>
      </w:r>
      <w:r>
        <w:rPr/>
        <w:t>2007</w:t>
      </w:r>
      <w:r>
        <w:rPr>
          <w:spacing w:val="-50"/>
        </w:rPr>
        <w:t> </w:t>
      </w:r>
      <w:r>
        <w:rPr/>
        <w:t>年</w:t>
      </w:r>
      <w:r>
        <w:rPr>
          <w:spacing w:val="-52"/>
        </w:rPr>
        <w:t> </w:t>
      </w:r>
      <w:r>
        <w:rPr/>
        <w:t>8</w:t>
      </w:r>
      <w:r>
        <w:rPr>
          <w:spacing w:val="-51"/>
        </w:rPr>
        <w:t> </w:t>
      </w:r>
      <w:r>
        <w:rPr/>
        <w:t>月</w:t>
      </w:r>
      <w:r>
        <w:rPr>
          <w:spacing w:val="-51"/>
        </w:rPr>
        <w:t> </w:t>
      </w:r>
      <w:r>
        <w:rPr/>
        <w:t>29</w:t>
      </w:r>
      <w:r>
        <w:rPr>
          <w:spacing w:val="-50"/>
        </w:rPr>
        <w:t> </w:t>
      </w:r>
      <w:r>
        <w:rPr>
          <w:spacing w:val="-3"/>
        </w:rPr>
        <w:t>日召开第五届第十二次董事会会议，会议审议通过了《广西北生药业股</w:t>
      </w:r>
    </w:p>
    <w:p>
      <w:pPr>
        <w:pStyle w:val="BodyText"/>
        <w:spacing w:line="272" w:lineRule="exact"/>
        <w:ind w:right="0"/>
        <w:jc w:val="both"/>
      </w:pPr>
      <w:r>
        <w:rPr>
          <w:spacing w:val="-1"/>
        </w:rPr>
        <w:t>份有限公</w:t>
      </w:r>
      <w:r>
        <w:rPr/>
        <w:t>司</w:t>
      </w:r>
      <w:r>
        <w:rPr>
          <w:spacing w:val="-53"/>
        </w:rPr>
        <w:t> </w:t>
      </w:r>
      <w:r>
        <w:rPr>
          <w:spacing w:val="-1"/>
        </w:rPr>
        <w:t>200</w:t>
      </w:r>
      <w:r>
        <w:rPr/>
        <w:t>7</w:t>
      </w:r>
      <w:r>
        <w:rPr>
          <w:spacing w:val="-52"/>
        </w:rPr>
        <w:t> </w:t>
      </w:r>
      <w:r>
        <w:rPr>
          <w:spacing w:val="-1"/>
        </w:rPr>
        <w:t>年半年</w:t>
      </w:r>
      <w:r>
        <w:rPr>
          <w:spacing w:val="-2"/>
        </w:rPr>
        <w:t>度</w:t>
      </w:r>
      <w:r>
        <w:rPr>
          <w:spacing w:val="-1"/>
        </w:rPr>
        <w:t>报告及摘要</w:t>
      </w:r>
      <w:r>
        <w:rPr>
          <w:spacing w:val="-53"/>
        </w:rPr>
        <w:t>》</w:t>
      </w:r>
      <w:r>
        <w:rPr>
          <w:spacing w:val="-106"/>
        </w:rPr>
        <w:t>、</w:t>
      </w:r>
      <w:r>
        <w:rPr/>
        <w:t>《广西北</w:t>
      </w:r>
      <w:r>
        <w:rPr>
          <w:spacing w:val="1"/>
        </w:rPr>
        <w:t>生</w:t>
      </w:r>
      <w:r>
        <w:rPr/>
        <w:t>药业股份有限公司加强治理专项活动自查事项</w:t>
      </w:r>
      <w:r>
        <w:rPr>
          <w:spacing w:val="-52"/>
        </w:rPr>
        <w:t>》</w:t>
      </w:r>
      <w:r>
        <w:rPr/>
        <w:t>、</w:t>
      </w:r>
    </w:p>
    <w:p>
      <w:pPr>
        <w:pStyle w:val="BodyText"/>
        <w:spacing w:line="272" w:lineRule="exact" w:before="26"/>
        <w:ind w:right="212"/>
        <w:jc w:val="both"/>
      </w:pPr>
      <w:r>
        <w:rPr/>
        <w:t>《广西北生药业股份有限公司专项治理活动的自查报告及整改计划》、《关于调整公司部分高管人员 的议案》。决议公告刊登在</w:t>
      </w:r>
      <w:r>
        <w:rPr>
          <w:spacing w:val="-60"/>
        </w:rPr>
        <w:t> </w:t>
      </w:r>
      <w:r>
        <w:rPr/>
        <w:t>2007</w:t>
      </w:r>
      <w:r>
        <w:rPr>
          <w:spacing w:val="-59"/>
        </w:rPr>
        <w:t> </w:t>
      </w:r>
      <w:r>
        <w:rPr/>
        <w:t>年</w:t>
      </w:r>
      <w:r>
        <w:rPr>
          <w:spacing w:val="-61"/>
        </w:rPr>
        <w:t> </w:t>
      </w:r>
      <w:r>
        <w:rPr/>
        <w:t>8</w:t>
      </w:r>
      <w:r>
        <w:rPr>
          <w:spacing w:val="-59"/>
        </w:rPr>
        <w:t> </w:t>
      </w:r>
      <w:r>
        <w:rPr/>
        <w:t>月</w:t>
      </w:r>
      <w:r>
        <w:rPr>
          <w:spacing w:val="-61"/>
        </w:rPr>
        <w:t> </w:t>
      </w:r>
      <w:r>
        <w:rPr/>
        <w:t>30</w:t>
      </w:r>
      <w:r>
        <w:rPr>
          <w:spacing w:val="-59"/>
        </w:rPr>
        <w:t> </w:t>
      </w:r>
      <w:r>
        <w:rPr/>
        <w:t>日的《中国证券报》、《上海证券报》和《证券时报》。</w:t>
      </w:r>
    </w:p>
    <w:p>
      <w:pPr>
        <w:pStyle w:val="BodyText"/>
        <w:spacing w:line="246" w:lineRule="exact"/>
        <w:ind w:right="0"/>
        <w:jc w:val="both"/>
      </w:pPr>
      <w:r>
        <w:rPr/>
        <w:t>（4）、公司于</w:t>
      </w:r>
      <w:r>
        <w:rPr>
          <w:spacing w:val="-54"/>
        </w:rPr>
        <w:t> </w:t>
      </w:r>
      <w:r>
        <w:rPr/>
        <w:t>2007</w:t>
      </w:r>
      <w:r>
        <w:rPr>
          <w:spacing w:val="-53"/>
        </w:rPr>
        <w:t> </w:t>
      </w:r>
      <w:r>
        <w:rPr/>
        <w:t>年</w:t>
      </w:r>
      <w:r>
        <w:rPr>
          <w:spacing w:val="-54"/>
        </w:rPr>
        <w:t> </w:t>
      </w:r>
      <w:r>
        <w:rPr/>
        <w:t>10</w:t>
      </w:r>
      <w:r>
        <w:rPr>
          <w:spacing w:val="-53"/>
        </w:rPr>
        <w:t> </w:t>
      </w:r>
      <w:r>
        <w:rPr/>
        <w:t>月</w:t>
      </w:r>
      <w:r>
        <w:rPr>
          <w:spacing w:val="-55"/>
        </w:rPr>
        <w:t> </w:t>
      </w:r>
      <w:r>
        <w:rPr/>
        <w:t>30</w:t>
      </w:r>
      <w:r>
        <w:rPr>
          <w:spacing w:val="-53"/>
        </w:rPr>
        <w:t> </w:t>
      </w:r>
      <w:r>
        <w:rPr/>
        <w:t>日召开第五届第十三次董事会会议，会议审议通过了《广西北生药业</w:t>
      </w:r>
    </w:p>
    <w:p>
      <w:pPr>
        <w:pStyle w:val="BodyText"/>
        <w:spacing w:line="272" w:lineRule="exact" w:before="26"/>
        <w:ind w:right="215"/>
        <w:jc w:val="both"/>
      </w:pPr>
      <w:r>
        <w:rPr/>
        <w:t>股份有限公司</w:t>
      </w:r>
      <w:r>
        <w:rPr>
          <w:spacing w:val="-58"/>
        </w:rPr>
        <w:t> </w:t>
      </w:r>
      <w:r>
        <w:rPr/>
        <w:t>2007</w:t>
      </w:r>
      <w:r>
        <w:rPr>
          <w:spacing w:val="-57"/>
        </w:rPr>
        <w:t> </w:t>
      </w:r>
      <w:r>
        <w:rPr/>
        <w:t>年第三季度报告》。决议公告刊登在</w:t>
      </w:r>
      <w:r>
        <w:rPr>
          <w:spacing w:val="-58"/>
        </w:rPr>
        <w:t> </w:t>
      </w:r>
      <w:r>
        <w:rPr/>
        <w:t>2007</w:t>
      </w:r>
      <w:r>
        <w:rPr>
          <w:spacing w:val="-57"/>
        </w:rPr>
        <w:t> </w:t>
      </w:r>
      <w:r>
        <w:rPr/>
        <w:t>年</w:t>
      </w:r>
      <w:r>
        <w:rPr>
          <w:spacing w:val="-59"/>
        </w:rPr>
        <w:t> </w:t>
      </w:r>
      <w:r>
        <w:rPr/>
        <w:t>10</w:t>
      </w:r>
      <w:r>
        <w:rPr>
          <w:spacing w:val="-58"/>
        </w:rPr>
        <w:t> </w:t>
      </w:r>
      <w:r>
        <w:rPr/>
        <w:t>月</w:t>
      </w:r>
      <w:r>
        <w:rPr>
          <w:spacing w:val="-58"/>
        </w:rPr>
        <w:t> </w:t>
      </w:r>
      <w:r>
        <w:rPr/>
        <w:t>31</w:t>
      </w:r>
      <w:r>
        <w:rPr>
          <w:spacing w:val="-58"/>
        </w:rPr>
        <w:t> </w:t>
      </w:r>
      <w:r>
        <w:rPr/>
        <w:t>日的《中国证券报》、《上</w:t>
      </w:r>
      <w:r>
        <w:rPr>
          <w:spacing w:val="-1"/>
        </w:rPr>
        <w:t> </w:t>
      </w:r>
      <w:r>
        <w:rPr/>
        <w:t>海证券报》和《证券时报》。</w:t>
      </w:r>
    </w:p>
    <w:p>
      <w:pPr>
        <w:pStyle w:val="BodyText"/>
        <w:spacing w:line="272" w:lineRule="exact"/>
        <w:ind w:right="212"/>
        <w:jc w:val="both"/>
      </w:pPr>
      <w:r>
        <w:rPr/>
        <w:t>（5）、公司于</w:t>
      </w:r>
      <w:r>
        <w:rPr>
          <w:spacing w:val="-54"/>
        </w:rPr>
        <w:t> </w:t>
      </w:r>
      <w:r>
        <w:rPr/>
        <w:t>2007</w:t>
      </w:r>
      <w:r>
        <w:rPr>
          <w:spacing w:val="-53"/>
        </w:rPr>
        <w:t> </w:t>
      </w:r>
      <w:r>
        <w:rPr/>
        <w:t>年</w:t>
      </w:r>
      <w:r>
        <w:rPr>
          <w:spacing w:val="-54"/>
        </w:rPr>
        <w:t> </w:t>
      </w:r>
      <w:r>
        <w:rPr/>
        <w:t>11</w:t>
      </w:r>
      <w:r>
        <w:rPr>
          <w:spacing w:val="-53"/>
        </w:rPr>
        <w:t> </w:t>
      </w:r>
      <w:r>
        <w:rPr/>
        <w:t>月</w:t>
      </w:r>
      <w:r>
        <w:rPr>
          <w:spacing w:val="-55"/>
        </w:rPr>
        <w:t> </w:t>
      </w:r>
      <w:r>
        <w:rPr/>
        <w:t>27</w:t>
      </w:r>
      <w:r>
        <w:rPr>
          <w:spacing w:val="-53"/>
        </w:rPr>
        <w:t> </w:t>
      </w:r>
      <w:r>
        <w:rPr/>
        <w:t>日召开第五届第十四次董事会会议，会议审议通过了《广西北生药业</w:t>
      </w:r>
      <w:r>
        <w:rPr/>
        <w:t> 股份有限公司治理专项活动整改报告》、《广西北生药业股份有限公司投资者关系管理制度》。决议</w:t>
      </w:r>
    </w:p>
    <w:p>
      <w:pPr>
        <w:spacing w:after="0" w:line="272" w:lineRule="exact"/>
        <w:jc w:val="both"/>
        <w:sectPr>
          <w:pgSz w:w="12240" w:h="15840"/>
          <w:pgMar w:header="747" w:footer="727" w:top="980" w:bottom="920" w:left="1380" w:right="1260"/>
        </w:sectPr>
      </w:pPr>
    </w:p>
    <w:p>
      <w:pPr>
        <w:spacing w:line="240" w:lineRule="auto" w:before="1"/>
        <w:rPr>
          <w:rFonts w:ascii="宋体" w:hAnsi="宋体" w:cs="宋体" w:eastAsia="宋体" w:hint="default"/>
          <w:sz w:val="29"/>
          <w:szCs w:val="29"/>
        </w:rPr>
      </w:pPr>
    </w:p>
    <w:p>
      <w:pPr>
        <w:pStyle w:val="BodyText"/>
        <w:spacing w:line="240" w:lineRule="auto" w:before="35"/>
        <w:ind w:right="0"/>
        <w:jc w:val="left"/>
      </w:pPr>
      <w:r>
        <w:rPr/>
        <w:t>公告刊登在</w:t>
      </w:r>
      <w:r>
        <w:rPr>
          <w:spacing w:val="-54"/>
        </w:rPr>
        <w:t> </w:t>
      </w:r>
      <w:r>
        <w:rPr/>
        <w:t>2007</w:t>
      </w:r>
      <w:r>
        <w:rPr>
          <w:spacing w:val="-53"/>
        </w:rPr>
        <w:t> </w:t>
      </w:r>
      <w:r>
        <w:rPr/>
        <w:t>年</w:t>
      </w:r>
      <w:r>
        <w:rPr>
          <w:spacing w:val="-55"/>
        </w:rPr>
        <w:t> </w:t>
      </w:r>
      <w:r>
        <w:rPr/>
        <w:t>11</w:t>
      </w:r>
      <w:r>
        <w:rPr>
          <w:spacing w:val="-54"/>
        </w:rPr>
        <w:t> </w:t>
      </w:r>
      <w:r>
        <w:rPr/>
        <w:t>月</w:t>
      </w:r>
      <w:r>
        <w:rPr>
          <w:spacing w:val="-55"/>
        </w:rPr>
        <w:t> </w:t>
      </w:r>
      <w:r>
        <w:rPr/>
        <w:t>29</w:t>
      </w:r>
      <w:r>
        <w:rPr>
          <w:spacing w:val="-53"/>
        </w:rPr>
        <w:t> </w:t>
      </w:r>
      <w:r>
        <w:rPr/>
        <w:t>日的《中国证券报》、《上海证券报》和《证券时报》。</w:t>
      </w:r>
    </w:p>
    <w:p>
      <w:pPr>
        <w:spacing w:line="240" w:lineRule="auto" w:before="8"/>
        <w:rPr>
          <w:rFonts w:ascii="宋体" w:hAnsi="宋体" w:cs="宋体" w:eastAsia="宋体" w:hint="default"/>
          <w:sz w:val="20"/>
          <w:szCs w:val="20"/>
        </w:rPr>
      </w:pPr>
    </w:p>
    <w:p>
      <w:pPr>
        <w:pStyle w:val="BodyText"/>
        <w:spacing w:line="274" w:lineRule="exact"/>
        <w:ind w:right="0"/>
        <w:jc w:val="left"/>
      </w:pPr>
      <w:r>
        <w:rPr/>
        <w:t>2、董事会对股东大会决议的执行情况</w:t>
      </w:r>
    </w:p>
    <w:p>
      <w:pPr>
        <w:pStyle w:val="BodyText"/>
        <w:spacing w:line="272" w:lineRule="exact" w:before="26"/>
        <w:ind w:right="0" w:firstLine="419"/>
        <w:jc w:val="left"/>
      </w:pPr>
      <w:r>
        <w:rPr/>
        <w:t>公司</w:t>
      </w:r>
      <w:r>
        <w:rPr>
          <w:spacing w:val="-63"/>
        </w:rPr>
        <w:t> </w:t>
      </w:r>
      <w:r>
        <w:rPr/>
        <w:t>2007</w:t>
      </w:r>
      <w:r>
        <w:rPr>
          <w:spacing w:val="-61"/>
        </w:rPr>
        <w:t> </w:t>
      </w:r>
      <w:r>
        <w:rPr/>
        <w:t>年度召开股东大会一次，既公司</w:t>
      </w:r>
      <w:r>
        <w:rPr>
          <w:spacing w:val="-62"/>
        </w:rPr>
        <w:t> </w:t>
      </w:r>
      <w:r>
        <w:rPr/>
        <w:t>2006</w:t>
      </w:r>
      <w:r>
        <w:rPr>
          <w:spacing w:val="-61"/>
        </w:rPr>
        <w:t> </w:t>
      </w:r>
      <w:r>
        <w:rPr/>
        <w:t>年年度股东大会，公司董事会忠实地履行了股东</w:t>
      </w:r>
      <w:r>
        <w:rPr>
          <w:spacing w:val="-1"/>
        </w:rPr>
        <w:t> </w:t>
      </w:r>
      <w:r>
        <w:rPr/>
        <w:t>大会所做的各项决议。</w:t>
      </w:r>
    </w:p>
    <w:p>
      <w:pPr>
        <w:spacing w:line="240" w:lineRule="auto" w:before="11"/>
        <w:rPr>
          <w:rFonts w:ascii="宋体" w:hAnsi="宋体" w:cs="宋体" w:eastAsia="宋体" w:hint="default"/>
          <w:sz w:val="20"/>
          <w:szCs w:val="20"/>
        </w:rPr>
      </w:pPr>
    </w:p>
    <w:p>
      <w:pPr>
        <w:pStyle w:val="BodyText"/>
        <w:spacing w:line="272" w:lineRule="exact"/>
        <w:ind w:left="565" w:right="195" w:hanging="421"/>
        <w:jc w:val="left"/>
      </w:pPr>
      <w:r>
        <w:rPr/>
        <w:t>3、董事会下设的审计委员会的履职情况汇总报告 报告期内，审计委员会成员充分发挥审计监督职能，对公司内部审计制度的执行进行了监督，审</w:t>
      </w:r>
    </w:p>
    <w:p>
      <w:pPr>
        <w:pStyle w:val="BodyText"/>
        <w:spacing w:line="272" w:lineRule="exact"/>
        <w:ind w:left="565" w:right="195" w:hanging="421"/>
        <w:jc w:val="left"/>
      </w:pPr>
      <w:r>
        <w:rPr/>
        <w:t>查公司内控制度的运行，与审计机构间建立了良好的沟通渠道。 审计委员会委员在公司年报编制和披露过程中，严格遵守有关法律、行政法规、规范性文件和公</w:t>
      </w:r>
    </w:p>
    <w:p>
      <w:pPr>
        <w:pStyle w:val="BodyText"/>
        <w:spacing w:line="246" w:lineRule="exact"/>
        <w:ind w:right="0"/>
        <w:jc w:val="left"/>
      </w:pPr>
      <w:r>
        <w:rPr/>
        <w:t>司章程的要求，认真履行职责，勤勉尽责地开展工作，维护公司整体利益。</w:t>
      </w:r>
    </w:p>
    <w:p>
      <w:pPr>
        <w:pStyle w:val="BodyText"/>
        <w:spacing w:line="273" w:lineRule="exact"/>
        <w:ind w:left="565" w:right="0"/>
        <w:jc w:val="left"/>
      </w:pPr>
      <w:r>
        <w:rPr/>
        <w:t>2007</w:t>
      </w:r>
      <w:r>
        <w:rPr>
          <w:spacing w:val="-26"/>
        </w:rPr>
        <w:t> </w:t>
      </w:r>
      <w:r>
        <w:rPr>
          <w:spacing w:val="-2"/>
        </w:rPr>
        <w:t>年度财务报告审计完成后，审计委员会对审计后的财务报告进行了审议，同意提交董事会审</w:t>
      </w:r>
    </w:p>
    <w:p>
      <w:pPr>
        <w:pStyle w:val="BodyText"/>
        <w:spacing w:line="271" w:lineRule="exact"/>
        <w:ind w:right="0"/>
        <w:jc w:val="left"/>
      </w:pPr>
      <w:r>
        <w:rPr/>
        <w:t>议。</w:t>
      </w:r>
    </w:p>
    <w:p>
      <w:pPr>
        <w:pStyle w:val="BodyText"/>
        <w:spacing w:line="274" w:lineRule="exact"/>
        <w:ind w:left="565" w:right="0"/>
        <w:jc w:val="left"/>
      </w:pPr>
      <w:r>
        <w:rPr/>
        <w:t>审计委员会委员一致认为本年度年审会计师事务所从事本年度公司审计工作是认真负责的,建议</w:t>
      </w:r>
    </w:p>
    <w:p>
      <w:pPr>
        <w:pStyle w:val="BodyText"/>
        <w:spacing w:line="272" w:lineRule="exact"/>
        <w:ind w:right="0"/>
        <w:jc w:val="left"/>
      </w:pPr>
      <w:r>
        <w:rPr/>
        <w:t>续聘开元信德会计师事务所有限公司为公司</w:t>
      </w:r>
      <w:r>
        <w:rPr>
          <w:spacing w:val="-68"/>
        </w:rPr>
        <w:t> </w:t>
      </w:r>
      <w:r>
        <w:rPr/>
        <w:t>2008</w:t>
      </w:r>
      <w:r>
        <w:rPr>
          <w:spacing w:val="-67"/>
        </w:rPr>
        <w:t> </w:t>
      </w:r>
      <w:r>
        <w:rPr/>
        <w:t>年度审计机构。</w:t>
      </w:r>
    </w:p>
    <w:p>
      <w:pPr>
        <w:spacing w:line="240" w:lineRule="auto" w:before="10"/>
        <w:rPr>
          <w:rFonts w:ascii="宋体" w:hAnsi="宋体" w:cs="宋体" w:eastAsia="宋体" w:hint="default"/>
          <w:sz w:val="22"/>
          <w:szCs w:val="22"/>
        </w:rPr>
      </w:pPr>
    </w:p>
    <w:p>
      <w:pPr>
        <w:pStyle w:val="BodyText"/>
        <w:spacing w:line="272" w:lineRule="exact"/>
        <w:ind w:left="565" w:right="90" w:hanging="421"/>
        <w:jc w:val="left"/>
      </w:pPr>
      <w:r>
        <w:rPr/>
        <w:t>4、董事会下设的薪酬委员会的履职情况汇总报告 薪酬委员会对公司制定的薪资体系和奖励办法的执行情况进行监督和不定期检查,对董事、监事、</w:t>
      </w:r>
    </w:p>
    <w:p>
      <w:pPr>
        <w:pStyle w:val="BodyText"/>
        <w:spacing w:line="248" w:lineRule="exact"/>
        <w:ind w:right="0"/>
        <w:jc w:val="left"/>
      </w:pPr>
      <w:r>
        <w:rPr/>
        <w:t>高级管理人员进行绩效考核，报经董事会审议通过后实施。</w:t>
      </w:r>
    </w:p>
    <w:p>
      <w:pPr>
        <w:spacing w:line="240" w:lineRule="auto" w:before="0"/>
        <w:rPr>
          <w:rFonts w:ascii="宋体" w:hAnsi="宋体" w:cs="宋体" w:eastAsia="宋体" w:hint="default"/>
          <w:sz w:val="20"/>
          <w:szCs w:val="20"/>
        </w:rPr>
      </w:pPr>
    </w:p>
    <w:p>
      <w:pPr>
        <w:pStyle w:val="BodyText"/>
        <w:spacing w:line="272" w:lineRule="exact" w:before="156"/>
        <w:ind w:left="565" w:right="304" w:hanging="420"/>
        <w:jc w:val="left"/>
      </w:pPr>
      <w:r>
        <w:rPr/>
        <w:t>(六)利润分配或资本公积金转增预案 经开元信德会计师事务所有限公司审计并出具了无法表示意见的审计报告，公司</w:t>
      </w:r>
      <w:r>
        <w:rPr>
          <w:spacing w:val="-55"/>
        </w:rPr>
        <w:t> </w:t>
      </w:r>
      <w:r>
        <w:rPr/>
        <w:t>2007</w:t>
      </w:r>
      <w:r>
        <w:rPr>
          <w:spacing w:val="-54"/>
        </w:rPr>
        <w:t> </w:t>
      </w:r>
      <w:r>
        <w:rPr/>
        <w:t>年度为亏</w:t>
      </w:r>
    </w:p>
    <w:p>
      <w:pPr>
        <w:pStyle w:val="BodyText"/>
        <w:spacing w:line="248" w:lineRule="exact"/>
        <w:ind w:right="0"/>
        <w:jc w:val="left"/>
      </w:pPr>
      <w:r>
        <w:rPr/>
        <w:t>损，董事会提议</w:t>
      </w:r>
      <w:r>
        <w:rPr>
          <w:spacing w:val="-66"/>
        </w:rPr>
        <w:t> </w:t>
      </w:r>
      <w:r>
        <w:rPr/>
        <w:t>2007</w:t>
      </w:r>
      <w:r>
        <w:rPr>
          <w:spacing w:val="-66"/>
        </w:rPr>
        <w:t> </w:t>
      </w:r>
      <w:r>
        <w:rPr/>
        <w:t>年度利润分配预案为不分配不转增。</w:t>
      </w:r>
    </w:p>
    <w:p>
      <w:pPr>
        <w:spacing w:line="240" w:lineRule="auto" w:before="10"/>
        <w:rPr>
          <w:rFonts w:ascii="宋体" w:hAnsi="宋体" w:cs="宋体" w:eastAsia="宋体" w:hint="default"/>
          <w:sz w:val="22"/>
          <w:szCs w:val="22"/>
        </w:rPr>
      </w:pPr>
    </w:p>
    <w:p>
      <w:pPr>
        <w:spacing w:line="272" w:lineRule="exact" w:before="0"/>
        <w:ind w:left="145" w:right="7335" w:firstLine="0"/>
        <w:jc w:val="left"/>
        <w:rPr>
          <w:rFonts w:ascii="宋体" w:hAnsi="宋体" w:cs="宋体" w:eastAsia="宋体" w:hint="default"/>
          <w:sz w:val="21"/>
          <w:szCs w:val="21"/>
        </w:rPr>
      </w:pPr>
      <w:r>
        <w:rPr>
          <w:rFonts w:ascii="宋体" w:hAnsi="宋体" w:cs="宋体" w:eastAsia="宋体" w:hint="default"/>
          <w:b/>
          <w:bCs/>
          <w:sz w:val="21"/>
          <w:szCs w:val="21"/>
        </w:rPr>
        <w:t>九、监事会报告</w:t>
      </w:r>
      <w:r>
        <w:rPr>
          <w:rFonts w:ascii="宋体" w:hAnsi="宋体" w:cs="宋体" w:eastAsia="宋体" w:hint="default"/>
          <w:b/>
          <w:bCs/>
          <w:w w:val="99"/>
          <w:sz w:val="21"/>
          <w:szCs w:val="21"/>
        </w:rPr>
        <w:t> </w:t>
      </w:r>
      <w:r>
        <w:rPr>
          <w:rFonts w:ascii="宋体" w:hAnsi="宋体" w:cs="宋体" w:eastAsia="宋体" w:hint="default"/>
          <w:sz w:val="21"/>
          <w:szCs w:val="21"/>
        </w:rPr>
        <w:t>(一)监事会的工作情况</w:t>
      </w:r>
    </w:p>
    <w:p>
      <w:pPr>
        <w:pStyle w:val="BodyText"/>
        <w:spacing w:line="272" w:lineRule="exact"/>
        <w:ind w:right="212"/>
        <w:jc w:val="both"/>
      </w:pPr>
      <w:r>
        <w:rPr/>
        <w:t>1、2007</w:t>
      </w:r>
      <w:r>
        <w:rPr>
          <w:spacing w:val="-54"/>
        </w:rPr>
        <w:t> </w:t>
      </w:r>
      <w:r>
        <w:rPr/>
        <w:t>年</w:t>
      </w:r>
      <w:r>
        <w:rPr>
          <w:spacing w:val="-56"/>
        </w:rPr>
        <w:t> </w:t>
      </w:r>
      <w:r>
        <w:rPr/>
        <w:t>4</w:t>
      </w:r>
      <w:r>
        <w:rPr>
          <w:spacing w:val="-55"/>
        </w:rPr>
        <w:t> </w:t>
      </w:r>
      <w:r>
        <w:rPr/>
        <w:t>月</w:t>
      </w:r>
      <w:r>
        <w:rPr>
          <w:spacing w:val="-55"/>
        </w:rPr>
        <w:t> </w:t>
      </w:r>
      <w:r>
        <w:rPr/>
        <w:t>26</w:t>
      </w:r>
      <w:r>
        <w:rPr>
          <w:spacing w:val="-54"/>
        </w:rPr>
        <w:t> </w:t>
      </w:r>
      <w:r>
        <w:rPr/>
        <w:t>日在公司会议室召开了第五届监事会第五次会议,会议审议通过了《2006</w:t>
      </w:r>
      <w:r>
        <w:rPr>
          <w:spacing w:val="-54"/>
        </w:rPr>
        <w:t> </w:t>
      </w:r>
      <w:r>
        <w:rPr/>
        <w:t>年度监事</w:t>
      </w:r>
      <w:r>
        <w:rPr/>
        <w:t> 会工作报告》、《2006</w:t>
      </w:r>
      <w:r>
        <w:rPr>
          <w:spacing w:val="-54"/>
        </w:rPr>
        <w:t> </w:t>
      </w:r>
      <w:r>
        <w:rPr/>
        <w:t>年度报告》、《2006</w:t>
      </w:r>
      <w:r>
        <w:rPr>
          <w:spacing w:val="-53"/>
        </w:rPr>
        <w:t> </w:t>
      </w:r>
      <w:r>
        <w:rPr/>
        <w:t>年度报告摘要》及《2007</w:t>
      </w:r>
      <w:r>
        <w:rPr>
          <w:spacing w:val="-54"/>
        </w:rPr>
        <w:t> </w:t>
      </w:r>
      <w:r>
        <w:rPr/>
        <w:t>年第一季度报告》、《2006</w:t>
      </w:r>
      <w:r>
        <w:rPr>
          <w:spacing w:val="-53"/>
        </w:rPr>
        <w:t> </w:t>
      </w:r>
      <w:r>
        <w:rPr/>
        <w:t>年</w:t>
      </w:r>
      <w:r>
        <w:rPr/>
        <w:t> 度财务决算报告》、《2007</w:t>
      </w:r>
      <w:r>
        <w:rPr>
          <w:spacing w:val="-62"/>
        </w:rPr>
        <w:t> </w:t>
      </w:r>
      <w:r>
        <w:rPr/>
        <w:t>年度财务预算报告》、《2006</w:t>
      </w:r>
      <w:r>
        <w:rPr>
          <w:spacing w:val="-62"/>
        </w:rPr>
        <w:t> </w:t>
      </w:r>
      <w:r>
        <w:rPr/>
        <w:t>年度利润分配预案》、《续聘公司</w:t>
      </w:r>
      <w:r>
        <w:rPr>
          <w:spacing w:val="-63"/>
        </w:rPr>
        <w:t> </w:t>
      </w:r>
      <w:r>
        <w:rPr/>
        <w:t>2007</w:t>
      </w:r>
      <w:r>
        <w:rPr>
          <w:spacing w:val="-62"/>
        </w:rPr>
        <w:t> </w:t>
      </w:r>
      <w:r>
        <w:rPr/>
        <w:t>年</w:t>
      </w:r>
      <w:r>
        <w:rPr/>
        <w:t> 度审计机构及支付审计费用的议案》、《关于计提大额资产减值准备的议案》、《董事会关于北京天 华中兴会计师事务所出具无法表示意见所涉及事项的专项说明的议案》、《关于制定公司内部控制管 理制度的议案》。</w:t>
      </w:r>
    </w:p>
    <w:p>
      <w:pPr>
        <w:pStyle w:val="BodyText"/>
        <w:spacing w:line="246" w:lineRule="exact"/>
        <w:ind w:right="0"/>
        <w:jc w:val="left"/>
      </w:pPr>
      <w:r>
        <w:rPr/>
        <w:t>2、2007</w:t>
      </w:r>
      <w:r>
        <w:rPr>
          <w:spacing w:val="-53"/>
        </w:rPr>
        <w:t> </w:t>
      </w:r>
      <w:r>
        <w:rPr/>
        <w:t>年</w:t>
      </w:r>
      <w:r>
        <w:rPr>
          <w:spacing w:val="-55"/>
        </w:rPr>
        <w:t> </w:t>
      </w:r>
      <w:r>
        <w:rPr/>
        <w:t>8</w:t>
      </w:r>
      <w:r>
        <w:rPr>
          <w:spacing w:val="-54"/>
        </w:rPr>
        <w:t> </w:t>
      </w:r>
      <w:r>
        <w:rPr/>
        <w:t>月</w:t>
      </w:r>
      <w:r>
        <w:rPr>
          <w:spacing w:val="-54"/>
        </w:rPr>
        <w:t> </w:t>
      </w:r>
      <w:r>
        <w:rPr/>
        <w:t>29</w:t>
      </w:r>
      <w:r>
        <w:rPr>
          <w:spacing w:val="-53"/>
        </w:rPr>
        <w:t> </w:t>
      </w:r>
      <w:r>
        <w:rPr/>
        <w:t>日在公司会议室召开了第五届监事会第六次会议,会议审议通过了《广西北生药业</w:t>
      </w:r>
    </w:p>
    <w:p>
      <w:pPr>
        <w:pStyle w:val="BodyText"/>
        <w:spacing w:line="272" w:lineRule="exact"/>
        <w:ind w:right="0"/>
        <w:jc w:val="left"/>
      </w:pPr>
      <w:r>
        <w:rPr>
          <w:spacing w:val="-1"/>
        </w:rPr>
        <w:t>股份有限公</w:t>
      </w:r>
      <w:r>
        <w:rPr/>
        <w:t>司</w:t>
      </w:r>
      <w:r>
        <w:rPr>
          <w:spacing w:val="-53"/>
        </w:rPr>
        <w:t> </w:t>
      </w:r>
      <w:r>
        <w:rPr>
          <w:spacing w:val="-1"/>
        </w:rPr>
        <w:t>200</w:t>
      </w:r>
      <w:r>
        <w:rPr/>
        <w:t>7</w:t>
      </w:r>
      <w:r>
        <w:rPr>
          <w:spacing w:val="-52"/>
        </w:rPr>
        <w:t> </w:t>
      </w:r>
      <w:r>
        <w:rPr>
          <w:spacing w:val="-1"/>
        </w:rPr>
        <w:t>年</w:t>
      </w:r>
      <w:r>
        <w:rPr>
          <w:spacing w:val="-2"/>
        </w:rPr>
        <w:t>半</w:t>
      </w:r>
      <w:r>
        <w:rPr>
          <w:spacing w:val="-1"/>
        </w:rPr>
        <w:t>年度报告及摘要</w:t>
      </w:r>
      <w:r>
        <w:rPr>
          <w:spacing w:val="-105"/>
        </w:rPr>
        <w:t>》</w:t>
      </w:r>
      <w:r>
        <w:rPr>
          <w:spacing w:val="-209"/>
        </w:rPr>
        <w:t>、</w:t>
      </w:r>
      <w:r>
        <w:rPr/>
        <w:t>《广</w:t>
      </w:r>
      <w:r>
        <w:rPr>
          <w:spacing w:val="-2"/>
        </w:rPr>
        <w:t>西</w:t>
      </w:r>
      <w:r>
        <w:rPr/>
        <w:t>北生药业股份有限公司加强治理专项活动自查事项</w:t>
      </w:r>
      <w:r>
        <w:rPr>
          <w:spacing w:val="-105"/>
        </w:rPr>
        <w:t>》</w:t>
      </w:r>
      <w:r>
        <w:rPr/>
        <w:t>、</w:t>
      </w:r>
    </w:p>
    <w:p>
      <w:pPr>
        <w:pStyle w:val="BodyText"/>
        <w:spacing w:line="272" w:lineRule="exact"/>
        <w:ind w:right="0"/>
        <w:jc w:val="left"/>
      </w:pPr>
      <w:r>
        <w:rPr/>
        <w:t>《广西北生药业股份有限公司专项治理活动的自查报告及整改计划》。</w:t>
      </w:r>
    </w:p>
    <w:p>
      <w:pPr>
        <w:pStyle w:val="BodyText"/>
        <w:spacing w:line="272" w:lineRule="exact"/>
        <w:ind w:right="0"/>
        <w:jc w:val="left"/>
      </w:pPr>
      <w:r>
        <w:rPr>
          <w:spacing w:val="-5"/>
        </w:rPr>
        <w:t>3、2007</w:t>
      </w:r>
      <w:r>
        <w:rPr>
          <w:spacing w:val="-58"/>
        </w:rPr>
        <w:t> </w:t>
      </w:r>
      <w:r>
        <w:rPr/>
        <w:t>年</w:t>
      </w:r>
      <w:r>
        <w:rPr>
          <w:spacing w:val="-60"/>
        </w:rPr>
        <w:t> </w:t>
      </w:r>
      <w:r>
        <w:rPr/>
        <w:t>10</w:t>
      </w:r>
      <w:r>
        <w:rPr>
          <w:spacing w:val="-58"/>
        </w:rPr>
        <w:t> </w:t>
      </w:r>
      <w:r>
        <w:rPr/>
        <w:t>月</w:t>
      </w:r>
      <w:r>
        <w:rPr>
          <w:spacing w:val="-60"/>
        </w:rPr>
        <w:t> </w:t>
      </w:r>
      <w:r>
        <w:rPr/>
        <w:t>30</w:t>
      </w:r>
      <w:r>
        <w:rPr>
          <w:spacing w:val="-58"/>
        </w:rPr>
        <w:t> </w:t>
      </w:r>
      <w:r>
        <w:rPr/>
        <w:t>日在公司会议室召开了第五届监事会第七次会议,会议审议通过了《广西北生药业</w:t>
      </w:r>
    </w:p>
    <w:p>
      <w:pPr>
        <w:pStyle w:val="BodyText"/>
        <w:spacing w:line="274" w:lineRule="exact"/>
        <w:ind w:right="0"/>
        <w:jc w:val="left"/>
      </w:pPr>
      <w:r>
        <w:rPr/>
        <w:t>股份有限公司</w:t>
      </w:r>
      <w:r>
        <w:rPr>
          <w:spacing w:val="-62"/>
        </w:rPr>
        <w:t> </w:t>
      </w:r>
      <w:r>
        <w:rPr/>
        <w:t>2007</w:t>
      </w:r>
      <w:r>
        <w:rPr>
          <w:spacing w:val="-62"/>
        </w:rPr>
        <w:t> </w:t>
      </w:r>
      <w:r>
        <w:rPr/>
        <w:t>年第三季度报告》。</w:t>
      </w:r>
    </w:p>
    <w:p>
      <w:pPr>
        <w:spacing w:line="240" w:lineRule="auto" w:before="2"/>
        <w:rPr>
          <w:rFonts w:ascii="宋体" w:hAnsi="宋体" w:cs="宋体" w:eastAsia="宋体" w:hint="default"/>
          <w:sz w:val="18"/>
          <w:szCs w:val="18"/>
        </w:rPr>
      </w:pPr>
    </w:p>
    <w:p>
      <w:pPr>
        <w:pStyle w:val="BodyText"/>
        <w:spacing w:line="274" w:lineRule="exact"/>
        <w:ind w:left="565" w:right="0"/>
        <w:jc w:val="left"/>
      </w:pPr>
      <w:r>
        <w:rPr/>
        <w:t>2007</w:t>
      </w:r>
      <w:r>
        <w:rPr>
          <w:spacing w:val="-54"/>
        </w:rPr>
        <w:t> </w:t>
      </w:r>
      <w:r>
        <w:rPr/>
        <w:t>年，监事会依法履行了职责，认真进行了监督和检查工作。</w:t>
      </w:r>
    </w:p>
    <w:p>
      <w:pPr>
        <w:pStyle w:val="BodyText"/>
        <w:spacing w:line="272" w:lineRule="exact"/>
        <w:ind w:left="565" w:right="0"/>
        <w:jc w:val="left"/>
      </w:pPr>
      <w:r>
        <w:rPr/>
        <w:t>（一）报告期内，监事会全体成员列席了</w:t>
      </w:r>
      <w:r>
        <w:rPr>
          <w:spacing w:val="-55"/>
        </w:rPr>
        <w:t> </w:t>
      </w:r>
      <w:r>
        <w:rPr/>
        <w:t>2007</w:t>
      </w:r>
      <w:r>
        <w:rPr>
          <w:spacing w:val="-54"/>
        </w:rPr>
        <w:t> </w:t>
      </w:r>
      <w:r>
        <w:rPr/>
        <w:t>年度董事会所召开的全年共五次会议。与此同时，</w:t>
      </w:r>
    </w:p>
    <w:p>
      <w:pPr>
        <w:pStyle w:val="BodyText"/>
        <w:spacing w:line="272" w:lineRule="exact"/>
        <w:ind w:right="0"/>
        <w:jc w:val="left"/>
      </w:pPr>
      <w:r>
        <w:rPr/>
        <w:t>按时出席了</w:t>
      </w:r>
      <w:r>
        <w:rPr>
          <w:spacing w:val="-56"/>
        </w:rPr>
        <w:t> </w:t>
      </w:r>
      <w:r>
        <w:rPr/>
        <w:t>2007</w:t>
      </w:r>
      <w:r>
        <w:rPr>
          <w:spacing w:val="-55"/>
        </w:rPr>
        <w:t> </w:t>
      </w:r>
      <w:r>
        <w:rPr/>
        <w:t>年</w:t>
      </w:r>
      <w:r>
        <w:rPr>
          <w:spacing w:val="-57"/>
        </w:rPr>
        <w:t> </w:t>
      </w:r>
      <w:r>
        <w:rPr/>
        <w:t>6</w:t>
      </w:r>
      <w:r>
        <w:rPr>
          <w:spacing w:val="-55"/>
        </w:rPr>
        <w:t> </w:t>
      </w:r>
      <w:r>
        <w:rPr/>
        <w:t>月</w:t>
      </w:r>
      <w:r>
        <w:rPr>
          <w:spacing w:val="-57"/>
        </w:rPr>
        <w:t> </w:t>
      </w:r>
      <w:r>
        <w:rPr/>
        <w:t>29</w:t>
      </w:r>
      <w:r>
        <w:rPr>
          <w:spacing w:val="-55"/>
        </w:rPr>
        <w:t> </w:t>
      </w:r>
      <w:r>
        <w:rPr/>
        <w:t>日召开的</w:t>
      </w:r>
      <w:r>
        <w:rPr>
          <w:spacing w:val="-57"/>
        </w:rPr>
        <w:t> </w:t>
      </w:r>
      <w:r>
        <w:rPr/>
        <w:t>2006</w:t>
      </w:r>
      <w:r>
        <w:rPr>
          <w:spacing w:val="-55"/>
        </w:rPr>
        <w:t> </w:t>
      </w:r>
      <w:r>
        <w:rPr/>
        <w:t>年度股东大会。</w:t>
      </w:r>
    </w:p>
    <w:p>
      <w:pPr>
        <w:pStyle w:val="BodyText"/>
        <w:spacing w:line="272" w:lineRule="exact" w:before="26"/>
        <w:ind w:right="199" w:firstLine="394"/>
        <w:jc w:val="left"/>
      </w:pPr>
      <w:r>
        <w:rPr>
          <w:spacing w:val="-3"/>
        </w:rPr>
        <w:t>（二）报告期内，监事会积极关注本公司经营计划及决策，监事会主席多次列席了公司 </w:t>
      </w:r>
      <w:r>
        <w:rPr/>
        <w:t>2007</w:t>
      </w:r>
      <w:r>
        <w:rPr>
          <w:spacing w:val="-71"/>
        </w:rPr>
        <w:t> </w:t>
      </w:r>
      <w:r>
        <w:rPr/>
        <w:t>年度</w:t>
      </w:r>
      <w:r>
        <w:rPr/>
        <w:t> 经营管理工作会议，从而对公司经营决策方面的程序行使了监督职责。</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ind w:right="0"/>
        <w:jc w:val="left"/>
      </w:pPr>
      <w:r>
        <w:rPr/>
        <w:t>(二)监事会对公司依法运作情况的独立意见</w:t>
      </w:r>
    </w:p>
    <w:p>
      <w:pPr>
        <w:spacing w:after="0" w:line="240" w:lineRule="auto"/>
        <w:jc w:val="left"/>
        <w:sectPr>
          <w:pgSz w:w="12240" w:h="15840"/>
          <w:pgMar w:header="747" w:footer="727" w:top="980" w:bottom="920" w:left="1380" w:right="1260"/>
        </w:sectPr>
      </w:pPr>
    </w:p>
    <w:p>
      <w:pPr>
        <w:spacing w:line="240" w:lineRule="auto" w:before="1"/>
        <w:rPr>
          <w:rFonts w:ascii="宋体" w:hAnsi="宋体" w:cs="宋体" w:eastAsia="宋体" w:hint="default"/>
          <w:sz w:val="29"/>
          <w:szCs w:val="29"/>
        </w:rPr>
      </w:pPr>
    </w:p>
    <w:p>
      <w:pPr>
        <w:pStyle w:val="BodyText"/>
        <w:spacing w:line="272" w:lineRule="exact" w:before="63"/>
        <w:ind w:right="212" w:firstLine="420"/>
        <w:jc w:val="both"/>
      </w:pPr>
      <w:r>
        <w:rPr/>
        <w:t>报告期内，通过对公司董事及高级管理人员的监督，监事会认为：公司董事会能够严格按照《公 司法》、《证券法》、《上海证券交易所股票上市规则》、《公司章程》及其他有关法律法规和制度 的要求，依法经营。公司重大经营决策合理，其程序合法有效，为进一步规范运作，公司进一步建立 健全了各项内部管理制度和内部控制机制；公司董事、高级管理人员在执行公司职务时，均能认真贯 彻执行国家法律、法规、《公司章程》和股东大会、董事会决议，忠于职守、兢兢业业、开拓进取。 未发现公司董事、高级管理人员在执行公司职务时违反法律、法规、公司章程或损害公司股东、公司 利益的行为。</w:t>
      </w:r>
    </w:p>
    <w:p>
      <w:pPr>
        <w:spacing w:line="240" w:lineRule="auto" w:before="11"/>
        <w:rPr>
          <w:rFonts w:ascii="宋体" w:hAnsi="宋体" w:cs="宋体" w:eastAsia="宋体" w:hint="default"/>
          <w:sz w:val="20"/>
          <w:szCs w:val="20"/>
        </w:rPr>
      </w:pPr>
    </w:p>
    <w:p>
      <w:pPr>
        <w:pStyle w:val="BodyText"/>
        <w:spacing w:line="272" w:lineRule="exact"/>
        <w:ind w:left="565" w:right="195" w:hanging="421"/>
        <w:jc w:val="left"/>
      </w:pPr>
      <w:r>
        <w:rPr/>
        <w:t>(三)监事会对检查公司财务情况的独立意见 报告期内，公司监事会认真细致地检查和审核了本公司的会计报表及财务资料，监事会认为：公</w:t>
      </w:r>
    </w:p>
    <w:p>
      <w:pPr>
        <w:pStyle w:val="BodyText"/>
        <w:spacing w:line="272" w:lineRule="exact"/>
        <w:ind w:right="195"/>
        <w:jc w:val="left"/>
      </w:pPr>
      <w:r>
        <w:rPr>
          <w:spacing w:val="-4"/>
        </w:rPr>
        <w:t>司财务报表的编制符合《企业会计制度》和《企业会计准则》有关规定，公司</w:t>
      </w:r>
      <w:r>
        <w:rPr>
          <w:spacing w:val="-57"/>
        </w:rPr>
        <w:t> </w:t>
      </w:r>
      <w:r>
        <w:rPr/>
        <w:t>2007</w:t>
      </w:r>
      <w:r>
        <w:rPr>
          <w:spacing w:val="-56"/>
        </w:rPr>
        <w:t> </w:t>
      </w:r>
      <w:r>
        <w:rPr/>
        <w:t>年年度财务报告能</w:t>
      </w:r>
      <w:r>
        <w:rPr>
          <w:spacing w:val="-1"/>
        </w:rPr>
        <w:t> </w:t>
      </w:r>
      <w:r>
        <w:rPr/>
        <w:t>够真实反映公司的财务状况和经营成果，开元信德会计师事务所有限公司出具的审计报告，其审计意</w:t>
      </w:r>
    </w:p>
    <w:p>
      <w:pPr>
        <w:pStyle w:val="BodyText"/>
        <w:spacing w:line="248" w:lineRule="exact"/>
        <w:ind w:right="0"/>
        <w:jc w:val="left"/>
      </w:pPr>
      <w:r>
        <w:rPr/>
        <w:t>见是客观公正的。</w:t>
      </w:r>
    </w:p>
    <w:p>
      <w:pPr>
        <w:spacing w:line="240" w:lineRule="auto" w:before="10"/>
        <w:rPr>
          <w:rFonts w:ascii="宋体" w:hAnsi="宋体" w:cs="宋体" w:eastAsia="宋体" w:hint="default"/>
          <w:sz w:val="22"/>
          <w:szCs w:val="22"/>
        </w:rPr>
      </w:pPr>
    </w:p>
    <w:p>
      <w:pPr>
        <w:pStyle w:val="BodyText"/>
        <w:spacing w:line="272" w:lineRule="exact"/>
        <w:ind w:left="565" w:right="825" w:hanging="421"/>
        <w:jc w:val="left"/>
      </w:pPr>
      <w:r>
        <w:rPr/>
        <w:t>(四)监事会对公司最近一次募集资金实际投入情况的独立意见 报告期内，本公司没有募集资金，亦没有报告期前募集资金使用延续到报告期内的情况。</w:t>
      </w:r>
    </w:p>
    <w:p>
      <w:pPr>
        <w:spacing w:line="240" w:lineRule="auto" w:before="11"/>
        <w:rPr>
          <w:rFonts w:ascii="宋体" w:hAnsi="宋体" w:cs="宋体" w:eastAsia="宋体" w:hint="default"/>
          <w:sz w:val="20"/>
          <w:szCs w:val="20"/>
        </w:rPr>
      </w:pPr>
    </w:p>
    <w:p>
      <w:pPr>
        <w:pStyle w:val="BodyText"/>
        <w:spacing w:line="272" w:lineRule="exact"/>
        <w:ind w:left="565" w:right="5025" w:hanging="421"/>
        <w:jc w:val="left"/>
      </w:pPr>
      <w:r>
        <w:rPr/>
        <w:t>(五)监事会对公司收购出售资产情况的独立意见 报告期内，本公司没有重大收购资产事项。</w:t>
      </w:r>
    </w:p>
    <w:p>
      <w:pPr>
        <w:spacing w:line="240" w:lineRule="auto" w:before="11"/>
        <w:rPr>
          <w:rFonts w:ascii="宋体" w:hAnsi="宋体" w:cs="宋体" w:eastAsia="宋体" w:hint="default"/>
          <w:sz w:val="20"/>
          <w:szCs w:val="20"/>
        </w:rPr>
      </w:pPr>
    </w:p>
    <w:p>
      <w:pPr>
        <w:pStyle w:val="BodyText"/>
        <w:spacing w:line="272" w:lineRule="exact"/>
        <w:ind w:left="565" w:right="5445" w:hanging="421"/>
        <w:jc w:val="left"/>
      </w:pPr>
      <w:r>
        <w:rPr/>
        <w:t>(六)监事会对公司关联交易情况的独立意见 报告期内，本公司没有关联交易事项。</w:t>
      </w:r>
    </w:p>
    <w:p>
      <w:pPr>
        <w:spacing w:line="240" w:lineRule="auto" w:before="10"/>
        <w:rPr>
          <w:rFonts w:ascii="宋体" w:hAnsi="宋体" w:cs="宋体" w:eastAsia="宋体" w:hint="default"/>
          <w:sz w:val="18"/>
          <w:szCs w:val="18"/>
        </w:rPr>
      </w:pPr>
    </w:p>
    <w:p>
      <w:pPr>
        <w:pStyle w:val="BodyText"/>
        <w:spacing w:line="240" w:lineRule="auto"/>
        <w:ind w:right="0"/>
        <w:jc w:val="left"/>
      </w:pPr>
      <w:r>
        <w:rPr/>
        <w:t>(七)监事会对会计师事务所非标意见的独立意见</w:t>
      </w:r>
    </w:p>
    <w:p>
      <w:pPr>
        <w:pStyle w:val="BodyText"/>
        <w:spacing w:line="240" w:lineRule="auto" w:before="12"/>
        <w:ind w:left="565" w:right="0"/>
        <w:jc w:val="left"/>
      </w:pPr>
      <w:r>
        <w:rPr/>
        <w:t>公司</w:t>
      </w:r>
      <w:r>
        <w:rPr>
          <w:spacing w:val="-74"/>
        </w:rPr>
        <w:t> </w:t>
      </w:r>
      <w:r>
        <w:rPr/>
        <w:t>2007</w:t>
      </w:r>
      <w:r>
        <w:rPr>
          <w:spacing w:val="-73"/>
        </w:rPr>
        <w:t> </w:t>
      </w:r>
      <w:r>
        <w:rPr/>
        <w:t>年度财务报告经开元信德会计师事务所有限公司审计，出具了无法表示意见的审计报</w:t>
      </w:r>
    </w:p>
    <w:p>
      <w:pPr>
        <w:pStyle w:val="BodyText"/>
        <w:spacing w:line="240" w:lineRule="auto" w:before="4"/>
        <w:ind w:right="0"/>
        <w:jc w:val="left"/>
      </w:pPr>
      <w:r>
        <w:rPr/>
        <w:t>告。监事会对公司</w:t>
      </w:r>
      <w:r>
        <w:rPr>
          <w:spacing w:val="-70"/>
        </w:rPr>
        <w:t> </w:t>
      </w:r>
      <w:r>
        <w:rPr/>
        <w:t>2007</w:t>
      </w:r>
      <w:r>
        <w:rPr>
          <w:spacing w:val="-70"/>
        </w:rPr>
        <w:t> </w:t>
      </w:r>
      <w:r>
        <w:rPr/>
        <w:t>年度报告及其摘要进行了审议，并发表审核意见如下：</w:t>
      </w:r>
    </w:p>
    <w:p>
      <w:pPr>
        <w:pStyle w:val="BodyText"/>
        <w:spacing w:line="244" w:lineRule="auto" w:before="6"/>
        <w:ind w:right="201" w:firstLine="420"/>
        <w:jc w:val="left"/>
      </w:pPr>
      <w:r>
        <w:rPr/>
        <w:t>（1）公司</w:t>
      </w:r>
      <w:r>
        <w:rPr>
          <w:spacing w:val="-56"/>
        </w:rPr>
        <w:t> </w:t>
      </w:r>
      <w:r>
        <w:rPr/>
        <w:t>2007</w:t>
      </w:r>
      <w:r>
        <w:rPr>
          <w:spacing w:val="-55"/>
        </w:rPr>
        <w:t> </w:t>
      </w:r>
      <w:r>
        <w:rPr/>
        <w:t>年度报告编制及审议程序符合相关法律、法规、《公司章程》及公司内部管理制</w:t>
      </w:r>
      <w:r>
        <w:rPr/>
        <w:t> 度的各项规定；</w:t>
      </w:r>
    </w:p>
    <w:p>
      <w:pPr>
        <w:pStyle w:val="BodyText"/>
        <w:spacing w:line="244" w:lineRule="auto"/>
        <w:ind w:right="201" w:firstLine="420"/>
        <w:jc w:val="left"/>
      </w:pPr>
      <w:r>
        <w:rPr/>
        <w:t>（2）公司</w:t>
      </w:r>
      <w:r>
        <w:rPr>
          <w:spacing w:val="-56"/>
        </w:rPr>
        <w:t> </w:t>
      </w:r>
      <w:r>
        <w:rPr/>
        <w:t>2007</w:t>
      </w:r>
      <w:r>
        <w:rPr>
          <w:spacing w:val="-55"/>
        </w:rPr>
        <w:t> </w:t>
      </w:r>
      <w:r>
        <w:rPr/>
        <w:t>年度报告的内容和格式符合中国证监会和上海证券交易所的各项规定，所包含的</w:t>
      </w:r>
      <w:r>
        <w:rPr/>
        <w:t> 信息从各个方面真实地反映出公司当年度和当季度的经营管理和财务状况等事项；</w:t>
      </w:r>
    </w:p>
    <w:p>
      <w:pPr>
        <w:pStyle w:val="BodyText"/>
        <w:spacing w:line="244" w:lineRule="auto"/>
        <w:ind w:right="211" w:firstLine="369"/>
        <w:jc w:val="both"/>
      </w:pPr>
      <w:r>
        <w:rPr>
          <w:spacing w:val="-2"/>
        </w:rPr>
        <w:t>（3）开元信德会计师事务所有限公司为公司出具了无法表示意见的审计报告及所涉及事项真实反</w:t>
      </w:r>
      <w:r>
        <w:rPr/>
        <w:t> 映了公司的财务状况和经营结果，其中无法表示意见事项段的审计报告所涉及事项在董事会报告中已 经进行了阐述，监事会认为董事会就审计报告所涉及事项的说明是合理和真实的，此事项没有违反会 计准则、会计制度及相关信息披露规范的规定，没有对股东利益和公司利益造成实质性损害。</w:t>
      </w:r>
    </w:p>
    <w:p>
      <w:pPr>
        <w:pStyle w:val="BodyText"/>
        <w:spacing w:line="240" w:lineRule="auto"/>
        <w:ind w:left="565" w:right="0"/>
        <w:jc w:val="left"/>
      </w:pPr>
      <w:r>
        <w:rPr/>
        <w:t>（4）在提出本意见前，没有发现参与年报、季报编制和审议的人员有违反保密规定的行为。</w:t>
      </w:r>
    </w:p>
    <w:p>
      <w:pPr>
        <w:spacing w:line="240" w:lineRule="auto" w:before="6"/>
        <w:rPr>
          <w:rFonts w:ascii="宋体" w:hAnsi="宋体" w:cs="宋体" w:eastAsia="宋体" w:hint="default"/>
          <w:sz w:val="21"/>
          <w:szCs w:val="21"/>
        </w:rPr>
      </w:pPr>
    </w:p>
    <w:p>
      <w:pPr>
        <w:spacing w:line="400" w:lineRule="atLeast" w:before="0"/>
        <w:ind w:left="145" w:right="7335" w:firstLine="0"/>
        <w:jc w:val="left"/>
        <w:rPr>
          <w:rFonts w:ascii="宋体" w:hAnsi="宋体" w:cs="宋体" w:eastAsia="宋体" w:hint="default"/>
          <w:sz w:val="21"/>
          <w:szCs w:val="21"/>
        </w:rPr>
      </w:pPr>
      <w:r>
        <w:rPr>
          <w:rFonts w:ascii="宋体" w:hAnsi="宋体" w:cs="宋体" w:eastAsia="宋体" w:hint="default"/>
          <w:b/>
          <w:bCs/>
          <w:sz w:val="21"/>
          <w:szCs w:val="21"/>
        </w:rPr>
        <w:t>十、重要事项</w:t>
      </w:r>
      <w:r>
        <w:rPr>
          <w:rFonts w:ascii="宋体" w:hAnsi="宋体" w:cs="宋体" w:eastAsia="宋体" w:hint="default"/>
          <w:b/>
          <w:bCs/>
          <w:w w:val="99"/>
          <w:sz w:val="21"/>
          <w:szCs w:val="21"/>
        </w:rPr>
        <w:t> </w:t>
      </w:r>
      <w:r>
        <w:rPr>
          <w:rFonts w:ascii="宋体" w:hAnsi="宋体" w:cs="宋体" w:eastAsia="宋体" w:hint="default"/>
          <w:sz w:val="21"/>
          <w:szCs w:val="21"/>
        </w:rPr>
        <w:t>(一)重大诉讼仲裁事项</w:t>
      </w:r>
    </w:p>
    <w:p>
      <w:pPr>
        <w:pStyle w:val="BodyText"/>
        <w:spacing w:line="240" w:lineRule="auto" w:before="6"/>
        <w:ind w:left="565" w:right="0"/>
        <w:jc w:val="left"/>
      </w:pPr>
      <w:r>
        <w:rPr/>
        <w:t>1、本报告期，广州市中级人民法院公告拍卖我公司控股股东所持公司</w:t>
      </w:r>
      <w:r>
        <w:rPr>
          <w:spacing w:val="-73"/>
        </w:rPr>
        <w:t> </w:t>
      </w:r>
      <w:r>
        <w:rPr/>
        <w:t>1400</w:t>
      </w:r>
      <w:r>
        <w:rPr>
          <w:spacing w:val="-73"/>
        </w:rPr>
        <w:t> </w:t>
      </w:r>
      <w:r>
        <w:rPr/>
        <w:t>万股股权。</w:t>
      </w:r>
    </w:p>
    <w:p>
      <w:pPr>
        <w:pStyle w:val="BodyText"/>
        <w:spacing w:line="240" w:lineRule="auto" w:before="4"/>
        <w:ind w:left="565" w:right="0"/>
        <w:jc w:val="left"/>
      </w:pPr>
      <w:r>
        <w:rPr/>
        <w:t>2、公司银行逾期贷款起诉涉及金额为</w:t>
      </w:r>
      <w:r>
        <w:rPr>
          <w:spacing w:val="-68"/>
        </w:rPr>
        <w:t> </w:t>
      </w:r>
      <w:r>
        <w:rPr/>
        <w:t>3.92</w:t>
      </w:r>
      <w:r>
        <w:rPr>
          <w:spacing w:val="-68"/>
        </w:rPr>
        <w:t> </w:t>
      </w:r>
      <w:r>
        <w:rPr/>
        <w:t>亿元，具体情况如下：</w:t>
      </w:r>
    </w:p>
    <w:p>
      <w:pPr>
        <w:pStyle w:val="BodyText"/>
        <w:spacing w:line="240" w:lineRule="auto" w:before="4"/>
        <w:ind w:left="564" w:right="0"/>
        <w:jc w:val="left"/>
      </w:pPr>
      <w:r>
        <w:rPr/>
        <w:t>（1）公司于</w:t>
      </w:r>
      <w:r>
        <w:rPr>
          <w:spacing w:val="-57"/>
        </w:rPr>
        <w:t> </w:t>
      </w:r>
      <w:r>
        <w:rPr/>
        <w:t>2005</w:t>
      </w:r>
      <w:r>
        <w:rPr>
          <w:spacing w:val="-56"/>
        </w:rPr>
        <w:t> </w:t>
      </w:r>
      <w:r>
        <w:rPr/>
        <w:t>年</w:t>
      </w:r>
      <w:r>
        <w:rPr>
          <w:spacing w:val="-58"/>
        </w:rPr>
        <w:t> </w:t>
      </w:r>
      <w:r>
        <w:rPr/>
        <w:t>12</w:t>
      </w:r>
      <w:r>
        <w:rPr>
          <w:spacing w:val="-57"/>
        </w:rPr>
        <w:t> </w:t>
      </w:r>
      <w:r>
        <w:rPr/>
        <w:t>月</w:t>
      </w:r>
      <w:r>
        <w:rPr>
          <w:spacing w:val="-57"/>
        </w:rPr>
        <w:t> </w:t>
      </w:r>
      <w:r>
        <w:rPr/>
        <w:t>28</w:t>
      </w:r>
      <w:r>
        <w:rPr>
          <w:spacing w:val="-56"/>
        </w:rPr>
        <w:t> </w:t>
      </w:r>
      <w:r>
        <w:rPr/>
        <w:t>日向中行北海分行申请贷款共计</w:t>
      </w:r>
      <w:r>
        <w:rPr>
          <w:spacing w:val="-57"/>
        </w:rPr>
        <w:t> </w:t>
      </w:r>
      <w:r>
        <w:rPr/>
        <w:t>8000</w:t>
      </w:r>
      <w:r>
        <w:rPr>
          <w:spacing w:val="-56"/>
        </w:rPr>
        <w:t> </w:t>
      </w:r>
      <w:r>
        <w:rPr/>
        <w:t>万元，还款日为</w:t>
      </w:r>
      <w:r>
        <w:rPr>
          <w:spacing w:val="-57"/>
        </w:rPr>
        <w:t> </w:t>
      </w:r>
      <w:r>
        <w:rPr/>
        <w:t>2006</w:t>
      </w:r>
      <w:r>
        <w:rPr>
          <w:spacing w:val="-56"/>
        </w:rPr>
        <w:t> </w:t>
      </w:r>
      <w:r>
        <w:rPr/>
        <w:t>年</w:t>
      </w:r>
      <w:r>
        <w:rPr>
          <w:spacing w:val="-57"/>
        </w:rPr>
        <w:t> </w:t>
      </w:r>
      <w:r>
        <w:rPr/>
        <w:t>12</w:t>
      </w:r>
    </w:p>
    <w:p>
      <w:pPr>
        <w:pStyle w:val="BodyText"/>
        <w:spacing w:line="240" w:lineRule="auto" w:before="6"/>
        <w:ind w:right="0"/>
        <w:jc w:val="left"/>
      </w:pPr>
      <w:r>
        <w:rPr/>
        <w:t>月</w:t>
      </w:r>
      <w:r>
        <w:rPr>
          <w:spacing w:val="-58"/>
        </w:rPr>
        <w:t> </w:t>
      </w:r>
      <w:r>
        <w:rPr/>
        <w:t>27</w:t>
      </w:r>
      <w:r>
        <w:rPr>
          <w:spacing w:val="-57"/>
        </w:rPr>
        <w:t> </w:t>
      </w:r>
      <w:r>
        <w:rPr/>
        <w:t>日，中行北海分行于</w:t>
      </w:r>
      <w:r>
        <w:rPr>
          <w:spacing w:val="-58"/>
        </w:rPr>
        <w:t> </w:t>
      </w:r>
      <w:r>
        <w:rPr/>
        <w:t>2006</w:t>
      </w:r>
      <w:r>
        <w:rPr>
          <w:spacing w:val="-57"/>
        </w:rPr>
        <w:t> </w:t>
      </w:r>
      <w:r>
        <w:rPr/>
        <w:t>年</w:t>
      </w:r>
      <w:r>
        <w:rPr>
          <w:spacing w:val="-59"/>
        </w:rPr>
        <w:t> </w:t>
      </w:r>
      <w:r>
        <w:rPr/>
        <w:t>5</w:t>
      </w:r>
      <w:r>
        <w:rPr>
          <w:spacing w:val="-58"/>
        </w:rPr>
        <w:t> </w:t>
      </w:r>
      <w:r>
        <w:rPr/>
        <w:t>月</w:t>
      </w:r>
      <w:r>
        <w:rPr>
          <w:spacing w:val="-58"/>
        </w:rPr>
        <w:t> </w:t>
      </w:r>
      <w:r>
        <w:rPr/>
        <w:t>10</w:t>
      </w:r>
      <w:r>
        <w:rPr>
          <w:spacing w:val="-57"/>
        </w:rPr>
        <w:t> </w:t>
      </w:r>
      <w:r>
        <w:rPr/>
        <w:t>日向广西区高级人民法院对公司提起诉讼，申请财产保全；</w:t>
      </w:r>
    </w:p>
    <w:p>
      <w:pPr>
        <w:pStyle w:val="BodyText"/>
        <w:spacing w:line="240" w:lineRule="auto" w:before="4"/>
        <w:ind w:left="548" w:right="0"/>
        <w:jc w:val="left"/>
      </w:pPr>
      <w:r>
        <w:rPr>
          <w:spacing w:val="-4"/>
        </w:rPr>
        <w:t>（2）公司于</w:t>
      </w:r>
      <w:r>
        <w:rPr>
          <w:spacing w:val="-55"/>
        </w:rPr>
        <w:t> </w:t>
      </w:r>
      <w:r>
        <w:rPr/>
        <w:t>2005</w:t>
      </w:r>
      <w:r>
        <w:rPr>
          <w:spacing w:val="-54"/>
        </w:rPr>
        <w:t> </w:t>
      </w:r>
      <w:r>
        <w:rPr/>
        <w:t>年</w:t>
      </w:r>
      <w:r>
        <w:rPr>
          <w:spacing w:val="-56"/>
        </w:rPr>
        <w:t> </w:t>
      </w:r>
      <w:r>
        <w:rPr/>
        <w:t>6</w:t>
      </w:r>
      <w:r>
        <w:rPr>
          <w:spacing w:val="-54"/>
        </w:rPr>
        <w:t> </w:t>
      </w:r>
      <w:r>
        <w:rPr/>
        <w:t>月</w:t>
      </w:r>
      <w:r>
        <w:rPr>
          <w:spacing w:val="-56"/>
        </w:rPr>
        <w:t> </w:t>
      </w:r>
      <w:r>
        <w:rPr/>
        <w:t>30</w:t>
      </w:r>
      <w:r>
        <w:rPr>
          <w:spacing w:val="-54"/>
        </w:rPr>
        <w:t> </w:t>
      </w:r>
      <w:r>
        <w:rPr/>
        <w:t>日向民生银行广州分行申请贷款共计</w:t>
      </w:r>
      <w:r>
        <w:rPr>
          <w:spacing w:val="-55"/>
        </w:rPr>
        <w:t> </w:t>
      </w:r>
      <w:r>
        <w:rPr/>
        <w:t>3000</w:t>
      </w:r>
      <w:r>
        <w:rPr>
          <w:spacing w:val="-54"/>
        </w:rPr>
        <w:t> </w:t>
      </w:r>
      <w:r>
        <w:rPr>
          <w:spacing w:val="-4"/>
        </w:rPr>
        <w:t>万元，还款日为</w:t>
      </w:r>
      <w:r>
        <w:rPr>
          <w:spacing w:val="-55"/>
        </w:rPr>
        <w:t> </w:t>
      </w:r>
      <w:r>
        <w:rPr/>
        <w:t>2006</w:t>
      </w:r>
      <w:r>
        <w:rPr>
          <w:spacing w:val="-54"/>
        </w:rPr>
        <w:t> </w:t>
      </w:r>
      <w:r>
        <w:rPr/>
        <w:t>年</w:t>
      </w:r>
      <w:r>
        <w:rPr>
          <w:spacing w:val="-56"/>
        </w:rPr>
        <w:t> </w:t>
      </w:r>
      <w:r>
        <w:rPr/>
        <w:t>6</w:t>
      </w:r>
    </w:p>
    <w:p>
      <w:pPr>
        <w:pStyle w:val="BodyText"/>
        <w:spacing w:line="244" w:lineRule="auto" w:before="4"/>
        <w:ind w:right="0"/>
        <w:jc w:val="left"/>
      </w:pPr>
      <w:r>
        <w:rPr/>
        <w:t>月</w:t>
      </w:r>
      <w:r>
        <w:rPr>
          <w:spacing w:val="-58"/>
        </w:rPr>
        <w:t> </w:t>
      </w:r>
      <w:r>
        <w:rPr/>
        <w:t>29</w:t>
      </w:r>
      <w:r>
        <w:rPr>
          <w:spacing w:val="-57"/>
        </w:rPr>
        <w:t> </w:t>
      </w:r>
      <w:r>
        <w:rPr/>
        <w:t>日，民生银行广州分行于</w:t>
      </w:r>
      <w:r>
        <w:rPr>
          <w:spacing w:val="-58"/>
        </w:rPr>
        <w:t> </w:t>
      </w:r>
      <w:r>
        <w:rPr/>
        <w:t>2006</w:t>
      </w:r>
      <w:r>
        <w:rPr>
          <w:spacing w:val="-58"/>
        </w:rPr>
        <w:t> </w:t>
      </w:r>
      <w:r>
        <w:rPr/>
        <w:t>年</w:t>
      </w:r>
      <w:r>
        <w:rPr>
          <w:spacing w:val="-58"/>
        </w:rPr>
        <w:t> </w:t>
      </w:r>
      <w:r>
        <w:rPr/>
        <w:t>7</w:t>
      </w:r>
      <w:r>
        <w:rPr>
          <w:spacing w:val="-57"/>
        </w:rPr>
        <w:t> </w:t>
      </w:r>
      <w:r>
        <w:rPr/>
        <w:t>月</w:t>
      </w:r>
      <w:r>
        <w:rPr>
          <w:spacing w:val="-59"/>
        </w:rPr>
        <w:t> </w:t>
      </w:r>
      <w:r>
        <w:rPr/>
        <w:t>4</w:t>
      </w:r>
      <w:r>
        <w:rPr>
          <w:spacing w:val="-57"/>
        </w:rPr>
        <w:t> </w:t>
      </w:r>
      <w:r>
        <w:rPr/>
        <w:t>日向广州市中级人民法院对公司提起诉讼，申请财产保</w:t>
      </w:r>
      <w:r>
        <w:rPr>
          <w:spacing w:val="-1"/>
        </w:rPr>
        <w:t> </w:t>
      </w:r>
      <w:r>
        <w:rPr/>
        <w:t>全；</w:t>
      </w:r>
    </w:p>
    <w:p>
      <w:pPr>
        <w:pStyle w:val="BodyText"/>
        <w:spacing w:line="240" w:lineRule="auto"/>
        <w:ind w:left="564" w:right="0"/>
        <w:jc w:val="left"/>
      </w:pPr>
      <w:r>
        <w:rPr/>
        <w:t>（3）公司于</w:t>
      </w:r>
      <w:r>
        <w:rPr>
          <w:spacing w:val="-57"/>
        </w:rPr>
        <w:t> </w:t>
      </w:r>
      <w:r>
        <w:rPr/>
        <w:t>2005</w:t>
      </w:r>
      <w:r>
        <w:rPr>
          <w:spacing w:val="-56"/>
        </w:rPr>
        <w:t> </w:t>
      </w:r>
      <w:r>
        <w:rPr/>
        <w:t>年</w:t>
      </w:r>
      <w:r>
        <w:rPr>
          <w:spacing w:val="-57"/>
        </w:rPr>
        <w:t> </w:t>
      </w:r>
      <w:r>
        <w:rPr/>
        <w:t>11</w:t>
      </w:r>
      <w:r>
        <w:rPr>
          <w:spacing w:val="-57"/>
        </w:rPr>
        <w:t> </w:t>
      </w:r>
      <w:r>
        <w:rPr/>
        <w:t>月</w:t>
      </w:r>
      <w:r>
        <w:rPr>
          <w:spacing w:val="-57"/>
        </w:rPr>
        <w:t> </w:t>
      </w:r>
      <w:r>
        <w:rPr/>
        <w:t>29</w:t>
      </w:r>
      <w:r>
        <w:rPr>
          <w:spacing w:val="-56"/>
        </w:rPr>
        <w:t> </w:t>
      </w:r>
      <w:r>
        <w:rPr/>
        <w:t>日向工行北海分行申请贷款共计</w:t>
      </w:r>
      <w:r>
        <w:rPr>
          <w:spacing w:val="-57"/>
        </w:rPr>
        <w:t> </w:t>
      </w:r>
      <w:r>
        <w:rPr/>
        <w:t>2300</w:t>
      </w:r>
      <w:r>
        <w:rPr>
          <w:spacing w:val="-56"/>
        </w:rPr>
        <w:t> </w:t>
      </w:r>
      <w:r>
        <w:rPr/>
        <w:t>万元，还款日为</w:t>
      </w:r>
      <w:r>
        <w:rPr>
          <w:spacing w:val="-57"/>
        </w:rPr>
        <w:t> </w:t>
      </w:r>
      <w:r>
        <w:rPr/>
        <w:t>2006</w:t>
      </w:r>
      <w:r>
        <w:rPr>
          <w:spacing w:val="-56"/>
        </w:rPr>
        <w:t> </w:t>
      </w:r>
      <w:r>
        <w:rPr/>
        <w:t>年</w:t>
      </w:r>
      <w:r>
        <w:rPr>
          <w:spacing w:val="-57"/>
        </w:rPr>
        <w:t> </w:t>
      </w:r>
      <w:r>
        <w:rPr/>
        <w:t>5</w:t>
      </w:r>
      <w:r>
        <w:rPr>
          <w:spacing w:val="-57"/>
        </w:rPr>
        <w:t> </w:t>
      </w:r>
      <w:r>
        <w:rPr/>
        <w:t>月</w:t>
      </w:r>
    </w:p>
    <w:p>
      <w:pPr>
        <w:pStyle w:val="BodyText"/>
        <w:spacing w:line="240" w:lineRule="auto" w:before="4"/>
        <w:ind w:right="0"/>
        <w:jc w:val="left"/>
      </w:pPr>
      <w:r>
        <w:rPr/>
        <w:t>26</w:t>
      </w:r>
      <w:r>
        <w:rPr>
          <w:spacing w:val="-53"/>
        </w:rPr>
        <w:t> </w:t>
      </w:r>
      <w:r>
        <w:rPr/>
        <w:t>日，工行北海分行于</w:t>
      </w:r>
      <w:r>
        <w:rPr>
          <w:spacing w:val="-54"/>
        </w:rPr>
        <w:t> </w:t>
      </w:r>
      <w:r>
        <w:rPr/>
        <w:t>2006</w:t>
      </w:r>
      <w:r>
        <w:rPr>
          <w:spacing w:val="-53"/>
        </w:rPr>
        <w:t> </w:t>
      </w:r>
      <w:r>
        <w:rPr/>
        <w:t>年</w:t>
      </w:r>
      <w:r>
        <w:rPr>
          <w:spacing w:val="-55"/>
        </w:rPr>
        <w:t> </w:t>
      </w:r>
      <w:r>
        <w:rPr/>
        <w:t>7</w:t>
      </w:r>
      <w:r>
        <w:rPr>
          <w:spacing w:val="-53"/>
        </w:rPr>
        <w:t> </w:t>
      </w:r>
      <w:r>
        <w:rPr/>
        <w:t>月</w:t>
      </w:r>
      <w:r>
        <w:rPr>
          <w:spacing w:val="-55"/>
        </w:rPr>
        <w:t> </w:t>
      </w:r>
      <w:r>
        <w:rPr/>
        <w:t>13</w:t>
      </w:r>
      <w:r>
        <w:rPr>
          <w:spacing w:val="-53"/>
        </w:rPr>
        <w:t> </w:t>
      </w:r>
      <w:r>
        <w:rPr/>
        <w:t>日向北海市中级人民法院对公司提起诉讼，申请财产保全；</w:t>
      </w:r>
    </w:p>
    <w:p>
      <w:pPr>
        <w:spacing w:after="0" w:line="240" w:lineRule="auto"/>
        <w:jc w:val="left"/>
        <w:sectPr>
          <w:pgSz w:w="12240" w:h="15840"/>
          <w:pgMar w:header="747" w:footer="727" w:top="980" w:bottom="920" w:left="1380" w:right="1260"/>
        </w:sectPr>
      </w:pPr>
    </w:p>
    <w:p>
      <w:pPr>
        <w:spacing w:line="240" w:lineRule="auto" w:before="0"/>
        <w:rPr>
          <w:rFonts w:ascii="宋体" w:hAnsi="宋体" w:cs="宋体" w:eastAsia="宋体" w:hint="default"/>
          <w:sz w:val="20"/>
          <w:szCs w:val="20"/>
        </w:rPr>
      </w:pPr>
    </w:p>
    <w:p>
      <w:pPr>
        <w:pStyle w:val="BodyText"/>
        <w:spacing w:line="240" w:lineRule="auto" w:before="168"/>
        <w:ind w:left="565" w:right="0"/>
        <w:jc w:val="left"/>
      </w:pPr>
      <w:r>
        <w:rPr/>
        <w:t>（4）公司于</w:t>
      </w:r>
      <w:r>
        <w:rPr>
          <w:spacing w:val="-56"/>
        </w:rPr>
        <w:t> </w:t>
      </w:r>
      <w:r>
        <w:rPr/>
        <w:t>2005</w:t>
      </w:r>
      <w:r>
        <w:rPr>
          <w:spacing w:val="-56"/>
        </w:rPr>
        <w:t> </w:t>
      </w:r>
      <w:r>
        <w:rPr/>
        <w:t>年</w:t>
      </w:r>
      <w:r>
        <w:rPr>
          <w:spacing w:val="-57"/>
        </w:rPr>
        <w:t> </w:t>
      </w:r>
      <w:r>
        <w:rPr/>
        <w:t>9</w:t>
      </w:r>
      <w:r>
        <w:rPr>
          <w:spacing w:val="-56"/>
        </w:rPr>
        <w:t> </w:t>
      </w:r>
      <w:r>
        <w:rPr/>
        <w:t>月</w:t>
      </w:r>
      <w:r>
        <w:rPr>
          <w:spacing w:val="-57"/>
        </w:rPr>
        <w:t> </w:t>
      </w:r>
      <w:r>
        <w:rPr/>
        <w:t>27</w:t>
      </w:r>
      <w:r>
        <w:rPr>
          <w:spacing w:val="-56"/>
        </w:rPr>
        <w:t> </w:t>
      </w:r>
      <w:r>
        <w:rPr/>
        <w:t>日向交行北海分行申请贷款共计</w:t>
      </w:r>
      <w:r>
        <w:rPr>
          <w:spacing w:val="-56"/>
        </w:rPr>
        <w:t> </w:t>
      </w:r>
      <w:r>
        <w:rPr/>
        <w:t>7000</w:t>
      </w:r>
      <w:r>
        <w:rPr>
          <w:spacing w:val="-56"/>
        </w:rPr>
        <w:t> </w:t>
      </w:r>
      <w:r>
        <w:rPr/>
        <w:t>万元，还款日为</w:t>
      </w:r>
      <w:r>
        <w:rPr>
          <w:spacing w:val="-56"/>
        </w:rPr>
        <w:t> </w:t>
      </w:r>
      <w:r>
        <w:rPr/>
        <w:t>2006</w:t>
      </w:r>
      <w:r>
        <w:rPr>
          <w:spacing w:val="-56"/>
        </w:rPr>
        <w:t> </w:t>
      </w:r>
      <w:r>
        <w:rPr/>
        <w:t>年</w:t>
      </w:r>
      <w:r>
        <w:rPr>
          <w:spacing w:val="-57"/>
        </w:rPr>
        <w:t> </w:t>
      </w:r>
      <w:r>
        <w:rPr/>
        <w:t>9</w:t>
      </w:r>
      <w:r>
        <w:rPr>
          <w:spacing w:val="-56"/>
        </w:rPr>
        <w:t> </w:t>
      </w:r>
      <w:r>
        <w:rPr/>
        <w:t>月</w:t>
      </w:r>
    </w:p>
    <w:p>
      <w:pPr>
        <w:pStyle w:val="BodyText"/>
        <w:spacing w:line="240" w:lineRule="auto" w:before="4"/>
        <w:ind w:right="0"/>
        <w:jc w:val="left"/>
      </w:pPr>
      <w:r>
        <w:rPr/>
        <w:t>27</w:t>
      </w:r>
      <w:r>
        <w:rPr>
          <w:spacing w:val="-53"/>
        </w:rPr>
        <w:t> </w:t>
      </w:r>
      <w:r>
        <w:rPr/>
        <w:t>日，交行北海分行于</w:t>
      </w:r>
      <w:r>
        <w:rPr>
          <w:spacing w:val="-54"/>
        </w:rPr>
        <w:t> </w:t>
      </w:r>
      <w:r>
        <w:rPr/>
        <w:t>2006</w:t>
      </w:r>
      <w:r>
        <w:rPr>
          <w:spacing w:val="-53"/>
        </w:rPr>
        <w:t> </w:t>
      </w:r>
      <w:r>
        <w:rPr/>
        <w:t>年</w:t>
      </w:r>
      <w:r>
        <w:rPr>
          <w:spacing w:val="-55"/>
        </w:rPr>
        <w:t> </w:t>
      </w:r>
      <w:r>
        <w:rPr/>
        <w:t>7</w:t>
      </w:r>
      <w:r>
        <w:rPr>
          <w:spacing w:val="-53"/>
        </w:rPr>
        <w:t> </w:t>
      </w:r>
      <w:r>
        <w:rPr/>
        <w:t>月</w:t>
      </w:r>
      <w:r>
        <w:rPr>
          <w:spacing w:val="-55"/>
        </w:rPr>
        <w:t> </w:t>
      </w:r>
      <w:r>
        <w:rPr/>
        <w:t>25</w:t>
      </w:r>
      <w:r>
        <w:rPr>
          <w:spacing w:val="-53"/>
        </w:rPr>
        <w:t> </w:t>
      </w:r>
      <w:r>
        <w:rPr/>
        <w:t>日向北海市中级人民法院对公司提起诉讼，申请财产保全；</w:t>
      </w:r>
    </w:p>
    <w:p>
      <w:pPr>
        <w:pStyle w:val="BodyText"/>
        <w:spacing w:line="240" w:lineRule="auto" w:before="6"/>
        <w:ind w:left="565" w:right="0"/>
        <w:jc w:val="left"/>
      </w:pPr>
      <w:r>
        <w:rPr/>
        <w:t>（5）公司于</w:t>
      </w:r>
      <w:r>
        <w:rPr>
          <w:spacing w:val="-57"/>
        </w:rPr>
        <w:t> </w:t>
      </w:r>
      <w:r>
        <w:rPr/>
        <w:t>2006</w:t>
      </w:r>
      <w:r>
        <w:rPr>
          <w:spacing w:val="-56"/>
        </w:rPr>
        <w:t> </w:t>
      </w:r>
      <w:r>
        <w:rPr/>
        <w:t>年</w:t>
      </w:r>
      <w:r>
        <w:rPr>
          <w:spacing w:val="-58"/>
        </w:rPr>
        <w:t> </w:t>
      </w:r>
      <w:r>
        <w:rPr/>
        <w:t>5</w:t>
      </w:r>
      <w:r>
        <w:rPr>
          <w:spacing w:val="-56"/>
        </w:rPr>
        <w:t> </w:t>
      </w:r>
      <w:r>
        <w:rPr/>
        <w:t>月</w:t>
      </w:r>
      <w:r>
        <w:rPr>
          <w:spacing w:val="-58"/>
        </w:rPr>
        <w:t> </w:t>
      </w:r>
      <w:r>
        <w:rPr/>
        <w:t>8</w:t>
      </w:r>
      <w:r>
        <w:rPr>
          <w:spacing w:val="-56"/>
        </w:rPr>
        <w:t> </w:t>
      </w:r>
      <w:r>
        <w:rPr/>
        <w:t>日向华厦银行深圳分行申请贷款共计</w:t>
      </w:r>
      <w:r>
        <w:rPr>
          <w:spacing w:val="-57"/>
        </w:rPr>
        <w:t> </w:t>
      </w:r>
      <w:r>
        <w:rPr/>
        <w:t>3900</w:t>
      </w:r>
      <w:r>
        <w:rPr>
          <w:spacing w:val="-57"/>
        </w:rPr>
        <w:t> </w:t>
      </w:r>
      <w:r>
        <w:rPr/>
        <w:t>万元，还款日为</w:t>
      </w:r>
      <w:r>
        <w:rPr>
          <w:spacing w:val="-57"/>
        </w:rPr>
        <w:t> </w:t>
      </w:r>
      <w:r>
        <w:rPr/>
        <w:t>2008</w:t>
      </w:r>
      <w:r>
        <w:rPr>
          <w:spacing w:val="-56"/>
        </w:rPr>
        <w:t> </w:t>
      </w:r>
      <w:r>
        <w:rPr/>
        <w:t>年</w:t>
      </w:r>
      <w:r>
        <w:rPr>
          <w:spacing w:val="-58"/>
        </w:rPr>
        <w:t> </w:t>
      </w:r>
      <w:r>
        <w:rPr/>
        <w:t>5</w:t>
      </w:r>
    </w:p>
    <w:p>
      <w:pPr>
        <w:pStyle w:val="BodyText"/>
        <w:spacing w:line="244" w:lineRule="auto" w:before="4"/>
        <w:ind w:right="0"/>
        <w:jc w:val="left"/>
      </w:pPr>
      <w:r>
        <w:rPr/>
        <w:t>月</w:t>
      </w:r>
      <w:r>
        <w:rPr>
          <w:spacing w:val="-58"/>
        </w:rPr>
        <w:t> </w:t>
      </w:r>
      <w:r>
        <w:rPr/>
        <w:t>8</w:t>
      </w:r>
      <w:r>
        <w:rPr>
          <w:spacing w:val="-57"/>
        </w:rPr>
        <w:t> </w:t>
      </w:r>
      <w:r>
        <w:rPr/>
        <w:t>日，华厦银行深圳分行于</w:t>
      </w:r>
      <w:r>
        <w:rPr>
          <w:spacing w:val="-58"/>
        </w:rPr>
        <w:t> </w:t>
      </w:r>
      <w:r>
        <w:rPr/>
        <w:t>2006</w:t>
      </w:r>
      <w:r>
        <w:rPr>
          <w:spacing w:val="-58"/>
        </w:rPr>
        <w:t> </w:t>
      </w:r>
      <w:r>
        <w:rPr/>
        <w:t>年</w:t>
      </w:r>
      <w:r>
        <w:rPr>
          <w:spacing w:val="-58"/>
        </w:rPr>
        <w:t> </w:t>
      </w:r>
      <w:r>
        <w:rPr/>
        <w:t>8</w:t>
      </w:r>
      <w:r>
        <w:rPr>
          <w:spacing w:val="-57"/>
        </w:rPr>
        <w:t> </w:t>
      </w:r>
      <w:r>
        <w:rPr/>
        <w:t>月</w:t>
      </w:r>
      <w:r>
        <w:rPr>
          <w:spacing w:val="-59"/>
        </w:rPr>
        <w:t> </w:t>
      </w:r>
      <w:r>
        <w:rPr/>
        <w:t>10</w:t>
      </w:r>
      <w:r>
        <w:rPr>
          <w:spacing w:val="-57"/>
        </w:rPr>
        <w:t> </w:t>
      </w:r>
      <w:r>
        <w:rPr/>
        <w:t>日向深圳市中级人民法院对公司提起诉讼，申请财产保</w:t>
      </w:r>
      <w:r>
        <w:rPr>
          <w:spacing w:val="-1"/>
        </w:rPr>
        <w:t> </w:t>
      </w:r>
      <w:r>
        <w:rPr/>
        <w:t>全；</w:t>
      </w:r>
    </w:p>
    <w:p>
      <w:pPr>
        <w:pStyle w:val="BodyText"/>
        <w:spacing w:line="240" w:lineRule="auto" w:before="1"/>
        <w:ind w:left="565" w:right="0"/>
        <w:jc w:val="left"/>
      </w:pPr>
      <w:r>
        <w:rPr/>
        <w:t>（6）公司于</w:t>
      </w:r>
      <w:r>
        <w:rPr>
          <w:spacing w:val="-54"/>
        </w:rPr>
        <w:t> </w:t>
      </w:r>
      <w:r>
        <w:rPr/>
        <w:t>2005</w:t>
      </w:r>
      <w:r>
        <w:rPr>
          <w:spacing w:val="-53"/>
        </w:rPr>
        <w:t> </w:t>
      </w:r>
      <w:r>
        <w:rPr/>
        <w:t>年</w:t>
      </w:r>
      <w:r>
        <w:rPr>
          <w:spacing w:val="-55"/>
        </w:rPr>
        <w:t> </w:t>
      </w:r>
      <w:r>
        <w:rPr/>
        <w:t>8</w:t>
      </w:r>
      <w:r>
        <w:rPr>
          <w:spacing w:val="-53"/>
        </w:rPr>
        <w:t> </w:t>
      </w:r>
      <w:r>
        <w:rPr/>
        <w:t>月</w:t>
      </w:r>
      <w:r>
        <w:rPr>
          <w:spacing w:val="-55"/>
        </w:rPr>
        <w:t> </w:t>
      </w:r>
      <w:r>
        <w:rPr/>
        <w:t>8</w:t>
      </w:r>
      <w:r>
        <w:rPr>
          <w:spacing w:val="-53"/>
        </w:rPr>
        <w:t> </w:t>
      </w:r>
      <w:r>
        <w:rPr/>
        <w:t>日向广发行深圳香蜜湖支行申请贷款共计</w:t>
      </w:r>
      <w:r>
        <w:rPr>
          <w:spacing w:val="-54"/>
        </w:rPr>
        <w:t> </w:t>
      </w:r>
      <w:r>
        <w:rPr/>
        <w:t>8000</w:t>
      </w:r>
      <w:r>
        <w:rPr>
          <w:spacing w:val="-53"/>
        </w:rPr>
        <w:t> </w:t>
      </w:r>
      <w:r>
        <w:rPr/>
        <w:t>万元，还款日为</w:t>
      </w:r>
      <w:r>
        <w:rPr>
          <w:spacing w:val="-54"/>
        </w:rPr>
        <w:t> </w:t>
      </w:r>
      <w:r>
        <w:rPr/>
        <w:t>2006</w:t>
      </w:r>
    </w:p>
    <w:p>
      <w:pPr>
        <w:pStyle w:val="BodyText"/>
        <w:spacing w:line="244" w:lineRule="auto" w:before="4"/>
        <w:ind w:right="0"/>
        <w:jc w:val="left"/>
      </w:pPr>
      <w:r>
        <w:rPr/>
        <w:t>年</w:t>
      </w:r>
      <w:r>
        <w:rPr>
          <w:spacing w:val="-57"/>
        </w:rPr>
        <w:t> </w:t>
      </w:r>
      <w:r>
        <w:rPr/>
        <w:t>8</w:t>
      </w:r>
      <w:r>
        <w:rPr>
          <w:spacing w:val="-56"/>
        </w:rPr>
        <w:t> </w:t>
      </w:r>
      <w:r>
        <w:rPr/>
        <w:t>月</w:t>
      </w:r>
      <w:r>
        <w:rPr>
          <w:spacing w:val="-58"/>
        </w:rPr>
        <w:t> </w:t>
      </w:r>
      <w:r>
        <w:rPr/>
        <w:t>7</w:t>
      </w:r>
      <w:r>
        <w:rPr>
          <w:spacing w:val="-56"/>
        </w:rPr>
        <w:t> </w:t>
      </w:r>
      <w:r>
        <w:rPr/>
        <w:t>日，广发行深圳香蜜湖支行于</w:t>
      </w:r>
      <w:r>
        <w:rPr>
          <w:spacing w:val="-57"/>
        </w:rPr>
        <w:t> </w:t>
      </w:r>
      <w:r>
        <w:rPr/>
        <w:t>2006</w:t>
      </w:r>
      <w:r>
        <w:rPr>
          <w:spacing w:val="-56"/>
        </w:rPr>
        <w:t> </w:t>
      </w:r>
      <w:r>
        <w:rPr/>
        <w:t>年</w:t>
      </w:r>
      <w:r>
        <w:rPr>
          <w:spacing w:val="-58"/>
        </w:rPr>
        <w:t> </w:t>
      </w:r>
      <w:r>
        <w:rPr/>
        <w:t>8</w:t>
      </w:r>
      <w:r>
        <w:rPr>
          <w:spacing w:val="-56"/>
        </w:rPr>
        <w:t> </w:t>
      </w:r>
      <w:r>
        <w:rPr/>
        <w:t>月</w:t>
      </w:r>
      <w:r>
        <w:rPr>
          <w:spacing w:val="-58"/>
        </w:rPr>
        <w:t> </w:t>
      </w:r>
      <w:r>
        <w:rPr/>
        <w:t>31</w:t>
      </w:r>
      <w:r>
        <w:rPr>
          <w:spacing w:val="-56"/>
        </w:rPr>
        <w:t> </w:t>
      </w:r>
      <w:r>
        <w:rPr/>
        <w:t>日向深圳市中级人民法院对公司提起诉讼，申</w:t>
      </w:r>
      <w:r>
        <w:rPr>
          <w:spacing w:val="-1"/>
        </w:rPr>
        <w:t> </w:t>
      </w:r>
      <w:r>
        <w:rPr/>
        <w:t>请财产保全；</w:t>
      </w:r>
    </w:p>
    <w:p>
      <w:pPr>
        <w:pStyle w:val="BodyText"/>
        <w:spacing w:line="240" w:lineRule="auto" w:before="1"/>
        <w:ind w:left="564" w:right="0"/>
        <w:jc w:val="left"/>
      </w:pPr>
      <w:r>
        <w:rPr/>
        <w:t>（7）公司于</w:t>
      </w:r>
      <w:r>
        <w:rPr>
          <w:spacing w:val="-57"/>
        </w:rPr>
        <w:t> </w:t>
      </w:r>
      <w:r>
        <w:rPr/>
        <w:t>2005</w:t>
      </w:r>
      <w:r>
        <w:rPr>
          <w:spacing w:val="-56"/>
        </w:rPr>
        <w:t> </w:t>
      </w:r>
      <w:r>
        <w:rPr/>
        <w:t>年</w:t>
      </w:r>
      <w:r>
        <w:rPr>
          <w:spacing w:val="-58"/>
        </w:rPr>
        <w:t> </w:t>
      </w:r>
      <w:r>
        <w:rPr/>
        <w:t>12</w:t>
      </w:r>
      <w:r>
        <w:rPr>
          <w:spacing w:val="-57"/>
        </w:rPr>
        <w:t> </w:t>
      </w:r>
      <w:r>
        <w:rPr/>
        <w:t>月</w:t>
      </w:r>
      <w:r>
        <w:rPr>
          <w:spacing w:val="-57"/>
        </w:rPr>
        <w:t> </w:t>
      </w:r>
      <w:r>
        <w:rPr/>
        <w:t>30</w:t>
      </w:r>
      <w:r>
        <w:rPr>
          <w:spacing w:val="-56"/>
        </w:rPr>
        <w:t> </w:t>
      </w:r>
      <w:r>
        <w:rPr/>
        <w:t>日向建行北海分行申请贷款共计</w:t>
      </w:r>
      <w:r>
        <w:rPr>
          <w:spacing w:val="-57"/>
        </w:rPr>
        <w:t> </w:t>
      </w:r>
      <w:r>
        <w:rPr/>
        <w:t>5000</w:t>
      </w:r>
      <w:r>
        <w:rPr>
          <w:spacing w:val="-56"/>
        </w:rPr>
        <w:t> </w:t>
      </w:r>
      <w:r>
        <w:rPr/>
        <w:t>万元，还款日为</w:t>
      </w:r>
      <w:r>
        <w:rPr>
          <w:spacing w:val="-57"/>
        </w:rPr>
        <w:t> </w:t>
      </w:r>
      <w:r>
        <w:rPr/>
        <w:t>2006</w:t>
      </w:r>
      <w:r>
        <w:rPr>
          <w:spacing w:val="-56"/>
        </w:rPr>
        <w:t> </w:t>
      </w:r>
      <w:r>
        <w:rPr/>
        <w:t>年</w:t>
      </w:r>
      <w:r>
        <w:rPr>
          <w:spacing w:val="-57"/>
        </w:rPr>
        <w:t> </w:t>
      </w:r>
      <w:r>
        <w:rPr/>
        <w:t>12</w:t>
      </w:r>
    </w:p>
    <w:p>
      <w:pPr>
        <w:pStyle w:val="BodyText"/>
        <w:spacing w:line="240" w:lineRule="auto" w:before="4"/>
        <w:ind w:right="0"/>
        <w:jc w:val="left"/>
      </w:pPr>
      <w:r>
        <w:rPr/>
        <w:t>月</w:t>
      </w:r>
      <w:r>
        <w:rPr>
          <w:spacing w:val="-58"/>
        </w:rPr>
        <w:t> </w:t>
      </w:r>
      <w:r>
        <w:rPr/>
        <w:t>29</w:t>
      </w:r>
      <w:r>
        <w:rPr>
          <w:spacing w:val="-57"/>
        </w:rPr>
        <w:t> </w:t>
      </w:r>
      <w:r>
        <w:rPr/>
        <w:t>日，建行北海分行于</w:t>
      </w:r>
      <w:r>
        <w:rPr>
          <w:spacing w:val="-58"/>
        </w:rPr>
        <w:t> </w:t>
      </w:r>
      <w:r>
        <w:rPr/>
        <w:t>2006</w:t>
      </w:r>
      <w:r>
        <w:rPr>
          <w:spacing w:val="-57"/>
        </w:rPr>
        <w:t> </w:t>
      </w:r>
      <w:r>
        <w:rPr/>
        <w:t>年</w:t>
      </w:r>
      <w:r>
        <w:rPr>
          <w:spacing w:val="-59"/>
        </w:rPr>
        <w:t> </w:t>
      </w:r>
      <w:r>
        <w:rPr/>
        <w:t>9</w:t>
      </w:r>
      <w:r>
        <w:rPr>
          <w:spacing w:val="-58"/>
        </w:rPr>
        <w:t> </w:t>
      </w:r>
      <w:r>
        <w:rPr/>
        <w:t>月</w:t>
      </w:r>
      <w:r>
        <w:rPr>
          <w:spacing w:val="-58"/>
        </w:rPr>
        <w:t> </w:t>
      </w:r>
      <w:r>
        <w:rPr/>
        <w:t>10</w:t>
      </w:r>
      <w:r>
        <w:rPr>
          <w:spacing w:val="-57"/>
        </w:rPr>
        <w:t> </w:t>
      </w:r>
      <w:r>
        <w:rPr/>
        <w:t>日向北海市中级人民法院对公司提起诉讼，申请财产保全；</w:t>
      </w:r>
    </w:p>
    <w:p>
      <w:pPr>
        <w:pStyle w:val="BodyText"/>
        <w:spacing w:line="240" w:lineRule="auto" w:before="4"/>
        <w:ind w:left="564" w:right="0"/>
        <w:jc w:val="left"/>
      </w:pPr>
      <w:r>
        <w:rPr/>
        <w:t>（8）公司于</w:t>
      </w:r>
      <w:r>
        <w:rPr>
          <w:spacing w:val="-57"/>
        </w:rPr>
        <w:t> </w:t>
      </w:r>
      <w:r>
        <w:rPr/>
        <w:t>2005</w:t>
      </w:r>
      <w:r>
        <w:rPr>
          <w:spacing w:val="-56"/>
        </w:rPr>
        <w:t> </w:t>
      </w:r>
      <w:r>
        <w:rPr/>
        <w:t>年</w:t>
      </w:r>
      <w:r>
        <w:rPr>
          <w:spacing w:val="-58"/>
        </w:rPr>
        <w:t> </w:t>
      </w:r>
      <w:r>
        <w:rPr/>
        <w:t>12</w:t>
      </w:r>
      <w:r>
        <w:rPr>
          <w:spacing w:val="-57"/>
        </w:rPr>
        <w:t> </w:t>
      </w:r>
      <w:r>
        <w:rPr/>
        <w:t>月</w:t>
      </w:r>
      <w:r>
        <w:rPr>
          <w:spacing w:val="-57"/>
        </w:rPr>
        <w:t> </w:t>
      </w:r>
      <w:r>
        <w:rPr/>
        <w:t>29</w:t>
      </w:r>
      <w:r>
        <w:rPr>
          <w:spacing w:val="-56"/>
        </w:rPr>
        <w:t> </w:t>
      </w:r>
      <w:r>
        <w:rPr/>
        <w:t>日向浦发银行广州分行申请贷款共计</w:t>
      </w:r>
      <w:r>
        <w:rPr>
          <w:spacing w:val="-57"/>
        </w:rPr>
        <w:t> </w:t>
      </w:r>
      <w:r>
        <w:rPr/>
        <w:t>2000</w:t>
      </w:r>
      <w:r>
        <w:rPr>
          <w:spacing w:val="-56"/>
        </w:rPr>
        <w:t> </w:t>
      </w:r>
      <w:r>
        <w:rPr/>
        <w:t>万元，还款日为</w:t>
      </w:r>
      <w:r>
        <w:rPr>
          <w:spacing w:val="-57"/>
        </w:rPr>
        <w:t> </w:t>
      </w:r>
      <w:r>
        <w:rPr/>
        <w:t>2006</w:t>
      </w:r>
      <w:r>
        <w:rPr>
          <w:spacing w:val="-56"/>
        </w:rPr>
        <w:t> </w:t>
      </w:r>
      <w:r>
        <w:rPr/>
        <w:t>年</w:t>
      </w:r>
    </w:p>
    <w:p>
      <w:pPr>
        <w:pStyle w:val="BodyText"/>
        <w:spacing w:line="244" w:lineRule="auto" w:before="6"/>
        <w:ind w:right="0"/>
        <w:jc w:val="left"/>
      </w:pPr>
      <w:r>
        <w:rPr/>
        <w:t>7</w:t>
      </w:r>
      <w:r>
        <w:rPr>
          <w:spacing w:val="-56"/>
        </w:rPr>
        <w:t> </w:t>
      </w:r>
      <w:r>
        <w:rPr/>
        <w:t>月</w:t>
      </w:r>
      <w:r>
        <w:rPr>
          <w:spacing w:val="-58"/>
        </w:rPr>
        <w:t> </w:t>
      </w:r>
      <w:r>
        <w:rPr/>
        <w:t>28</w:t>
      </w:r>
      <w:r>
        <w:rPr>
          <w:spacing w:val="-56"/>
        </w:rPr>
        <w:t> </w:t>
      </w:r>
      <w:r>
        <w:rPr/>
        <w:t>日，浦发银行广州分行于</w:t>
      </w:r>
      <w:r>
        <w:rPr>
          <w:spacing w:val="-57"/>
        </w:rPr>
        <w:t> </w:t>
      </w:r>
      <w:r>
        <w:rPr/>
        <w:t>2006</w:t>
      </w:r>
      <w:r>
        <w:rPr>
          <w:spacing w:val="-56"/>
        </w:rPr>
        <w:t> </w:t>
      </w:r>
      <w:r>
        <w:rPr/>
        <w:t>年</w:t>
      </w:r>
      <w:r>
        <w:rPr>
          <w:spacing w:val="-58"/>
        </w:rPr>
        <w:t> </w:t>
      </w:r>
      <w:r>
        <w:rPr/>
        <w:t>11</w:t>
      </w:r>
      <w:r>
        <w:rPr>
          <w:spacing w:val="-57"/>
        </w:rPr>
        <w:t> </w:t>
      </w:r>
      <w:r>
        <w:rPr/>
        <w:t>月</w:t>
      </w:r>
      <w:r>
        <w:rPr>
          <w:spacing w:val="-57"/>
        </w:rPr>
        <w:t> </w:t>
      </w:r>
      <w:r>
        <w:rPr/>
        <w:t>20</w:t>
      </w:r>
      <w:r>
        <w:rPr>
          <w:spacing w:val="-57"/>
        </w:rPr>
        <w:t> </w:t>
      </w:r>
      <w:r>
        <w:rPr/>
        <w:t>日向广州市中级人民法院对公司提起诉讼，申请财</w:t>
      </w:r>
      <w:r>
        <w:rPr>
          <w:spacing w:val="-1"/>
        </w:rPr>
        <w:t> </w:t>
      </w:r>
      <w:r>
        <w:rPr/>
        <w:t>产保全。</w:t>
      </w:r>
    </w:p>
    <w:p>
      <w:pPr>
        <w:pStyle w:val="BodyText"/>
        <w:spacing w:line="244" w:lineRule="auto" w:before="120"/>
        <w:ind w:left="565" w:right="4605" w:hanging="421"/>
        <w:jc w:val="left"/>
      </w:pPr>
      <w:r>
        <w:rPr/>
        <w:t>(二)报告期内公司收购及出售资产、吸收合并事项 本年度公司无收购及出售资产、吸收合并事项。</w:t>
      </w:r>
    </w:p>
    <w:p>
      <w:pPr>
        <w:spacing w:line="240" w:lineRule="auto" w:before="0"/>
        <w:rPr>
          <w:rFonts w:ascii="宋体" w:hAnsi="宋体" w:cs="宋体" w:eastAsia="宋体" w:hint="default"/>
          <w:sz w:val="20"/>
          <w:szCs w:val="20"/>
        </w:rPr>
      </w:pPr>
    </w:p>
    <w:p>
      <w:pPr>
        <w:pStyle w:val="BodyText"/>
        <w:spacing w:line="244" w:lineRule="auto" w:before="138"/>
        <w:ind w:left="565" w:right="5865" w:hanging="421"/>
        <w:jc w:val="left"/>
      </w:pPr>
      <w:r>
        <w:rPr/>
        <w:t>(三)报告期内公司重大关联交易事项 本年度公司无重大关联交易事项。</w:t>
      </w:r>
    </w:p>
    <w:p>
      <w:pPr>
        <w:spacing w:line="240" w:lineRule="auto" w:before="0"/>
        <w:rPr>
          <w:rFonts w:ascii="宋体" w:hAnsi="宋体" w:cs="宋体" w:eastAsia="宋体" w:hint="default"/>
          <w:sz w:val="20"/>
          <w:szCs w:val="20"/>
        </w:rPr>
      </w:pPr>
    </w:p>
    <w:p>
      <w:pPr>
        <w:pStyle w:val="BodyText"/>
        <w:spacing w:line="240" w:lineRule="auto" w:before="138"/>
        <w:ind w:right="0"/>
        <w:jc w:val="left"/>
      </w:pPr>
      <w:r>
        <w:rPr/>
        <w:t>(四)托管情况</w:t>
      </w:r>
    </w:p>
    <w:p>
      <w:pPr>
        <w:pStyle w:val="BodyText"/>
        <w:spacing w:line="240" w:lineRule="auto" w:before="6"/>
        <w:ind w:left="565" w:right="0"/>
        <w:jc w:val="left"/>
      </w:pPr>
      <w:r>
        <w:rPr/>
        <w:t>本年度公司无托管事项。</w:t>
      </w:r>
    </w:p>
    <w:p>
      <w:pPr>
        <w:spacing w:line="240" w:lineRule="auto" w:before="0"/>
        <w:rPr>
          <w:rFonts w:ascii="宋体" w:hAnsi="宋体" w:cs="宋体" w:eastAsia="宋体" w:hint="default"/>
          <w:sz w:val="20"/>
          <w:szCs w:val="20"/>
        </w:rPr>
      </w:pPr>
    </w:p>
    <w:p>
      <w:pPr>
        <w:pStyle w:val="BodyText"/>
        <w:spacing w:line="240" w:lineRule="auto" w:before="142"/>
        <w:ind w:right="0"/>
        <w:jc w:val="left"/>
      </w:pPr>
      <w:r>
        <w:rPr/>
        <w:t>(五)承包情况</w:t>
      </w:r>
    </w:p>
    <w:p>
      <w:pPr>
        <w:pStyle w:val="BodyText"/>
        <w:spacing w:line="240" w:lineRule="auto" w:before="6"/>
        <w:ind w:left="565" w:right="0"/>
        <w:jc w:val="left"/>
      </w:pPr>
      <w:r>
        <w:rPr/>
        <w:t>本年度公司无承包事项。</w:t>
      </w:r>
    </w:p>
    <w:p>
      <w:pPr>
        <w:spacing w:line="240" w:lineRule="auto" w:before="0"/>
        <w:rPr>
          <w:rFonts w:ascii="宋体" w:hAnsi="宋体" w:cs="宋体" w:eastAsia="宋体" w:hint="default"/>
          <w:sz w:val="20"/>
          <w:szCs w:val="20"/>
        </w:rPr>
      </w:pPr>
    </w:p>
    <w:p>
      <w:pPr>
        <w:pStyle w:val="BodyText"/>
        <w:spacing w:line="240" w:lineRule="auto" w:before="142"/>
        <w:ind w:right="0"/>
        <w:jc w:val="left"/>
      </w:pPr>
      <w:r>
        <w:rPr/>
        <w:t>(六)租赁情况</w:t>
      </w:r>
    </w:p>
    <w:p>
      <w:pPr>
        <w:pStyle w:val="BodyText"/>
        <w:spacing w:line="240" w:lineRule="auto" w:before="6"/>
        <w:ind w:left="565" w:right="0"/>
        <w:jc w:val="left"/>
      </w:pPr>
      <w:r>
        <w:rPr/>
        <w:t>本年度公司无租赁事项。</w:t>
      </w:r>
    </w:p>
    <w:p>
      <w:pPr>
        <w:spacing w:line="240" w:lineRule="auto" w:before="0"/>
        <w:rPr>
          <w:rFonts w:ascii="宋体" w:hAnsi="宋体" w:cs="宋体" w:eastAsia="宋体" w:hint="default"/>
          <w:sz w:val="20"/>
          <w:szCs w:val="20"/>
        </w:rPr>
      </w:pPr>
    </w:p>
    <w:p>
      <w:pPr>
        <w:pStyle w:val="BodyText"/>
        <w:spacing w:line="240" w:lineRule="auto" w:before="142"/>
        <w:ind w:right="0"/>
        <w:jc w:val="left"/>
      </w:pPr>
      <w:r>
        <w:rPr/>
        <w:t>(七)担保情况</w:t>
      </w:r>
    </w:p>
    <w:p>
      <w:pPr>
        <w:pStyle w:val="BodyText"/>
        <w:spacing w:line="240" w:lineRule="auto" w:before="6"/>
        <w:ind w:left="565" w:right="0"/>
        <w:jc w:val="left"/>
      </w:pPr>
      <w:r>
        <w:rPr/>
        <w:t>本年度公司无担保事项。</w:t>
      </w:r>
    </w:p>
    <w:p>
      <w:pPr>
        <w:spacing w:line="240" w:lineRule="auto" w:before="0"/>
        <w:rPr>
          <w:rFonts w:ascii="宋体" w:hAnsi="宋体" w:cs="宋体" w:eastAsia="宋体" w:hint="default"/>
          <w:sz w:val="20"/>
          <w:szCs w:val="20"/>
        </w:rPr>
      </w:pPr>
    </w:p>
    <w:p>
      <w:pPr>
        <w:pStyle w:val="BodyText"/>
        <w:spacing w:line="272" w:lineRule="exact" w:before="149"/>
        <w:ind w:left="565" w:right="6285" w:hanging="421"/>
        <w:jc w:val="left"/>
      </w:pPr>
      <w:r>
        <w:rPr/>
        <w:t>(八)委托理财情况 本年度公司无委托理财事项。</w:t>
      </w:r>
    </w:p>
    <w:p>
      <w:pPr>
        <w:spacing w:line="240" w:lineRule="auto" w:before="0"/>
        <w:rPr>
          <w:rFonts w:ascii="宋体" w:hAnsi="宋体" w:cs="宋体" w:eastAsia="宋体" w:hint="default"/>
          <w:sz w:val="20"/>
          <w:szCs w:val="20"/>
        </w:rPr>
      </w:pPr>
    </w:p>
    <w:p>
      <w:pPr>
        <w:pStyle w:val="BodyText"/>
        <w:spacing w:line="272" w:lineRule="exact" w:before="131"/>
        <w:ind w:left="565" w:right="6285" w:hanging="421"/>
        <w:jc w:val="left"/>
      </w:pPr>
      <w:r>
        <w:rPr/>
        <w:t>(九)其他重大合同 本年度公司无其他重大合同。</w:t>
      </w:r>
    </w:p>
    <w:p>
      <w:pPr>
        <w:spacing w:line="240" w:lineRule="auto" w:before="12"/>
        <w:rPr>
          <w:rFonts w:ascii="宋体" w:hAnsi="宋体" w:cs="宋体" w:eastAsia="宋体" w:hint="default"/>
          <w:sz w:val="27"/>
          <w:szCs w:val="27"/>
        </w:rPr>
      </w:pPr>
    </w:p>
    <w:p>
      <w:pPr>
        <w:pStyle w:val="BodyText"/>
        <w:spacing w:line="274" w:lineRule="exact"/>
        <w:ind w:right="0"/>
        <w:jc w:val="left"/>
      </w:pPr>
      <w:r>
        <w:rPr/>
        <w:t>(十)承诺事项履行情况</w:t>
      </w:r>
    </w:p>
    <w:p>
      <w:pPr>
        <w:pStyle w:val="BodyText"/>
        <w:spacing w:line="272" w:lineRule="exact" w:before="26"/>
        <w:ind w:right="3192"/>
        <w:jc w:val="left"/>
      </w:pPr>
      <w:r>
        <w:rPr/>
        <w:t>1、公司或持股</w:t>
      </w:r>
      <w:r>
        <w:rPr>
          <w:spacing w:val="-57"/>
        </w:rPr>
        <w:t> </w:t>
      </w:r>
      <w:r>
        <w:rPr/>
        <w:t>5%以上股东在报告期内或持续到报告期内的承诺事项</w:t>
      </w:r>
      <w:r>
        <w:rPr/>
        <w:t> 股改承诺及履行情况：</w:t>
      </w:r>
    </w:p>
    <w:p>
      <w:pPr>
        <w:pStyle w:val="BodyText"/>
        <w:spacing w:line="272" w:lineRule="exact"/>
        <w:ind w:right="0"/>
        <w:jc w:val="left"/>
      </w:pPr>
      <w:r>
        <w:rPr/>
        <w:t>公司持股</w:t>
      </w:r>
      <w:r>
        <w:rPr>
          <w:spacing w:val="-77"/>
        </w:rPr>
        <w:t> </w:t>
      </w:r>
      <w:r>
        <w:rPr/>
        <w:t>5%以上股东承诺股改完成后三十六个月内不通过上海证券交易所出售所持有的股份,在前期</w:t>
      </w:r>
      <w:r>
        <w:rPr>
          <w:spacing w:val="-1"/>
        </w:rPr>
        <w:t> </w:t>
      </w:r>
      <w:r>
        <w:rPr/>
        <w:t>规定期满后,在交易所出售数量占公司股份总数的比例在十二个月内不超过</w:t>
      </w:r>
      <w:r>
        <w:rPr>
          <w:spacing w:val="-53"/>
        </w:rPr>
        <w:t> </w:t>
      </w:r>
      <w:r>
        <w:rPr/>
        <w:t>5%。</w:t>
      </w:r>
    </w:p>
    <w:p>
      <w:pPr>
        <w:pStyle w:val="BodyText"/>
        <w:spacing w:line="248" w:lineRule="exact"/>
        <w:ind w:right="0"/>
        <w:jc w:val="left"/>
      </w:pPr>
      <w:r>
        <w:rPr/>
        <w:t>已按承诺履行。</w:t>
      </w:r>
    </w:p>
    <w:p>
      <w:pPr>
        <w:spacing w:after="0" w:line="248" w:lineRule="exact"/>
        <w:jc w:val="left"/>
        <w:sectPr>
          <w:pgSz w:w="12240" w:h="15840"/>
          <w:pgMar w:header="747" w:footer="727" w:top="980" w:bottom="920" w:left="1380" w:right="1260"/>
        </w:sectPr>
      </w:pPr>
    </w:p>
    <w:p>
      <w:pPr>
        <w:spacing w:line="240" w:lineRule="auto" w:before="1"/>
        <w:rPr>
          <w:rFonts w:ascii="宋体" w:hAnsi="宋体" w:cs="宋体" w:eastAsia="宋体" w:hint="default"/>
          <w:sz w:val="29"/>
          <w:szCs w:val="29"/>
        </w:rPr>
      </w:pPr>
    </w:p>
    <w:p>
      <w:pPr>
        <w:pStyle w:val="BodyText"/>
        <w:spacing w:line="272" w:lineRule="exact" w:before="63"/>
        <w:ind w:left="1345" w:right="855" w:hanging="421"/>
        <w:jc w:val="left"/>
      </w:pPr>
      <w:r>
        <w:rPr/>
        <w:t>(十一)聘任、解聘会计师事务所情况 报告期内，公司改聘了会计师事务所，公司原聘任北京天华中兴会计师事务所有限公司为公司的</w:t>
      </w:r>
    </w:p>
    <w:p>
      <w:pPr>
        <w:pStyle w:val="BodyText"/>
        <w:spacing w:line="246" w:lineRule="exact"/>
        <w:ind w:left="925" w:right="0"/>
        <w:jc w:val="left"/>
      </w:pPr>
      <w:r>
        <w:rPr/>
        <w:t>境内审计机构，支付其上一年度审计工作的酬金共约</w:t>
      </w:r>
      <w:r>
        <w:rPr>
          <w:spacing w:val="-54"/>
        </w:rPr>
        <w:t> </w:t>
      </w:r>
      <w:r>
        <w:rPr/>
        <w:t>460,000</w:t>
      </w:r>
      <w:r>
        <w:rPr>
          <w:spacing w:val="-53"/>
        </w:rPr>
        <w:t> </w:t>
      </w:r>
      <w:r>
        <w:rPr/>
        <w:t>元，公司现聘任开元信德会计师事务所</w:t>
      </w:r>
    </w:p>
    <w:p>
      <w:pPr>
        <w:pStyle w:val="BodyText"/>
        <w:spacing w:line="274" w:lineRule="exact"/>
        <w:ind w:left="925" w:right="855"/>
        <w:jc w:val="left"/>
      </w:pPr>
      <w:r>
        <w:rPr/>
        <w:t>有限公司为公司的境内审计机构，拟支付其年度审计工作的酬金共约</w:t>
      </w:r>
      <w:r>
        <w:rPr>
          <w:spacing w:val="-53"/>
        </w:rPr>
        <w:t> </w:t>
      </w:r>
      <w:r>
        <w:rPr/>
        <w:t>550,000</w:t>
      </w:r>
      <w:r>
        <w:rPr>
          <w:spacing w:val="-52"/>
        </w:rPr>
        <w:t> </w:t>
      </w:r>
      <w:r>
        <w:rPr/>
        <w:t>元。</w:t>
      </w:r>
    </w:p>
    <w:p>
      <w:pPr>
        <w:spacing w:line="240" w:lineRule="auto" w:before="11"/>
        <w:rPr>
          <w:rFonts w:ascii="宋体" w:hAnsi="宋体" w:cs="宋体" w:eastAsia="宋体" w:hint="default"/>
          <w:sz w:val="29"/>
          <w:szCs w:val="29"/>
        </w:rPr>
      </w:pPr>
    </w:p>
    <w:p>
      <w:pPr>
        <w:pStyle w:val="BodyText"/>
        <w:spacing w:line="274" w:lineRule="exact"/>
        <w:ind w:left="925" w:right="855"/>
        <w:jc w:val="left"/>
      </w:pPr>
      <w:r>
        <w:rPr/>
        <w:t>(十二)上市公司及其董事、监事、高级管理人员、公司股东、实际控制人处罚及整改情况</w:t>
      </w:r>
    </w:p>
    <w:p>
      <w:pPr>
        <w:pStyle w:val="BodyText"/>
        <w:spacing w:line="272" w:lineRule="exact" w:before="26"/>
        <w:ind w:left="1345" w:right="855"/>
        <w:jc w:val="left"/>
      </w:pPr>
      <w:r>
        <w:rPr/>
        <w:t>2007</w:t>
      </w:r>
      <w:r>
        <w:rPr>
          <w:spacing w:val="-54"/>
        </w:rPr>
        <w:t> </w:t>
      </w:r>
      <w:r>
        <w:rPr/>
        <w:t>年</w:t>
      </w:r>
      <w:r>
        <w:rPr>
          <w:spacing w:val="-55"/>
        </w:rPr>
        <w:t> </w:t>
      </w:r>
      <w:r>
        <w:rPr/>
        <w:t>8</w:t>
      </w:r>
      <w:r>
        <w:rPr>
          <w:spacing w:val="-53"/>
        </w:rPr>
        <w:t> </w:t>
      </w:r>
      <w:r>
        <w:rPr/>
        <w:t>月,公司因涉嫌违法违规一案被中国证监会广西监管局立案调查，目前尚未结案。</w:t>
      </w:r>
      <w:r>
        <w:rPr/>
        <w:t> 报告期内公司董事、监事、高级管理人员及公司股东、实际控制人均未受中国证监会的稽查、行</w:t>
      </w:r>
    </w:p>
    <w:p>
      <w:pPr>
        <w:pStyle w:val="BodyText"/>
        <w:spacing w:line="248" w:lineRule="exact"/>
        <w:ind w:left="925" w:right="855"/>
        <w:jc w:val="left"/>
      </w:pPr>
      <w:r>
        <w:rPr/>
        <w:t>政处罚、通报批评及证券交易所的公开谴责。</w:t>
      </w:r>
    </w:p>
    <w:p>
      <w:pPr>
        <w:spacing w:line="240" w:lineRule="auto" w:before="10"/>
        <w:rPr>
          <w:rFonts w:ascii="宋体" w:hAnsi="宋体" w:cs="宋体" w:eastAsia="宋体" w:hint="default"/>
          <w:sz w:val="22"/>
          <w:szCs w:val="22"/>
        </w:rPr>
      </w:pPr>
    </w:p>
    <w:p>
      <w:pPr>
        <w:pStyle w:val="BodyText"/>
        <w:spacing w:line="272" w:lineRule="exact"/>
        <w:ind w:left="925" w:right="5265"/>
        <w:jc w:val="left"/>
      </w:pPr>
      <w:r>
        <w:rPr/>
        <w:t>(十三)其它重大事项及其影响和解决方案的分析说明 1、其他重大事项的说明</w:t>
      </w:r>
    </w:p>
    <w:p>
      <w:pPr>
        <w:pStyle w:val="BodyText"/>
        <w:spacing w:line="248" w:lineRule="exact"/>
        <w:ind w:left="1345" w:right="855"/>
        <w:jc w:val="left"/>
      </w:pPr>
      <w:r>
        <w:rPr/>
        <w:t>公司正在协商引入战略投资者，实施重大资产重组，从根本上改变目前公司面临的不利局面。</w:t>
      </w:r>
    </w:p>
    <w:p>
      <w:pPr>
        <w:spacing w:line="240" w:lineRule="auto" w:before="11"/>
        <w:rPr>
          <w:rFonts w:ascii="宋体" w:hAnsi="宋体" w:cs="宋体" w:eastAsia="宋体" w:hint="default"/>
          <w:sz w:val="29"/>
          <w:szCs w:val="29"/>
        </w:rPr>
      </w:pPr>
    </w:p>
    <w:p>
      <w:pPr>
        <w:pStyle w:val="BodyText"/>
        <w:spacing w:line="240" w:lineRule="auto"/>
        <w:ind w:left="925" w:right="855"/>
        <w:jc w:val="left"/>
      </w:pPr>
      <w:r>
        <w:rPr/>
        <w:t>(十四)信息披露索引</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907"/>
        <w:gridCol w:w="2000"/>
        <w:gridCol w:w="2000"/>
        <w:gridCol w:w="2899"/>
      </w:tblGrid>
      <w:tr>
        <w:trPr>
          <w:trHeight w:val="56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事项</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刊载的报刊名称及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版面</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572"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刊载的互联网网站及检索路</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径</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关于“发改委药品最高零售价调整”对公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司影响事宜的公告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宋体" w:hAnsi="宋体" w:cs="宋体" w:eastAsia="宋体" w:hint="default"/>
                <w:sz w:val="21"/>
                <w:szCs w:val="21"/>
              </w:rPr>
              <w:t>C06</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年度分红派息实施公告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宋体" w:hAnsi="宋体" w:cs="宋体" w:eastAsia="宋体" w:hint="default"/>
                <w:sz w:val="21"/>
                <w:szCs w:val="21"/>
              </w:rPr>
              <w:t>C05</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年度分红派息实施完毕的提示性公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宋体" w:hAnsi="宋体" w:cs="宋体" w:eastAsia="宋体" w:hint="default"/>
                <w:sz w:val="21"/>
                <w:szCs w:val="21"/>
              </w:rPr>
              <w:t>C04</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有限售条件的流通股上市公告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2"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C024</w:t>
            </w:r>
            <w:r>
              <w:rPr>
                <w:rFonts w:ascii="宋体" w:hAnsi="宋体" w:cs="宋体" w:eastAsia="宋体" w:hint="default"/>
                <w:spacing w:val="-53"/>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关于股票停牌的公告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2"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B012</w:t>
            </w:r>
            <w:r>
              <w:rPr>
                <w:rFonts w:ascii="宋体" w:hAnsi="宋体" w:cs="宋体" w:eastAsia="宋体" w:hint="default"/>
                <w:spacing w:val="-53"/>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关于股票停牌的公告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宋体" w:hAnsi="宋体" w:cs="宋体" w:eastAsia="宋体" w:hint="default"/>
                <w:sz w:val="21"/>
                <w:szCs w:val="21"/>
              </w:rPr>
              <w:t>C05</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关于股票停牌的公告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2"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C012</w:t>
            </w:r>
            <w:r>
              <w:rPr>
                <w:rFonts w:ascii="宋体" w:hAnsi="宋体" w:cs="宋体" w:eastAsia="宋体" w:hint="default"/>
                <w:spacing w:val="-53"/>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关于银行逾期贷款起诉的公告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宋体" w:hAnsi="宋体" w:cs="宋体" w:eastAsia="宋体" w:hint="default"/>
                <w:sz w:val="21"/>
                <w:szCs w:val="21"/>
              </w:rPr>
              <w:t>A04</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关于股票停牌的公告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宋体" w:hAnsi="宋体" w:cs="宋体" w:eastAsia="宋体" w:hint="default"/>
                <w:sz w:val="21"/>
                <w:szCs w:val="21"/>
              </w:rPr>
              <w:t>C08</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关于股票停牌的公告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2"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C053</w:t>
            </w:r>
            <w:r>
              <w:rPr>
                <w:rFonts w:ascii="宋体" w:hAnsi="宋体" w:cs="宋体" w:eastAsia="宋体" w:hint="default"/>
                <w:spacing w:val="-53"/>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关于股票连续停牌的公告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2"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C013</w:t>
            </w:r>
            <w:r>
              <w:rPr>
                <w:rFonts w:ascii="宋体" w:hAnsi="宋体" w:cs="宋体" w:eastAsia="宋体" w:hint="default"/>
                <w:spacing w:val="-53"/>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关于变更</w:t>
            </w:r>
            <w:r>
              <w:rPr>
                <w:rFonts w:ascii="宋体" w:hAnsi="宋体" w:cs="宋体" w:eastAsia="宋体" w:hint="default"/>
                <w:spacing w:val="-53"/>
                <w:sz w:val="21"/>
                <w:szCs w:val="21"/>
              </w:rPr>
              <w:t> </w:t>
            </w: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pacing w:val="-5"/>
                <w:sz w:val="21"/>
                <w:szCs w:val="21"/>
              </w:rPr>
              <w:t>年年报、2007</w:t>
            </w:r>
            <w:r>
              <w:rPr>
                <w:rFonts w:ascii="宋体" w:hAnsi="宋体" w:cs="宋体" w:eastAsia="宋体" w:hint="default"/>
                <w:spacing w:val="-52"/>
                <w:sz w:val="21"/>
                <w:szCs w:val="21"/>
              </w:rPr>
              <w:t> </w:t>
            </w:r>
            <w:r>
              <w:rPr>
                <w:rFonts w:ascii="宋体" w:hAnsi="宋体" w:cs="宋体" w:eastAsia="宋体" w:hint="default"/>
                <w:sz w:val="21"/>
                <w:szCs w:val="21"/>
              </w:rPr>
              <w:t>年一季报披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露时间的公告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C012</w:t>
            </w:r>
            <w:r>
              <w:rPr>
                <w:rFonts w:ascii="宋体" w:hAnsi="宋体" w:cs="宋体" w:eastAsia="宋体" w:hint="default"/>
                <w:spacing w:val="-53"/>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年年报摘要</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C078</w:t>
            </w:r>
            <w:r>
              <w:rPr>
                <w:rFonts w:ascii="宋体" w:hAnsi="宋体" w:cs="宋体" w:eastAsia="宋体" w:hint="default"/>
                <w:spacing w:val="-53"/>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年一季报摘要</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C079</w:t>
            </w:r>
            <w:r>
              <w:rPr>
                <w:rFonts w:ascii="宋体" w:hAnsi="宋体" w:cs="宋体" w:eastAsia="宋体" w:hint="default"/>
                <w:spacing w:val="-53"/>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w:t>
            </w:r>
            <w:r>
              <w:rPr>
                <w:rFonts w:ascii="宋体" w:hAnsi="宋体" w:cs="宋体" w:eastAsia="宋体" w:hint="default"/>
                <w:spacing w:val="-62"/>
                <w:sz w:val="21"/>
                <w:szCs w:val="21"/>
              </w:rPr>
              <w:t> </w:t>
            </w:r>
            <w:r>
              <w:rPr>
                <w:rFonts w:ascii="宋体" w:hAnsi="宋体" w:cs="宋体" w:eastAsia="宋体" w:hint="default"/>
                <w:sz w:val="21"/>
                <w:szCs w:val="21"/>
              </w:rPr>
              <w:t>2006</w:t>
            </w:r>
            <w:r>
              <w:rPr>
                <w:rFonts w:ascii="宋体" w:hAnsi="宋体" w:cs="宋体" w:eastAsia="宋体" w:hint="default"/>
                <w:spacing w:val="-62"/>
                <w:sz w:val="21"/>
                <w:szCs w:val="21"/>
              </w:rPr>
              <w:t> </w:t>
            </w:r>
            <w:r>
              <w:rPr>
                <w:rFonts w:ascii="宋体" w:hAnsi="宋体" w:cs="宋体" w:eastAsia="宋体" w:hint="default"/>
                <w:sz w:val="21"/>
                <w:szCs w:val="21"/>
              </w:rPr>
              <w:t>年审计报告有关事项的专项说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明</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D08</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hyperlink r:id="rId14">
              <w:r>
                <w:rPr>
                  <w:rFonts w:ascii="宋体"/>
                  <w:sz w:val="21"/>
                </w:rPr>
                <w:t>ht</w:t>
              </w:r>
            </w:hyperlink>
            <w:hyperlink r:id="rId14">
              <w:r>
                <w:rPr>
                  <w:rFonts w:ascii="宋体"/>
                  <w:sz w:val="21"/>
                </w:rPr>
                <w:t>tp://www.cnstock.com</w:t>
              </w:r>
            </w:hyperlink>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对广州市中级人民法院有关公司股权拍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卖事项的公告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D08</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hyperlink r:id="rId14">
              <w:r>
                <w:rPr>
                  <w:rFonts w:ascii="宋体"/>
                  <w:sz w:val="21"/>
                </w:rPr>
                <w:t>ht</w:t>
              </w:r>
            </w:hyperlink>
            <w:hyperlink r:id="rId14">
              <w:r>
                <w:rPr>
                  <w:rFonts w:ascii="宋体"/>
                  <w:sz w:val="21"/>
                </w:rPr>
                <w:t>tp://www.cnstock.com</w:t>
              </w:r>
            </w:hyperlink>
          </w:p>
        </w:tc>
      </w:tr>
    </w:tbl>
    <w:p>
      <w:pPr>
        <w:spacing w:after="0" w:line="240" w:lineRule="auto"/>
        <w:jc w:val="left"/>
        <w:rPr>
          <w:rFonts w:ascii="宋体" w:hAnsi="宋体" w:cs="宋体" w:eastAsia="宋体" w:hint="default"/>
          <w:sz w:val="21"/>
          <w:szCs w:val="21"/>
        </w:rPr>
        <w:sectPr>
          <w:pgSz w:w="12240" w:h="15840"/>
          <w:pgMar w:header="747" w:footer="727" w:top="980" w:bottom="920" w:left="600" w:right="6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0" w:type="dxa"/>
        <w:tblLayout w:type="fixed"/>
        <w:tblCellMar>
          <w:top w:w="0" w:type="dxa"/>
          <w:left w:w="0" w:type="dxa"/>
          <w:bottom w:w="0" w:type="dxa"/>
          <w:right w:w="0" w:type="dxa"/>
        </w:tblCellMar>
        <w:tblLook w:val="01E0"/>
      </w:tblPr>
      <w:tblGrid>
        <w:gridCol w:w="3907"/>
        <w:gridCol w:w="2000"/>
        <w:gridCol w:w="2000"/>
        <w:gridCol w:w="2899"/>
      </w:tblGrid>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关于其他应收款的补充公告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53"/>
                <w:sz w:val="21"/>
                <w:szCs w:val="21"/>
              </w:rPr>
              <w:t> </w:t>
            </w:r>
            <w:r>
              <w:rPr>
                <w:rFonts w:ascii="宋体" w:hAnsi="宋体" w:cs="宋体" w:eastAsia="宋体" w:hint="default"/>
                <w:sz w:val="21"/>
                <w:szCs w:val="21"/>
              </w:rPr>
              <w:t>D08</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2"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hyperlink r:id="rId14">
              <w:r>
                <w:rPr>
                  <w:rFonts w:ascii="宋体"/>
                  <w:sz w:val="21"/>
                </w:rPr>
                <w:t>ht</w:t>
              </w:r>
            </w:hyperlink>
            <w:hyperlink r:id="rId14">
              <w:r>
                <w:rPr>
                  <w:rFonts w:ascii="宋体"/>
                  <w:sz w:val="21"/>
                </w:rPr>
                <w:t>tp://www.cnstock.com</w:t>
              </w:r>
            </w:hyperlink>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61"/>
                <w:sz w:val="21"/>
                <w:szCs w:val="21"/>
              </w:rPr>
              <w:t> </w:t>
            </w:r>
            <w:r>
              <w:rPr>
                <w:rFonts w:ascii="宋体" w:hAnsi="宋体" w:cs="宋体" w:eastAsia="宋体" w:hint="default"/>
                <w:sz w:val="21"/>
                <w:szCs w:val="21"/>
              </w:rPr>
              <w:t>2006</w:t>
            </w:r>
            <w:r>
              <w:rPr>
                <w:rFonts w:ascii="宋体" w:hAnsi="宋体" w:cs="宋体" w:eastAsia="宋体" w:hint="default"/>
                <w:spacing w:val="-61"/>
                <w:sz w:val="21"/>
                <w:szCs w:val="21"/>
              </w:rPr>
              <w:t> </w:t>
            </w:r>
            <w:r>
              <w:rPr>
                <w:rFonts w:ascii="宋体" w:hAnsi="宋体" w:cs="宋体" w:eastAsia="宋体" w:hint="default"/>
                <w:sz w:val="21"/>
                <w:szCs w:val="21"/>
              </w:rPr>
              <w:t>年度股东大会的通知</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6"/>
                <w:sz w:val="21"/>
                <w:szCs w:val="21"/>
              </w:rPr>
              <w:t> </w:t>
            </w:r>
            <w:r>
              <w:rPr>
                <w:rFonts w:ascii="宋体" w:hAnsi="宋体" w:cs="宋体" w:eastAsia="宋体" w:hint="default"/>
                <w:sz w:val="21"/>
                <w:szCs w:val="21"/>
              </w:rPr>
              <w:t>C05</w:t>
            </w:r>
            <w:r>
              <w:rPr>
                <w:rFonts w:ascii="宋体" w:hAnsi="宋体" w:cs="宋体" w:eastAsia="宋体" w:hint="default"/>
                <w:spacing w:val="-55"/>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关于大股东股权被续冻的公告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宋体" w:hAnsi="宋体" w:cs="宋体" w:eastAsia="宋体" w:hint="default"/>
                <w:sz w:val="21"/>
                <w:szCs w:val="21"/>
              </w:rPr>
              <w:t>C09</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关于重大事项的公告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宋体" w:hAnsi="宋体" w:cs="宋体" w:eastAsia="宋体" w:hint="default"/>
                <w:sz w:val="21"/>
                <w:szCs w:val="21"/>
              </w:rPr>
              <w:t>C05</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年度股东大会决议的公告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2"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C029</w:t>
            </w:r>
            <w:r>
              <w:rPr>
                <w:rFonts w:ascii="宋体" w:hAnsi="宋体" w:cs="宋体" w:eastAsia="宋体" w:hint="default"/>
                <w:spacing w:val="-53"/>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第五届董事会第十一次会议决议公告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2"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C029</w:t>
            </w:r>
            <w:r>
              <w:rPr>
                <w:rFonts w:ascii="宋体" w:hAnsi="宋体" w:cs="宋体" w:eastAsia="宋体" w:hint="default"/>
                <w:spacing w:val="-53"/>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关于资产重组进展情况的公告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宋体" w:hAnsi="宋体" w:cs="宋体" w:eastAsia="宋体" w:hint="default"/>
                <w:sz w:val="21"/>
                <w:szCs w:val="21"/>
              </w:rPr>
              <w:t>C08</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关于大股东股权轮候续冻的公告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2"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C025</w:t>
            </w:r>
            <w:r>
              <w:rPr>
                <w:rFonts w:ascii="宋体" w:hAnsi="宋体" w:cs="宋体" w:eastAsia="宋体" w:hint="default"/>
                <w:spacing w:val="-53"/>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关于被立案调查的公告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C012</w:t>
            </w:r>
            <w:r>
              <w:rPr>
                <w:rFonts w:ascii="宋体" w:hAnsi="宋体" w:cs="宋体" w:eastAsia="宋体" w:hint="default"/>
                <w:spacing w:val="-53"/>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关于大股东股权轮候冻结的公告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2"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C012</w:t>
            </w:r>
            <w:r>
              <w:rPr>
                <w:rFonts w:ascii="宋体" w:hAnsi="宋体" w:cs="宋体" w:eastAsia="宋体" w:hint="default"/>
                <w:spacing w:val="-53"/>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有关事项的公告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宋体" w:hAnsi="宋体" w:cs="宋体" w:eastAsia="宋体" w:hint="default"/>
                <w:sz w:val="21"/>
                <w:szCs w:val="21"/>
              </w:rPr>
              <w:t>C08</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年度报告摘要</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D025</w:t>
            </w:r>
            <w:r>
              <w:rPr>
                <w:rFonts w:ascii="宋体" w:hAnsi="宋体" w:cs="宋体" w:eastAsia="宋体" w:hint="default"/>
                <w:spacing w:val="-53"/>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第五届董事会第十二会议决议公告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2"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D026</w:t>
            </w:r>
            <w:r>
              <w:rPr>
                <w:rFonts w:ascii="宋体" w:hAnsi="宋体" w:cs="宋体" w:eastAsia="宋体" w:hint="default"/>
                <w:spacing w:val="-53"/>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第五届监事会第六次会议决议公告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2"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D026</w:t>
            </w:r>
            <w:r>
              <w:rPr>
                <w:rFonts w:ascii="宋体" w:hAnsi="宋体" w:cs="宋体" w:eastAsia="宋体" w:hint="default"/>
                <w:spacing w:val="-53"/>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业绩预亏公告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D026</w:t>
            </w:r>
            <w:r>
              <w:rPr>
                <w:rFonts w:ascii="宋体" w:hAnsi="宋体" w:cs="宋体" w:eastAsia="宋体" w:hint="default"/>
                <w:spacing w:val="-53"/>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治理专项活动的自查报告和整改计划</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2"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D026</w:t>
            </w:r>
            <w:r>
              <w:rPr>
                <w:rFonts w:ascii="宋体" w:hAnsi="宋体" w:cs="宋体" w:eastAsia="宋体" w:hint="default"/>
                <w:spacing w:val="-53"/>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关于有关事项的公告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宋体" w:hAnsi="宋体" w:cs="宋体" w:eastAsia="宋体" w:hint="default"/>
                <w:sz w:val="21"/>
                <w:szCs w:val="21"/>
              </w:rPr>
              <w:t>C08</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关于资产重组进展情况的公告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3"/>
                <w:sz w:val="21"/>
                <w:szCs w:val="21"/>
              </w:rPr>
              <w:t> </w:t>
            </w:r>
            <w:r>
              <w:rPr>
                <w:rFonts w:ascii="宋体" w:hAnsi="宋体" w:cs="宋体" w:eastAsia="宋体" w:hint="default"/>
                <w:sz w:val="21"/>
                <w:szCs w:val="21"/>
              </w:rPr>
              <w:t>D04</w:t>
            </w:r>
            <w:r>
              <w:rPr>
                <w:rFonts w:ascii="宋体" w:hAnsi="宋体" w:cs="宋体" w:eastAsia="宋体" w:hint="default"/>
                <w:spacing w:val="-52"/>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关于资产重组进展情况的公告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6"/>
                <w:sz w:val="21"/>
                <w:szCs w:val="21"/>
              </w:rPr>
              <w:t> </w:t>
            </w:r>
            <w:r>
              <w:rPr>
                <w:rFonts w:ascii="宋体" w:hAnsi="宋体" w:cs="宋体" w:eastAsia="宋体" w:hint="default"/>
                <w:sz w:val="21"/>
                <w:szCs w:val="21"/>
              </w:rPr>
              <w:t>C08</w:t>
            </w:r>
            <w:r>
              <w:rPr>
                <w:rFonts w:ascii="宋体" w:hAnsi="宋体" w:cs="宋体" w:eastAsia="宋体" w:hint="default"/>
                <w:spacing w:val="-55"/>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99"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关于资产重组进展情况的公告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6"/>
                <w:sz w:val="21"/>
                <w:szCs w:val="21"/>
              </w:rPr>
              <w:t> </w:t>
            </w:r>
            <w:r>
              <w:rPr>
                <w:rFonts w:ascii="宋体" w:hAnsi="宋体" w:cs="宋体" w:eastAsia="宋体" w:hint="default"/>
                <w:sz w:val="21"/>
                <w:szCs w:val="21"/>
              </w:rPr>
              <w:t>A09</w:t>
            </w:r>
            <w:r>
              <w:rPr>
                <w:rFonts w:ascii="宋体" w:hAnsi="宋体" w:cs="宋体" w:eastAsia="宋体" w:hint="default"/>
                <w:spacing w:val="-55"/>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99"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关于资产重组进展情况的公告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6"/>
                <w:sz w:val="21"/>
                <w:szCs w:val="21"/>
              </w:rPr>
              <w:t> </w:t>
            </w:r>
            <w:r>
              <w:rPr>
                <w:rFonts w:ascii="宋体" w:hAnsi="宋体" w:cs="宋体" w:eastAsia="宋体" w:hint="default"/>
                <w:sz w:val="21"/>
                <w:szCs w:val="21"/>
              </w:rPr>
              <w:t>C08</w:t>
            </w:r>
            <w:r>
              <w:rPr>
                <w:rFonts w:ascii="宋体" w:hAnsi="宋体" w:cs="宋体" w:eastAsia="宋体" w:hint="default"/>
                <w:spacing w:val="-55"/>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99"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关于资产重组进展情况的公告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D037</w:t>
            </w:r>
            <w:r>
              <w:rPr>
                <w:rFonts w:ascii="宋体" w:hAnsi="宋体" w:cs="宋体" w:eastAsia="宋体" w:hint="default"/>
                <w:spacing w:val="-53"/>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99"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年第三季度报告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D028</w:t>
            </w:r>
            <w:r>
              <w:rPr>
                <w:rFonts w:ascii="宋体" w:hAnsi="宋体" w:cs="宋体" w:eastAsia="宋体" w:hint="default"/>
                <w:spacing w:val="-53"/>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业绩预亏公告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D028</w:t>
            </w:r>
            <w:r>
              <w:rPr>
                <w:rFonts w:ascii="宋体" w:hAnsi="宋体" w:cs="宋体" w:eastAsia="宋体" w:hint="default"/>
                <w:spacing w:val="-53"/>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99"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关于资产重组进展情况的公告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D012</w:t>
            </w:r>
            <w:r>
              <w:rPr>
                <w:rFonts w:ascii="宋体" w:hAnsi="宋体" w:cs="宋体" w:eastAsia="宋体" w:hint="default"/>
                <w:spacing w:val="-53"/>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99"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1"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关于资产重组进展情况的公告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6"/>
                <w:sz w:val="21"/>
                <w:szCs w:val="21"/>
              </w:rPr>
              <w:t> </w:t>
            </w:r>
            <w:r>
              <w:rPr>
                <w:rFonts w:ascii="宋体" w:hAnsi="宋体" w:cs="宋体" w:eastAsia="宋体" w:hint="default"/>
                <w:sz w:val="21"/>
                <w:szCs w:val="21"/>
              </w:rPr>
              <w:t>D05</w:t>
            </w:r>
            <w:r>
              <w:rPr>
                <w:rFonts w:ascii="宋体" w:hAnsi="宋体" w:cs="宋体" w:eastAsia="宋体" w:hint="default"/>
                <w:spacing w:val="-55"/>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99"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bl>
    <w:p>
      <w:pPr>
        <w:spacing w:after="0" w:line="274" w:lineRule="exact"/>
        <w:jc w:val="left"/>
        <w:rPr>
          <w:rFonts w:ascii="宋体" w:hAnsi="宋体" w:cs="宋体" w:eastAsia="宋体" w:hint="default"/>
          <w:sz w:val="21"/>
          <w:szCs w:val="21"/>
        </w:rPr>
        <w:sectPr>
          <w:pgSz w:w="12240" w:h="15840"/>
          <w:pgMar w:header="747" w:footer="727" w:top="980" w:bottom="920" w:left="600" w:right="6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0" w:type="dxa"/>
        <w:tblLayout w:type="fixed"/>
        <w:tblCellMar>
          <w:top w:w="0" w:type="dxa"/>
          <w:left w:w="0" w:type="dxa"/>
          <w:bottom w:w="0" w:type="dxa"/>
          <w:right w:w="0" w:type="dxa"/>
        </w:tblCellMar>
        <w:tblLook w:val="01E0"/>
      </w:tblPr>
      <w:tblGrid>
        <w:gridCol w:w="3907"/>
        <w:gridCol w:w="2000"/>
        <w:gridCol w:w="2000"/>
        <w:gridCol w:w="2899"/>
      </w:tblGrid>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关于资产重组进展情况的公告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6"/>
                <w:sz w:val="21"/>
                <w:szCs w:val="21"/>
              </w:rPr>
              <w:t> </w:t>
            </w:r>
            <w:r>
              <w:rPr>
                <w:rFonts w:ascii="宋体" w:hAnsi="宋体" w:cs="宋体" w:eastAsia="宋体" w:hint="default"/>
                <w:sz w:val="21"/>
                <w:szCs w:val="21"/>
              </w:rPr>
              <w:t>D04</w:t>
            </w:r>
            <w:r>
              <w:rPr>
                <w:rFonts w:ascii="宋体" w:hAnsi="宋体" w:cs="宋体" w:eastAsia="宋体" w:hint="default"/>
                <w:spacing w:val="-55"/>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99"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风险提示性公告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6"/>
                <w:sz w:val="21"/>
                <w:szCs w:val="21"/>
              </w:rPr>
              <w:t> </w:t>
            </w:r>
            <w:r>
              <w:rPr>
                <w:rFonts w:ascii="宋体" w:hAnsi="宋体" w:cs="宋体" w:eastAsia="宋体" w:hint="default"/>
                <w:sz w:val="21"/>
                <w:szCs w:val="21"/>
              </w:rPr>
              <w:t>D04</w:t>
            </w:r>
            <w:r>
              <w:rPr>
                <w:rFonts w:ascii="宋体" w:hAnsi="宋体" w:cs="宋体" w:eastAsia="宋体" w:hint="default"/>
                <w:spacing w:val="-55"/>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99"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关于资产重组进展情况的公告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6"/>
                <w:sz w:val="21"/>
                <w:szCs w:val="21"/>
              </w:rPr>
              <w:t> </w:t>
            </w:r>
            <w:r>
              <w:rPr>
                <w:rFonts w:ascii="宋体" w:hAnsi="宋体" w:cs="宋体" w:eastAsia="宋体" w:hint="default"/>
                <w:sz w:val="21"/>
                <w:szCs w:val="21"/>
              </w:rPr>
              <w:t>B08</w:t>
            </w:r>
            <w:r>
              <w:rPr>
                <w:rFonts w:ascii="宋体" w:hAnsi="宋体" w:cs="宋体" w:eastAsia="宋体" w:hint="default"/>
                <w:spacing w:val="-55"/>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99"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关于控股股东股份拍卖进展情况的公告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6"/>
                <w:sz w:val="21"/>
                <w:szCs w:val="21"/>
              </w:rPr>
              <w:t> </w:t>
            </w:r>
            <w:r>
              <w:rPr>
                <w:rFonts w:ascii="宋体" w:hAnsi="宋体" w:cs="宋体" w:eastAsia="宋体" w:hint="default"/>
                <w:sz w:val="21"/>
                <w:szCs w:val="21"/>
              </w:rPr>
              <w:t>D08</w:t>
            </w:r>
            <w:r>
              <w:rPr>
                <w:rFonts w:ascii="宋体" w:hAnsi="宋体" w:cs="宋体" w:eastAsia="宋体" w:hint="default"/>
                <w:spacing w:val="-55"/>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99"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第五届董事会第十四次会议决议公告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D014</w:t>
            </w:r>
            <w:r>
              <w:rPr>
                <w:rFonts w:ascii="宋体" w:hAnsi="宋体" w:cs="宋体" w:eastAsia="宋体" w:hint="default"/>
                <w:spacing w:val="-53"/>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99"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治理专项活动整改报告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4"/>
                <w:sz w:val="21"/>
                <w:szCs w:val="21"/>
              </w:rPr>
              <w:t> </w:t>
            </w:r>
            <w:r>
              <w:rPr>
                <w:rFonts w:ascii="宋体" w:hAnsi="宋体" w:cs="宋体" w:eastAsia="宋体" w:hint="default"/>
                <w:sz w:val="21"/>
                <w:szCs w:val="21"/>
              </w:rPr>
              <w:t>D014</w:t>
            </w:r>
            <w:r>
              <w:rPr>
                <w:rFonts w:ascii="宋体" w:hAnsi="宋体" w:cs="宋体" w:eastAsia="宋体" w:hint="default"/>
                <w:spacing w:val="-53"/>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99"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关于资产重组进展情况的公告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6"/>
                <w:sz w:val="21"/>
                <w:szCs w:val="21"/>
              </w:rPr>
              <w:t> </w:t>
            </w:r>
            <w:r>
              <w:rPr>
                <w:rFonts w:ascii="宋体" w:hAnsi="宋体" w:cs="宋体" w:eastAsia="宋体" w:hint="default"/>
                <w:sz w:val="21"/>
                <w:szCs w:val="21"/>
              </w:rPr>
              <w:t>D04</w:t>
            </w:r>
            <w:r>
              <w:rPr>
                <w:rFonts w:ascii="宋体" w:hAnsi="宋体" w:cs="宋体" w:eastAsia="宋体" w:hint="default"/>
                <w:spacing w:val="-55"/>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99"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关于控股股东股份拍卖进展情况的公告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6"/>
                <w:sz w:val="21"/>
                <w:szCs w:val="21"/>
              </w:rPr>
              <w:t> </w:t>
            </w:r>
            <w:r>
              <w:rPr>
                <w:rFonts w:ascii="宋体" w:hAnsi="宋体" w:cs="宋体" w:eastAsia="宋体" w:hint="default"/>
                <w:sz w:val="21"/>
                <w:szCs w:val="21"/>
              </w:rPr>
              <w:t>B08</w:t>
            </w:r>
            <w:r>
              <w:rPr>
                <w:rFonts w:ascii="宋体" w:hAnsi="宋体" w:cs="宋体" w:eastAsia="宋体" w:hint="default"/>
                <w:spacing w:val="-55"/>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99"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关于资产重组进展情况的公告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6"/>
                <w:sz w:val="21"/>
                <w:szCs w:val="21"/>
              </w:rPr>
              <w:t> </w:t>
            </w:r>
            <w:r>
              <w:rPr>
                <w:rFonts w:ascii="宋体" w:hAnsi="宋体" w:cs="宋体" w:eastAsia="宋体" w:hint="default"/>
                <w:sz w:val="21"/>
                <w:szCs w:val="21"/>
              </w:rPr>
              <w:t>D05</w:t>
            </w:r>
            <w:r>
              <w:rPr>
                <w:rFonts w:ascii="宋体" w:hAnsi="宋体" w:cs="宋体" w:eastAsia="宋体" w:hint="default"/>
                <w:spacing w:val="-55"/>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99"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关于控股股东股份拍卖进展情况的公告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6"/>
                <w:sz w:val="21"/>
                <w:szCs w:val="21"/>
              </w:rPr>
              <w:t> </w:t>
            </w:r>
            <w:r>
              <w:rPr>
                <w:rFonts w:ascii="宋体" w:hAnsi="宋体" w:cs="宋体" w:eastAsia="宋体" w:hint="default"/>
                <w:sz w:val="21"/>
                <w:szCs w:val="21"/>
              </w:rPr>
              <w:t>D09</w:t>
            </w:r>
            <w:r>
              <w:rPr>
                <w:rFonts w:ascii="宋体" w:hAnsi="宋体" w:cs="宋体" w:eastAsia="宋体" w:hint="default"/>
                <w:spacing w:val="-55"/>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99"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0"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关于资产重组进展情况的公告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6"/>
                <w:sz w:val="21"/>
                <w:szCs w:val="21"/>
              </w:rPr>
              <w:t> </w:t>
            </w:r>
            <w:r>
              <w:rPr>
                <w:rFonts w:ascii="宋体" w:hAnsi="宋体" w:cs="宋体" w:eastAsia="宋体" w:hint="default"/>
                <w:sz w:val="21"/>
                <w:szCs w:val="21"/>
              </w:rPr>
              <w:t>D08</w:t>
            </w:r>
            <w:r>
              <w:rPr>
                <w:rFonts w:ascii="宋体" w:hAnsi="宋体" w:cs="宋体" w:eastAsia="宋体" w:hint="default"/>
                <w:spacing w:val="-55"/>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99"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r>
        <w:trPr>
          <w:trHeight w:val="511" w:hRule="exact"/>
        </w:trPr>
        <w:tc>
          <w:tcPr>
            <w:tcW w:w="3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关于资产重组进展情况的公告</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6"/>
                <w:sz w:val="21"/>
                <w:szCs w:val="21"/>
              </w:rPr>
              <w:t> </w:t>
            </w:r>
            <w:r>
              <w:rPr>
                <w:rFonts w:ascii="宋体" w:hAnsi="宋体" w:cs="宋体" w:eastAsia="宋体" w:hint="default"/>
                <w:sz w:val="21"/>
                <w:szCs w:val="21"/>
              </w:rPr>
              <w:t>D08</w:t>
            </w:r>
            <w:r>
              <w:rPr>
                <w:rFonts w:ascii="宋体" w:hAnsi="宋体" w:cs="宋体" w:eastAsia="宋体" w:hint="default"/>
                <w:spacing w:val="-55"/>
                <w:sz w:val="21"/>
                <w:szCs w:val="21"/>
              </w:rPr>
              <w:t> </w:t>
            </w:r>
            <w:r>
              <w:rPr>
                <w:rFonts w:ascii="宋体" w:hAnsi="宋体" w:cs="宋体" w:eastAsia="宋体" w:hint="default"/>
                <w:sz w:val="21"/>
                <w:szCs w:val="21"/>
              </w:rPr>
              <w:t>版</w:t>
            </w:r>
          </w:p>
        </w:tc>
        <w:tc>
          <w:tcPr>
            <w:tcW w:w="2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6"/>
              <w:ind w:left="99"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8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hyperlink r:id="rId13">
              <w:r>
                <w:rPr>
                  <w:rFonts w:ascii="宋体"/>
                  <w:sz w:val="21"/>
                </w:rPr>
                <w:t>http://www.cs.com.cn/csne</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ws/</w:t>
            </w:r>
          </w:p>
        </w:tc>
      </w:tr>
    </w:tbl>
    <w:p>
      <w:pPr>
        <w:spacing w:line="240" w:lineRule="auto" w:before="10"/>
        <w:rPr>
          <w:rFonts w:ascii="Times New Roman" w:hAnsi="Times New Roman" w:cs="Times New Roman" w:eastAsia="Times New Roman" w:hint="default"/>
          <w:sz w:val="27"/>
          <w:szCs w:val="27"/>
        </w:rPr>
      </w:pPr>
    </w:p>
    <w:p>
      <w:pPr>
        <w:pStyle w:val="BodyText"/>
        <w:spacing w:line="272" w:lineRule="exact" w:before="63"/>
        <w:ind w:left="1345" w:right="855" w:hanging="421"/>
        <w:jc w:val="left"/>
      </w:pPr>
      <w:r>
        <w:rPr>
          <w:rFonts w:ascii="宋体" w:hAnsi="宋体" w:cs="宋体" w:eastAsia="宋体" w:hint="default"/>
          <w:b/>
          <w:bCs/>
        </w:rPr>
        <w:t>十一、财务会计报告</w:t>
      </w:r>
      <w:r>
        <w:rPr>
          <w:rFonts w:ascii="宋体" w:hAnsi="宋体" w:cs="宋体" w:eastAsia="宋体" w:hint="default"/>
          <w:b/>
          <w:bCs/>
          <w:spacing w:val="1"/>
          <w:w w:val="99"/>
        </w:rPr>
        <w:t> </w:t>
      </w:r>
      <w:r>
        <w:rPr/>
        <w:t>公司年度财务报告已经开元信德会计师事务所有限公司注册会计师审计，并出具了无法表示意见</w:t>
      </w:r>
    </w:p>
    <w:p>
      <w:pPr>
        <w:pStyle w:val="BodyText"/>
        <w:spacing w:line="248" w:lineRule="exact"/>
        <w:ind w:left="925" w:right="855"/>
        <w:jc w:val="left"/>
      </w:pPr>
      <w:r>
        <w:rPr/>
        <w:t>的审计报告。</w:t>
      </w:r>
    </w:p>
    <w:p>
      <w:pPr>
        <w:spacing w:line="240" w:lineRule="auto" w:before="11"/>
        <w:rPr>
          <w:rFonts w:ascii="宋体" w:hAnsi="宋体" w:cs="宋体" w:eastAsia="宋体" w:hint="default"/>
          <w:sz w:val="29"/>
          <w:szCs w:val="29"/>
        </w:rPr>
      </w:pPr>
    </w:p>
    <w:p>
      <w:pPr>
        <w:pStyle w:val="BodyText"/>
        <w:spacing w:line="240" w:lineRule="auto"/>
        <w:ind w:left="925" w:right="855"/>
        <w:jc w:val="left"/>
      </w:pPr>
      <w:r>
        <w:rPr/>
        <w:t>(一)审计报告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6"/>
        <w:ind w:left="4962" w:right="4912" w:firstLine="0"/>
        <w:jc w:val="center"/>
        <w:rPr>
          <w:rFonts w:ascii="宋体" w:hAnsi="宋体" w:cs="宋体" w:eastAsia="宋体" w:hint="default"/>
          <w:sz w:val="28"/>
          <w:szCs w:val="28"/>
        </w:rPr>
      </w:pPr>
      <w:r>
        <w:rPr>
          <w:rFonts w:ascii="宋体" w:hAnsi="宋体" w:cs="宋体" w:eastAsia="宋体" w:hint="default"/>
          <w:b/>
          <w:bCs/>
          <w:sz w:val="28"/>
          <w:szCs w:val="28"/>
        </w:rPr>
        <w:t>审计报告</w:t>
      </w:r>
      <w:r>
        <w:rPr>
          <w:rFonts w:ascii="宋体" w:hAnsi="宋体" w:cs="宋体" w:eastAsia="宋体" w:hint="default"/>
          <w:sz w:val="28"/>
          <w:szCs w:val="28"/>
        </w:rPr>
      </w:r>
    </w:p>
    <w:p>
      <w:pPr>
        <w:spacing w:line="240" w:lineRule="auto" w:before="13"/>
        <w:rPr>
          <w:rFonts w:ascii="宋体" w:hAnsi="宋体" w:cs="宋体" w:eastAsia="宋体" w:hint="default"/>
          <w:b/>
          <w:bCs/>
          <w:sz w:val="21"/>
          <w:szCs w:val="21"/>
        </w:rPr>
      </w:pPr>
    </w:p>
    <w:p>
      <w:pPr>
        <w:pStyle w:val="BodyText"/>
        <w:spacing w:line="240" w:lineRule="auto"/>
        <w:ind w:left="7225" w:right="0"/>
        <w:jc w:val="left"/>
      </w:pPr>
      <w:r>
        <w:rPr/>
        <w:t>开元信德深审字(2008)第</w:t>
      </w:r>
      <w:r>
        <w:rPr>
          <w:spacing w:val="-61"/>
        </w:rPr>
        <w:t> </w:t>
      </w:r>
      <w:r>
        <w:rPr/>
        <w:t>328</w:t>
      </w:r>
      <w:r>
        <w:rPr>
          <w:spacing w:val="-60"/>
        </w:rPr>
        <w:t> </w:t>
      </w:r>
      <w:r>
        <w:rPr/>
        <w:t>号</w:t>
      </w:r>
    </w:p>
    <w:p>
      <w:pPr>
        <w:spacing w:line="240" w:lineRule="auto" w:before="4"/>
        <w:rPr>
          <w:rFonts w:ascii="宋体" w:hAnsi="宋体" w:cs="宋体" w:eastAsia="宋体" w:hint="default"/>
          <w:sz w:val="23"/>
          <w:szCs w:val="23"/>
        </w:rPr>
      </w:pPr>
    </w:p>
    <w:p>
      <w:pPr>
        <w:pStyle w:val="BodyText"/>
        <w:spacing w:line="272" w:lineRule="exact"/>
        <w:ind w:left="1345" w:right="855" w:hanging="421"/>
        <w:jc w:val="left"/>
      </w:pPr>
      <w:r>
        <w:rPr/>
        <w:t>广西北生药业股份有限公司全体股东： </w:t>
      </w:r>
      <w:r>
        <w:rPr>
          <w:spacing w:val="-1"/>
        </w:rPr>
        <w:t>我们审计了后附的广西北生药业股份有限公司(以下简称“北生药业公司”)财务报表，包括二零</w:t>
      </w:r>
    </w:p>
    <w:p>
      <w:pPr>
        <w:pStyle w:val="BodyText"/>
        <w:spacing w:line="272" w:lineRule="exact"/>
        <w:ind w:left="925" w:right="855"/>
        <w:jc w:val="left"/>
      </w:pPr>
      <w:r>
        <w:rPr/>
        <w:t>零七年十二月三十一日资产负债表及合并资产负债表，二零零七年度利润表及合并利润表、股东权益 变动表及合并股东权益变动表、现金流量表及合并现金流量表以及财务报表附注。</w:t>
      </w:r>
    </w:p>
    <w:p>
      <w:pPr>
        <w:spacing w:line="240" w:lineRule="auto" w:before="10"/>
        <w:rPr>
          <w:rFonts w:ascii="宋体" w:hAnsi="宋体" w:cs="宋体" w:eastAsia="宋体" w:hint="default"/>
          <w:sz w:val="20"/>
          <w:szCs w:val="20"/>
        </w:rPr>
      </w:pPr>
    </w:p>
    <w:p>
      <w:pPr>
        <w:pStyle w:val="BodyText"/>
        <w:spacing w:line="272" w:lineRule="exact"/>
        <w:ind w:left="925" w:right="855" w:firstLine="420"/>
        <w:jc w:val="left"/>
      </w:pPr>
      <w:r>
        <w:rPr>
          <w:spacing w:val="-3"/>
        </w:rPr>
        <w:t>1、二零零七年，北生药业公司生产经营继续萎缩，营业收入同比大幅下降，利润仍延续二零零六</w:t>
      </w:r>
      <w:r>
        <w:rPr/>
        <w:t> 年巨额亏损的状况；截至二零零七年十二月三十一日止，北生药业公司共计</w:t>
      </w:r>
      <w:r>
        <w:rPr>
          <w:spacing w:val="-62"/>
        </w:rPr>
        <w:t> </w:t>
      </w:r>
      <w:r>
        <w:rPr/>
        <w:t>25</w:t>
      </w:r>
      <w:r>
        <w:rPr>
          <w:spacing w:val="-61"/>
        </w:rPr>
        <w:t> </w:t>
      </w:r>
      <w:r>
        <w:rPr/>
        <w:t>个银行账号计</w:t>
      </w:r>
      <w:r>
        <w:rPr>
          <w:spacing w:val="-62"/>
        </w:rPr>
        <w:t> </w:t>
      </w:r>
      <w:r>
        <w:rPr/>
        <w:t>37</w:t>
      </w:r>
      <w:r>
        <w:rPr>
          <w:spacing w:val="-61"/>
        </w:rPr>
        <w:t> </w:t>
      </w:r>
      <w:r>
        <w:rPr/>
        <w:t>万人</w:t>
      </w:r>
      <w:r>
        <w:rPr>
          <w:spacing w:val="-1"/>
        </w:rPr>
        <w:t> </w:t>
      </w:r>
      <w:r>
        <w:rPr/>
        <w:t>民币元余额的银行存款被冻结；截至二零零七年十二月三十一日止，北生药业公司逾期贷款本金金额</w:t>
      </w:r>
      <w:r>
        <w:rPr/>
        <w:t> 约</w:t>
      </w:r>
      <w:r>
        <w:rPr>
          <w:spacing w:val="-63"/>
        </w:rPr>
        <w:t> </w:t>
      </w:r>
      <w:r>
        <w:rPr/>
        <w:t>58,158</w:t>
      </w:r>
      <w:r>
        <w:rPr>
          <w:spacing w:val="-62"/>
        </w:rPr>
        <w:t> </w:t>
      </w:r>
      <w:r>
        <w:rPr/>
        <w:t>万人民币元，其中被起诉的逾期贷款本金金额约</w:t>
      </w:r>
      <w:r>
        <w:rPr>
          <w:spacing w:val="-63"/>
        </w:rPr>
        <w:t> </w:t>
      </w:r>
      <w:r>
        <w:rPr/>
        <w:t>38,895</w:t>
      </w:r>
      <w:r>
        <w:rPr>
          <w:spacing w:val="-62"/>
        </w:rPr>
        <w:t> </w:t>
      </w:r>
      <w:r>
        <w:rPr/>
        <w:t>万人民币元。由于上述因素存在和</w:t>
      </w:r>
      <w:r>
        <w:rPr>
          <w:spacing w:val="-1"/>
        </w:rPr>
        <w:t> </w:t>
      </w:r>
      <w:r>
        <w:rPr/>
        <w:t>持续，北生药业公司面临着持续经营的重大不确定性。</w:t>
      </w:r>
      <w:r>
        <w:rPr/>
        <w:t> </w:t>
      </w:r>
      <w:r>
        <w:rPr>
          <w:spacing w:val="-3"/>
        </w:rPr>
        <w:t>虽如附注十五(2)所述，北生药业公司拟与中能石油进行重组，但由于重组尚未实质性完成，我们无法</w:t>
      </w:r>
      <w:r>
        <w:rPr>
          <w:spacing w:val="-72"/>
        </w:rPr>
        <w:t> </w:t>
      </w:r>
      <w:r>
        <w:rPr>
          <w:spacing w:val="-72"/>
        </w:rPr>
      </w:r>
      <w:r>
        <w:rPr/>
        <w:t>获得充分、适当的审计证据判断北生药业公司的持续经营能力。</w:t>
      </w:r>
    </w:p>
    <w:p>
      <w:pPr>
        <w:spacing w:after="0" w:line="272" w:lineRule="exact"/>
        <w:jc w:val="left"/>
        <w:sectPr>
          <w:pgSz w:w="12240" w:h="15840"/>
          <w:pgMar w:header="747" w:footer="727" w:top="980" w:bottom="920" w:left="600" w:right="600"/>
        </w:sectPr>
      </w:pPr>
    </w:p>
    <w:p>
      <w:pPr>
        <w:spacing w:line="240" w:lineRule="auto" w:before="1"/>
        <w:rPr>
          <w:rFonts w:ascii="宋体" w:hAnsi="宋体" w:cs="宋体" w:eastAsia="宋体" w:hint="default"/>
          <w:sz w:val="29"/>
          <w:szCs w:val="29"/>
        </w:rPr>
      </w:pPr>
    </w:p>
    <w:p>
      <w:pPr>
        <w:pStyle w:val="BodyText"/>
        <w:spacing w:line="272" w:lineRule="exact" w:before="63"/>
        <w:ind w:right="0"/>
        <w:jc w:val="left"/>
      </w:pPr>
      <w:r>
        <w:rPr>
          <w:spacing w:val="-5"/>
        </w:rPr>
        <w:t>2、截至二零零七年十二月三十一日止，北生药业公司应收账款中应收北京九洲济康医药有限责任公司、</w:t>
      </w:r>
      <w:r>
        <w:rPr>
          <w:spacing w:val="-87"/>
        </w:rPr>
        <w:t> </w:t>
      </w:r>
      <w:r>
        <w:rPr>
          <w:spacing w:val="-87"/>
        </w:rPr>
      </w:r>
      <w:r>
        <w:rPr/>
        <w:t>吉林华凯医药销售有限公司、四川万龙东顺药业有限公司、北京盛世康健生物科技有限责任公司和广 东龙京生物医药有限公司的款项余额合计为</w:t>
      </w:r>
      <w:r>
        <w:rPr>
          <w:spacing w:val="-60"/>
        </w:rPr>
        <w:t> </w:t>
      </w:r>
      <w:r>
        <w:rPr/>
        <w:t>17,284</w:t>
      </w:r>
      <w:r>
        <w:rPr>
          <w:spacing w:val="-59"/>
        </w:rPr>
        <w:t> </w:t>
      </w:r>
      <w:r>
        <w:rPr/>
        <w:t>万人民币元，计提坏账准备</w:t>
      </w:r>
      <w:r>
        <w:rPr>
          <w:spacing w:val="-60"/>
        </w:rPr>
        <w:t> </w:t>
      </w:r>
      <w:r>
        <w:rPr/>
        <w:t>11,365</w:t>
      </w:r>
      <w:r>
        <w:rPr>
          <w:spacing w:val="-59"/>
        </w:rPr>
        <w:t> </w:t>
      </w:r>
      <w:r>
        <w:rPr/>
        <w:t>万人民币元。</w:t>
      </w:r>
      <w:r>
        <w:rPr/>
        <w:t> 北生药业公司二零零七年未再对上述公司销售产品。北生药业公司对上述公司的款项收回存在很大困 难，我们无法实施替代程序获得充分、适当的审计证据以判断该等应收账款的可回收性。 </w:t>
      </w:r>
      <w:r>
        <w:rPr>
          <w:spacing w:val="-3"/>
        </w:rPr>
        <w:t>3、截至二零零七年十二月三十一日止，北生药业公司对北海腾盛建筑工程有限责任公司、北海赛诺奇</w:t>
      </w:r>
      <w:r>
        <w:rPr>
          <w:spacing w:val="-75"/>
        </w:rPr>
        <w:t> </w:t>
      </w:r>
      <w:r>
        <w:rPr>
          <w:spacing w:val="-75"/>
        </w:rPr>
      </w:r>
      <w:r>
        <w:rPr/>
        <w:t>生物工程有限公司、北京华阳新康科技开发有限公司、东阳中远经贸有限公司和北海天然药物公司的 其他应收款余额合计为</w:t>
      </w:r>
      <w:r>
        <w:rPr>
          <w:spacing w:val="-54"/>
        </w:rPr>
        <w:t> </w:t>
      </w:r>
      <w:r>
        <w:rPr/>
        <w:t>11,283</w:t>
      </w:r>
      <w:r>
        <w:rPr>
          <w:spacing w:val="-53"/>
        </w:rPr>
        <w:t> </w:t>
      </w:r>
      <w:r>
        <w:rPr>
          <w:spacing w:val="-6"/>
        </w:rPr>
        <w:t>万人民币元，计提坏账准备</w:t>
      </w:r>
      <w:r>
        <w:rPr>
          <w:spacing w:val="-54"/>
        </w:rPr>
        <w:t> </w:t>
      </w:r>
      <w:r>
        <w:rPr/>
        <w:t>706</w:t>
      </w:r>
      <w:r>
        <w:rPr>
          <w:spacing w:val="-54"/>
        </w:rPr>
        <w:t> </w:t>
      </w:r>
      <w:r>
        <w:rPr>
          <w:spacing w:val="-4"/>
        </w:rPr>
        <w:t>万人民币元。我们无法实施替代程序获</w:t>
      </w:r>
      <w:r>
        <w:rPr>
          <w:spacing w:val="-1"/>
        </w:rPr>
        <w:t> </w:t>
      </w:r>
      <w:r>
        <w:rPr/>
        <w:t>得充分、适当的审计证据判断该等其他应收款项的真实性质和可回收性。</w:t>
      </w:r>
      <w:r>
        <w:rPr/>
        <w:t> 4、截至二零零七年十二月三十一日止，北生药业公司在建工程累计余额</w:t>
      </w:r>
      <w:r>
        <w:rPr>
          <w:spacing w:val="-76"/>
        </w:rPr>
        <w:t> </w:t>
      </w:r>
      <w:r>
        <w:rPr/>
        <w:t>51,751</w:t>
      </w:r>
      <w:r>
        <w:rPr>
          <w:spacing w:val="-76"/>
        </w:rPr>
        <w:t> </w:t>
      </w:r>
      <w:r>
        <w:rPr/>
        <w:t>万人民币元，其中</w:t>
      </w:r>
    </w:p>
    <w:p>
      <w:pPr>
        <w:pStyle w:val="BodyText"/>
        <w:spacing w:line="246" w:lineRule="exact"/>
        <w:ind w:right="0"/>
        <w:jc w:val="both"/>
      </w:pPr>
      <w:r>
        <w:rPr/>
        <w:t>39,894.50</w:t>
      </w:r>
      <w:r>
        <w:rPr>
          <w:spacing w:val="-54"/>
        </w:rPr>
        <w:t> </w:t>
      </w:r>
      <w:r>
        <w:rPr/>
        <w:t>万人民币元是委托总承包商北海腾盛建筑工程有限责任公司施工产生的预付工程款，而北</w:t>
      </w:r>
    </w:p>
    <w:p>
      <w:pPr>
        <w:pStyle w:val="BodyText"/>
        <w:spacing w:line="272" w:lineRule="exact" w:before="26"/>
        <w:ind w:right="211"/>
        <w:jc w:val="both"/>
      </w:pPr>
      <w:r>
        <w:rPr>
          <w:spacing w:val="-1"/>
        </w:rPr>
        <w:t>生药业公司与北海腾盛建筑工程有限责任公司签订的工程合同价款为</w:t>
      </w:r>
      <w:r>
        <w:rPr>
          <w:spacing w:val="-53"/>
        </w:rPr>
        <w:t> </w:t>
      </w:r>
      <w:r>
        <w:rPr>
          <w:spacing w:val="-1"/>
        </w:rPr>
        <w:t>27,500</w:t>
      </w:r>
      <w:r>
        <w:rPr>
          <w:spacing w:val="-52"/>
        </w:rPr>
        <w:t> </w:t>
      </w:r>
      <w:r>
        <w:rPr>
          <w:spacing w:val="-10"/>
        </w:rPr>
        <w:t>万人民币元。因资金紧张</w:t>
      </w:r>
      <w:r>
        <w:rPr/>
        <w:t> 等原因北生药业公司在建工程二零零六年内陆续停工，二零零七年该种状况仍在持续。由于双方工程 </w:t>
      </w:r>
      <w:r>
        <w:rPr>
          <w:spacing w:val="-3"/>
        </w:rPr>
        <w:t>结算资料并不完备，我们无法实施替代程序获得充分、适当的审计证据判断上述在建工程(包括其中的</w:t>
      </w:r>
      <w:r>
        <w:rPr>
          <w:spacing w:val="-76"/>
        </w:rPr>
        <w:t> </w:t>
      </w:r>
      <w:r>
        <w:rPr>
          <w:spacing w:val="-76"/>
        </w:rPr>
      </w:r>
      <w:r>
        <w:rPr/>
        <w:t>预付工程款)的可变现净值。</w:t>
      </w:r>
    </w:p>
    <w:p>
      <w:pPr>
        <w:pStyle w:val="BodyText"/>
        <w:spacing w:line="272" w:lineRule="exact"/>
        <w:ind w:right="212"/>
        <w:jc w:val="both"/>
      </w:pPr>
      <w:r>
        <w:rPr/>
        <w:t>根据北生药业公司提供的与上述第</w:t>
      </w:r>
      <w:r>
        <w:rPr>
          <w:spacing w:val="-54"/>
        </w:rPr>
        <w:t> </w:t>
      </w:r>
      <w:r>
        <w:rPr/>
        <w:t>2、3、4</w:t>
      </w:r>
      <w:r>
        <w:rPr>
          <w:spacing w:val="-53"/>
        </w:rPr>
        <w:t> </w:t>
      </w:r>
      <w:r>
        <w:rPr/>
        <w:t>项涉及的资料显示，北生药业公司和上述有关单位不存在</w:t>
      </w:r>
      <w:r>
        <w:rPr/>
        <w:t> 直接关联法人关系，我们无法实施替代程序获得充分、适当的审计证据判断北生药业公司和该等单位 是否存在其他关联关系。</w:t>
      </w:r>
    </w:p>
    <w:p>
      <w:pPr>
        <w:pStyle w:val="BodyText"/>
        <w:spacing w:line="248" w:lineRule="exact"/>
        <w:ind w:left="565" w:right="0"/>
        <w:jc w:val="left"/>
      </w:pPr>
      <w:r>
        <w:rPr/>
        <w:t>由于上述因素可能产生的影响非常重大和广泛，我们无法对北生药业公司的上述财务报表发表意</w:t>
      </w:r>
    </w:p>
    <w:p>
      <w:pPr>
        <w:pStyle w:val="BodyText"/>
        <w:spacing w:line="272" w:lineRule="exact"/>
        <w:ind w:right="0"/>
        <w:jc w:val="left"/>
      </w:pPr>
      <w:r>
        <w:rPr/>
        <w:t>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BodyText"/>
        <w:spacing w:line="240" w:lineRule="auto" w:before="35"/>
        <w:ind w:left="0" w:right="211"/>
        <w:jc w:val="right"/>
      </w:pPr>
      <w:r>
        <w:rPr/>
        <w:t>开元信德会计师事务所有限公司</w:t>
      </w:r>
    </w:p>
    <w:p>
      <w:pPr>
        <w:spacing w:line="240" w:lineRule="auto" w:before="2"/>
        <w:rPr>
          <w:rFonts w:ascii="宋体" w:hAnsi="宋体" w:cs="宋体" w:eastAsia="宋体" w:hint="default"/>
          <w:sz w:val="21"/>
          <w:szCs w:val="21"/>
        </w:rPr>
      </w:pPr>
    </w:p>
    <w:p>
      <w:pPr>
        <w:pStyle w:val="BodyText"/>
        <w:spacing w:line="273" w:lineRule="exact"/>
        <w:ind w:left="0" w:right="211"/>
        <w:jc w:val="right"/>
      </w:pPr>
      <w:r>
        <w:rPr/>
        <w:t>深圳滨河大道</w:t>
      </w:r>
      <w:r>
        <w:rPr>
          <w:spacing w:val="-63"/>
        </w:rPr>
        <w:t> </w:t>
      </w:r>
      <w:r>
        <w:rPr/>
        <w:t>5020</w:t>
      </w:r>
      <w:r>
        <w:rPr>
          <w:spacing w:val="-62"/>
        </w:rPr>
        <w:t> </w:t>
      </w:r>
      <w:r>
        <w:rPr/>
        <w:t>号特区证券大厦十六楼</w:t>
      </w:r>
    </w:p>
    <w:p>
      <w:pPr>
        <w:pStyle w:val="BodyText"/>
        <w:spacing w:line="273" w:lineRule="exact"/>
        <w:ind w:left="0" w:right="211"/>
        <w:jc w:val="right"/>
      </w:pPr>
      <w:r>
        <w:rPr/>
        <w:t>2008</w:t>
      </w:r>
      <w:r>
        <w:rPr>
          <w:spacing w:val="-54"/>
        </w:rPr>
        <w:t> </w:t>
      </w:r>
      <w:r>
        <w:rPr/>
        <w:t>年</w:t>
      </w:r>
      <w:r>
        <w:rPr>
          <w:spacing w:val="-54"/>
        </w:rPr>
        <w:t> </w:t>
      </w:r>
      <w:r>
        <w:rPr/>
        <w:t>4</w:t>
      </w:r>
      <w:r>
        <w:rPr>
          <w:spacing w:val="-54"/>
        </w:rPr>
        <w:t> </w:t>
      </w:r>
      <w:r>
        <w:rPr/>
        <w:t>月</w:t>
      </w:r>
      <w:r>
        <w:rPr>
          <w:spacing w:val="-55"/>
        </w:rPr>
        <w:t> </w:t>
      </w:r>
      <w:r>
        <w:rPr/>
        <w:t>28</w:t>
      </w:r>
      <w:r>
        <w:rPr>
          <w:spacing w:val="-53"/>
        </w:rPr>
        <w:t> </w:t>
      </w:r>
      <w:r>
        <w:rPr/>
        <w:t>日</w:t>
      </w:r>
    </w:p>
    <w:p>
      <w:pPr>
        <w:spacing w:after="0" w:line="273" w:lineRule="exact"/>
        <w:jc w:val="right"/>
        <w:sectPr>
          <w:pgSz w:w="12240" w:h="15840"/>
          <w:pgMar w:header="747" w:footer="727" w:top="980" w:bottom="920" w:left="1380" w:right="12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240" w:lineRule="auto" w:before="35"/>
        <w:ind w:right="475"/>
        <w:jc w:val="left"/>
      </w:pPr>
      <w:r>
        <w:rPr/>
        <w:t>(二)财务报表</w:t>
      </w:r>
    </w:p>
    <w:p>
      <w:pPr>
        <w:spacing w:line="240" w:lineRule="auto" w:before="8"/>
        <w:rPr>
          <w:rFonts w:ascii="宋体" w:hAnsi="宋体" w:cs="宋体" w:eastAsia="宋体" w:hint="default"/>
          <w:sz w:val="18"/>
          <w:szCs w:val="18"/>
        </w:rPr>
      </w:pPr>
    </w:p>
    <w:p>
      <w:pPr>
        <w:spacing w:line="272" w:lineRule="exact" w:before="63"/>
        <w:ind w:left="3898" w:right="3926" w:hanging="1"/>
        <w:jc w:val="center"/>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8"/>
        <w:rPr>
          <w:rFonts w:ascii="宋体" w:hAnsi="宋体" w:cs="宋体" w:eastAsia="宋体" w:hint="default"/>
          <w:sz w:val="16"/>
          <w:szCs w:val="16"/>
        </w:rPr>
      </w:pPr>
    </w:p>
    <w:p>
      <w:pPr>
        <w:spacing w:line="273" w:lineRule="exact" w:before="35"/>
        <w:ind w:left="145" w:right="475" w:firstLine="0"/>
        <w:jc w:val="left"/>
        <w:rPr>
          <w:rFonts w:ascii="宋体" w:hAnsi="宋体" w:cs="宋体" w:eastAsia="宋体" w:hint="default"/>
          <w:sz w:val="20"/>
          <w:szCs w:val="20"/>
        </w:rPr>
      </w:pPr>
      <w:r>
        <w:rPr>
          <w:rFonts w:ascii="宋体" w:hAnsi="宋体" w:cs="宋体" w:eastAsia="宋体" w:hint="default"/>
          <w:sz w:val="21"/>
          <w:szCs w:val="21"/>
        </w:rPr>
        <w:t>编制单位:</w:t>
      </w:r>
      <w:r>
        <w:rPr>
          <w:rFonts w:ascii="宋体" w:hAnsi="宋体" w:cs="宋体" w:eastAsia="宋体" w:hint="default"/>
          <w:spacing w:val="-3"/>
          <w:sz w:val="21"/>
          <w:szCs w:val="21"/>
        </w:rPr>
        <w:t> </w:t>
      </w:r>
      <w:r>
        <w:rPr>
          <w:rFonts w:ascii="宋体" w:hAnsi="宋体" w:cs="宋体" w:eastAsia="宋体" w:hint="default"/>
          <w:sz w:val="20"/>
          <w:szCs w:val="20"/>
        </w:rPr>
        <w:t>广西北生药业股份有限公司</w:t>
      </w:r>
    </w:p>
    <w:p>
      <w:pPr>
        <w:pStyle w:val="BodyText"/>
        <w:spacing w:line="273" w:lineRule="exact"/>
        <w:ind w:left="0" w:right="171"/>
        <w:jc w:val="right"/>
      </w:pPr>
      <w:r>
        <w:rPr/>
        <w:t>单位: 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808"/>
        <w:gridCol w:w="722"/>
        <w:gridCol w:w="2885"/>
        <w:gridCol w:w="2885"/>
      </w:tblGrid>
      <w:tr>
        <w:trPr>
          <w:trHeight w:val="436"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44"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04"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10,089,490.07</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2,668,181.11</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87,600,573.88</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225,858,002.03</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6,660,759.71</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2,241,557.30</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50"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4"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143,026,849.54</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144,184,636.49</w:t>
            </w:r>
          </w:p>
        </w:tc>
      </w:tr>
      <w:tr>
        <w:trPr>
          <w:trHeight w:val="250"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4"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59,701,565.84</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70,453,820.90</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50"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4"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307,079,239.04</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445,406,197.83</w:t>
            </w:r>
          </w:p>
        </w:tc>
      </w:tr>
      <w:tr>
        <w:trPr>
          <w:trHeight w:val="406"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2,000,000.00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2,000,000.00</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591,924,642.35</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855,129,335.54</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517,505,932.86</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488,381,031.54</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36,456,333.77</w:t>
            </w: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404"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36,814,233.35</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48,164,939.99</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237,000.36</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429,000.32</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6"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1,184,938,142.69</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1,394,104,307.39</w:t>
            </w:r>
          </w:p>
        </w:tc>
      </w:tr>
    </w:tbl>
    <w:p>
      <w:pPr>
        <w:spacing w:after="0" w:line="206" w:lineRule="exact"/>
        <w:jc w:val="right"/>
        <w:rPr>
          <w:rFonts w:ascii="宋体" w:hAnsi="宋体" w:cs="宋体" w:eastAsia="宋体" w:hint="default"/>
          <w:sz w:val="18"/>
          <w:szCs w:val="18"/>
        </w:rPr>
        <w:sectPr>
          <w:pgSz w:w="12240" w:h="15840"/>
          <w:pgMar w:header="747" w:footer="727" w:top="980" w:bottom="920" w:left="138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2808"/>
        <w:gridCol w:w="722"/>
        <w:gridCol w:w="2885"/>
        <w:gridCol w:w="2885"/>
      </w:tblGrid>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1,492,017,381.73</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1,839,510,505.22</w:t>
            </w:r>
          </w:p>
        </w:tc>
      </w:tr>
      <w:tr>
        <w:trPr>
          <w:trHeight w:val="404"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456,584,705.57</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474,786,000.00</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50"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4"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46,397,474.20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97,187,297.97</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21,599,902.07</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26,640,201.89</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9,716,103.32</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14,607,793.65</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84,885,899.53</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79,202,570.38</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76,791,710.93</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31,188,588.67</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3,869,775.00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15,184,373.40</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78,766,141.43</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61,476,812.53</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125,000,000.00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125,000,000.00</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903,611,712.05</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925,273,638.49</w:t>
            </w:r>
          </w:p>
        </w:tc>
      </w:tr>
      <w:tr>
        <w:trPr>
          <w:trHeight w:val="406"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113,000,000.00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113,000,000.00</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11,770,000.00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2,166,000.00</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124,770,000.00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115,166,000.00</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1,028,381,712.05</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1,040,439,638.49</w:t>
            </w:r>
          </w:p>
        </w:tc>
      </w:tr>
      <w:tr>
        <w:trPr>
          <w:trHeight w:val="404"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所有者权益（或股东权益）：</w:t>
            </w:r>
            <w:r>
              <w:rPr>
                <w:rFonts w:ascii="宋体" w:hAnsi="宋体" w:cs="宋体" w:eastAsia="宋体" w:hint="default"/>
                <w:sz w:val="18"/>
                <w:szCs w:val="18"/>
              </w:rPr>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303,687,468.00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303,687,468.00</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454,169,972.14</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454,169,972.14</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38,483,861.71</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38,483,861.71</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-357,853,248.28</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-38,733,649.08</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438,488,053.57</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757,607,652.77</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25,147,616.11</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41,463,213.96</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463,635,669.68</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799,070,866.73</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1,492,017,381.73</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1,839,510,505.22</w:t>
            </w:r>
          </w:p>
        </w:tc>
      </w:tr>
    </w:tbl>
    <w:p>
      <w:pPr>
        <w:tabs>
          <w:tab w:pos="3445" w:val="left" w:leader="none"/>
          <w:tab w:pos="6365" w:val="left" w:leader="none"/>
        </w:tabs>
        <w:spacing w:line="240" w:lineRule="exact" w:before="0"/>
        <w:ind w:left="145" w:right="475" w:firstLine="0"/>
        <w:jc w:val="left"/>
        <w:rPr>
          <w:rFonts w:ascii="宋体" w:hAnsi="宋体" w:cs="宋体" w:eastAsia="宋体" w:hint="default"/>
          <w:sz w:val="20"/>
          <w:szCs w:val="20"/>
        </w:rPr>
      </w:pPr>
      <w:r>
        <w:rPr>
          <w:rFonts w:ascii="宋体" w:hAnsi="宋体" w:cs="宋体" w:eastAsia="宋体" w:hint="default"/>
          <w:spacing w:val="-1"/>
          <w:sz w:val="21"/>
          <w:szCs w:val="21"/>
        </w:rPr>
        <w:t>公司法定代表人:</w:t>
      </w:r>
      <w:r>
        <w:rPr>
          <w:rFonts w:ascii="宋体" w:hAnsi="宋体" w:cs="宋体" w:eastAsia="宋体" w:hint="default"/>
          <w:spacing w:val="-1"/>
          <w:sz w:val="20"/>
          <w:szCs w:val="20"/>
        </w:rPr>
        <w:t>何玉良(已故)</w:t>
        <w:tab/>
      </w:r>
      <w:r>
        <w:rPr>
          <w:rFonts w:ascii="宋体" w:hAnsi="宋体" w:cs="宋体" w:eastAsia="宋体" w:hint="default"/>
          <w:spacing w:val="-1"/>
          <w:sz w:val="21"/>
          <w:szCs w:val="21"/>
        </w:rPr>
        <w:t>主管会计工作负责人:</w:t>
      </w:r>
      <w:r>
        <w:rPr>
          <w:rFonts w:ascii="宋体" w:hAnsi="宋体" w:cs="宋体" w:eastAsia="宋体" w:hint="default"/>
          <w:spacing w:val="-1"/>
          <w:sz w:val="20"/>
          <w:szCs w:val="20"/>
        </w:rPr>
        <w:t>姚全</w:t>
        <w:tab/>
      </w:r>
      <w:r>
        <w:rPr>
          <w:rFonts w:ascii="宋体" w:hAnsi="宋体" w:cs="宋体" w:eastAsia="宋体" w:hint="default"/>
          <w:spacing w:val="-1"/>
          <w:sz w:val="21"/>
          <w:szCs w:val="21"/>
        </w:rPr>
        <w:t>会计机构负责人:</w:t>
      </w:r>
      <w:r>
        <w:rPr>
          <w:rFonts w:ascii="宋体" w:hAnsi="宋体" w:cs="宋体" w:eastAsia="宋体" w:hint="default"/>
          <w:spacing w:val="-1"/>
          <w:sz w:val="20"/>
          <w:szCs w:val="20"/>
        </w:rPr>
        <w:t>陈荣茂</w:t>
      </w:r>
    </w:p>
    <w:p>
      <w:pPr>
        <w:spacing w:after="0" w:line="240" w:lineRule="exact"/>
        <w:jc w:val="left"/>
        <w:rPr>
          <w:rFonts w:ascii="宋体" w:hAnsi="宋体" w:cs="宋体" w:eastAsia="宋体" w:hint="default"/>
          <w:sz w:val="20"/>
          <w:szCs w:val="20"/>
        </w:rPr>
        <w:sectPr>
          <w:pgSz w:w="12240" w:h="15840"/>
          <w:pgMar w:header="747" w:footer="727" w:top="980" w:bottom="920" w:left="1380" w:right="1300"/>
        </w:sectPr>
      </w:pPr>
    </w:p>
    <w:p>
      <w:pPr>
        <w:spacing w:line="240" w:lineRule="auto" w:before="2"/>
        <w:rPr>
          <w:rFonts w:ascii="宋体" w:hAnsi="宋体" w:cs="宋体" w:eastAsia="宋体" w:hint="default"/>
          <w:sz w:val="29"/>
          <w:szCs w:val="29"/>
        </w:rPr>
      </w:pPr>
    </w:p>
    <w:p>
      <w:pPr>
        <w:spacing w:line="272" w:lineRule="exact" w:before="63"/>
        <w:ind w:left="3898" w:right="3927" w:firstLine="0"/>
        <w:jc w:val="center"/>
        <w:rPr>
          <w:rFonts w:ascii="宋体" w:hAnsi="宋体" w:cs="宋体" w:eastAsia="宋体" w:hint="default"/>
          <w:sz w:val="21"/>
          <w:szCs w:val="21"/>
        </w:rPr>
      </w:pPr>
      <w:r>
        <w:rPr>
          <w:rFonts w:ascii="宋体" w:hAnsi="宋体" w:cs="宋体" w:eastAsia="宋体" w:hint="default"/>
          <w:b/>
          <w:bCs/>
          <w:sz w:val="21"/>
          <w:szCs w:val="21"/>
        </w:rPr>
        <w:t>母公司资产负债表</w:t>
      </w:r>
      <w:r>
        <w:rPr>
          <w:rFonts w:ascii="宋体" w:hAnsi="宋体" w:cs="宋体" w:eastAsia="宋体" w:hint="default"/>
          <w:b/>
          <w:bCs/>
          <w:spacing w:val="1"/>
          <w:w w:val="99"/>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7"/>
        <w:rPr>
          <w:rFonts w:ascii="宋体" w:hAnsi="宋体" w:cs="宋体" w:eastAsia="宋体" w:hint="default"/>
          <w:sz w:val="16"/>
          <w:szCs w:val="16"/>
        </w:rPr>
      </w:pPr>
    </w:p>
    <w:p>
      <w:pPr>
        <w:spacing w:line="274" w:lineRule="exact" w:before="35"/>
        <w:ind w:left="145" w:right="475" w:firstLine="0"/>
        <w:jc w:val="left"/>
        <w:rPr>
          <w:rFonts w:ascii="宋体" w:hAnsi="宋体" w:cs="宋体" w:eastAsia="宋体" w:hint="default"/>
          <w:sz w:val="20"/>
          <w:szCs w:val="20"/>
        </w:rPr>
      </w:pPr>
      <w:r>
        <w:rPr>
          <w:rFonts w:ascii="宋体" w:hAnsi="宋体" w:cs="宋体" w:eastAsia="宋体" w:hint="default"/>
          <w:sz w:val="21"/>
          <w:szCs w:val="21"/>
        </w:rPr>
        <w:t>编制单位:</w:t>
      </w:r>
      <w:r>
        <w:rPr>
          <w:rFonts w:ascii="宋体" w:hAnsi="宋体" w:cs="宋体" w:eastAsia="宋体" w:hint="default"/>
          <w:spacing w:val="-3"/>
          <w:sz w:val="21"/>
          <w:szCs w:val="21"/>
        </w:rPr>
        <w:t> </w:t>
      </w:r>
      <w:r>
        <w:rPr>
          <w:rFonts w:ascii="宋体" w:hAnsi="宋体" w:cs="宋体" w:eastAsia="宋体" w:hint="default"/>
          <w:sz w:val="20"/>
          <w:szCs w:val="20"/>
        </w:rPr>
        <w:t>广西北生药业股份有限公司</w:t>
      </w:r>
    </w:p>
    <w:p>
      <w:pPr>
        <w:pStyle w:val="BodyText"/>
        <w:spacing w:line="274" w:lineRule="exact"/>
        <w:ind w:left="0" w:right="171"/>
        <w:jc w:val="right"/>
      </w:pPr>
      <w:r>
        <w:rPr/>
        <w:t>单位: 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808"/>
        <w:gridCol w:w="722"/>
        <w:gridCol w:w="2885"/>
        <w:gridCol w:w="2885"/>
      </w:tblGrid>
      <w:tr>
        <w:trPr>
          <w:trHeight w:val="436"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44"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04"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945,518.89</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579,555.83</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65,232,864.35</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199,900,251.01</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3,543,752.01</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2,092,330.30</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278,698,582.02</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236,411,492.41</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53,221,721.50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60,610,176.17</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401,642,438.77</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499,593,805.72</w:t>
            </w:r>
          </w:p>
        </w:tc>
      </w:tr>
      <w:tr>
        <w:trPr>
          <w:trHeight w:val="404"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50"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72,900,000.00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136,900,000.00</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4"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361,629,244.33</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516,064,765.07</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517,491,832.86</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488,381,031.54</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36,442,069.05</w:t>
            </w: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11,519,012.93</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12,841,007.61</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20,000.00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80,000.00</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1,000,002,159.17</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1,154,266,804.22</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1,401,644,597.94</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1,653,860,609.94</w:t>
            </w:r>
          </w:p>
        </w:tc>
      </w:tr>
      <w:tr>
        <w:trPr>
          <w:trHeight w:val="406"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371,584,705.57</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371,786,000.00</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70,662,552.74</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114,765,511.03</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20,831,048.87</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25,774,817.25</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7,345,580.94</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10,420,143.32</w:t>
            </w:r>
          </w:p>
        </w:tc>
      </w:tr>
    </w:tbl>
    <w:p>
      <w:pPr>
        <w:spacing w:after="0" w:line="206" w:lineRule="exact"/>
        <w:jc w:val="right"/>
        <w:rPr>
          <w:rFonts w:ascii="宋体" w:hAnsi="宋体" w:cs="宋体" w:eastAsia="宋体" w:hint="default"/>
          <w:sz w:val="18"/>
          <w:szCs w:val="18"/>
        </w:rPr>
        <w:sectPr>
          <w:pgSz w:w="12240" w:h="15840"/>
          <w:pgMar w:header="747" w:footer="727" w:top="980" w:bottom="920" w:left="138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2808"/>
        <w:gridCol w:w="722"/>
        <w:gridCol w:w="2885"/>
        <w:gridCol w:w="2885"/>
      </w:tblGrid>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69,209,285.09</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62,781,892.58</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68,156,451.28</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29,576,516.60</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3,869,775.00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15,184,373.40</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129,237,623.85</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73,698,025.13</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125,000,000.00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125,000,000.00</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865,897,023.34</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828,987,279.31</w:t>
            </w:r>
          </w:p>
        </w:tc>
      </w:tr>
      <w:tr>
        <w:trPr>
          <w:trHeight w:val="404"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113,000,000.00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113,000,000.00</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10,770,000.00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520,000.00</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123,770,000.00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113,520,000.00</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989,667,023.34</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942,507,279.31</w:t>
            </w:r>
          </w:p>
        </w:tc>
      </w:tr>
      <w:tr>
        <w:trPr>
          <w:trHeight w:val="406"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所有者权益（或股东权益）：</w:t>
            </w:r>
            <w:r>
              <w:rPr>
                <w:rFonts w:ascii="宋体" w:hAnsi="宋体" w:cs="宋体" w:eastAsia="宋体" w:hint="default"/>
                <w:sz w:val="18"/>
                <w:szCs w:val="18"/>
              </w:rPr>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303,687,468.00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303,687,468.00</w:t>
            </w:r>
          </w:p>
        </w:tc>
      </w:tr>
      <w:tr>
        <w:trPr>
          <w:trHeight w:val="294"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454,089,972.14</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454,089,972.14</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38,483,861.71</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38,483,861.71</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-384,283,727.25</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-84,907,971.22</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411,977,574.60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711,353,330.63</w:t>
            </w:r>
          </w:p>
        </w:tc>
      </w:tr>
      <w:tr>
        <w:trPr>
          <w:trHeight w:val="482"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
                <w:sz w:val="18"/>
                <w:szCs w:val="18"/>
              </w:rPr>
              <w:t>负债和所有者权益（或股东权益）</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总计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1,401,644,597.94</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1,653,860,609.94</w:t>
            </w:r>
          </w:p>
        </w:tc>
      </w:tr>
    </w:tbl>
    <w:p>
      <w:pPr>
        <w:tabs>
          <w:tab w:pos="3445" w:val="left" w:leader="none"/>
          <w:tab w:pos="6365" w:val="left" w:leader="none"/>
        </w:tabs>
        <w:spacing w:line="240" w:lineRule="exact" w:before="0"/>
        <w:ind w:left="145" w:right="475" w:firstLine="0"/>
        <w:jc w:val="left"/>
        <w:rPr>
          <w:rFonts w:ascii="宋体" w:hAnsi="宋体" w:cs="宋体" w:eastAsia="宋体" w:hint="default"/>
          <w:sz w:val="20"/>
          <w:szCs w:val="20"/>
        </w:rPr>
      </w:pPr>
      <w:r>
        <w:rPr>
          <w:rFonts w:ascii="宋体" w:hAnsi="宋体" w:cs="宋体" w:eastAsia="宋体" w:hint="default"/>
          <w:spacing w:val="-1"/>
          <w:sz w:val="21"/>
          <w:szCs w:val="21"/>
        </w:rPr>
        <w:t>公司法定代表人:</w:t>
      </w:r>
      <w:r>
        <w:rPr>
          <w:rFonts w:ascii="宋体" w:hAnsi="宋体" w:cs="宋体" w:eastAsia="宋体" w:hint="default"/>
          <w:spacing w:val="-1"/>
          <w:sz w:val="20"/>
          <w:szCs w:val="20"/>
        </w:rPr>
        <w:t>何玉良(已故)</w:t>
        <w:tab/>
      </w:r>
      <w:r>
        <w:rPr>
          <w:rFonts w:ascii="宋体" w:hAnsi="宋体" w:cs="宋体" w:eastAsia="宋体" w:hint="default"/>
          <w:spacing w:val="-1"/>
          <w:sz w:val="21"/>
          <w:szCs w:val="21"/>
        </w:rPr>
        <w:t>主管会计工作负责人:</w:t>
      </w:r>
      <w:r>
        <w:rPr>
          <w:rFonts w:ascii="宋体" w:hAnsi="宋体" w:cs="宋体" w:eastAsia="宋体" w:hint="default"/>
          <w:spacing w:val="-1"/>
          <w:sz w:val="20"/>
          <w:szCs w:val="20"/>
        </w:rPr>
        <w:t>姚全</w:t>
        <w:tab/>
      </w:r>
      <w:r>
        <w:rPr>
          <w:rFonts w:ascii="宋体" w:hAnsi="宋体" w:cs="宋体" w:eastAsia="宋体" w:hint="default"/>
          <w:spacing w:val="-1"/>
          <w:sz w:val="21"/>
          <w:szCs w:val="21"/>
        </w:rPr>
        <w:t>会计机构负责人:</w:t>
      </w:r>
      <w:r>
        <w:rPr>
          <w:rFonts w:ascii="宋体" w:hAnsi="宋体" w:cs="宋体" w:eastAsia="宋体" w:hint="default"/>
          <w:spacing w:val="-1"/>
          <w:sz w:val="20"/>
          <w:szCs w:val="20"/>
        </w:rPr>
        <w:t>陈荣茂</w:t>
      </w:r>
    </w:p>
    <w:p>
      <w:pPr>
        <w:spacing w:after="0" w:line="240" w:lineRule="exact"/>
        <w:jc w:val="left"/>
        <w:rPr>
          <w:rFonts w:ascii="宋体" w:hAnsi="宋体" w:cs="宋体" w:eastAsia="宋体" w:hint="default"/>
          <w:sz w:val="20"/>
          <w:szCs w:val="20"/>
        </w:rPr>
        <w:sectPr>
          <w:pgSz w:w="12240" w:h="15840"/>
          <w:pgMar w:header="747" w:footer="727" w:top="980" w:bottom="920" w:left="138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line="272" w:lineRule="exact" w:before="0"/>
        <w:ind w:left="4057" w:right="4083" w:hanging="2"/>
        <w:jc w:val="center"/>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99"/>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8"/>
        <w:rPr>
          <w:rFonts w:ascii="宋体" w:hAnsi="宋体" w:cs="宋体" w:eastAsia="宋体" w:hint="default"/>
          <w:sz w:val="16"/>
          <w:szCs w:val="16"/>
        </w:rPr>
      </w:pPr>
    </w:p>
    <w:p>
      <w:pPr>
        <w:pStyle w:val="BodyText"/>
        <w:spacing w:line="274" w:lineRule="exact" w:before="35"/>
        <w:ind w:left="0" w:right="171"/>
        <w:jc w:val="right"/>
      </w:pPr>
      <w:r>
        <w:rPr/>
        <w:t>单位: 元</w:t>
      </w:r>
      <w:r>
        <w:rPr>
          <w:spacing w:val="-3"/>
        </w:rPr>
        <w:t> </w:t>
      </w:r>
      <w:r>
        <w:rPr/>
        <w:t>币种:人民币</w:t>
      </w:r>
    </w:p>
    <w:p>
      <w:pPr>
        <w:spacing w:line="274" w:lineRule="exact" w:before="0"/>
        <w:ind w:left="145" w:right="475" w:firstLine="0"/>
        <w:jc w:val="left"/>
        <w:rPr>
          <w:rFonts w:ascii="宋体" w:hAnsi="宋体" w:cs="宋体" w:eastAsia="宋体" w:hint="default"/>
          <w:sz w:val="20"/>
          <w:szCs w:val="20"/>
        </w:rPr>
      </w:pPr>
      <w:r>
        <w:rPr>
          <w:rFonts w:ascii="宋体" w:hAnsi="宋体" w:cs="宋体" w:eastAsia="宋体" w:hint="default"/>
          <w:sz w:val="21"/>
          <w:szCs w:val="21"/>
        </w:rPr>
        <w:t>编制单位:</w:t>
      </w:r>
      <w:r>
        <w:rPr>
          <w:rFonts w:ascii="宋体" w:hAnsi="宋体" w:cs="宋体" w:eastAsia="宋体" w:hint="default"/>
          <w:spacing w:val="-3"/>
          <w:sz w:val="21"/>
          <w:szCs w:val="21"/>
        </w:rPr>
        <w:t> </w:t>
      </w:r>
      <w:r>
        <w:rPr>
          <w:rFonts w:ascii="宋体" w:hAnsi="宋体" w:cs="宋体" w:eastAsia="宋体" w:hint="default"/>
          <w:sz w:val="20"/>
          <w:szCs w:val="20"/>
        </w:rPr>
        <w:t>广西北生药业股份有限公司</w:t>
      </w:r>
    </w:p>
    <w:p>
      <w:pPr>
        <w:spacing w:line="240" w:lineRule="auto" w:before="5"/>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5143"/>
        <w:gridCol w:w="803"/>
        <w:gridCol w:w="1678"/>
        <w:gridCol w:w="1676"/>
      </w:tblGrid>
      <w:tr>
        <w:trPr>
          <w:trHeight w:val="436"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0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83"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411"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6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411"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95"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43,682,150.36</w:t>
            </w:r>
          </w:p>
        </w:tc>
        <w:tc>
          <w:tcPr>
            <w:tcW w:w="16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136,148,300.08</w:t>
            </w:r>
          </w:p>
        </w:tc>
      </w:tr>
      <w:tr>
        <w:trPr>
          <w:trHeight w:val="295"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43,682,150.36</w:t>
            </w:r>
          </w:p>
        </w:tc>
        <w:tc>
          <w:tcPr>
            <w:tcW w:w="16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136,148,300.08</w:t>
            </w:r>
          </w:p>
        </w:tc>
      </w:tr>
      <w:tr>
        <w:trPr>
          <w:trHeight w:val="248"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
        </w:tc>
        <w:tc>
          <w:tcPr>
            <w:tcW w:w="167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
        </w:tc>
        <w:tc>
          <w:tcPr>
            <w:tcW w:w="167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
        </w:tc>
        <w:tc>
          <w:tcPr>
            <w:tcW w:w="1676"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380,188,647.68</w:t>
            </w:r>
          </w:p>
        </w:tc>
        <w:tc>
          <w:tcPr>
            <w:tcW w:w="16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350,810,210.56</w:t>
            </w:r>
          </w:p>
        </w:tc>
      </w:tr>
      <w:tr>
        <w:trPr>
          <w:trHeight w:val="295"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44,065,154.00</w:t>
            </w:r>
          </w:p>
        </w:tc>
        <w:tc>
          <w:tcPr>
            <w:tcW w:w="16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59,707,818.86</w:t>
            </w:r>
          </w:p>
        </w:tc>
      </w:tr>
      <w:tr>
        <w:trPr>
          <w:trHeight w:val="248"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
        </w:tc>
        <w:tc>
          <w:tcPr>
            <w:tcW w:w="167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
        </w:tc>
        <w:tc>
          <w:tcPr>
            <w:tcW w:w="167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
        </w:tc>
        <w:tc>
          <w:tcPr>
            <w:tcW w:w="167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
        </w:tc>
        <w:tc>
          <w:tcPr>
            <w:tcW w:w="167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
        </w:tc>
        <w:tc>
          <w:tcPr>
            <w:tcW w:w="167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
        </w:tc>
        <w:tc>
          <w:tcPr>
            <w:tcW w:w="167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
        </w:tc>
        <w:tc>
          <w:tcPr>
            <w:tcW w:w="1676"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449,628.79</w:t>
            </w:r>
          </w:p>
        </w:tc>
        <w:tc>
          <w:tcPr>
            <w:tcW w:w="16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1,915,065.75</w:t>
            </w:r>
          </w:p>
        </w:tc>
      </w:tr>
      <w:tr>
        <w:trPr>
          <w:trHeight w:val="295"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2,014,016.70</w:t>
            </w:r>
          </w:p>
        </w:tc>
        <w:tc>
          <w:tcPr>
            <w:tcW w:w="16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7,275,632.63</w:t>
            </w:r>
          </w:p>
        </w:tc>
      </w:tr>
      <w:tr>
        <w:trPr>
          <w:trHeight w:val="295"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42,690,006.17</w:t>
            </w:r>
          </w:p>
        </w:tc>
        <w:tc>
          <w:tcPr>
            <w:tcW w:w="16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46,971,429.96</w:t>
            </w:r>
          </w:p>
        </w:tc>
      </w:tr>
      <w:tr>
        <w:trPr>
          <w:trHeight w:val="295"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47,589,692.67</w:t>
            </w:r>
          </w:p>
        </w:tc>
        <w:tc>
          <w:tcPr>
            <w:tcW w:w="16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46,099,149.85</w:t>
            </w:r>
          </w:p>
        </w:tc>
      </w:tr>
      <w:tr>
        <w:trPr>
          <w:trHeight w:val="295"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243,380,149.35</w:t>
            </w:r>
          </w:p>
        </w:tc>
        <w:tc>
          <w:tcPr>
            <w:tcW w:w="16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188,841,113.51</w:t>
            </w:r>
          </w:p>
        </w:tc>
      </w:tr>
      <w:tr>
        <w:trPr>
          <w:trHeight w:val="248"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
        </w:tc>
        <w:tc>
          <w:tcPr>
            <w:tcW w:w="167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
        </w:tc>
        <w:tc>
          <w:tcPr>
            <w:tcW w:w="167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
        </w:tc>
        <w:tc>
          <w:tcPr>
            <w:tcW w:w="167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汇兑收益（损失以“-”号填列）</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
        </w:tc>
        <w:tc>
          <w:tcPr>
            <w:tcW w:w="1676"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-336,506,497.32</w:t>
            </w:r>
          </w:p>
        </w:tc>
        <w:tc>
          <w:tcPr>
            <w:tcW w:w="16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-214,661,910.48</w:t>
            </w:r>
          </w:p>
        </w:tc>
      </w:tr>
      <w:tr>
        <w:trPr>
          <w:trHeight w:val="295"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2,075,663.81</w:t>
            </w:r>
          </w:p>
        </w:tc>
        <w:tc>
          <w:tcPr>
            <w:tcW w:w="16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71,165.22</w:t>
            </w:r>
          </w:p>
        </w:tc>
      </w:tr>
      <w:tr>
        <w:trPr>
          <w:trHeight w:val="295"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3,213,633.82</w:t>
            </w:r>
          </w:p>
        </w:tc>
        <w:tc>
          <w:tcPr>
            <w:tcW w:w="16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154,959.86</w:t>
            </w:r>
          </w:p>
        </w:tc>
      </w:tr>
      <w:tr>
        <w:trPr>
          <w:trHeight w:val="248"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
        </w:tc>
        <w:tc>
          <w:tcPr>
            <w:tcW w:w="1676"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-337,644,467.33</w:t>
            </w:r>
          </w:p>
        </w:tc>
        <w:tc>
          <w:tcPr>
            <w:tcW w:w="16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-214,745,705.12</w:t>
            </w:r>
          </w:p>
        </w:tc>
      </w:tr>
      <w:tr>
        <w:trPr>
          <w:trHeight w:val="295"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-2,209,270.28</w:t>
            </w:r>
          </w:p>
        </w:tc>
        <w:tc>
          <w:tcPr>
            <w:tcW w:w="16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4,095,541.24</w:t>
            </w:r>
          </w:p>
        </w:tc>
      </w:tr>
      <w:tr>
        <w:trPr>
          <w:trHeight w:val="295"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-335,435,197.05</w:t>
            </w:r>
          </w:p>
        </w:tc>
        <w:tc>
          <w:tcPr>
            <w:tcW w:w="16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-207,431,012.84</w:t>
            </w:r>
          </w:p>
        </w:tc>
      </w:tr>
      <w:tr>
        <w:trPr>
          <w:trHeight w:val="294"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-319,119,599.20</w:t>
            </w:r>
          </w:p>
        </w:tc>
        <w:tc>
          <w:tcPr>
            <w:tcW w:w="16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-207,431,012.84</w:t>
            </w:r>
          </w:p>
        </w:tc>
      </w:tr>
      <w:tr>
        <w:trPr>
          <w:trHeight w:val="295"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-16,315,597.85</w:t>
            </w:r>
          </w:p>
        </w:tc>
        <w:tc>
          <w:tcPr>
            <w:tcW w:w="16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-11,410,233.52</w:t>
            </w:r>
          </w:p>
        </w:tc>
      </w:tr>
      <w:tr>
        <w:trPr>
          <w:trHeight w:val="248"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
        </w:tc>
        <w:tc>
          <w:tcPr>
            <w:tcW w:w="1676"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-1.05</w:t>
            </w:r>
          </w:p>
        </w:tc>
        <w:tc>
          <w:tcPr>
            <w:tcW w:w="16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-0.68</w:t>
            </w:r>
          </w:p>
        </w:tc>
      </w:tr>
      <w:tr>
        <w:trPr>
          <w:trHeight w:val="296"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-1.05</w:t>
            </w:r>
          </w:p>
        </w:tc>
        <w:tc>
          <w:tcPr>
            <w:tcW w:w="16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-0.68</w:t>
            </w:r>
          </w:p>
        </w:tc>
      </w:tr>
    </w:tbl>
    <w:p>
      <w:pPr>
        <w:tabs>
          <w:tab w:pos="3445" w:val="left" w:leader="none"/>
          <w:tab w:pos="6365" w:val="left" w:leader="none"/>
        </w:tabs>
        <w:spacing w:line="240" w:lineRule="exact" w:before="0"/>
        <w:ind w:left="145" w:right="475" w:firstLine="0"/>
        <w:jc w:val="left"/>
        <w:rPr>
          <w:rFonts w:ascii="宋体" w:hAnsi="宋体" w:cs="宋体" w:eastAsia="宋体" w:hint="default"/>
          <w:sz w:val="21"/>
          <w:szCs w:val="21"/>
        </w:rPr>
      </w:pPr>
      <w:r>
        <w:rPr>
          <w:rFonts w:ascii="宋体" w:hAnsi="宋体" w:cs="宋体" w:eastAsia="宋体" w:hint="default"/>
          <w:spacing w:val="-1"/>
          <w:sz w:val="21"/>
          <w:szCs w:val="21"/>
        </w:rPr>
        <w:t>公司法定代表人:</w:t>
      </w:r>
      <w:r>
        <w:rPr>
          <w:rFonts w:ascii="宋体" w:hAnsi="宋体" w:cs="宋体" w:eastAsia="宋体" w:hint="default"/>
          <w:spacing w:val="-1"/>
          <w:sz w:val="20"/>
          <w:szCs w:val="20"/>
        </w:rPr>
        <w:t>何玉良(已故)</w:t>
        <w:tab/>
      </w:r>
      <w:r>
        <w:rPr>
          <w:rFonts w:ascii="宋体" w:hAnsi="宋体" w:cs="宋体" w:eastAsia="宋体" w:hint="default"/>
          <w:spacing w:val="-1"/>
          <w:sz w:val="21"/>
          <w:szCs w:val="21"/>
        </w:rPr>
        <w:t>主管会计工作负责人:</w:t>
      </w:r>
      <w:r>
        <w:rPr>
          <w:rFonts w:ascii="宋体" w:hAnsi="宋体" w:cs="宋体" w:eastAsia="宋体" w:hint="default"/>
          <w:spacing w:val="-1"/>
          <w:sz w:val="20"/>
          <w:szCs w:val="20"/>
        </w:rPr>
        <w:t>姚全</w:t>
        <w:tab/>
      </w:r>
      <w:r>
        <w:rPr>
          <w:rFonts w:ascii="宋体" w:hAnsi="宋体" w:cs="宋体" w:eastAsia="宋体" w:hint="default"/>
          <w:spacing w:val="-1"/>
          <w:sz w:val="21"/>
          <w:szCs w:val="21"/>
        </w:rPr>
        <w:t>会计机构负责人:陈荣茂</w:t>
      </w:r>
    </w:p>
    <w:p>
      <w:pPr>
        <w:spacing w:after="0" w:line="240" w:lineRule="exact"/>
        <w:jc w:val="left"/>
        <w:rPr>
          <w:rFonts w:ascii="宋体" w:hAnsi="宋体" w:cs="宋体" w:eastAsia="宋体" w:hint="default"/>
          <w:sz w:val="21"/>
          <w:szCs w:val="21"/>
        </w:rPr>
        <w:sectPr>
          <w:pgSz w:w="12240" w:h="15840"/>
          <w:pgMar w:header="747" w:footer="727" w:top="980" w:bottom="920" w:left="1380" w:right="1300"/>
        </w:sectPr>
      </w:pPr>
    </w:p>
    <w:p>
      <w:pPr>
        <w:spacing w:line="240" w:lineRule="auto" w:before="1"/>
        <w:rPr>
          <w:rFonts w:ascii="宋体" w:hAnsi="宋体" w:cs="宋体" w:eastAsia="宋体" w:hint="default"/>
          <w:sz w:val="29"/>
          <w:szCs w:val="29"/>
        </w:rPr>
      </w:pPr>
    </w:p>
    <w:p>
      <w:pPr>
        <w:spacing w:before="35"/>
        <w:ind w:left="4057" w:right="4083" w:hanging="3"/>
        <w:jc w:val="center"/>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99"/>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5"/>
        <w:rPr>
          <w:rFonts w:ascii="宋体" w:hAnsi="宋体" w:cs="宋体" w:eastAsia="宋体" w:hint="default"/>
          <w:sz w:val="18"/>
          <w:szCs w:val="18"/>
        </w:rPr>
      </w:pPr>
    </w:p>
    <w:p>
      <w:pPr>
        <w:pStyle w:val="BodyText"/>
        <w:spacing w:line="274" w:lineRule="exact" w:before="35"/>
        <w:ind w:left="0" w:right="171"/>
        <w:jc w:val="right"/>
      </w:pPr>
      <w:r>
        <w:rPr/>
        <w:t>单位: 元</w:t>
      </w:r>
      <w:r>
        <w:rPr>
          <w:spacing w:val="-3"/>
        </w:rPr>
        <w:t> </w:t>
      </w:r>
      <w:r>
        <w:rPr/>
        <w:t>币种:人民币</w:t>
      </w:r>
    </w:p>
    <w:p>
      <w:pPr>
        <w:spacing w:line="274" w:lineRule="exact" w:before="0"/>
        <w:ind w:left="145" w:right="475" w:firstLine="0"/>
        <w:jc w:val="left"/>
        <w:rPr>
          <w:rFonts w:ascii="宋体" w:hAnsi="宋体" w:cs="宋体" w:eastAsia="宋体" w:hint="default"/>
          <w:sz w:val="20"/>
          <w:szCs w:val="20"/>
        </w:rPr>
      </w:pPr>
      <w:r>
        <w:rPr>
          <w:rFonts w:ascii="宋体" w:hAnsi="宋体" w:cs="宋体" w:eastAsia="宋体" w:hint="default"/>
          <w:sz w:val="21"/>
          <w:szCs w:val="21"/>
        </w:rPr>
        <w:t>编制单位:</w:t>
      </w:r>
      <w:r>
        <w:rPr>
          <w:rFonts w:ascii="宋体" w:hAnsi="宋体" w:cs="宋体" w:eastAsia="宋体" w:hint="default"/>
          <w:spacing w:val="-3"/>
          <w:sz w:val="21"/>
          <w:szCs w:val="21"/>
        </w:rPr>
        <w:t> </w:t>
      </w:r>
      <w:r>
        <w:rPr>
          <w:rFonts w:ascii="宋体" w:hAnsi="宋体" w:cs="宋体" w:eastAsia="宋体" w:hint="default"/>
          <w:sz w:val="20"/>
          <w:szCs w:val="20"/>
        </w:rPr>
        <w:t>广西北生药业股份有限公司</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5143"/>
        <w:gridCol w:w="803"/>
        <w:gridCol w:w="1678"/>
        <w:gridCol w:w="1676"/>
      </w:tblGrid>
      <w:tr>
        <w:trPr>
          <w:trHeight w:val="436"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0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83"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411"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6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411"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95"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33,080,416.58</w:t>
            </w:r>
          </w:p>
        </w:tc>
        <w:tc>
          <w:tcPr>
            <w:tcW w:w="16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112,316,655.03</w:t>
            </w:r>
          </w:p>
        </w:tc>
      </w:tr>
      <w:tr>
        <w:trPr>
          <w:trHeight w:val="295"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31,973,844.52</w:t>
            </w:r>
          </w:p>
        </w:tc>
        <w:tc>
          <w:tcPr>
            <w:tcW w:w="16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53,885,233.04</w:t>
            </w:r>
          </w:p>
        </w:tc>
      </w:tr>
      <w:tr>
        <w:trPr>
          <w:trHeight w:val="294"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354,176.14</w:t>
            </w:r>
          </w:p>
        </w:tc>
        <w:tc>
          <w:tcPr>
            <w:tcW w:w="16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1,568,845.40</w:t>
            </w:r>
          </w:p>
        </w:tc>
      </w:tr>
      <w:tr>
        <w:trPr>
          <w:trHeight w:val="295"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1,049,898.17</w:t>
            </w:r>
          </w:p>
        </w:tc>
        <w:tc>
          <w:tcPr>
            <w:tcW w:w="16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6,097,856.11</w:t>
            </w:r>
          </w:p>
        </w:tc>
      </w:tr>
      <w:tr>
        <w:trPr>
          <w:trHeight w:val="295"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24,379,396.93</w:t>
            </w:r>
          </w:p>
        </w:tc>
        <w:tc>
          <w:tcPr>
            <w:tcW w:w="16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34,523,294.69</w:t>
            </w:r>
          </w:p>
        </w:tc>
      </w:tr>
      <w:tr>
        <w:trPr>
          <w:trHeight w:val="295"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38,896,115.52</w:t>
            </w:r>
          </w:p>
        </w:tc>
        <w:tc>
          <w:tcPr>
            <w:tcW w:w="16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39,801,766.86</w:t>
            </w:r>
          </w:p>
        </w:tc>
      </w:tr>
      <w:tr>
        <w:trPr>
          <w:trHeight w:val="295"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232,654,410.35</w:t>
            </w:r>
          </w:p>
        </w:tc>
        <w:tc>
          <w:tcPr>
            <w:tcW w:w="16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163,461,104.42</w:t>
            </w:r>
          </w:p>
        </w:tc>
      </w:tr>
      <w:tr>
        <w:trPr>
          <w:trHeight w:val="248"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
        </w:tc>
        <w:tc>
          <w:tcPr>
            <w:tcW w:w="167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
        </w:tc>
        <w:tc>
          <w:tcPr>
            <w:tcW w:w="167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
        </w:tc>
        <w:tc>
          <w:tcPr>
            <w:tcW w:w="1676"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-296,227,425.05</w:t>
            </w:r>
          </w:p>
        </w:tc>
        <w:tc>
          <w:tcPr>
            <w:tcW w:w="16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-187,021,445.49</w:t>
            </w:r>
          </w:p>
        </w:tc>
      </w:tr>
      <w:tr>
        <w:trPr>
          <w:trHeight w:val="295"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59,962.52</w:t>
            </w:r>
          </w:p>
        </w:tc>
        <w:tc>
          <w:tcPr>
            <w:tcW w:w="16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70,544.72</w:t>
            </w:r>
          </w:p>
        </w:tc>
      </w:tr>
      <w:tr>
        <w:trPr>
          <w:trHeight w:val="295"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3,208,293.50</w:t>
            </w:r>
          </w:p>
        </w:tc>
        <w:tc>
          <w:tcPr>
            <w:tcW w:w="16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98,580.71</w:t>
            </w:r>
          </w:p>
        </w:tc>
      </w:tr>
      <w:tr>
        <w:trPr>
          <w:trHeight w:val="248"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其中：非流动资产处置净损失</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
        </w:tc>
        <w:tc>
          <w:tcPr>
            <w:tcW w:w="1676"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-299,375,756.03</w:t>
            </w:r>
          </w:p>
        </w:tc>
        <w:tc>
          <w:tcPr>
            <w:tcW w:w="16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-187,049,481.48</w:t>
            </w:r>
          </w:p>
        </w:tc>
      </w:tr>
      <w:tr>
        <w:trPr>
          <w:trHeight w:val="295"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
        </w:tc>
        <w:tc>
          <w:tcPr>
            <w:tcW w:w="167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7"/>
              <w:jc w:val="right"/>
              <w:rPr>
                <w:rFonts w:ascii="宋体" w:hAnsi="宋体" w:cs="宋体" w:eastAsia="宋体" w:hint="default"/>
                <w:sz w:val="18"/>
                <w:szCs w:val="18"/>
              </w:rPr>
            </w:pPr>
            <w:r>
              <w:rPr>
                <w:rFonts w:ascii="宋体"/>
                <w:sz w:val="18"/>
              </w:rPr>
              <w:t>2,387,281.29</w:t>
            </w:r>
          </w:p>
        </w:tc>
      </w:tr>
      <w:tr>
        <w:trPr>
          <w:trHeight w:val="295" w:hRule="exact"/>
        </w:trPr>
        <w:tc>
          <w:tcPr>
            <w:tcW w:w="5143"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803" w:type="dxa"/>
            <w:tcBorders>
              <w:top w:val="single" w:sz="6" w:space="0" w:color="101010"/>
              <w:left w:val="single" w:sz="6" w:space="0" w:color="101010"/>
              <w:bottom w:val="single" w:sz="6" w:space="0" w:color="101010"/>
              <w:right w:val="single" w:sz="6" w:space="0" w:color="101010"/>
            </w:tcBorders>
          </w:tcPr>
          <w:p>
            <w:pPr/>
          </w:p>
        </w:tc>
        <w:tc>
          <w:tcPr>
            <w:tcW w:w="167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-299,375,756.03</w:t>
            </w:r>
          </w:p>
        </w:tc>
        <w:tc>
          <w:tcPr>
            <w:tcW w:w="16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-189,436,762.77</w:t>
            </w:r>
          </w:p>
        </w:tc>
      </w:tr>
    </w:tbl>
    <w:p>
      <w:pPr>
        <w:tabs>
          <w:tab w:pos="3445" w:val="left" w:leader="none"/>
          <w:tab w:pos="6365" w:val="left" w:leader="none"/>
        </w:tabs>
        <w:spacing w:line="240" w:lineRule="exact" w:before="0"/>
        <w:ind w:left="145" w:right="475" w:firstLine="0"/>
        <w:jc w:val="left"/>
        <w:rPr>
          <w:rFonts w:ascii="宋体" w:hAnsi="宋体" w:cs="宋体" w:eastAsia="宋体" w:hint="default"/>
          <w:sz w:val="21"/>
          <w:szCs w:val="21"/>
        </w:rPr>
      </w:pPr>
      <w:r>
        <w:rPr>
          <w:rFonts w:ascii="宋体" w:hAnsi="宋体" w:cs="宋体" w:eastAsia="宋体" w:hint="default"/>
          <w:spacing w:val="-1"/>
          <w:sz w:val="21"/>
          <w:szCs w:val="21"/>
        </w:rPr>
        <w:t>公司法定代表人:</w:t>
      </w:r>
      <w:r>
        <w:rPr>
          <w:rFonts w:ascii="宋体" w:hAnsi="宋体" w:cs="宋体" w:eastAsia="宋体" w:hint="default"/>
          <w:spacing w:val="-1"/>
          <w:sz w:val="20"/>
          <w:szCs w:val="20"/>
        </w:rPr>
        <w:t>何玉良(已故)</w:t>
        <w:tab/>
      </w:r>
      <w:r>
        <w:rPr>
          <w:rFonts w:ascii="宋体" w:hAnsi="宋体" w:cs="宋体" w:eastAsia="宋体" w:hint="default"/>
          <w:spacing w:val="-1"/>
          <w:sz w:val="21"/>
          <w:szCs w:val="21"/>
        </w:rPr>
        <w:t>主管会计工作负责人:</w:t>
      </w:r>
      <w:r>
        <w:rPr>
          <w:rFonts w:ascii="宋体" w:hAnsi="宋体" w:cs="宋体" w:eastAsia="宋体" w:hint="default"/>
          <w:spacing w:val="-1"/>
          <w:sz w:val="20"/>
          <w:szCs w:val="20"/>
        </w:rPr>
        <w:t>姚全</w:t>
        <w:tab/>
      </w:r>
      <w:r>
        <w:rPr>
          <w:rFonts w:ascii="宋体" w:hAnsi="宋体" w:cs="宋体" w:eastAsia="宋体" w:hint="default"/>
          <w:spacing w:val="-1"/>
          <w:sz w:val="21"/>
          <w:szCs w:val="21"/>
        </w:rPr>
        <w:t>会计机构负责人:陈荣茂</w:t>
      </w:r>
    </w:p>
    <w:p>
      <w:pPr>
        <w:spacing w:line="240" w:lineRule="auto" w:before="4"/>
        <w:rPr>
          <w:rFonts w:ascii="宋体" w:hAnsi="宋体" w:cs="宋体" w:eastAsia="宋体" w:hint="default"/>
          <w:sz w:val="21"/>
          <w:szCs w:val="21"/>
        </w:rPr>
      </w:pPr>
    </w:p>
    <w:p>
      <w:pPr>
        <w:spacing w:before="0"/>
        <w:ind w:left="3898" w:right="3926" w:firstLine="0"/>
        <w:jc w:val="center"/>
        <w:rPr>
          <w:rFonts w:ascii="宋体" w:hAnsi="宋体" w:cs="宋体" w:eastAsia="宋体" w:hint="default"/>
          <w:sz w:val="21"/>
          <w:szCs w:val="21"/>
        </w:rPr>
      </w:pPr>
      <w:r>
        <w:rPr>
          <w:rFonts w:ascii="宋体" w:hAnsi="宋体" w:cs="宋体" w:eastAsia="宋体" w:hint="default"/>
          <w:b/>
          <w:bCs/>
          <w:w w:val="95"/>
          <w:sz w:val="21"/>
          <w:szCs w:val="21"/>
        </w:rPr>
        <w:t>合并现金流量表</w:t>
      </w:r>
      <w:r>
        <w:rPr>
          <w:rFonts w:ascii="宋体" w:hAnsi="宋体" w:cs="宋体" w:eastAsia="宋体" w:hint="default"/>
          <w:b/>
          <w:bCs/>
          <w:spacing w:val="-31"/>
          <w:w w:val="95"/>
          <w:sz w:val="21"/>
          <w:szCs w:val="21"/>
        </w:rPr>
        <w:t> </w:t>
      </w:r>
      <w:r>
        <w:rPr>
          <w:rFonts w:ascii="宋体" w:hAnsi="宋体" w:cs="宋体" w:eastAsia="宋体" w:hint="default"/>
          <w:b/>
          <w:bCs/>
          <w:spacing w:val="-31"/>
          <w:w w:val="95"/>
          <w:sz w:val="21"/>
          <w:szCs w:val="21"/>
        </w:rPr>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5"/>
        <w:rPr>
          <w:rFonts w:ascii="宋体" w:hAnsi="宋体" w:cs="宋体" w:eastAsia="宋体" w:hint="default"/>
          <w:sz w:val="18"/>
          <w:szCs w:val="18"/>
        </w:rPr>
      </w:pPr>
    </w:p>
    <w:p>
      <w:pPr>
        <w:pStyle w:val="BodyText"/>
        <w:spacing w:line="274" w:lineRule="exact" w:before="35"/>
        <w:ind w:left="0" w:right="171"/>
        <w:jc w:val="right"/>
      </w:pPr>
      <w:r>
        <w:rPr/>
        <w:t>单位:元</w:t>
      </w:r>
      <w:r>
        <w:rPr>
          <w:spacing w:val="-3"/>
        </w:rPr>
        <w:t> </w:t>
      </w:r>
      <w:r>
        <w:rPr/>
        <w:t>币种:人民币</w:t>
      </w:r>
    </w:p>
    <w:p>
      <w:pPr>
        <w:spacing w:line="274" w:lineRule="exact" w:before="0"/>
        <w:ind w:left="145" w:right="475" w:firstLine="0"/>
        <w:jc w:val="left"/>
        <w:rPr>
          <w:rFonts w:ascii="宋体" w:hAnsi="宋体" w:cs="宋体" w:eastAsia="宋体" w:hint="default"/>
          <w:sz w:val="20"/>
          <w:szCs w:val="20"/>
        </w:rPr>
      </w:pPr>
      <w:r>
        <w:rPr>
          <w:rFonts w:ascii="宋体" w:hAnsi="宋体" w:cs="宋体" w:eastAsia="宋体" w:hint="default"/>
          <w:sz w:val="21"/>
          <w:szCs w:val="21"/>
        </w:rPr>
        <w:t>编制单位:</w:t>
      </w:r>
      <w:r>
        <w:rPr>
          <w:rFonts w:ascii="宋体" w:hAnsi="宋体" w:cs="宋体" w:eastAsia="宋体" w:hint="default"/>
          <w:spacing w:val="-3"/>
          <w:sz w:val="21"/>
          <w:szCs w:val="21"/>
        </w:rPr>
        <w:t> </w:t>
      </w:r>
      <w:r>
        <w:rPr>
          <w:rFonts w:ascii="宋体" w:hAnsi="宋体" w:cs="宋体" w:eastAsia="宋体" w:hint="default"/>
          <w:sz w:val="20"/>
          <w:szCs w:val="20"/>
        </w:rPr>
        <w:t>广西北生药业股份有限公司</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3876"/>
        <w:gridCol w:w="774"/>
        <w:gridCol w:w="2326"/>
        <w:gridCol w:w="2324"/>
      </w:tblGrid>
      <w:tr>
        <w:trPr>
          <w:trHeight w:val="43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70"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73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734"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126,111,835.84</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120,015,272.83</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70,928,206.84</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16,488,876.04</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197,040,042.68</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136,504,148.87</w:t>
            </w:r>
          </w:p>
        </w:tc>
      </w:tr>
      <w:tr>
        <w:trPr>
          <w:trHeight w:val="29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57,785,330.17</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30,653,294.79</w:t>
            </w:r>
          </w:p>
        </w:tc>
      </w:tr>
    </w:tbl>
    <w:p>
      <w:pPr>
        <w:spacing w:after="0" w:line="206" w:lineRule="exact"/>
        <w:jc w:val="right"/>
        <w:rPr>
          <w:rFonts w:ascii="宋体" w:hAnsi="宋体" w:cs="宋体" w:eastAsia="宋体" w:hint="default"/>
          <w:sz w:val="18"/>
          <w:szCs w:val="18"/>
        </w:rPr>
        <w:sectPr>
          <w:pgSz w:w="12240" w:h="15840"/>
          <w:pgMar w:header="747" w:footer="727" w:top="980" w:bottom="920" w:left="138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3876"/>
        <w:gridCol w:w="774"/>
        <w:gridCol w:w="2326"/>
        <w:gridCol w:w="2324"/>
      </w:tblGrid>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11,424,387.30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15,503,456.10</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3,744,029.09</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7,383,723.48</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67,806,649.60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111,632,857.27</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140,760,396.16</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165,173,331.64</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56,279,646.52</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-28,669,182.77</w:t>
            </w:r>
          </w:p>
        </w:tc>
      </w:tr>
      <w:tr>
        <w:trPr>
          <w:trHeight w:val="40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100"/>
              <w:jc w:val="right"/>
              <w:rPr>
                <w:rFonts w:ascii="宋体" w:hAnsi="宋体" w:cs="宋体" w:eastAsia="宋体" w:hint="default"/>
                <w:sz w:val="18"/>
                <w:szCs w:val="18"/>
              </w:rPr>
            </w:pPr>
            <w:r>
              <w:rPr>
                <w:rFonts w:ascii="宋体"/>
                <w:sz w:val="18"/>
              </w:rPr>
              <w:t>219,201.20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4,609.62</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219,201.20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4,609.62</w:t>
            </w:r>
          </w:p>
        </w:tc>
      </w:tr>
      <w:tr>
        <w:trPr>
          <w:trHeight w:val="482"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100"/>
              <w:jc w:val="right"/>
              <w:rPr>
                <w:rFonts w:ascii="宋体" w:hAnsi="宋体" w:cs="宋体" w:eastAsia="宋体" w:hint="default"/>
                <w:sz w:val="18"/>
                <w:szCs w:val="18"/>
              </w:rPr>
            </w:pPr>
            <w:r>
              <w:rPr>
                <w:rFonts w:ascii="宋体"/>
                <w:sz w:val="18"/>
              </w:rPr>
              <w:t>29,230,314.70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46,348,677.13</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29,230,314.70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46,348,677.13</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-29,011,113.50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-46,344,067.51</w:t>
            </w:r>
          </w:p>
        </w:tc>
      </w:tr>
      <w:tr>
        <w:trPr>
          <w:trHeight w:val="40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119,000,000.00</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119,000,000.00</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18,090,000.00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69,380,792.00</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1,756,095.34</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20,529,736.63</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1,128.72</w:t>
            </w: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19,847,224.06</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89,910,528.63</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-19,847,224.06</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29,089,471.37</w:t>
            </w:r>
          </w:p>
        </w:tc>
      </w:tr>
      <w:tr>
        <w:trPr>
          <w:trHeight w:val="40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40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100"/>
              <w:jc w:val="right"/>
              <w:rPr>
                <w:rFonts w:ascii="宋体" w:hAnsi="宋体" w:cs="宋体" w:eastAsia="宋体" w:hint="default"/>
                <w:sz w:val="18"/>
                <w:szCs w:val="18"/>
              </w:rPr>
            </w:pPr>
            <w:r>
              <w:rPr>
                <w:rFonts w:ascii="宋体"/>
                <w:sz w:val="18"/>
              </w:rPr>
              <w:t>7,421,308.96</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98"/>
              <w:jc w:val="right"/>
              <w:rPr>
                <w:rFonts w:ascii="宋体" w:hAnsi="宋体" w:cs="宋体" w:eastAsia="宋体" w:hint="default"/>
                <w:sz w:val="18"/>
                <w:szCs w:val="18"/>
              </w:rPr>
            </w:pPr>
            <w:r>
              <w:rPr>
                <w:rFonts w:ascii="宋体"/>
                <w:sz w:val="18"/>
              </w:rPr>
              <w:t>-45,923,778.91</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2,668,181.11</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48,591,960.02</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100"/>
              <w:jc w:val="right"/>
              <w:rPr>
                <w:rFonts w:ascii="宋体" w:hAnsi="宋体" w:cs="宋体" w:eastAsia="宋体" w:hint="default"/>
                <w:sz w:val="18"/>
                <w:szCs w:val="18"/>
              </w:rPr>
            </w:pPr>
            <w:r>
              <w:rPr>
                <w:rFonts w:ascii="宋体"/>
                <w:sz w:val="18"/>
              </w:rPr>
              <w:t>10,089,490.07</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2,668,181.11</w:t>
            </w:r>
          </w:p>
        </w:tc>
      </w:tr>
    </w:tbl>
    <w:p>
      <w:pPr>
        <w:tabs>
          <w:tab w:pos="3445" w:val="left" w:leader="none"/>
          <w:tab w:pos="6365" w:val="left" w:leader="none"/>
        </w:tabs>
        <w:spacing w:line="240" w:lineRule="exact" w:before="0"/>
        <w:ind w:left="145" w:right="475" w:firstLine="0"/>
        <w:jc w:val="left"/>
        <w:rPr>
          <w:rFonts w:ascii="宋体" w:hAnsi="宋体" w:cs="宋体" w:eastAsia="宋体" w:hint="default"/>
          <w:sz w:val="20"/>
          <w:szCs w:val="20"/>
        </w:rPr>
      </w:pPr>
      <w:r>
        <w:rPr>
          <w:rFonts w:ascii="宋体" w:hAnsi="宋体" w:cs="宋体" w:eastAsia="宋体" w:hint="default"/>
          <w:spacing w:val="-1"/>
          <w:sz w:val="21"/>
          <w:szCs w:val="21"/>
        </w:rPr>
        <w:t>公司法定代表人:</w:t>
      </w:r>
      <w:r>
        <w:rPr>
          <w:rFonts w:ascii="宋体" w:hAnsi="宋体" w:cs="宋体" w:eastAsia="宋体" w:hint="default"/>
          <w:spacing w:val="-1"/>
          <w:sz w:val="20"/>
          <w:szCs w:val="20"/>
        </w:rPr>
        <w:t>何玉良(已故)</w:t>
        <w:tab/>
      </w:r>
      <w:r>
        <w:rPr>
          <w:rFonts w:ascii="宋体" w:hAnsi="宋体" w:cs="宋体" w:eastAsia="宋体" w:hint="default"/>
          <w:spacing w:val="-1"/>
          <w:sz w:val="21"/>
          <w:szCs w:val="21"/>
        </w:rPr>
        <w:t>主管会计工作负责人:</w:t>
      </w:r>
      <w:r>
        <w:rPr>
          <w:rFonts w:ascii="宋体" w:hAnsi="宋体" w:cs="宋体" w:eastAsia="宋体" w:hint="default"/>
          <w:spacing w:val="-1"/>
          <w:sz w:val="20"/>
          <w:szCs w:val="20"/>
        </w:rPr>
        <w:t>姚全</w:t>
        <w:tab/>
      </w:r>
      <w:r>
        <w:rPr>
          <w:rFonts w:ascii="宋体" w:hAnsi="宋体" w:cs="宋体" w:eastAsia="宋体" w:hint="default"/>
          <w:spacing w:val="-1"/>
          <w:sz w:val="21"/>
          <w:szCs w:val="21"/>
        </w:rPr>
        <w:t>会计机构负责人:</w:t>
      </w:r>
      <w:r>
        <w:rPr>
          <w:rFonts w:ascii="宋体" w:hAnsi="宋体" w:cs="宋体" w:eastAsia="宋体" w:hint="default"/>
          <w:spacing w:val="-1"/>
          <w:sz w:val="20"/>
          <w:szCs w:val="20"/>
        </w:rPr>
        <w:t>陈荣茂</w:t>
      </w:r>
    </w:p>
    <w:p>
      <w:pPr>
        <w:spacing w:after="0" w:line="240" w:lineRule="exact"/>
        <w:jc w:val="left"/>
        <w:rPr>
          <w:rFonts w:ascii="宋体" w:hAnsi="宋体" w:cs="宋体" w:eastAsia="宋体" w:hint="default"/>
          <w:sz w:val="20"/>
          <w:szCs w:val="20"/>
        </w:rPr>
        <w:sectPr>
          <w:pgSz w:w="12240" w:h="15840"/>
          <w:pgMar w:header="747" w:footer="727" w:top="980" w:bottom="920" w:left="1380" w:right="130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2240" w:h="15840"/>
          <w:pgMar w:header="747" w:footer="727" w:top="980" w:bottom="920" w:left="1380" w:right="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spacing w:before="0"/>
        <w:ind w:left="144" w:right="-15" w:firstLine="0"/>
        <w:jc w:val="left"/>
        <w:rPr>
          <w:rFonts w:ascii="宋体" w:hAnsi="宋体" w:cs="宋体" w:eastAsia="宋体" w:hint="default"/>
          <w:sz w:val="20"/>
          <w:szCs w:val="20"/>
        </w:rPr>
      </w:pPr>
      <w:r>
        <w:rPr>
          <w:rFonts w:ascii="宋体" w:hAnsi="宋体" w:cs="宋体" w:eastAsia="宋体" w:hint="default"/>
          <w:sz w:val="21"/>
          <w:szCs w:val="21"/>
        </w:rPr>
        <w:t>编制单位:</w:t>
      </w:r>
      <w:r>
        <w:rPr>
          <w:rFonts w:ascii="宋体" w:hAnsi="宋体" w:cs="宋体" w:eastAsia="宋体" w:hint="default"/>
          <w:spacing w:val="-3"/>
          <w:sz w:val="21"/>
          <w:szCs w:val="21"/>
        </w:rPr>
        <w:t> </w:t>
      </w:r>
      <w:r>
        <w:rPr>
          <w:rFonts w:ascii="宋体" w:hAnsi="宋体" w:cs="宋体" w:eastAsia="宋体" w:hint="default"/>
          <w:sz w:val="20"/>
          <w:szCs w:val="20"/>
        </w:rPr>
        <w:t>广西北生药业股份有限公司</w:t>
      </w:r>
    </w:p>
    <w:p>
      <w:pPr>
        <w:spacing w:line="272" w:lineRule="exact" w:before="63"/>
        <w:ind w:left="280" w:right="-19" w:hanging="136"/>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母公司现金流量表</w:t>
      </w:r>
      <w:r>
        <w:rPr>
          <w:rFonts w:ascii="宋体" w:hAnsi="宋体" w:cs="宋体" w:eastAsia="宋体" w:hint="default"/>
          <w:b/>
          <w:bCs/>
          <w:spacing w:val="1"/>
          <w:w w:val="99"/>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44" w:right="0"/>
        <w:jc w:val="left"/>
      </w:pPr>
      <w:r>
        <w:rPr/>
        <w:t>单位:元</w:t>
      </w:r>
      <w:r>
        <w:rPr>
          <w:spacing w:val="-3"/>
        </w:rPr>
        <w:t> </w:t>
      </w:r>
      <w:r>
        <w:rPr/>
        <w:t>币种:人民币</w:t>
      </w:r>
    </w:p>
    <w:p>
      <w:pPr>
        <w:spacing w:after="0" w:line="240" w:lineRule="auto"/>
        <w:jc w:val="left"/>
        <w:sectPr>
          <w:type w:val="continuous"/>
          <w:pgSz w:w="12240" w:h="15840"/>
          <w:pgMar w:top="1500" w:bottom="280" w:left="1380" w:right="360"/>
          <w:cols w:num="3" w:equalWidth="0">
            <w:col w:w="3597" w:space="180"/>
            <w:col w:w="1833" w:space="1636"/>
            <w:col w:w="3254"/>
          </w:cols>
        </w:sectPr>
      </w:pP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4819"/>
        <w:gridCol w:w="775"/>
        <w:gridCol w:w="2326"/>
        <w:gridCol w:w="2324"/>
      </w:tblGrid>
      <w:tr>
        <w:trPr>
          <w:trHeight w:val="434" w:hRule="exact"/>
        </w:trPr>
        <w:tc>
          <w:tcPr>
            <w:tcW w:w="481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70"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73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734"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6" w:hRule="exact"/>
        </w:trPr>
        <w:tc>
          <w:tcPr>
            <w:tcW w:w="481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775"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481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775"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100"/>
              <w:jc w:val="right"/>
              <w:rPr>
                <w:rFonts w:ascii="宋体" w:hAnsi="宋体" w:cs="宋体" w:eastAsia="宋体" w:hint="default"/>
                <w:sz w:val="18"/>
                <w:szCs w:val="18"/>
              </w:rPr>
            </w:pPr>
            <w:r>
              <w:rPr>
                <w:rFonts w:ascii="宋体"/>
                <w:sz w:val="18"/>
              </w:rPr>
              <w:t>28,857,401.92</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94,353,830.35</w:t>
            </w:r>
          </w:p>
        </w:tc>
      </w:tr>
      <w:tr>
        <w:trPr>
          <w:trHeight w:val="248" w:hRule="exact"/>
        </w:trPr>
        <w:tc>
          <w:tcPr>
            <w:tcW w:w="481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775"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481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775"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100"/>
              <w:jc w:val="right"/>
              <w:rPr>
                <w:rFonts w:ascii="宋体" w:hAnsi="宋体" w:cs="宋体" w:eastAsia="宋体" w:hint="default"/>
                <w:sz w:val="18"/>
                <w:szCs w:val="18"/>
              </w:rPr>
            </w:pPr>
            <w:r>
              <w:rPr>
                <w:rFonts w:ascii="宋体"/>
                <w:sz w:val="18"/>
              </w:rPr>
              <w:t>38,529,923.50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6,611,497.93</w:t>
            </w:r>
          </w:p>
        </w:tc>
      </w:tr>
      <w:tr>
        <w:trPr>
          <w:trHeight w:val="295" w:hRule="exact"/>
        </w:trPr>
        <w:tc>
          <w:tcPr>
            <w:tcW w:w="481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775"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100"/>
              <w:jc w:val="right"/>
              <w:rPr>
                <w:rFonts w:ascii="宋体" w:hAnsi="宋体" w:cs="宋体" w:eastAsia="宋体" w:hint="default"/>
                <w:sz w:val="18"/>
                <w:szCs w:val="18"/>
              </w:rPr>
            </w:pPr>
            <w:r>
              <w:rPr>
                <w:rFonts w:ascii="宋体"/>
                <w:sz w:val="18"/>
              </w:rPr>
              <w:t>67,387,325.42</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100,965,328.28</w:t>
            </w:r>
          </w:p>
        </w:tc>
      </w:tr>
      <w:tr>
        <w:trPr>
          <w:trHeight w:val="295" w:hRule="exact"/>
        </w:trPr>
        <w:tc>
          <w:tcPr>
            <w:tcW w:w="481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775"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100"/>
              <w:jc w:val="right"/>
              <w:rPr>
                <w:rFonts w:ascii="宋体" w:hAnsi="宋体" w:cs="宋体" w:eastAsia="宋体" w:hint="default"/>
                <w:sz w:val="18"/>
                <w:szCs w:val="18"/>
              </w:rPr>
            </w:pPr>
            <w:r>
              <w:rPr>
                <w:rFonts w:ascii="宋体"/>
                <w:sz w:val="18"/>
              </w:rPr>
              <w:t>37,320,887.99</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23,388,018.41</w:t>
            </w:r>
          </w:p>
        </w:tc>
      </w:tr>
      <w:tr>
        <w:trPr>
          <w:trHeight w:val="295" w:hRule="exact"/>
        </w:trPr>
        <w:tc>
          <w:tcPr>
            <w:tcW w:w="481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775"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100"/>
              <w:jc w:val="right"/>
              <w:rPr>
                <w:rFonts w:ascii="宋体" w:hAnsi="宋体" w:cs="宋体" w:eastAsia="宋体" w:hint="default"/>
                <w:sz w:val="18"/>
                <w:szCs w:val="18"/>
              </w:rPr>
            </w:pPr>
            <w:r>
              <w:rPr>
                <w:rFonts w:ascii="宋体"/>
                <w:sz w:val="18"/>
              </w:rPr>
              <w:t>8,001,474.31</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10,601,759.21</w:t>
            </w:r>
          </w:p>
        </w:tc>
      </w:tr>
      <w:tr>
        <w:trPr>
          <w:trHeight w:val="294" w:hRule="exact"/>
        </w:trPr>
        <w:tc>
          <w:tcPr>
            <w:tcW w:w="481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775"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100"/>
              <w:jc w:val="right"/>
              <w:rPr>
                <w:rFonts w:ascii="宋体" w:hAnsi="宋体" w:cs="宋体" w:eastAsia="宋体" w:hint="default"/>
                <w:sz w:val="18"/>
                <w:szCs w:val="18"/>
              </w:rPr>
            </w:pPr>
            <w:r>
              <w:rPr>
                <w:rFonts w:ascii="宋体"/>
                <w:sz w:val="18"/>
              </w:rPr>
              <w:t>2,537,720.91</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3,754,069.85</w:t>
            </w:r>
          </w:p>
        </w:tc>
      </w:tr>
      <w:tr>
        <w:trPr>
          <w:trHeight w:val="295" w:hRule="exact"/>
        </w:trPr>
        <w:tc>
          <w:tcPr>
            <w:tcW w:w="481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775"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100"/>
              <w:jc w:val="right"/>
              <w:rPr>
                <w:rFonts w:ascii="宋体" w:hAnsi="宋体" w:cs="宋体" w:eastAsia="宋体" w:hint="default"/>
                <w:sz w:val="18"/>
                <w:szCs w:val="18"/>
              </w:rPr>
            </w:pPr>
            <w:r>
              <w:rPr>
                <w:rFonts w:ascii="宋体"/>
                <w:sz w:val="18"/>
              </w:rPr>
              <w:t>15,243,380.59</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66,581,019.47</w:t>
            </w:r>
          </w:p>
        </w:tc>
      </w:tr>
      <w:tr>
        <w:trPr>
          <w:trHeight w:val="295" w:hRule="exact"/>
        </w:trPr>
        <w:tc>
          <w:tcPr>
            <w:tcW w:w="481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775"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100"/>
              <w:jc w:val="right"/>
              <w:rPr>
                <w:rFonts w:ascii="宋体" w:hAnsi="宋体" w:cs="宋体" w:eastAsia="宋体" w:hint="default"/>
                <w:sz w:val="18"/>
                <w:szCs w:val="18"/>
              </w:rPr>
            </w:pPr>
            <w:r>
              <w:rPr>
                <w:rFonts w:ascii="宋体"/>
                <w:sz w:val="18"/>
              </w:rPr>
              <w:t>63,103,463.80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104,324,866.94</w:t>
            </w:r>
          </w:p>
        </w:tc>
      </w:tr>
      <w:tr>
        <w:trPr>
          <w:trHeight w:val="295" w:hRule="exact"/>
        </w:trPr>
        <w:tc>
          <w:tcPr>
            <w:tcW w:w="481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775"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100"/>
              <w:jc w:val="right"/>
              <w:rPr>
                <w:rFonts w:ascii="宋体" w:hAnsi="宋体" w:cs="宋体" w:eastAsia="宋体" w:hint="default"/>
                <w:sz w:val="18"/>
                <w:szCs w:val="18"/>
              </w:rPr>
            </w:pPr>
            <w:r>
              <w:rPr>
                <w:rFonts w:ascii="宋体"/>
                <w:sz w:val="18"/>
              </w:rPr>
              <w:t>4,283,861.62</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-3,359,538.66</w:t>
            </w:r>
          </w:p>
        </w:tc>
      </w:tr>
      <w:tr>
        <w:trPr>
          <w:trHeight w:val="406" w:hRule="exact"/>
        </w:trPr>
        <w:tc>
          <w:tcPr>
            <w:tcW w:w="481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775"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81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775"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81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775"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481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775"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100"/>
              <w:jc w:val="right"/>
              <w:rPr>
                <w:rFonts w:ascii="宋体" w:hAnsi="宋体" w:cs="宋体" w:eastAsia="宋体" w:hint="default"/>
                <w:sz w:val="18"/>
                <w:szCs w:val="18"/>
              </w:rPr>
            </w:pPr>
            <w:r>
              <w:rPr>
                <w:rFonts w:ascii="宋体"/>
                <w:sz w:val="18"/>
              </w:rPr>
              <w:t>219,201.20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4,609.62</w:t>
            </w:r>
          </w:p>
        </w:tc>
      </w:tr>
      <w:tr>
        <w:trPr>
          <w:trHeight w:val="248" w:hRule="exact"/>
        </w:trPr>
        <w:tc>
          <w:tcPr>
            <w:tcW w:w="481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775"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81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775"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481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775"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100"/>
              <w:jc w:val="right"/>
              <w:rPr>
                <w:rFonts w:ascii="宋体" w:hAnsi="宋体" w:cs="宋体" w:eastAsia="宋体" w:hint="default"/>
                <w:sz w:val="18"/>
                <w:szCs w:val="18"/>
              </w:rPr>
            </w:pPr>
            <w:r>
              <w:rPr>
                <w:rFonts w:ascii="宋体"/>
                <w:sz w:val="18"/>
              </w:rPr>
              <w:t>219,201.20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4,609.62</w:t>
            </w:r>
          </w:p>
        </w:tc>
      </w:tr>
      <w:tr>
        <w:trPr>
          <w:trHeight w:val="295" w:hRule="exact"/>
        </w:trPr>
        <w:tc>
          <w:tcPr>
            <w:tcW w:w="481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775"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100"/>
              <w:jc w:val="right"/>
              <w:rPr>
                <w:rFonts w:ascii="宋体" w:hAnsi="宋体" w:cs="宋体" w:eastAsia="宋体" w:hint="default"/>
                <w:sz w:val="18"/>
                <w:szCs w:val="18"/>
              </w:rPr>
            </w:pPr>
            <w:r>
              <w:rPr>
                <w:rFonts w:ascii="宋体"/>
                <w:sz w:val="18"/>
              </w:rPr>
              <w:t>3,958,764.70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46,163,892.98</w:t>
            </w:r>
          </w:p>
        </w:tc>
      </w:tr>
      <w:tr>
        <w:trPr>
          <w:trHeight w:val="248" w:hRule="exact"/>
        </w:trPr>
        <w:tc>
          <w:tcPr>
            <w:tcW w:w="481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775"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81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775"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81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775"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481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775"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100"/>
              <w:jc w:val="right"/>
              <w:rPr>
                <w:rFonts w:ascii="宋体" w:hAnsi="宋体" w:cs="宋体" w:eastAsia="宋体" w:hint="default"/>
                <w:sz w:val="18"/>
                <w:szCs w:val="18"/>
              </w:rPr>
            </w:pPr>
            <w:r>
              <w:rPr>
                <w:rFonts w:ascii="宋体"/>
                <w:sz w:val="18"/>
              </w:rPr>
              <w:t>3,958,764.70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46,163,892.98</w:t>
            </w:r>
          </w:p>
        </w:tc>
      </w:tr>
      <w:tr>
        <w:trPr>
          <w:trHeight w:val="295" w:hRule="exact"/>
        </w:trPr>
        <w:tc>
          <w:tcPr>
            <w:tcW w:w="481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775"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100"/>
              <w:jc w:val="right"/>
              <w:rPr>
                <w:rFonts w:ascii="宋体" w:hAnsi="宋体" w:cs="宋体" w:eastAsia="宋体" w:hint="default"/>
                <w:sz w:val="18"/>
                <w:szCs w:val="18"/>
              </w:rPr>
            </w:pPr>
            <w:r>
              <w:rPr>
                <w:rFonts w:ascii="宋体"/>
                <w:sz w:val="18"/>
              </w:rPr>
              <w:t>-3,739,563.50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-46,159,283.36</w:t>
            </w:r>
          </w:p>
        </w:tc>
      </w:tr>
      <w:tr>
        <w:trPr>
          <w:trHeight w:val="404" w:hRule="exact"/>
        </w:trPr>
        <w:tc>
          <w:tcPr>
            <w:tcW w:w="481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775"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81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775"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481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775"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28,000,000.00</w:t>
            </w:r>
          </w:p>
        </w:tc>
      </w:tr>
      <w:tr>
        <w:trPr>
          <w:trHeight w:val="248" w:hRule="exact"/>
        </w:trPr>
        <w:tc>
          <w:tcPr>
            <w:tcW w:w="481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775"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481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775"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28,000,000.00</w:t>
            </w:r>
          </w:p>
        </w:tc>
      </w:tr>
      <w:tr>
        <w:trPr>
          <w:trHeight w:val="295" w:hRule="exact"/>
        </w:trPr>
        <w:tc>
          <w:tcPr>
            <w:tcW w:w="481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775"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100"/>
              <w:jc w:val="right"/>
              <w:rPr>
                <w:rFonts w:ascii="宋体" w:hAnsi="宋体" w:cs="宋体" w:eastAsia="宋体" w:hint="default"/>
                <w:sz w:val="18"/>
                <w:szCs w:val="18"/>
              </w:rPr>
            </w:pPr>
            <w:r>
              <w:rPr>
                <w:rFonts w:ascii="宋体"/>
                <w:sz w:val="18"/>
              </w:rPr>
              <w:t>90,000.00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9,880,792.00</w:t>
            </w:r>
          </w:p>
        </w:tc>
      </w:tr>
      <w:tr>
        <w:trPr>
          <w:trHeight w:val="295" w:hRule="exact"/>
        </w:trPr>
        <w:tc>
          <w:tcPr>
            <w:tcW w:w="481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775"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100"/>
              <w:jc w:val="right"/>
              <w:rPr>
                <w:rFonts w:ascii="宋体" w:hAnsi="宋体" w:cs="宋体" w:eastAsia="宋体" w:hint="default"/>
                <w:sz w:val="18"/>
                <w:szCs w:val="18"/>
              </w:rPr>
            </w:pPr>
            <w:r>
              <w:rPr>
                <w:rFonts w:ascii="宋体"/>
                <w:sz w:val="18"/>
              </w:rPr>
              <w:t>87,206.34</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15,721,655.38</w:t>
            </w:r>
          </w:p>
        </w:tc>
      </w:tr>
      <w:tr>
        <w:trPr>
          <w:trHeight w:val="295" w:hRule="exact"/>
        </w:trPr>
        <w:tc>
          <w:tcPr>
            <w:tcW w:w="481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775"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100"/>
              <w:jc w:val="right"/>
              <w:rPr>
                <w:rFonts w:ascii="宋体" w:hAnsi="宋体" w:cs="宋体" w:eastAsia="宋体" w:hint="default"/>
                <w:sz w:val="18"/>
                <w:szCs w:val="18"/>
              </w:rPr>
            </w:pPr>
            <w:r>
              <w:rPr>
                <w:rFonts w:ascii="宋体"/>
                <w:sz w:val="18"/>
              </w:rPr>
              <w:t>1,128.72</w:t>
            </w: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481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775"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100"/>
              <w:jc w:val="right"/>
              <w:rPr>
                <w:rFonts w:ascii="宋体" w:hAnsi="宋体" w:cs="宋体" w:eastAsia="宋体" w:hint="default"/>
                <w:sz w:val="18"/>
                <w:szCs w:val="18"/>
              </w:rPr>
            </w:pPr>
            <w:r>
              <w:rPr>
                <w:rFonts w:ascii="宋体"/>
                <w:sz w:val="18"/>
              </w:rPr>
              <w:t>178,335.06</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25,602,447.38</w:t>
            </w:r>
          </w:p>
        </w:tc>
      </w:tr>
      <w:tr>
        <w:trPr>
          <w:trHeight w:val="295" w:hRule="exact"/>
        </w:trPr>
        <w:tc>
          <w:tcPr>
            <w:tcW w:w="481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775"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100"/>
              <w:jc w:val="right"/>
              <w:rPr>
                <w:rFonts w:ascii="宋体" w:hAnsi="宋体" w:cs="宋体" w:eastAsia="宋体" w:hint="default"/>
                <w:sz w:val="18"/>
                <w:szCs w:val="18"/>
              </w:rPr>
            </w:pPr>
            <w:r>
              <w:rPr>
                <w:rFonts w:ascii="宋体"/>
                <w:sz w:val="18"/>
              </w:rPr>
              <w:t>-178,335.06</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2,397,552.62</w:t>
            </w:r>
          </w:p>
        </w:tc>
      </w:tr>
      <w:tr>
        <w:trPr>
          <w:trHeight w:val="404" w:hRule="exact"/>
        </w:trPr>
        <w:tc>
          <w:tcPr>
            <w:tcW w:w="481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775"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406" w:hRule="exact"/>
        </w:trPr>
        <w:tc>
          <w:tcPr>
            <w:tcW w:w="481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775"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100"/>
              <w:jc w:val="right"/>
              <w:rPr>
                <w:rFonts w:ascii="宋体" w:hAnsi="宋体" w:cs="宋体" w:eastAsia="宋体" w:hint="default"/>
                <w:sz w:val="18"/>
                <w:szCs w:val="18"/>
              </w:rPr>
            </w:pPr>
            <w:r>
              <w:rPr>
                <w:rFonts w:ascii="宋体"/>
                <w:sz w:val="18"/>
              </w:rPr>
              <w:t>365,963.06</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98"/>
              <w:jc w:val="right"/>
              <w:rPr>
                <w:rFonts w:ascii="宋体" w:hAnsi="宋体" w:cs="宋体" w:eastAsia="宋体" w:hint="default"/>
                <w:sz w:val="18"/>
                <w:szCs w:val="18"/>
              </w:rPr>
            </w:pPr>
            <w:r>
              <w:rPr>
                <w:rFonts w:ascii="宋体"/>
                <w:sz w:val="18"/>
              </w:rPr>
              <w:t>-47,121,269.40</w:t>
            </w:r>
          </w:p>
        </w:tc>
      </w:tr>
      <w:tr>
        <w:trPr>
          <w:trHeight w:val="295" w:hRule="exact"/>
        </w:trPr>
        <w:tc>
          <w:tcPr>
            <w:tcW w:w="481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775"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100"/>
              <w:jc w:val="right"/>
              <w:rPr>
                <w:rFonts w:ascii="宋体" w:hAnsi="宋体" w:cs="宋体" w:eastAsia="宋体" w:hint="default"/>
                <w:sz w:val="18"/>
                <w:szCs w:val="18"/>
              </w:rPr>
            </w:pPr>
            <w:r>
              <w:rPr>
                <w:rFonts w:ascii="宋体"/>
                <w:sz w:val="18"/>
              </w:rPr>
              <w:t>579,555.83</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47,700,825.23</w:t>
            </w:r>
          </w:p>
        </w:tc>
      </w:tr>
      <w:tr>
        <w:trPr>
          <w:trHeight w:val="295" w:hRule="exact"/>
        </w:trPr>
        <w:tc>
          <w:tcPr>
            <w:tcW w:w="481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775"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100"/>
              <w:jc w:val="right"/>
              <w:rPr>
                <w:rFonts w:ascii="宋体" w:hAnsi="宋体" w:cs="宋体" w:eastAsia="宋体" w:hint="default"/>
                <w:sz w:val="18"/>
                <w:szCs w:val="18"/>
              </w:rPr>
            </w:pPr>
            <w:r>
              <w:rPr>
                <w:rFonts w:ascii="宋体"/>
                <w:sz w:val="18"/>
              </w:rPr>
              <w:t>945,518.89</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579,555.83</w:t>
            </w:r>
          </w:p>
        </w:tc>
      </w:tr>
    </w:tbl>
    <w:p>
      <w:pPr>
        <w:tabs>
          <w:tab w:pos="3445" w:val="left" w:leader="none"/>
          <w:tab w:pos="6365" w:val="left" w:leader="none"/>
        </w:tabs>
        <w:spacing w:line="240" w:lineRule="exact" w:before="0"/>
        <w:ind w:left="145" w:right="0" w:firstLine="0"/>
        <w:jc w:val="left"/>
        <w:rPr>
          <w:rFonts w:ascii="宋体" w:hAnsi="宋体" w:cs="宋体" w:eastAsia="宋体" w:hint="default"/>
          <w:sz w:val="20"/>
          <w:szCs w:val="20"/>
        </w:rPr>
      </w:pPr>
      <w:r>
        <w:rPr>
          <w:rFonts w:ascii="宋体" w:hAnsi="宋体" w:cs="宋体" w:eastAsia="宋体" w:hint="default"/>
          <w:spacing w:val="-1"/>
          <w:sz w:val="21"/>
          <w:szCs w:val="21"/>
        </w:rPr>
        <w:t>公司法定代表人:</w:t>
      </w:r>
      <w:r>
        <w:rPr>
          <w:rFonts w:ascii="宋体" w:hAnsi="宋体" w:cs="宋体" w:eastAsia="宋体" w:hint="default"/>
          <w:spacing w:val="-1"/>
          <w:sz w:val="20"/>
          <w:szCs w:val="20"/>
        </w:rPr>
        <w:t>何玉良(已故)</w:t>
        <w:tab/>
      </w:r>
      <w:r>
        <w:rPr>
          <w:rFonts w:ascii="宋体" w:hAnsi="宋体" w:cs="宋体" w:eastAsia="宋体" w:hint="default"/>
          <w:spacing w:val="-1"/>
          <w:sz w:val="21"/>
          <w:szCs w:val="21"/>
        </w:rPr>
        <w:t>主管会计工作负责人:</w:t>
      </w:r>
      <w:r>
        <w:rPr>
          <w:rFonts w:ascii="宋体" w:hAnsi="宋体" w:cs="宋体" w:eastAsia="宋体" w:hint="default"/>
          <w:spacing w:val="-1"/>
          <w:sz w:val="20"/>
          <w:szCs w:val="20"/>
        </w:rPr>
        <w:t>姚全</w:t>
        <w:tab/>
      </w:r>
      <w:r>
        <w:rPr>
          <w:rFonts w:ascii="宋体" w:hAnsi="宋体" w:cs="宋体" w:eastAsia="宋体" w:hint="default"/>
          <w:spacing w:val="-1"/>
          <w:sz w:val="21"/>
          <w:szCs w:val="21"/>
        </w:rPr>
        <w:t>会计机构负责人:</w:t>
      </w:r>
      <w:r>
        <w:rPr>
          <w:rFonts w:ascii="宋体" w:hAnsi="宋体" w:cs="宋体" w:eastAsia="宋体" w:hint="default"/>
          <w:spacing w:val="-1"/>
          <w:sz w:val="20"/>
          <w:szCs w:val="20"/>
        </w:rPr>
        <w:t>陈荣茂</w:t>
      </w:r>
    </w:p>
    <w:p>
      <w:pPr>
        <w:spacing w:after="0" w:line="240" w:lineRule="exact"/>
        <w:jc w:val="left"/>
        <w:rPr>
          <w:rFonts w:ascii="宋体" w:hAnsi="宋体" w:cs="宋体" w:eastAsia="宋体" w:hint="default"/>
          <w:sz w:val="20"/>
          <w:szCs w:val="20"/>
        </w:rPr>
        <w:sectPr>
          <w:type w:val="continuous"/>
          <w:pgSz w:w="12240" w:h="15840"/>
          <w:pgMar w:top="1500" w:bottom="280" w:left="1380" w:right="360"/>
        </w:sectPr>
      </w:pPr>
    </w:p>
    <w:p>
      <w:pPr>
        <w:spacing w:line="240" w:lineRule="auto" w:before="2"/>
        <w:rPr>
          <w:rFonts w:ascii="宋体" w:hAnsi="宋体" w:cs="宋体" w:eastAsia="宋体" w:hint="default"/>
          <w:sz w:val="29"/>
          <w:szCs w:val="29"/>
        </w:rPr>
      </w:pPr>
    </w:p>
    <w:p>
      <w:pPr>
        <w:spacing w:line="272" w:lineRule="exact" w:before="63"/>
        <w:ind w:left="4984" w:right="4992" w:firstLine="0"/>
        <w:jc w:val="center"/>
        <w:rPr>
          <w:rFonts w:ascii="宋体" w:hAnsi="宋体" w:cs="宋体" w:eastAsia="宋体" w:hint="default"/>
          <w:sz w:val="21"/>
          <w:szCs w:val="21"/>
        </w:rPr>
      </w:pPr>
      <w:r>
        <w:rPr>
          <w:rFonts w:ascii="宋体" w:hAnsi="宋体" w:cs="宋体" w:eastAsia="宋体" w:hint="default"/>
          <w:b/>
          <w:bCs/>
          <w:w w:val="95"/>
          <w:sz w:val="21"/>
          <w:szCs w:val="21"/>
        </w:rPr>
        <w:t>合并所有者权益变动表</w:t>
      </w:r>
      <w:r>
        <w:rPr>
          <w:rFonts w:ascii="宋体" w:hAnsi="宋体" w:cs="宋体" w:eastAsia="宋体" w:hint="default"/>
          <w:b/>
          <w:bCs/>
          <w:spacing w:val="-4"/>
          <w:w w:val="95"/>
          <w:sz w:val="21"/>
          <w:szCs w:val="21"/>
        </w:rPr>
        <w:t> </w:t>
      </w:r>
      <w:r>
        <w:rPr>
          <w:rFonts w:ascii="宋体" w:hAnsi="宋体" w:cs="宋体" w:eastAsia="宋体" w:hint="default"/>
          <w:b/>
          <w:bCs/>
          <w:spacing w:val="-4"/>
          <w:w w:val="95"/>
          <w:sz w:val="21"/>
          <w:szCs w:val="21"/>
        </w:rPr>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7"/>
        <w:rPr>
          <w:rFonts w:ascii="宋体" w:hAnsi="宋体" w:cs="宋体" w:eastAsia="宋体" w:hint="default"/>
          <w:sz w:val="16"/>
          <w:szCs w:val="16"/>
        </w:rPr>
      </w:pPr>
    </w:p>
    <w:p>
      <w:pPr>
        <w:pStyle w:val="BodyText"/>
        <w:spacing w:line="274" w:lineRule="exact" w:before="35"/>
        <w:ind w:left="1384" w:right="0"/>
        <w:jc w:val="left"/>
      </w:pPr>
      <w:r>
        <w:rPr/>
        <w:t>编制单位: 广西北生药业股份有限公司</w:t>
      </w:r>
    </w:p>
    <w:p>
      <w:pPr>
        <w:pStyle w:val="BodyText"/>
        <w:spacing w:line="274" w:lineRule="exact"/>
        <w:ind w:left="0" w:right="1392"/>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992"/>
        <w:gridCol w:w="1956"/>
        <w:gridCol w:w="1476"/>
        <w:gridCol w:w="576"/>
        <w:gridCol w:w="1386"/>
        <w:gridCol w:w="396"/>
        <w:gridCol w:w="1566"/>
        <w:gridCol w:w="396"/>
        <w:gridCol w:w="1476"/>
        <w:gridCol w:w="1566"/>
      </w:tblGrid>
      <w:tr>
        <w:trPr>
          <w:trHeight w:val="436"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right="307"/>
              <w:jc w:val="right"/>
              <w:rPr>
                <w:rFonts w:ascii="宋体" w:hAnsi="宋体" w:cs="宋体" w:eastAsia="宋体" w:hint="default"/>
                <w:sz w:val="18"/>
                <w:szCs w:val="18"/>
              </w:rPr>
            </w:pPr>
            <w:r>
              <w:rPr>
                <w:rFonts w:ascii="宋体" w:hAnsi="宋体" w:cs="宋体" w:eastAsia="宋体" w:hint="default"/>
                <w:sz w:val="18"/>
                <w:szCs w:val="18"/>
              </w:rPr>
              <w:t>项目</w:t>
            </w:r>
          </w:p>
        </w:tc>
        <w:tc>
          <w:tcPr>
            <w:tcW w:w="10794" w:type="dxa"/>
            <w:gridSpan w:val="9"/>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left="-1"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434" w:hRule="exact"/>
        </w:trPr>
        <w:tc>
          <w:tcPr>
            <w:tcW w:w="992" w:type="dxa"/>
            <w:tcBorders>
              <w:top w:val="single" w:sz="6" w:space="0" w:color="101010"/>
              <w:left w:val="single" w:sz="6" w:space="0" w:color="101010"/>
              <w:bottom w:val="single" w:sz="6" w:space="0" w:color="101010"/>
              <w:right w:val="single" w:sz="6" w:space="0" w:color="101010"/>
            </w:tcBorders>
          </w:tcPr>
          <w:p>
            <w:pPr/>
          </w:p>
        </w:tc>
        <w:tc>
          <w:tcPr>
            <w:tcW w:w="7752" w:type="dxa"/>
            <w:gridSpan w:val="7"/>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left="19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416" w:hRule="exact"/>
        </w:trPr>
        <w:tc>
          <w:tcPr>
            <w:tcW w:w="992" w:type="dxa"/>
            <w:tcBorders>
              <w:top w:val="single" w:sz="6" w:space="0" w:color="101010"/>
              <w:left w:val="single" w:sz="6" w:space="0" w:color="101010"/>
              <w:bottom w:val="single" w:sz="6" w:space="0" w:color="101010"/>
              <w:right w:val="single" w:sz="6" w:space="0" w:color="101010"/>
            </w:tcBorders>
          </w:tcPr>
          <w:p>
            <w:pPr/>
          </w:p>
        </w:tc>
        <w:tc>
          <w:tcPr>
            <w:tcW w:w="19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37" w:lineRule="auto" w:before="1"/>
              <w:ind w:left="100" w:right="98"/>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其 他</w:t>
            </w:r>
          </w:p>
        </w:tc>
        <w:tc>
          <w:tcPr>
            <w:tcW w:w="147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9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303,687,468.00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0"/>
              <w:jc w:val="center"/>
              <w:rPr>
                <w:rFonts w:ascii="宋体" w:hAnsi="宋体" w:cs="宋体" w:eastAsia="宋体" w:hint="default"/>
                <w:sz w:val="18"/>
                <w:szCs w:val="18"/>
              </w:rPr>
            </w:pPr>
            <w:r>
              <w:rPr>
                <w:rFonts w:ascii="宋体"/>
                <w:sz w:val="18"/>
              </w:rPr>
              <w:t>454,169,972.14</w:t>
            </w: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0"/>
              <w:jc w:val="center"/>
              <w:rPr>
                <w:rFonts w:ascii="宋体" w:hAnsi="宋体" w:cs="宋体" w:eastAsia="宋体" w:hint="default"/>
                <w:sz w:val="18"/>
                <w:szCs w:val="18"/>
              </w:rPr>
            </w:pPr>
            <w:r>
              <w:rPr>
                <w:rFonts w:ascii="宋体"/>
                <w:sz w:val="18"/>
              </w:rPr>
              <w:t>45,894,606.62</w:t>
            </w: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-46,144,393.99</w:t>
            </w: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41,463,213.96</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90" w:right="0"/>
              <w:jc w:val="center"/>
              <w:rPr>
                <w:rFonts w:ascii="宋体" w:hAnsi="宋体" w:cs="宋体" w:eastAsia="宋体" w:hint="default"/>
                <w:sz w:val="18"/>
                <w:szCs w:val="18"/>
              </w:rPr>
            </w:pPr>
            <w:r>
              <w:rPr>
                <w:rFonts w:ascii="宋体"/>
                <w:sz w:val="18"/>
              </w:rPr>
              <w:t>799,070,866.73</w:t>
            </w:r>
          </w:p>
        </w:tc>
      </w:tr>
      <w:tr>
        <w:trPr>
          <w:trHeight w:val="482"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政策变更</w:t>
            </w:r>
          </w:p>
        </w:tc>
        <w:tc>
          <w:tcPr>
            <w:tcW w:w="195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0"/>
              <w:jc w:val="center"/>
              <w:rPr>
                <w:rFonts w:ascii="宋体" w:hAnsi="宋体" w:cs="宋体" w:eastAsia="宋体" w:hint="default"/>
                <w:sz w:val="18"/>
                <w:szCs w:val="18"/>
              </w:rPr>
            </w:pPr>
            <w:r>
              <w:rPr>
                <w:rFonts w:ascii="宋体"/>
                <w:sz w:val="18"/>
              </w:rPr>
              <w:t>-7,410,744.91</w:t>
            </w: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7,410,744.91</w:t>
            </w: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95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9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303,687,468.00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0"/>
              <w:jc w:val="center"/>
              <w:rPr>
                <w:rFonts w:ascii="宋体" w:hAnsi="宋体" w:cs="宋体" w:eastAsia="宋体" w:hint="default"/>
                <w:sz w:val="18"/>
                <w:szCs w:val="18"/>
              </w:rPr>
            </w:pPr>
            <w:r>
              <w:rPr>
                <w:rFonts w:ascii="宋体"/>
                <w:sz w:val="18"/>
              </w:rPr>
              <w:t>454,169,972.14</w:t>
            </w: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0"/>
              <w:jc w:val="center"/>
              <w:rPr>
                <w:rFonts w:ascii="宋体" w:hAnsi="宋体" w:cs="宋体" w:eastAsia="宋体" w:hint="default"/>
                <w:sz w:val="18"/>
                <w:szCs w:val="18"/>
              </w:rPr>
            </w:pPr>
            <w:r>
              <w:rPr>
                <w:rFonts w:ascii="宋体"/>
                <w:sz w:val="18"/>
              </w:rPr>
              <w:t>38,483,861.71</w:t>
            </w: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-38,733,649.08</w:t>
            </w: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41,463,213.96</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90" w:right="0"/>
              <w:jc w:val="center"/>
              <w:rPr>
                <w:rFonts w:ascii="宋体" w:hAnsi="宋体" w:cs="宋体" w:eastAsia="宋体" w:hint="default"/>
                <w:sz w:val="18"/>
                <w:szCs w:val="18"/>
              </w:rPr>
            </w:pPr>
            <w:r>
              <w:rPr>
                <w:rFonts w:ascii="宋体"/>
                <w:sz w:val="18"/>
              </w:rPr>
              <w:t>799,070,866.73</w:t>
            </w:r>
          </w:p>
        </w:tc>
      </w:tr>
      <w:tr>
        <w:trPr>
          <w:trHeight w:val="1182"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三、本年</w:t>
            </w:r>
          </w:p>
          <w:p>
            <w:pPr>
              <w:pStyle w:val="TableParagraph"/>
              <w:spacing w:line="237" w:lineRule="auto" w:before="1"/>
              <w:ind w:left="100" w:right="8"/>
              <w:jc w:val="left"/>
              <w:rPr>
                <w:rFonts w:ascii="宋体" w:hAnsi="宋体" w:cs="宋体" w:eastAsia="宋体" w:hint="default"/>
                <w:sz w:val="18"/>
                <w:szCs w:val="18"/>
              </w:rPr>
            </w:pPr>
            <w:r>
              <w:rPr>
                <w:rFonts w:ascii="宋体" w:hAnsi="宋体" w:cs="宋体" w:eastAsia="宋体" w:hint="default"/>
                <w:sz w:val="18"/>
                <w:szCs w:val="18"/>
              </w:rPr>
              <w:t>增减变动 金额（减 </w:t>
            </w:r>
            <w:r>
              <w:rPr>
                <w:rFonts w:ascii="宋体" w:hAnsi="宋体" w:cs="宋体" w:eastAsia="宋体" w:hint="default"/>
                <w:spacing w:val="-7"/>
                <w:sz w:val="18"/>
                <w:szCs w:val="18"/>
              </w:rPr>
              <w:t>少以“－”</w:t>
            </w:r>
            <w:r>
              <w:rPr>
                <w:rFonts w:ascii="宋体" w:hAnsi="宋体" w:cs="宋体" w:eastAsia="宋体" w:hint="default"/>
                <w:sz w:val="18"/>
                <w:szCs w:val="18"/>
              </w:rPr>
              <w:t> 号填列）</w:t>
            </w:r>
          </w:p>
        </w:tc>
        <w:tc>
          <w:tcPr>
            <w:tcW w:w="195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z w:val="18"/>
              </w:rPr>
              <w:t>-319,119,599.20</w:t>
            </w: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z w:val="18"/>
              </w:rPr>
              <w:t>-16,315,597.85</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-335,435,197.05</w:t>
            </w:r>
          </w:p>
        </w:tc>
      </w:tr>
      <w:tr>
        <w:trPr>
          <w:trHeight w:val="482"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（一）净</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195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-319,119,599.20</w:t>
            </w: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-16,315,597.85</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0"/>
              <w:jc w:val="center"/>
              <w:rPr>
                <w:rFonts w:ascii="宋体" w:hAnsi="宋体" w:cs="宋体" w:eastAsia="宋体" w:hint="default"/>
                <w:sz w:val="18"/>
                <w:szCs w:val="18"/>
              </w:rPr>
            </w:pPr>
            <w:r>
              <w:rPr>
                <w:rFonts w:ascii="宋体"/>
                <w:sz w:val="18"/>
              </w:rPr>
              <w:t>-335,435,197.05</w:t>
            </w:r>
          </w:p>
        </w:tc>
      </w:tr>
      <w:tr>
        <w:trPr>
          <w:trHeight w:val="1182"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（二）直</w:t>
            </w:r>
          </w:p>
          <w:p>
            <w:pPr>
              <w:pStyle w:val="TableParagraph"/>
              <w:spacing w:line="237" w:lineRule="auto"/>
              <w:ind w:left="100" w:right="155"/>
              <w:jc w:val="both"/>
              <w:rPr>
                <w:rFonts w:ascii="宋体" w:hAnsi="宋体" w:cs="宋体" w:eastAsia="宋体" w:hint="default"/>
                <w:sz w:val="18"/>
                <w:szCs w:val="18"/>
              </w:rPr>
            </w:pPr>
            <w:r>
              <w:rPr>
                <w:rFonts w:ascii="宋体" w:hAnsi="宋体" w:cs="宋体" w:eastAsia="宋体" w:hint="default"/>
                <w:sz w:val="18"/>
                <w:szCs w:val="18"/>
              </w:rPr>
              <w:t>接计入所 有者权益 的利得和 损失</w:t>
            </w:r>
          </w:p>
        </w:tc>
        <w:tc>
          <w:tcPr>
            <w:tcW w:w="195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1182"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7"/>
                <w:sz w:val="18"/>
                <w:szCs w:val="18"/>
              </w:rPr>
              <w:t>1．可供出</w:t>
            </w:r>
          </w:p>
          <w:p>
            <w:pPr>
              <w:pStyle w:val="TableParagraph"/>
              <w:spacing w:line="237" w:lineRule="auto"/>
              <w:ind w:left="100" w:right="155"/>
              <w:jc w:val="both"/>
              <w:rPr>
                <w:rFonts w:ascii="宋体" w:hAnsi="宋体" w:cs="宋体" w:eastAsia="宋体" w:hint="default"/>
                <w:sz w:val="18"/>
                <w:szCs w:val="18"/>
              </w:rPr>
            </w:pPr>
            <w:r>
              <w:rPr>
                <w:rFonts w:ascii="宋体" w:hAnsi="宋体" w:cs="宋体" w:eastAsia="宋体" w:hint="default"/>
                <w:sz w:val="18"/>
                <w:szCs w:val="18"/>
              </w:rPr>
              <w:t>售金融资 产公允价 值变动净 额</w:t>
            </w:r>
          </w:p>
        </w:tc>
        <w:tc>
          <w:tcPr>
            <w:tcW w:w="195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1416"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7"/>
                <w:sz w:val="18"/>
                <w:szCs w:val="18"/>
              </w:rPr>
              <w:t>2．权益法</w:t>
            </w:r>
          </w:p>
          <w:p>
            <w:pPr>
              <w:pStyle w:val="TableParagraph"/>
              <w:spacing w:line="237" w:lineRule="auto" w:before="1"/>
              <w:ind w:left="100" w:right="155"/>
              <w:jc w:val="both"/>
              <w:rPr>
                <w:rFonts w:ascii="宋体" w:hAnsi="宋体" w:cs="宋体" w:eastAsia="宋体" w:hint="default"/>
                <w:sz w:val="18"/>
                <w:szCs w:val="18"/>
              </w:rPr>
            </w:pPr>
            <w:r>
              <w:rPr>
                <w:rFonts w:ascii="宋体" w:hAnsi="宋体" w:cs="宋体" w:eastAsia="宋体" w:hint="default"/>
                <w:sz w:val="18"/>
                <w:szCs w:val="18"/>
              </w:rPr>
              <w:t>下被投资 单位其他 所有者权 益变动的 影响</w:t>
            </w:r>
          </w:p>
        </w:tc>
        <w:tc>
          <w:tcPr>
            <w:tcW w:w="195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1182"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7"/>
                <w:sz w:val="18"/>
                <w:szCs w:val="18"/>
              </w:rPr>
              <w:t>3．与计入</w:t>
            </w:r>
          </w:p>
          <w:p>
            <w:pPr>
              <w:pStyle w:val="TableParagraph"/>
              <w:spacing w:line="237" w:lineRule="auto"/>
              <w:ind w:left="100" w:right="155"/>
              <w:jc w:val="both"/>
              <w:rPr>
                <w:rFonts w:ascii="宋体" w:hAnsi="宋体" w:cs="宋体" w:eastAsia="宋体" w:hint="default"/>
                <w:sz w:val="18"/>
                <w:szCs w:val="18"/>
              </w:rPr>
            </w:pPr>
            <w:r>
              <w:rPr>
                <w:rFonts w:ascii="宋体" w:hAnsi="宋体" w:cs="宋体" w:eastAsia="宋体" w:hint="default"/>
                <w:sz w:val="18"/>
                <w:szCs w:val="18"/>
              </w:rPr>
              <w:t>所有者权 益项目相 关的所得 税影响</w:t>
            </w:r>
          </w:p>
        </w:tc>
        <w:tc>
          <w:tcPr>
            <w:tcW w:w="195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245"/>
              <w:jc w:val="right"/>
              <w:rPr>
                <w:rFonts w:ascii="宋体" w:hAnsi="宋体" w:cs="宋体" w:eastAsia="宋体" w:hint="default"/>
                <w:sz w:val="18"/>
                <w:szCs w:val="18"/>
              </w:rPr>
            </w:pPr>
            <w:r>
              <w:rPr>
                <w:rFonts w:ascii="宋体" w:hAnsi="宋体" w:cs="宋体" w:eastAsia="宋体" w:hint="default"/>
                <w:sz w:val="18"/>
                <w:szCs w:val="18"/>
              </w:rPr>
              <w:t>4．其他</w:t>
            </w:r>
          </w:p>
        </w:tc>
        <w:tc>
          <w:tcPr>
            <w:tcW w:w="195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716"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上述（一）</w:t>
            </w:r>
          </w:p>
          <w:p>
            <w:pPr>
              <w:pStyle w:val="TableParagraph"/>
              <w:spacing w:line="232" w:lineRule="exact" w:before="24"/>
              <w:ind w:left="100" w:right="155"/>
              <w:jc w:val="left"/>
              <w:rPr>
                <w:rFonts w:ascii="宋体" w:hAnsi="宋体" w:cs="宋体" w:eastAsia="宋体" w:hint="default"/>
                <w:sz w:val="18"/>
                <w:szCs w:val="18"/>
              </w:rPr>
            </w:pPr>
            <w:r>
              <w:rPr>
                <w:rFonts w:ascii="宋体" w:hAnsi="宋体" w:cs="宋体" w:eastAsia="宋体" w:hint="default"/>
                <w:sz w:val="18"/>
                <w:szCs w:val="18"/>
              </w:rPr>
              <w:t>和（二） 小计</w:t>
            </w:r>
          </w:p>
        </w:tc>
        <w:tc>
          <w:tcPr>
            <w:tcW w:w="195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z w:val="18"/>
              </w:rPr>
              <w:t>-319,119,599.20</w:t>
            </w: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z w:val="18"/>
              </w:rPr>
              <w:t>-16,315,597.85</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-335,435,197.05</w:t>
            </w:r>
          </w:p>
        </w:tc>
      </w:tr>
    </w:tbl>
    <w:p>
      <w:pPr>
        <w:spacing w:after="0" w:line="240" w:lineRule="auto"/>
        <w:jc w:val="center"/>
        <w:rPr>
          <w:rFonts w:ascii="宋体" w:hAnsi="宋体" w:cs="宋体" w:eastAsia="宋体" w:hint="default"/>
          <w:sz w:val="18"/>
          <w:szCs w:val="18"/>
        </w:rPr>
        <w:sectPr>
          <w:pgSz w:w="12240" w:h="15840"/>
          <w:pgMar w:header="747" w:footer="727" w:top="980" w:bottom="920" w:left="140" w:right="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4" w:type="dxa"/>
        <w:tblLayout w:type="fixed"/>
        <w:tblCellMar>
          <w:top w:w="0" w:type="dxa"/>
          <w:left w:w="0" w:type="dxa"/>
          <w:bottom w:w="0" w:type="dxa"/>
          <w:right w:w="0" w:type="dxa"/>
        </w:tblCellMar>
        <w:tblLook w:val="01E0"/>
      </w:tblPr>
      <w:tblGrid>
        <w:gridCol w:w="992"/>
        <w:gridCol w:w="1956"/>
        <w:gridCol w:w="1476"/>
        <w:gridCol w:w="576"/>
        <w:gridCol w:w="1386"/>
        <w:gridCol w:w="396"/>
        <w:gridCol w:w="1566"/>
        <w:gridCol w:w="396"/>
        <w:gridCol w:w="1476"/>
        <w:gridCol w:w="1566"/>
      </w:tblGrid>
      <w:tr>
        <w:trPr>
          <w:trHeight w:val="949"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（三）所</w:t>
            </w:r>
          </w:p>
          <w:p>
            <w:pPr>
              <w:pStyle w:val="TableParagraph"/>
              <w:spacing w:line="237" w:lineRule="auto" w:before="1"/>
              <w:ind w:left="100" w:right="155"/>
              <w:jc w:val="both"/>
              <w:rPr>
                <w:rFonts w:ascii="宋体" w:hAnsi="宋体" w:cs="宋体" w:eastAsia="宋体" w:hint="default"/>
                <w:sz w:val="18"/>
                <w:szCs w:val="18"/>
              </w:rPr>
            </w:pPr>
            <w:r>
              <w:rPr>
                <w:rFonts w:ascii="宋体" w:hAnsi="宋体" w:cs="宋体" w:eastAsia="宋体" w:hint="default"/>
                <w:sz w:val="18"/>
                <w:szCs w:val="18"/>
              </w:rPr>
              <w:t>有者投入 和减少资 本</w:t>
            </w:r>
          </w:p>
        </w:tc>
        <w:tc>
          <w:tcPr>
            <w:tcW w:w="195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1．所有者</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投入资本</w:t>
            </w:r>
          </w:p>
        </w:tc>
        <w:tc>
          <w:tcPr>
            <w:tcW w:w="195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949"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7"/>
                <w:sz w:val="18"/>
                <w:szCs w:val="18"/>
              </w:rPr>
              <w:t>2．股份支</w:t>
            </w:r>
          </w:p>
          <w:p>
            <w:pPr>
              <w:pStyle w:val="TableParagraph"/>
              <w:spacing w:line="237" w:lineRule="auto" w:before="1"/>
              <w:ind w:left="100" w:right="155"/>
              <w:jc w:val="both"/>
              <w:rPr>
                <w:rFonts w:ascii="宋体" w:hAnsi="宋体" w:cs="宋体" w:eastAsia="宋体" w:hint="default"/>
                <w:sz w:val="18"/>
                <w:szCs w:val="18"/>
              </w:rPr>
            </w:pPr>
            <w:r>
              <w:rPr>
                <w:rFonts w:ascii="宋体" w:hAnsi="宋体" w:cs="宋体" w:eastAsia="宋体" w:hint="default"/>
                <w:sz w:val="18"/>
                <w:szCs w:val="18"/>
              </w:rPr>
              <w:t>付计入所 有者权益 的金额</w:t>
            </w:r>
          </w:p>
        </w:tc>
        <w:tc>
          <w:tcPr>
            <w:tcW w:w="195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95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（四）利</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润分配</w:t>
            </w:r>
          </w:p>
        </w:tc>
        <w:tc>
          <w:tcPr>
            <w:tcW w:w="195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1．提取盈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余公积</w:t>
            </w:r>
          </w:p>
        </w:tc>
        <w:tc>
          <w:tcPr>
            <w:tcW w:w="195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2．提取一</w:t>
            </w:r>
          </w:p>
          <w:p>
            <w:pPr>
              <w:pStyle w:val="TableParagraph"/>
              <w:spacing w:line="232" w:lineRule="exact" w:before="24"/>
              <w:ind w:left="100" w:right="155"/>
              <w:jc w:val="left"/>
              <w:rPr>
                <w:rFonts w:ascii="宋体" w:hAnsi="宋体" w:cs="宋体" w:eastAsia="宋体" w:hint="default"/>
                <w:sz w:val="18"/>
                <w:szCs w:val="18"/>
              </w:rPr>
            </w:pPr>
            <w:r>
              <w:rPr>
                <w:rFonts w:ascii="宋体" w:hAnsi="宋体" w:cs="宋体" w:eastAsia="宋体" w:hint="default"/>
                <w:sz w:val="18"/>
                <w:szCs w:val="18"/>
              </w:rPr>
              <w:t>般风险准 备</w:t>
            </w:r>
          </w:p>
        </w:tc>
        <w:tc>
          <w:tcPr>
            <w:tcW w:w="195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949"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7"/>
                <w:sz w:val="18"/>
                <w:szCs w:val="18"/>
              </w:rPr>
              <w:t>3．对所有</w:t>
            </w:r>
          </w:p>
          <w:p>
            <w:pPr>
              <w:pStyle w:val="TableParagraph"/>
              <w:spacing w:line="237" w:lineRule="auto" w:before="1"/>
              <w:ind w:left="100" w:right="155"/>
              <w:jc w:val="both"/>
              <w:rPr>
                <w:rFonts w:ascii="宋体" w:hAnsi="宋体" w:cs="宋体" w:eastAsia="宋体" w:hint="default"/>
                <w:sz w:val="18"/>
                <w:szCs w:val="18"/>
              </w:rPr>
            </w:pPr>
            <w:r>
              <w:rPr>
                <w:rFonts w:ascii="宋体" w:hAnsi="宋体" w:cs="宋体" w:eastAsia="宋体" w:hint="default"/>
                <w:sz w:val="18"/>
                <w:szCs w:val="18"/>
              </w:rPr>
              <w:t>者（或股 东）的分 配</w:t>
            </w:r>
          </w:p>
        </w:tc>
        <w:tc>
          <w:tcPr>
            <w:tcW w:w="195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95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（五）所</w:t>
            </w:r>
          </w:p>
          <w:p>
            <w:pPr>
              <w:pStyle w:val="TableParagraph"/>
              <w:spacing w:line="240" w:lineRule="auto"/>
              <w:ind w:left="100" w:right="155"/>
              <w:jc w:val="left"/>
              <w:rPr>
                <w:rFonts w:ascii="宋体" w:hAnsi="宋体" w:cs="宋体" w:eastAsia="宋体" w:hint="default"/>
                <w:sz w:val="18"/>
                <w:szCs w:val="18"/>
              </w:rPr>
            </w:pPr>
            <w:r>
              <w:rPr>
                <w:rFonts w:ascii="宋体" w:hAnsi="宋体" w:cs="宋体" w:eastAsia="宋体" w:hint="default"/>
                <w:sz w:val="18"/>
                <w:szCs w:val="18"/>
              </w:rPr>
              <w:t>有者权益 内部结转</w:t>
            </w:r>
          </w:p>
        </w:tc>
        <w:tc>
          <w:tcPr>
            <w:tcW w:w="195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948"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7"/>
                <w:sz w:val="18"/>
                <w:szCs w:val="18"/>
              </w:rPr>
              <w:t>1．资本公</w:t>
            </w:r>
          </w:p>
          <w:p>
            <w:pPr>
              <w:pStyle w:val="TableParagraph"/>
              <w:spacing w:line="237" w:lineRule="auto"/>
              <w:ind w:left="100" w:right="155"/>
              <w:jc w:val="both"/>
              <w:rPr>
                <w:rFonts w:ascii="宋体" w:hAnsi="宋体" w:cs="宋体" w:eastAsia="宋体" w:hint="default"/>
                <w:sz w:val="18"/>
                <w:szCs w:val="18"/>
              </w:rPr>
            </w:pPr>
            <w:r>
              <w:rPr>
                <w:rFonts w:ascii="宋体" w:hAnsi="宋体" w:cs="宋体" w:eastAsia="宋体" w:hint="default"/>
                <w:sz w:val="18"/>
                <w:szCs w:val="18"/>
              </w:rPr>
              <w:t>积转增资 本（或股 本）</w:t>
            </w:r>
          </w:p>
        </w:tc>
        <w:tc>
          <w:tcPr>
            <w:tcW w:w="195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949"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7"/>
                <w:sz w:val="18"/>
                <w:szCs w:val="18"/>
              </w:rPr>
              <w:t>2．盈余公</w:t>
            </w:r>
          </w:p>
          <w:p>
            <w:pPr>
              <w:pStyle w:val="TableParagraph"/>
              <w:spacing w:line="237" w:lineRule="auto" w:before="1"/>
              <w:ind w:left="100" w:right="155"/>
              <w:jc w:val="both"/>
              <w:rPr>
                <w:rFonts w:ascii="宋体" w:hAnsi="宋体" w:cs="宋体" w:eastAsia="宋体" w:hint="default"/>
                <w:sz w:val="18"/>
                <w:szCs w:val="18"/>
              </w:rPr>
            </w:pPr>
            <w:r>
              <w:rPr>
                <w:rFonts w:ascii="宋体" w:hAnsi="宋体" w:cs="宋体" w:eastAsia="宋体" w:hint="default"/>
                <w:sz w:val="18"/>
                <w:szCs w:val="18"/>
              </w:rPr>
              <w:t>积转增资 本（或股 本）</w:t>
            </w:r>
          </w:p>
        </w:tc>
        <w:tc>
          <w:tcPr>
            <w:tcW w:w="195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3．盈余公</w:t>
            </w:r>
          </w:p>
          <w:p>
            <w:pPr>
              <w:pStyle w:val="TableParagraph"/>
              <w:spacing w:line="232" w:lineRule="exact" w:before="24"/>
              <w:ind w:left="100" w:right="155"/>
              <w:jc w:val="left"/>
              <w:rPr>
                <w:rFonts w:ascii="宋体" w:hAnsi="宋体" w:cs="宋体" w:eastAsia="宋体" w:hint="default"/>
                <w:sz w:val="18"/>
                <w:szCs w:val="18"/>
              </w:rPr>
            </w:pPr>
            <w:r>
              <w:rPr>
                <w:rFonts w:ascii="宋体" w:hAnsi="宋体" w:cs="宋体" w:eastAsia="宋体" w:hint="default"/>
                <w:sz w:val="18"/>
                <w:szCs w:val="18"/>
              </w:rPr>
              <w:t>积弥补亏 损</w:t>
            </w:r>
          </w:p>
        </w:tc>
        <w:tc>
          <w:tcPr>
            <w:tcW w:w="195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95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580" w:right="0"/>
              <w:jc w:val="left"/>
              <w:rPr>
                <w:rFonts w:ascii="宋体" w:hAnsi="宋体" w:cs="宋体" w:eastAsia="宋体" w:hint="default"/>
                <w:sz w:val="18"/>
                <w:szCs w:val="18"/>
              </w:rPr>
            </w:pPr>
            <w:r>
              <w:rPr>
                <w:rFonts w:ascii="宋体"/>
                <w:sz w:val="18"/>
              </w:rPr>
              <w:t>303,687,468.00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454,169,972.14</w:t>
            </w: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38,483,861.71</w:t>
            </w: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-357,853,248.28</w:t>
            </w: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90" w:right="0"/>
              <w:jc w:val="left"/>
              <w:rPr>
                <w:rFonts w:ascii="宋体" w:hAnsi="宋体" w:cs="宋体" w:eastAsia="宋体" w:hint="default"/>
                <w:sz w:val="18"/>
                <w:szCs w:val="18"/>
              </w:rPr>
            </w:pPr>
            <w:r>
              <w:rPr>
                <w:rFonts w:ascii="宋体"/>
                <w:sz w:val="18"/>
              </w:rPr>
              <w:t>25,147,616.11</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90" w:right="0"/>
              <w:jc w:val="left"/>
              <w:rPr>
                <w:rFonts w:ascii="宋体" w:hAnsi="宋体" w:cs="宋体" w:eastAsia="宋体" w:hint="default"/>
                <w:sz w:val="18"/>
                <w:szCs w:val="18"/>
              </w:rPr>
            </w:pPr>
            <w:r>
              <w:rPr>
                <w:rFonts w:ascii="宋体"/>
                <w:sz w:val="18"/>
              </w:rPr>
              <w:t>463,635,669.68</w:t>
            </w:r>
          </w:p>
        </w:tc>
      </w:tr>
    </w:tbl>
    <w:p>
      <w:pPr>
        <w:spacing w:after="0" w:line="240" w:lineRule="auto"/>
        <w:jc w:val="left"/>
        <w:rPr>
          <w:rFonts w:ascii="宋体" w:hAnsi="宋体" w:cs="宋体" w:eastAsia="宋体" w:hint="default"/>
          <w:sz w:val="18"/>
          <w:szCs w:val="18"/>
        </w:rPr>
        <w:sectPr>
          <w:pgSz w:w="12240" w:h="15840"/>
          <w:pgMar w:header="747" w:footer="727" w:top="980" w:bottom="920" w:left="140" w:right="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6"/>
          <w:szCs w:val="16"/>
        </w:rPr>
      </w:pPr>
    </w:p>
    <w:p>
      <w:pPr>
        <w:pStyle w:val="BodyText"/>
        <w:spacing w:line="240" w:lineRule="auto"/>
        <w:ind w:left="0" w:right="14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992"/>
        <w:gridCol w:w="1956"/>
        <w:gridCol w:w="1566"/>
        <w:gridCol w:w="576"/>
        <w:gridCol w:w="1386"/>
        <w:gridCol w:w="396"/>
        <w:gridCol w:w="1566"/>
        <w:gridCol w:w="396"/>
        <w:gridCol w:w="1476"/>
        <w:gridCol w:w="1656"/>
      </w:tblGrid>
      <w:tr>
        <w:trPr>
          <w:trHeight w:val="248"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30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974" w:type="dxa"/>
            <w:gridSpan w:val="9"/>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 w:right="1"/>
              <w:jc w:val="center"/>
              <w:rPr>
                <w:rFonts w:ascii="宋体" w:hAnsi="宋体" w:cs="宋体" w:eastAsia="宋体" w:hint="default"/>
                <w:sz w:val="18"/>
                <w:szCs w:val="18"/>
              </w:rPr>
            </w:pPr>
            <w:r>
              <w:rPr>
                <w:rFonts w:ascii="宋体" w:hAnsi="宋体" w:cs="宋体" w:eastAsia="宋体" w:hint="default"/>
                <w:sz w:val="18"/>
                <w:szCs w:val="18"/>
              </w:rPr>
              <w:t>上年同期金额</w:t>
            </w:r>
          </w:p>
        </w:tc>
      </w:tr>
      <w:tr>
        <w:trPr>
          <w:trHeight w:val="248" w:hRule="exact"/>
        </w:trPr>
        <w:tc>
          <w:tcPr>
            <w:tcW w:w="992" w:type="dxa"/>
            <w:tcBorders>
              <w:top w:val="single" w:sz="6" w:space="0" w:color="101010"/>
              <w:left w:val="single" w:sz="6" w:space="0" w:color="101010"/>
              <w:bottom w:val="single" w:sz="6" w:space="0" w:color="101010"/>
              <w:right w:val="single" w:sz="6" w:space="0" w:color="101010"/>
            </w:tcBorders>
          </w:tcPr>
          <w:p>
            <w:pPr/>
          </w:p>
        </w:tc>
        <w:tc>
          <w:tcPr>
            <w:tcW w:w="7842" w:type="dxa"/>
            <w:gridSpan w:val="7"/>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9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9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416" w:hRule="exact"/>
        </w:trPr>
        <w:tc>
          <w:tcPr>
            <w:tcW w:w="992" w:type="dxa"/>
            <w:tcBorders>
              <w:top w:val="single" w:sz="6" w:space="0" w:color="101010"/>
              <w:left w:val="single" w:sz="6" w:space="0" w:color="101010"/>
              <w:bottom w:val="single" w:sz="6" w:space="0" w:color="101010"/>
              <w:right w:val="single" w:sz="6" w:space="0" w:color="101010"/>
            </w:tcBorders>
          </w:tcPr>
          <w:p>
            <w:pPr/>
          </w:p>
        </w:tc>
        <w:tc>
          <w:tcPr>
            <w:tcW w:w="19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37" w:lineRule="auto" w:before="1"/>
              <w:ind w:left="100" w:right="98"/>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其 他</w:t>
            </w:r>
          </w:p>
        </w:tc>
        <w:tc>
          <w:tcPr>
            <w:tcW w:w="14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9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172,746,000.00</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90" w:right="0"/>
              <w:jc w:val="center"/>
              <w:rPr>
                <w:rFonts w:ascii="宋体" w:hAnsi="宋体" w:cs="宋体" w:eastAsia="宋体" w:hint="default"/>
                <w:sz w:val="18"/>
                <w:szCs w:val="18"/>
              </w:rPr>
            </w:pPr>
            <w:r>
              <w:rPr>
                <w:rFonts w:ascii="宋体"/>
                <w:sz w:val="18"/>
              </w:rPr>
              <w:t>585,111,440.14</w:t>
            </w: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0"/>
              <w:jc w:val="center"/>
              <w:rPr>
                <w:rFonts w:ascii="宋体" w:hAnsi="宋体" w:cs="宋体" w:eastAsia="宋体" w:hint="default"/>
                <w:sz w:val="18"/>
                <w:szCs w:val="18"/>
              </w:rPr>
            </w:pPr>
            <w:r>
              <w:rPr>
                <w:rFonts w:ascii="宋体"/>
                <w:sz w:val="18"/>
              </w:rPr>
              <w:t>45,894,606.62</w:t>
            </w: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176,470,992.25</w:t>
            </w: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50,873,447.49</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1,031,096,486.50</w:t>
            </w:r>
          </w:p>
        </w:tc>
      </w:tr>
      <w:tr>
        <w:trPr>
          <w:trHeight w:val="482"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政策变更</w:t>
            </w:r>
          </w:p>
        </w:tc>
        <w:tc>
          <w:tcPr>
            <w:tcW w:w="195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0"/>
              <w:jc w:val="center"/>
              <w:rPr>
                <w:rFonts w:ascii="宋体" w:hAnsi="宋体" w:cs="宋体" w:eastAsia="宋体" w:hint="default"/>
                <w:sz w:val="18"/>
                <w:szCs w:val="18"/>
              </w:rPr>
            </w:pPr>
            <w:r>
              <w:rPr>
                <w:rFonts w:ascii="宋体"/>
                <w:sz w:val="18"/>
              </w:rPr>
              <w:t>-7,410,744.91</w:t>
            </w: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7,410,744.91</w:t>
            </w: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95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9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172,746,000.00</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90" w:right="0"/>
              <w:jc w:val="center"/>
              <w:rPr>
                <w:rFonts w:ascii="宋体" w:hAnsi="宋体" w:cs="宋体" w:eastAsia="宋体" w:hint="default"/>
                <w:sz w:val="18"/>
                <w:szCs w:val="18"/>
              </w:rPr>
            </w:pPr>
            <w:r>
              <w:rPr>
                <w:rFonts w:ascii="宋体"/>
                <w:sz w:val="18"/>
              </w:rPr>
              <w:t>585,111,440.14</w:t>
            </w: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0"/>
              <w:jc w:val="center"/>
              <w:rPr>
                <w:rFonts w:ascii="宋体" w:hAnsi="宋体" w:cs="宋体" w:eastAsia="宋体" w:hint="default"/>
                <w:sz w:val="18"/>
                <w:szCs w:val="18"/>
              </w:rPr>
            </w:pPr>
            <w:r>
              <w:rPr>
                <w:rFonts w:ascii="宋体"/>
                <w:sz w:val="18"/>
              </w:rPr>
              <w:t>38,483,861.71</w:t>
            </w: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183,881,737.16</w:t>
            </w: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50,873,447.49</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1,031,096,486.50</w:t>
            </w:r>
          </w:p>
        </w:tc>
      </w:tr>
      <w:tr>
        <w:trPr>
          <w:trHeight w:val="1182"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三、本年</w:t>
            </w:r>
          </w:p>
          <w:p>
            <w:pPr>
              <w:pStyle w:val="TableParagraph"/>
              <w:spacing w:line="237" w:lineRule="auto"/>
              <w:ind w:left="100" w:right="8"/>
              <w:jc w:val="left"/>
              <w:rPr>
                <w:rFonts w:ascii="宋体" w:hAnsi="宋体" w:cs="宋体" w:eastAsia="宋体" w:hint="default"/>
                <w:sz w:val="18"/>
                <w:szCs w:val="18"/>
              </w:rPr>
            </w:pPr>
            <w:r>
              <w:rPr>
                <w:rFonts w:ascii="宋体" w:hAnsi="宋体" w:cs="宋体" w:eastAsia="宋体" w:hint="default"/>
                <w:sz w:val="18"/>
                <w:szCs w:val="18"/>
              </w:rPr>
              <w:t>增减变动 金额（减 </w:t>
            </w:r>
            <w:r>
              <w:rPr>
                <w:rFonts w:ascii="宋体" w:hAnsi="宋体" w:cs="宋体" w:eastAsia="宋体" w:hint="default"/>
                <w:spacing w:val="-7"/>
                <w:sz w:val="18"/>
                <w:szCs w:val="18"/>
              </w:rPr>
              <w:t>少以“－”</w:t>
            </w:r>
            <w:r>
              <w:rPr>
                <w:rFonts w:ascii="宋体" w:hAnsi="宋体" w:cs="宋体" w:eastAsia="宋体" w:hint="default"/>
                <w:sz w:val="18"/>
                <w:szCs w:val="18"/>
              </w:rPr>
              <w:t> 号填列）</w:t>
            </w:r>
          </w:p>
        </w:tc>
        <w:tc>
          <w:tcPr>
            <w:tcW w:w="19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z w:val="18"/>
              </w:rPr>
              <w:t>130,941,468.00</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-130,941,468.00</w:t>
            </w: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z w:val="18"/>
              </w:rPr>
              <w:t>-222,615,386.24</w:t>
            </w: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z w:val="18"/>
              </w:rPr>
              <w:t>-9,410,233.53</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z w:val="18"/>
              </w:rPr>
              <w:t>-232,025,619.77</w:t>
            </w:r>
          </w:p>
        </w:tc>
      </w:tr>
      <w:tr>
        <w:trPr>
          <w:trHeight w:val="482"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（一）净</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195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-207,431,012.84</w:t>
            </w: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-11,410,233.52</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-218,841,246.36</w:t>
            </w:r>
          </w:p>
        </w:tc>
      </w:tr>
      <w:tr>
        <w:trPr>
          <w:trHeight w:val="1182"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（二）直</w:t>
            </w:r>
          </w:p>
          <w:p>
            <w:pPr>
              <w:pStyle w:val="TableParagraph"/>
              <w:spacing w:line="237" w:lineRule="auto"/>
              <w:ind w:left="100" w:right="155"/>
              <w:jc w:val="both"/>
              <w:rPr>
                <w:rFonts w:ascii="宋体" w:hAnsi="宋体" w:cs="宋体" w:eastAsia="宋体" w:hint="default"/>
                <w:sz w:val="18"/>
                <w:szCs w:val="18"/>
              </w:rPr>
            </w:pPr>
            <w:r>
              <w:rPr>
                <w:rFonts w:ascii="宋体" w:hAnsi="宋体" w:cs="宋体" w:eastAsia="宋体" w:hint="default"/>
                <w:sz w:val="18"/>
                <w:szCs w:val="18"/>
              </w:rPr>
              <w:t>接计入所 有者权益 的利得和 损失</w:t>
            </w:r>
          </w:p>
        </w:tc>
        <w:tc>
          <w:tcPr>
            <w:tcW w:w="195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z w:val="18"/>
              </w:rPr>
              <w:t>1,999,999.99</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z w:val="18"/>
              </w:rPr>
              <w:t>1,999,999.99</w:t>
            </w:r>
          </w:p>
        </w:tc>
      </w:tr>
      <w:tr>
        <w:trPr>
          <w:trHeight w:val="1182"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7"/>
                <w:sz w:val="18"/>
                <w:szCs w:val="18"/>
              </w:rPr>
              <w:t>1．可供出</w:t>
            </w:r>
          </w:p>
          <w:p>
            <w:pPr>
              <w:pStyle w:val="TableParagraph"/>
              <w:spacing w:line="237" w:lineRule="auto"/>
              <w:ind w:left="100" w:right="155"/>
              <w:jc w:val="both"/>
              <w:rPr>
                <w:rFonts w:ascii="宋体" w:hAnsi="宋体" w:cs="宋体" w:eastAsia="宋体" w:hint="default"/>
                <w:sz w:val="18"/>
                <w:szCs w:val="18"/>
              </w:rPr>
            </w:pPr>
            <w:r>
              <w:rPr>
                <w:rFonts w:ascii="宋体" w:hAnsi="宋体" w:cs="宋体" w:eastAsia="宋体" w:hint="default"/>
                <w:sz w:val="18"/>
                <w:szCs w:val="18"/>
              </w:rPr>
              <w:t>售金融资 产公允价 值变动净 额</w:t>
            </w:r>
          </w:p>
        </w:tc>
        <w:tc>
          <w:tcPr>
            <w:tcW w:w="195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r>
      <w:tr>
        <w:trPr>
          <w:trHeight w:val="1416"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7"/>
                <w:sz w:val="18"/>
                <w:szCs w:val="18"/>
              </w:rPr>
              <w:t>2．权益法</w:t>
            </w:r>
          </w:p>
          <w:p>
            <w:pPr>
              <w:pStyle w:val="TableParagraph"/>
              <w:spacing w:line="237" w:lineRule="auto" w:before="1"/>
              <w:ind w:left="100" w:right="155"/>
              <w:jc w:val="both"/>
              <w:rPr>
                <w:rFonts w:ascii="宋体" w:hAnsi="宋体" w:cs="宋体" w:eastAsia="宋体" w:hint="default"/>
                <w:sz w:val="18"/>
                <w:szCs w:val="18"/>
              </w:rPr>
            </w:pPr>
            <w:r>
              <w:rPr>
                <w:rFonts w:ascii="宋体" w:hAnsi="宋体" w:cs="宋体" w:eastAsia="宋体" w:hint="default"/>
                <w:sz w:val="18"/>
                <w:szCs w:val="18"/>
              </w:rPr>
              <w:t>下被投资 单位其他 所有者权 益变动的 影响</w:t>
            </w:r>
          </w:p>
        </w:tc>
        <w:tc>
          <w:tcPr>
            <w:tcW w:w="195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r>
      <w:tr>
        <w:trPr>
          <w:trHeight w:val="1182"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7"/>
                <w:sz w:val="18"/>
                <w:szCs w:val="18"/>
              </w:rPr>
              <w:t>3．与计入</w:t>
            </w:r>
          </w:p>
          <w:p>
            <w:pPr>
              <w:pStyle w:val="TableParagraph"/>
              <w:spacing w:line="237" w:lineRule="auto"/>
              <w:ind w:left="100" w:right="155"/>
              <w:jc w:val="both"/>
              <w:rPr>
                <w:rFonts w:ascii="宋体" w:hAnsi="宋体" w:cs="宋体" w:eastAsia="宋体" w:hint="default"/>
                <w:sz w:val="18"/>
                <w:szCs w:val="18"/>
              </w:rPr>
            </w:pPr>
            <w:r>
              <w:rPr>
                <w:rFonts w:ascii="宋体" w:hAnsi="宋体" w:cs="宋体" w:eastAsia="宋体" w:hint="default"/>
                <w:sz w:val="18"/>
                <w:szCs w:val="18"/>
              </w:rPr>
              <w:t>所有者权 益项目相 关的所得 税影响</w:t>
            </w:r>
          </w:p>
        </w:tc>
        <w:tc>
          <w:tcPr>
            <w:tcW w:w="195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95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1,999,999.99</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1,999,999.99</w:t>
            </w:r>
          </w:p>
        </w:tc>
      </w:tr>
      <w:tr>
        <w:trPr>
          <w:trHeight w:val="715"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上述（一）</w:t>
            </w:r>
          </w:p>
          <w:p>
            <w:pPr>
              <w:pStyle w:val="TableParagraph"/>
              <w:spacing w:line="240" w:lineRule="auto"/>
              <w:ind w:left="100" w:right="155"/>
              <w:jc w:val="left"/>
              <w:rPr>
                <w:rFonts w:ascii="宋体" w:hAnsi="宋体" w:cs="宋体" w:eastAsia="宋体" w:hint="default"/>
                <w:sz w:val="18"/>
                <w:szCs w:val="18"/>
              </w:rPr>
            </w:pPr>
            <w:r>
              <w:rPr>
                <w:rFonts w:ascii="宋体" w:hAnsi="宋体" w:cs="宋体" w:eastAsia="宋体" w:hint="default"/>
                <w:sz w:val="18"/>
                <w:szCs w:val="18"/>
              </w:rPr>
              <w:t>和（二） 小计</w:t>
            </w:r>
          </w:p>
        </w:tc>
        <w:tc>
          <w:tcPr>
            <w:tcW w:w="195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z w:val="18"/>
              </w:rPr>
              <w:t>-207,431,012.84</w:t>
            </w: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z w:val="18"/>
              </w:rPr>
              <w:t>-9,410,233.53</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z w:val="18"/>
              </w:rPr>
              <w:t>-216,841,246.37</w:t>
            </w:r>
          </w:p>
        </w:tc>
      </w:tr>
      <w:tr>
        <w:trPr>
          <w:trHeight w:val="948"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（三）所</w:t>
            </w:r>
          </w:p>
          <w:p>
            <w:pPr>
              <w:pStyle w:val="TableParagraph"/>
              <w:spacing w:line="237" w:lineRule="auto"/>
              <w:ind w:left="100" w:right="155"/>
              <w:jc w:val="both"/>
              <w:rPr>
                <w:rFonts w:ascii="宋体" w:hAnsi="宋体" w:cs="宋体" w:eastAsia="宋体" w:hint="default"/>
                <w:sz w:val="18"/>
                <w:szCs w:val="18"/>
              </w:rPr>
            </w:pPr>
            <w:r>
              <w:rPr>
                <w:rFonts w:ascii="宋体" w:hAnsi="宋体" w:cs="宋体" w:eastAsia="宋体" w:hint="default"/>
                <w:sz w:val="18"/>
                <w:szCs w:val="18"/>
              </w:rPr>
              <w:t>有者投入 和减少资 本</w:t>
            </w:r>
          </w:p>
        </w:tc>
        <w:tc>
          <w:tcPr>
            <w:tcW w:w="195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r>
      <w:tr>
        <w:trPr>
          <w:trHeight w:val="484"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1．所有者</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投入资本</w:t>
            </w:r>
          </w:p>
        </w:tc>
        <w:tc>
          <w:tcPr>
            <w:tcW w:w="195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r>
    </w:tbl>
    <w:p>
      <w:pPr>
        <w:spacing w:after="0"/>
        <w:sectPr>
          <w:pgSz w:w="12240" w:h="15840"/>
          <w:pgMar w:header="747" w:footer="727" w:top="980" w:bottom="920" w:left="4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992"/>
        <w:gridCol w:w="1956"/>
        <w:gridCol w:w="1566"/>
        <w:gridCol w:w="576"/>
        <w:gridCol w:w="1386"/>
        <w:gridCol w:w="396"/>
        <w:gridCol w:w="1566"/>
        <w:gridCol w:w="396"/>
        <w:gridCol w:w="1476"/>
        <w:gridCol w:w="1656"/>
      </w:tblGrid>
      <w:tr>
        <w:trPr>
          <w:trHeight w:val="949"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7"/>
                <w:sz w:val="18"/>
                <w:szCs w:val="18"/>
              </w:rPr>
              <w:t>2．股份支</w:t>
            </w:r>
          </w:p>
          <w:p>
            <w:pPr>
              <w:pStyle w:val="TableParagraph"/>
              <w:spacing w:line="237" w:lineRule="auto" w:before="1"/>
              <w:ind w:left="100" w:right="155"/>
              <w:jc w:val="both"/>
              <w:rPr>
                <w:rFonts w:ascii="宋体" w:hAnsi="宋体" w:cs="宋体" w:eastAsia="宋体" w:hint="default"/>
                <w:sz w:val="18"/>
                <w:szCs w:val="18"/>
              </w:rPr>
            </w:pPr>
            <w:r>
              <w:rPr>
                <w:rFonts w:ascii="宋体" w:hAnsi="宋体" w:cs="宋体" w:eastAsia="宋体" w:hint="default"/>
                <w:sz w:val="18"/>
                <w:szCs w:val="18"/>
              </w:rPr>
              <w:t>付计入所 有者权益 的金额</w:t>
            </w:r>
          </w:p>
        </w:tc>
        <w:tc>
          <w:tcPr>
            <w:tcW w:w="195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95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（四）利</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润分配</w:t>
            </w:r>
          </w:p>
        </w:tc>
        <w:tc>
          <w:tcPr>
            <w:tcW w:w="195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90" w:right="0"/>
              <w:jc w:val="center"/>
              <w:rPr>
                <w:rFonts w:ascii="宋体" w:hAnsi="宋体" w:cs="宋体" w:eastAsia="宋体" w:hint="default"/>
                <w:sz w:val="18"/>
                <w:szCs w:val="18"/>
              </w:rPr>
            </w:pPr>
            <w:r>
              <w:rPr>
                <w:rFonts w:ascii="宋体"/>
                <w:sz w:val="18"/>
              </w:rPr>
              <w:t>-15,184,373.40</w:t>
            </w: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-15,184,373.40</w:t>
            </w:r>
          </w:p>
        </w:tc>
      </w:tr>
      <w:tr>
        <w:trPr>
          <w:trHeight w:val="482"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1．提取盈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余公积</w:t>
            </w:r>
          </w:p>
        </w:tc>
        <w:tc>
          <w:tcPr>
            <w:tcW w:w="195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2．提取一</w:t>
            </w:r>
          </w:p>
          <w:p>
            <w:pPr>
              <w:pStyle w:val="TableParagraph"/>
              <w:spacing w:line="240" w:lineRule="auto"/>
              <w:ind w:left="100" w:right="155"/>
              <w:jc w:val="left"/>
              <w:rPr>
                <w:rFonts w:ascii="宋体" w:hAnsi="宋体" w:cs="宋体" w:eastAsia="宋体" w:hint="default"/>
                <w:sz w:val="18"/>
                <w:szCs w:val="18"/>
              </w:rPr>
            </w:pPr>
            <w:r>
              <w:rPr>
                <w:rFonts w:ascii="宋体" w:hAnsi="宋体" w:cs="宋体" w:eastAsia="宋体" w:hint="default"/>
                <w:sz w:val="18"/>
                <w:szCs w:val="18"/>
              </w:rPr>
              <w:t>般风险准 备</w:t>
            </w:r>
          </w:p>
        </w:tc>
        <w:tc>
          <w:tcPr>
            <w:tcW w:w="195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r>
      <w:tr>
        <w:trPr>
          <w:trHeight w:val="949"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7"/>
                <w:sz w:val="18"/>
                <w:szCs w:val="18"/>
              </w:rPr>
              <w:t>3．对所有</w:t>
            </w:r>
          </w:p>
          <w:p>
            <w:pPr>
              <w:pStyle w:val="TableParagraph"/>
              <w:spacing w:line="237" w:lineRule="auto"/>
              <w:ind w:left="100" w:right="155"/>
              <w:jc w:val="both"/>
              <w:rPr>
                <w:rFonts w:ascii="宋体" w:hAnsi="宋体" w:cs="宋体" w:eastAsia="宋体" w:hint="default"/>
                <w:sz w:val="18"/>
                <w:szCs w:val="18"/>
              </w:rPr>
            </w:pPr>
            <w:r>
              <w:rPr>
                <w:rFonts w:ascii="宋体" w:hAnsi="宋体" w:cs="宋体" w:eastAsia="宋体" w:hint="default"/>
                <w:sz w:val="18"/>
                <w:szCs w:val="18"/>
              </w:rPr>
              <w:t>者（或股 东）的分 配</w:t>
            </w:r>
          </w:p>
        </w:tc>
        <w:tc>
          <w:tcPr>
            <w:tcW w:w="195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90" w:right="0"/>
              <w:jc w:val="center"/>
              <w:rPr>
                <w:rFonts w:ascii="宋体" w:hAnsi="宋体" w:cs="宋体" w:eastAsia="宋体" w:hint="default"/>
                <w:sz w:val="18"/>
                <w:szCs w:val="18"/>
              </w:rPr>
            </w:pPr>
            <w:r>
              <w:rPr>
                <w:rFonts w:ascii="宋体"/>
                <w:sz w:val="18"/>
              </w:rPr>
              <w:t>-15,184,373.40</w:t>
            </w: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z w:val="18"/>
              </w:rPr>
              <w:t>-15,184,373.40</w:t>
            </w:r>
          </w:p>
        </w:tc>
      </w:tr>
      <w:tr>
        <w:trPr>
          <w:trHeight w:val="248"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95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（五）所</w:t>
            </w:r>
          </w:p>
          <w:p>
            <w:pPr>
              <w:pStyle w:val="TableParagraph"/>
              <w:spacing w:line="240" w:lineRule="auto"/>
              <w:ind w:left="100" w:right="155"/>
              <w:jc w:val="left"/>
              <w:rPr>
                <w:rFonts w:ascii="宋体" w:hAnsi="宋体" w:cs="宋体" w:eastAsia="宋体" w:hint="default"/>
                <w:sz w:val="18"/>
                <w:szCs w:val="18"/>
              </w:rPr>
            </w:pPr>
            <w:r>
              <w:rPr>
                <w:rFonts w:ascii="宋体" w:hAnsi="宋体" w:cs="宋体" w:eastAsia="宋体" w:hint="default"/>
                <w:sz w:val="18"/>
                <w:szCs w:val="18"/>
              </w:rPr>
              <w:t>有者权益 内部结转</w:t>
            </w:r>
          </w:p>
        </w:tc>
        <w:tc>
          <w:tcPr>
            <w:tcW w:w="19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z w:val="18"/>
              </w:rPr>
              <w:t>130,941,468.00</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-130,941,468.00</w:t>
            </w: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r>
      <w:tr>
        <w:trPr>
          <w:trHeight w:val="948"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7"/>
                <w:sz w:val="18"/>
                <w:szCs w:val="18"/>
              </w:rPr>
              <w:t>1．资本公</w:t>
            </w:r>
          </w:p>
          <w:p>
            <w:pPr>
              <w:pStyle w:val="TableParagraph"/>
              <w:spacing w:line="237" w:lineRule="auto"/>
              <w:ind w:left="100" w:right="155"/>
              <w:jc w:val="both"/>
              <w:rPr>
                <w:rFonts w:ascii="宋体" w:hAnsi="宋体" w:cs="宋体" w:eastAsia="宋体" w:hint="default"/>
                <w:sz w:val="18"/>
                <w:szCs w:val="18"/>
              </w:rPr>
            </w:pPr>
            <w:r>
              <w:rPr>
                <w:rFonts w:ascii="宋体" w:hAnsi="宋体" w:cs="宋体" w:eastAsia="宋体" w:hint="default"/>
                <w:sz w:val="18"/>
                <w:szCs w:val="18"/>
              </w:rPr>
              <w:t>积转增资 本（或股 本）</w:t>
            </w:r>
          </w:p>
        </w:tc>
        <w:tc>
          <w:tcPr>
            <w:tcW w:w="19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z w:val="18"/>
              </w:rPr>
              <w:t>130,941,468.00</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sz w:val="18"/>
              </w:rPr>
              <w:t>-130,941,468.00</w:t>
            </w: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r>
      <w:tr>
        <w:trPr>
          <w:trHeight w:val="949"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7"/>
                <w:sz w:val="18"/>
                <w:szCs w:val="18"/>
              </w:rPr>
              <w:t>2．盈余公</w:t>
            </w:r>
          </w:p>
          <w:p>
            <w:pPr>
              <w:pStyle w:val="TableParagraph"/>
              <w:spacing w:line="237" w:lineRule="auto" w:before="1"/>
              <w:ind w:left="100" w:right="155"/>
              <w:jc w:val="both"/>
              <w:rPr>
                <w:rFonts w:ascii="宋体" w:hAnsi="宋体" w:cs="宋体" w:eastAsia="宋体" w:hint="default"/>
                <w:sz w:val="18"/>
                <w:szCs w:val="18"/>
              </w:rPr>
            </w:pPr>
            <w:r>
              <w:rPr>
                <w:rFonts w:ascii="宋体" w:hAnsi="宋体" w:cs="宋体" w:eastAsia="宋体" w:hint="default"/>
                <w:sz w:val="18"/>
                <w:szCs w:val="18"/>
              </w:rPr>
              <w:t>积转增资 本（或股 本）</w:t>
            </w:r>
          </w:p>
        </w:tc>
        <w:tc>
          <w:tcPr>
            <w:tcW w:w="195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3．盈余公</w:t>
            </w:r>
          </w:p>
          <w:p>
            <w:pPr>
              <w:pStyle w:val="TableParagraph"/>
              <w:spacing w:line="240" w:lineRule="auto"/>
              <w:ind w:left="100" w:right="155"/>
              <w:jc w:val="left"/>
              <w:rPr>
                <w:rFonts w:ascii="宋体" w:hAnsi="宋体" w:cs="宋体" w:eastAsia="宋体" w:hint="default"/>
                <w:sz w:val="18"/>
                <w:szCs w:val="18"/>
              </w:rPr>
            </w:pPr>
            <w:r>
              <w:rPr>
                <w:rFonts w:ascii="宋体" w:hAnsi="宋体" w:cs="宋体" w:eastAsia="宋体" w:hint="default"/>
                <w:sz w:val="18"/>
                <w:szCs w:val="18"/>
              </w:rPr>
              <w:t>积弥补亏 损</w:t>
            </w:r>
          </w:p>
        </w:tc>
        <w:tc>
          <w:tcPr>
            <w:tcW w:w="195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95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99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303,687,468.00</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90" w:right="0"/>
              <w:jc w:val="center"/>
              <w:rPr>
                <w:rFonts w:ascii="宋体" w:hAnsi="宋体" w:cs="宋体" w:eastAsia="宋体" w:hint="default"/>
                <w:sz w:val="18"/>
                <w:szCs w:val="18"/>
              </w:rPr>
            </w:pPr>
            <w:r>
              <w:rPr>
                <w:rFonts w:ascii="宋体"/>
                <w:sz w:val="18"/>
              </w:rPr>
              <w:t>454,169,972.14</w:t>
            </w:r>
          </w:p>
        </w:tc>
        <w:tc>
          <w:tcPr>
            <w:tcW w:w="57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38,483,861.71</w:t>
            </w:r>
          </w:p>
        </w:tc>
        <w:tc>
          <w:tcPr>
            <w:tcW w:w="39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90" w:right="0"/>
              <w:jc w:val="center"/>
              <w:rPr>
                <w:rFonts w:ascii="宋体" w:hAnsi="宋体" w:cs="宋体" w:eastAsia="宋体" w:hint="default"/>
                <w:sz w:val="18"/>
                <w:szCs w:val="18"/>
              </w:rPr>
            </w:pPr>
            <w:r>
              <w:rPr>
                <w:rFonts w:ascii="宋体"/>
                <w:sz w:val="18"/>
              </w:rPr>
              <w:t>-38,733,649.08</w:t>
            </w:r>
          </w:p>
        </w:tc>
        <w:tc>
          <w:tcPr>
            <w:tcW w:w="3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90" w:right="0"/>
              <w:jc w:val="left"/>
              <w:rPr>
                <w:rFonts w:ascii="宋体" w:hAnsi="宋体" w:cs="宋体" w:eastAsia="宋体" w:hint="default"/>
                <w:sz w:val="18"/>
                <w:szCs w:val="18"/>
              </w:rPr>
            </w:pPr>
            <w:r>
              <w:rPr>
                <w:rFonts w:ascii="宋体"/>
                <w:sz w:val="18"/>
              </w:rPr>
              <w:t>41,463,213.96</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799,070,866.73</w:t>
            </w:r>
          </w:p>
        </w:tc>
      </w:tr>
    </w:tbl>
    <w:p>
      <w:pPr>
        <w:pStyle w:val="BodyText"/>
        <w:tabs>
          <w:tab w:pos="4844" w:val="left" w:leader="none"/>
          <w:tab w:pos="7783" w:val="left" w:leader="none"/>
        </w:tabs>
        <w:spacing w:line="240" w:lineRule="exact"/>
        <w:ind w:left="1485" w:right="0"/>
        <w:jc w:val="left"/>
        <w:rPr>
          <w:sz w:val="20"/>
          <w:szCs w:val="20"/>
        </w:rPr>
      </w:pPr>
      <w:r>
        <w:rPr>
          <w:spacing w:val="-1"/>
        </w:rPr>
        <w:t>公司法定代表人:何玉良(已故)</w:t>
        <w:tab/>
        <w:t>主管会计工作负责人:姚全</w:t>
        <w:tab/>
        <w:t>会计机构负责人:</w:t>
      </w:r>
      <w:r>
        <w:rPr>
          <w:spacing w:val="-1"/>
          <w:sz w:val="20"/>
          <w:szCs w:val="20"/>
        </w:rPr>
        <w:t>陈荣茂</w:t>
      </w:r>
    </w:p>
    <w:p>
      <w:pPr>
        <w:spacing w:after="0" w:line="240" w:lineRule="exact"/>
        <w:jc w:val="left"/>
        <w:rPr>
          <w:sz w:val="20"/>
          <w:szCs w:val="20"/>
        </w:rPr>
        <w:sectPr>
          <w:pgSz w:w="12240" w:h="15840"/>
          <w:pgMar w:header="747" w:footer="727" w:top="980" w:bottom="920" w:left="40" w:right="0"/>
        </w:sectPr>
      </w:pPr>
    </w:p>
    <w:p>
      <w:pPr>
        <w:spacing w:line="240" w:lineRule="auto" w:before="1"/>
        <w:rPr>
          <w:rFonts w:ascii="宋体" w:hAnsi="宋体" w:cs="宋体" w:eastAsia="宋体" w:hint="default"/>
          <w:sz w:val="29"/>
          <w:szCs w:val="29"/>
        </w:rPr>
      </w:pPr>
    </w:p>
    <w:p>
      <w:pPr>
        <w:spacing w:before="35"/>
        <w:ind w:left="3643" w:right="3672" w:firstLine="0"/>
        <w:jc w:val="center"/>
        <w:rPr>
          <w:rFonts w:ascii="宋体" w:hAnsi="宋体" w:cs="宋体" w:eastAsia="宋体" w:hint="default"/>
          <w:sz w:val="21"/>
          <w:szCs w:val="21"/>
        </w:rPr>
      </w:pPr>
      <w:r>
        <w:rPr>
          <w:rFonts w:ascii="宋体" w:hAnsi="宋体" w:cs="宋体" w:eastAsia="宋体" w:hint="default"/>
          <w:b/>
          <w:bCs/>
          <w:w w:val="95"/>
          <w:sz w:val="21"/>
          <w:szCs w:val="21"/>
        </w:rPr>
        <w:t>母公司所有者权益变动表</w:t>
      </w:r>
      <w:r>
        <w:rPr>
          <w:rFonts w:ascii="宋体" w:hAnsi="宋体" w:cs="宋体" w:eastAsia="宋体" w:hint="default"/>
          <w:b/>
          <w:bCs/>
          <w:spacing w:val="4"/>
          <w:w w:val="95"/>
          <w:sz w:val="21"/>
          <w:szCs w:val="21"/>
        </w:rPr>
        <w:t> </w:t>
      </w:r>
      <w:r>
        <w:rPr>
          <w:rFonts w:ascii="宋体" w:hAnsi="宋体" w:cs="宋体" w:eastAsia="宋体" w:hint="default"/>
          <w:b/>
          <w:bCs/>
          <w:spacing w:val="4"/>
          <w:w w:val="95"/>
          <w:sz w:val="21"/>
          <w:szCs w:val="21"/>
        </w:rPr>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5"/>
        <w:rPr>
          <w:rFonts w:ascii="宋体" w:hAnsi="宋体" w:cs="宋体" w:eastAsia="宋体" w:hint="default"/>
          <w:sz w:val="18"/>
          <w:szCs w:val="18"/>
        </w:rPr>
      </w:pPr>
    </w:p>
    <w:p>
      <w:pPr>
        <w:pStyle w:val="BodyText"/>
        <w:spacing w:line="274" w:lineRule="exact" w:before="35"/>
        <w:ind w:right="475"/>
        <w:jc w:val="left"/>
      </w:pPr>
      <w:r>
        <w:rPr/>
        <w:t>编制单位: 广西北生药业股份有限公司</w:t>
      </w:r>
    </w:p>
    <w:p>
      <w:pPr>
        <w:pStyle w:val="BodyText"/>
        <w:spacing w:line="274" w:lineRule="exact"/>
        <w:ind w:left="0" w:right="1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170"/>
        <w:gridCol w:w="1496"/>
        <w:gridCol w:w="1476"/>
        <w:gridCol w:w="640"/>
        <w:gridCol w:w="1386"/>
        <w:gridCol w:w="1566"/>
        <w:gridCol w:w="1566"/>
      </w:tblGrid>
      <w:tr>
        <w:trPr>
          <w:trHeight w:val="436" w:hRule="exact"/>
        </w:trPr>
        <w:tc>
          <w:tcPr>
            <w:tcW w:w="1170"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6"/>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left="1"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715" w:hRule="exact"/>
        </w:trPr>
        <w:tc>
          <w:tcPr>
            <w:tcW w:w="1170" w:type="dxa"/>
            <w:vMerge/>
            <w:tcBorders>
              <w:left w:val="single" w:sz="6" w:space="0" w:color="101010"/>
              <w:bottom w:val="single" w:sz="6" w:space="0" w:color="101010"/>
              <w:right w:val="single" w:sz="6" w:space="0" w:color="101010"/>
            </w:tcBorders>
          </w:tcPr>
          <w:p>
            <w:pPr/>
          </w:p>
        </w:tc>
        <w:tc>
          <w:tcPr>
            <w:tcW w:w="1496"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112"/>
              <w:ind w:left="606" w:right="155" w:hanging="450"/>
              <w:jc w:val="left"/>
              <w:rPr>
                <w:rFonts w:ascii="宋体" w:hAnsi="宋体" w:cs="宋体" w:eastAsia="宋体" w:hint="default"/>
                <w:sz w:val="18"/>
                <w:szCs w:val="18"/>
              </w:rPr>
            </w:pPr>
            <w:r>
              <w:rPr>
                <w:rFonts w:ascii="宋体" w:hAnsi="宋体" w:cs="宋体" w:eastAsia="宋体" w:hint="default"/>
                <w:sz w:val="18"/>
                <w:szCs w:val="18"/>
              </w:rPr>
              <w:t>实收资本(或股 本)</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4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31" w:right="0"/>
              <w:jc w:val="left"/>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0" w:lineRule="auto"/>
              <w:ind w:left="221" w:right="131" w:hanging="90"/>
              <w:jc w:val="left"/>
              <w:rPr>
                <w:rFonts w:ascii="宋体" w:hAnsi="宋体" w:cs="宋体" w:eastAsia="宋体" w:hint="default"/>
                <w:sz w:val="18"/>
                <w:szCs w:val="18"/>
              </w:rPr>
            </w:pPr>
            <w:r>
              <w:rPr>
                <w:rFonts w:ascii="宋体" w:hAnsi="宋体" w:cs="宋体" w:eastAsia="宋体" w:hint="default"/>
                <w:sz w:val="18"/>
                <w:szCs w:val="18"/>
              </w:rPr>
              <w:t>库存 股</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44"/>
              <w:jc w:val="righ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81" w:hRule="exact"/>
        </w:trPr>
        <w:tc>
          <w:tcPr>
            <w:tcW w:w="117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一、上年年</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末余额</w:t>
            </w:r>
          </w:p>
        </w:tc>
        <w:tc>
          <w:tcPr>
            <w:tcW w:w="14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22" w:right="0"/>
              <w:jc w:val="center"/>
              <w:rPr>
                <w:rFonts w:ascii="宋体" w:hAnsi="宋体" w:cs="宋体" w:eastAsia="宋体" w:hint="default"/>
                <w:sz w:val="18"/>
                <w:szCs w:val="18"/>
              </w:rPr>
            </w:pPr>
            <w:r>
              <w:rPr>
                <w:rFonts w:ascii="宋体"/>
                <w:sz w:val="18"/>
              </w:rPr>
              <w:t>303,687,468.00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454,169,972.14</w:t>
            </w:r>
          </w:p>
        </w:tc>
        <w:tc>
          <w:tcPr>
            <w:tcW w:w="640"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0"/>
              <w:jc w:val="center"/>
              <w:rPr>
                <w:rFonts w:ascii="宋体" w:hAnsi="宋体" w:cs="宋体" w:eastAsia="宋体" w:hint="default"/>
                <w:sz w:val="18"/>
                <w:szCs w:val="18"/>
              </w:rPr>
            </w:pPr>
            <w:r>
              <w:rPr>
                <w:rFonts w:ascii="宋体"/>
                <w:sz w:val="18"/>
              </w:rPr>
              <w:t>38,483,861.71</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-85,438,746.54</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710,902,555.31</w:t>
            </w:r>
          </w:p>
        </w:tc>
      </w:tr>
      <w:tr>
        <w:trPr>
          <w:trHeight w:val="482" w:hRule="exact"/>
        </w:trPr>
        <w:tc>
          <w:tcPr>
            <w:tcW w:w="117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策变更</w:t>
            </w:r>
          </w:p>
        </w:tc>
        <w:tc>
          <w:tcPr>
            <w:tcW w:w="14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-80,000.00</w:t>
            </w:r>
          </w:p>
        </w:tc>
        <w:tc>
          <w:tcPr>
            <w:tcW w:w="640"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530,775.32</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450,775.32</w:t>
            </w:r>
          </w:p>
        </w:tc>
      </w:tr>
      <w:tr>
        <w:trPr>
          <w:trHeight w:val="481" w:hRule="exact"/>
        </w:trPr>
        <w:tc>
          <w:tcPr>
            <w:tcW w:w="117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4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40"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17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二、本年年</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初余额</w:t>
            </w:r>
          </w:p>
        </w:tc>
        <w:tc>
          <w:tcPr>
            <w:tcW w:w="14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22" w:right="0"/>
              <w:jc w:val="center"/>
              <w:rPr>
                <w:rFonts w:ascii="宋体" w:hAnsi="宋体" w:cs="宋体" w:eastAsia="宋体" w:hint="default"/>
                <w:sz w:val="18"/>
                <w:szCs w:val="18"/>
              </w:rPr>
            </w:pPr>
            <w:r>
              <w:rPr>
                <w:rFonts w:ascii="宋体"/>
                <w:sz w:val="18"/>
              </w:rPr>
              <w:t>303,687,468.00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454,089,972.14</w:t>
            </w:r>
          </w:p>
        </w:tc>
        <w:tc>
          <w:tcPr>
            <w:tcW w:w="640"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0"/>
              <w:jc w:val="center"/>
              <w:rPr>
                <w:rFonts w:ascii="宋体" w:hAnsi="宋体" w:cs="宋体" w:eastAsia="宋体" w:hint="default"/>
                <w:sz w:val="18"/>
                <w:szCs w:val="18"/>
              </w:rPr>
            </w:pPr>
            <w:r>
              <w:rPr>
                <w:rFonts w:ascii="宋体"/>
                <w:sz w:val="18"/>
              </w:rPr>
              <w:t>38,483,861.71</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-84,907,971.22</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711,353,330.63</w:t>
            </w:r>
          </w:p>
        </w:tc>
      </w:tr>
      <w:tr>
        <w:trPr>
          <w:trHeight w:val="1182" w:hRule="exact"/>
        </w:trPr>
        <w:tc>
          <w:tcPr>
            <w:tcW w:w="117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三、本年增</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减变动金额</w:t>
            </w:r>
          </w:p>
          <w:p>
            <w:pPr>
              <w:pStyle w:val="TableParagraph"/>
              <w:spacing w:line="237" w:lineRule="auto"/>
              <w:ind w:left="100" w:right="152"/>
              <w:jc w:val="left"/>
              <w:rPr>
                <w:rFonts w:ascii="宋体" w:hAnsi="宋体" w:cs="宋体" w:eastAsia="宋体" w:hint="default"/>
                <w:sz w:val="18"/>
                <w:szCs w:val="18"/>
              </w:rPr>
            </w:pPr>
            <w:r>
              <w:rPr>
                <w:rFonts w:ascii="宋体" w:hAnsi="宋体" w:cs="宋体" w:eastAsia="宋体" w:hint="default"/>
                <w:sz w:val="18"/>
                <w:szCs w:val="18"/>
              </w:rPr>
              <w:t>（减少以 “－”号填 列）</w:t>
            </w:r>
          </w:p>
        </w:tc>
        <w:tc>
          <w:tcPr>
            <w:tcW w:w="14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40"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z w:val="18"/>
              </w:rPr>
              <w:t>-299,375,756.03</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z w:val="18"/>
              </w:rPr>
              <w:t>-299,375,756.03</w:t>
            </w:r>
          </w:p>
        </w:tc>
      </w:tr>
      <w:tr>
        <w:trPr>
          <w:trHeight w:val="482" w:hRule="exact"/>
        </w:trPr>
        <w:tc>
          <w:tcPr>
            <w:tcW w:w="117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（一）净利</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润</w:t>
            </w:r>
          </w:p>
        </w:tc>
        <w:tc>
          <w:tcPr>
            <w:tcW w:w="14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40"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-299,375,756.03</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-299,375,756.03</w:t>
            </w:r>
          </w:p>
        </w:tc>
      </w:tr>
      <w:tr>
        <w:trPr>
          <w:trHeight w:val="948" w:hRule="exact"/>
        </w:trPr>
        <w:tc>
          <w:tcPr>
            <w:tcW w:w="117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（二）直接</w:t>
            </w:r>
          </w:p>
          <w:p>
            <w:pPr>
              <w:pStyle w:val="TableParagraph"/>
              <w:spacing w:line="237" w:lineRule="auto"/>
              <w:ind w:left="100" w:right="152"/>
              <w:jc w:val="both"/>
              <w:rPr>
                <w:rFonts w:ascii="宋体" w:hAnsi="宋体" w:cs="宋体" w:eastAsia="宋体" w:hint="default"/>
                <w:sz w:val="18"/>
                <w:szCs w:val="18"/>
              </w:rPr>
            </w:pPr>
            <w:r>
              <w:rPr>
                <w:rFonts w:ascii="宋体" w:hAnsi="宋体" w:cs="宋体" w:eastAsia="宋体" w:hint="default"/>
                <w:sz w:val="18"/>
                <w:szCs w:val="18"/>
              </w:rPr>
              <w:t>计入所有者 权益的利得 和损失</w:t>
            </w:r>
          </w:p>
        </w:tc>
        <w:tc>
          <w:tcPr>
            <w:tcW w:w="14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40"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949" w:hRule="exact"/>
        </w:trPr>
        <w:tc>
          <w:tcPr>
            <w:tcW w:w="117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7"/>
                <w:sz w:val="18"/>
                <w:szCs w:val="18"/>
              </w:rPr>
              <w:t>1．可供出售</w:t>
            </w:r>
          </w:p>
          <w:p>
            <w:pPr>
              <w:pStyle w:val="TableParagraph"/>
              <w:spacing w:line="237" w:lineRule="auto" w:before="1"/>
              <w:ind w:left="100" w:right="152"/>
              <w:jc w:val="both"/>
              <w:rPr>
                <w:rFonts w:ascii="宋体" w:hAnsi="宋体" w:cs="宋体" w:eastAsia="宋体" w:hint="default"/>
                <w:sz w:val="18"/>
                <w:szCs w:val="18"/>
              </w:rPr>
            </w:pPr>
            <w:r>
              <w:rPr>
                <w:rFonts w:ascii="宋体" w:hAnsi="宋体" w:cs="宋体" w:eastAsia="宋体" w:hint="default"/>
                <w:sz w:val="18"/>
                <w:szCs w:val="18"/>
              </w:rPr>
              <w:t>金融资产公 允价值变动 净额</w:t>
            </w:r>
          </w:p>
        </w:tc>
        <w:tc>
          <w:tcPr>
            <w:tcW w:w="14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40"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1182" w:hRule="exact"/>
        </w:trPr>
        <w:tc>
          <w:tcPr>
            <w:tcW w:w="117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7"/>
                <w:sz w:val="18"/>
                <w:szCs w:val="18"/>
              </w:rPr>
              <w:t>2．权益法下</w:t>
            </w:r>
          </w:p>
          <w:p>
            <w:pPr>
              <w:pStyle w:val="TableParagraph"/>
              <w:spacing w:line="237" w:lineRule="auto"/>
              <w:ind w:left="100" w:right="152"/>
              <w:jc w:val="both"/>
              <w:rPr>
                <w:rFonts w:ascii="宋体" w:hAnsi="宋体" w:cs="宋体" w:eastAsia="宋体" w:hint="default"/>
                <w:sz w:val="18"/>
                <w:szCs w:val="18"/>
              </w:rPr>
            </w:pPr>
            <w:r>
              <w:rPr>
                <w:rFonts w:ascii="宋体" w:hAnsi="宋体" w:cs="宋体" w:eastAsia="宋体" w:hint="default"/>
                <w:sz w:val="18"/>
                <w:szCs w:val="18"/>
              </w:rPr>
              <w:t>被投资单位 其他所有者 权益变动的 影响</w:t>
            </w:r>
          </w:p>
        </w:tc>
        <w:tc>
          <w:tcPr>
            <w:tcW w:w="14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40"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949" w:hRule="exact"/>
        </w:trPr>
        <w:tc>
          <w:tcPr>
            <w:tcW w:w="117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7"/>
                <w:sz w:val="18"/>
                <w:szCs w:val="18"/>
              </w:rPr>
              <w:t>3．与计入所</w:t>
            </w:r>
          </w:p>
          <w:p>
            <w:pPr>
              <w:pStyle w:val="TableParagraph"/>
              <w:spacing w:line="237" w:lineRule="auto" w:before="1"/>
              <w:ind w:left="100" w:right="152"/>
              <w:jc w:val="both"/>
              <w:rPr>
                <w:rFonts w:ascii="宋体" w:hAnsi="宋体" w:cs="宋体" w:eastAsia="宋体" w:hint="default"/>
                <w:sz w:val="18"/>
                <w:szCs w:val="18"/>
              </w:rPr>
            </w:pPr>
            <w:r>
              <w:rPr>
                <w:rFonts w:ascii="宋体" w:hAnsi="宋体" w:cs="宋体" w:eastAsia="宋体" w:hint="default"/>
                <w:sz w:val="18"/>
                <w:szCs w:val="18"/>
              </w:rPr>
              <w:t>有者权益项 目相关的所 得税影响</w:t>
            </w:r>
          </w:p>
        </w:tc>
        <w:tc>
          <w:tcPr>
            <w:tcW w:w="14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40"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117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40"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117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上述（一）</w:t>
            </w:r>
          </w:p>
          <w:p>
            <w:pPr>
              <w:pStyle w:val="TableParagraph"/>
              <w:spacing w:line="240" w:lineRule="auto"/>
              <w:ind w:left="100" w:right="152"/>
              <w:jc w:val="left"/>
              <w:rPr>
                <w:rFonts w:ascii="宋体" w:hAnsi="宋体" w:cs="宋体" w:eastAsia="宋体" w:hint="default"/>
                <w:sz w:val="18"/>
                <w:szCs w:val="18"/>
              </w:rPr>
            </w:pPr>
            <w:r>
              <w:rPr>
                <w:rFonts w:ascii="宋体" w:hAnsi="宋体" w:cs="宋体" w:eastAsia="宋体" w:hint="default"/>
                <w:sz w:val="18"/>
                <w:szCs w:val="18"/>
              </w:rPr>
              <w:t>和（二）小 计</w:t>
            </w:r>
          </w:p>
        </w:tc>
        <w:tc>
          <w:tcPr>
            <w:tcW w:w="14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40"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z w:val="18"/>
              </w:rPr>
              <w:t>-299,375,756.03</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z w:val="18"/>
              </w:rPr>
              <w:t>-299,375,756.03</w:t>
            </w:r>
          </w:p>
        </w:tc>
      </w:tr>
      <w:tr>
        <w:trPr>
          <w:trHeight w:val="715" w:hRule="exact"/>
        </w:trPr>
        <w:tc>
          <w:tcPr>
            <w:tcW w:w="117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（三）所有</w:t>
            </w:r>
          </w:p>
          <w:p>
            <w:pPr>
              <w:pStyle w:val="TableParagraph"/>
              <w:spacing w:line="240" w:lineRule="auto"/>
              <w:ind w:left="100" w:right="152"/>
              <w:jc w:val="left"/>
              <w:rPr>
                <w:rFonts w:ascii="宋体" w:hAnsi="宋体" w:cs="宋体" w:eastAsia="宋体" w:hint="default"/>
                <w:sz w:val="18"/>
                <w:szCs w:val="18"/>
              </w:rPr>
            </w:pPr>
            <w:r>
              <w:rPr>
                <w:rFonts w:ascii="宋体" w:hAnsi="宋体" w:cs="宋体" w:eastAsia="宋体" w:hint="default"/>
                <w:sz w:val="18"/>
                <w:szCs w:val="18"/>
              </w:rPr>
              <w:t>者投入和减 少资本</w:t>
            </w:r>
          </w:p>
        </w:tc>
        <w:tc>
          <w:tcPr>
            <w:tcW w:w="14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40"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17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1．所有者投</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14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40"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117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2．股份支付</w:t>
            </w:r>
          </w:p>
          <w:p>
            <w:pPr>
              <w:pStyle w:val="TableParagraph"/>
              <w:spacing w:line="240" w:lineRule="auto"/>
              <w:ind w:left="100" w:right="152"/>
              <w:jc w:val="left"/>
              <w:rPr>
                <w:rFonts w:ascii="宋体" w:hAnsi="宋体" w:cs="宋体" w:eastAsia="宋体" w:hint="default"/>
                <w:sz w:val="18"/>
                <w:szCs w:val="18"/>
              </w:rPr>
            </w:pPr>
            <w:r>
              <w:rPr>
                <w:rFonts w:ascii="宋体" w:hAnsi="宋体" w:cs="宋体" w:eastAsia="宋体" w:hint="default"/>
                <w:sz w:val="18"/>
                <w:szCs w:val="18"/>
              </w:rPr>
              <w:t>计入所有者 权益的金额</w:t>
            </w:r>
          </w:p>
        </w:tc>
        <w:tc>
          <w:tcPr>
            <w:tcW w:w="14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40"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117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4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40"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bl>
    <w:p>
      <w:pPr>
        <w:spacing w:after="0"/>
        <w:sectPr>
          <w:pgSz w:w="12240" w:h="15840"/>
          <w:pgMar w:header="747" w:footer="727" w:top="980" w:bottom="920" w:left="138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1170"/>
        <w:gridCol w:w="1496"/>
        <w:gridCol w:w="1476"/>
        <w:gridCol w:w="640"/>
        <w:gridCol w:w="1386"/>
        <w:gridCol w:w="1566"/>
        <w:gridCol w:w="1566"/>
      </w:tblGrid>
      <w:tr>
        <w:trPr>
          <w:trHeight w:val="482" w:hRule="exact"/>
        </w:trPr>
        <w:tc>
          <w:tcPr>
            <w:tcW w:w="117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（四）利润</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14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40"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17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1．提取盈余</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公积</w:t>
            </w:r>
          </w:p>
        </w:tc>
        <w:tc>
          <w:tcPr>
            <w:tcW w:w="14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40"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117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2．对所有者</w:t>
            </w:r>
          </w:p>
          <w:p>
            <w:pPr>
              <w:pStyle w:val="TableParagraph"/>
              <w:spacing w:line="232" w:lineRule="exact" w:before="24"/>
              <w:ind w:left="100" w:right="152"/>
              <w:jc w:val="left"/>
              <w:rPr>
                <w:rFonts w:ascii="宋体" w:hAnsi="宋体" w:cs="宋体" w:eastAsia="宋体" w:hint="default"/>
                <w:sz w:val="18"/>
                <w:szCs w:val="18"/>
              </w:rPr>
            </w:pPr>
            <w:r>
              <w:rPr>
                <w:rFonts w:ascii="宋体" w:hAnsi="宋体" w:cs="宋体" w:eastAsia="宋体" w:hint="default"/>
                <w:sz w:val="18"/>
                <w:szCs w:val="18"/>
              </w:rPr>
              <w:t>（或股东） 的分配</w:t>
            </w:r>
          </w:p>
        </w:tc>
        <w:tc>
          <w:tcPr>
            <w:tcW w:w="14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40"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117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4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40"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117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（五）所有</w:t>
            </w:r>
          </w:p>
          <w:p>
            <w:pPr>
              <w:pStyle w:val="TableParagraph"/>
              <w:spacing w:line="232" w:lineRule="exact" w:before="24"/>
              <w:ind w:left="100" w:right="152"/>
              <w:jc w:val="left"/>
              <w:rPr>
                <w:rFonts w:ascii="宋体" w:hAnsi="宋体" w:cs="宋体" w:eastAsia="宋体" w:hint="default"/>
                <w:sz w:val="18"/>
                <w:szCs w:val="18"/>
              </w:rPr>
            </w:pPr>
            <w:r>
              <w:rPr>
                <w:rFonts w:ascii="宋体" w:hAnsi="宋体" w:cs="宋体" w:eastAsia="宋体" w:hint="default"/>
                <w:sz w:val="18"/>
                <w:szCs w:val="18"/>
              </w:rPr>
              <w:t>者权益内部 结转</w:t>
            </w:r>
          </w:p>
        </w:tc>
        <w:tc>
          <w:tcPr>
            <w:tcW w:w="14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40"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117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1．资本公积</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转增资本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40"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716" w:hRule="exact"/>
        </w:trPr>
        <w:tc>
          <w:tcPr>
            <w:tcW w:w="117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2．盈余公积</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转增资本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40"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17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3．盈余公积</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弥补亏损</w:t>
            </w:r>
          </w:p>
        </w:tc>
        <w:tc>
          <w:tcPr>
            <w:tcW w:w="14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40"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117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9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640"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17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末余额</w:t>
            </w:r>
          </w:p>
        </w:tc>
        <w:tc>
          <w:tcPr>
            <w:tcW w:w="14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22" w:right="0"/>
              <w:jc w:val="left"/>
              <w:rPr>
                <w:rFonts w:ascii="宋体" w:hAnsi="宋体" w:cs="宋体" w:eastAsia="宋体" w:hint="default"/>
                <w:sz w:val="18"/>
                <w:szCs w:val="18"/>
              </w:rPr>
            </w:pPr>
            <w:r>
              <w:rPr>
                <w:rFonts w:ascii="宋体"/>
                <w:sz w:val="18"/>
              </w:rPr>
              <w:t>303,687,468.00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454,089,972.14</w:t>
            </w:r>
          </w:p>
        </w:tc>
        <w:tc>
          <w:tcPr>
            <w:tcW w:w="640"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38,483,861.71</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-384,283,727.25</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90" w:right="0"/>
              <w:jc w:val="left"/>
              <w:rPr>
                <w:rFonts w:ascii="宋体" w:hAnsi="宋体" w:cs="宋体" w:eastAsia="宋体" w:hint="default"/>
                <w:sz w:val="18"/>
                <w:szCs w:val="18"/>
              </w:rPr>
            </w:pPr>
            <w:r>
              <w:rPr>
                <w:rFonts w:ascii="宋体"/>
                <w:sz w:val="18"/>
              </w:rPr>
              <w:t>411,977,574.60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35"/>
        <w:ind w:left="0" w:right="1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096"/>
        <w:gridCol w:w="1493"/>
        <w:gridCol w:w="1566"/>
        <w:gridCol w:w="628"/>
        <w:gridCol w:w="1386"/>
        <w:gridCol w:w="1566"/>
        <w:gridCol w:w="1566"/>
      </w:tblGrid>
      <w:tr>
        <w:trPr>
          <w:trHeight w:val="248" w:hRule="exact"/>
        </w:trPr>
        <w:tc>
          <w:tcPr>
            <w:tcW w:w="1096" w:type="dxa"/>
            <w:vMerge w:val="restart"/>
            <w:tcBorders>
              <w:top w:val="single" w:sz="6" w:space="0" w:color="101010"/>
              <w:left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204" w:type="dxa"/>
            <w:gridSpan w:val="6"/>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上年同期金额</w:t>
            </w:r>
          </w:p>
        </w:tc>
      </w:tr>
      <w:tr>
        <w:trPr>
          <w:trHeight w:val="715" w:hRule="exact"/>
        </w:trPr>
        <w:tc>
          <w:tcPr>
            <w:tcW w:w="1096" w:type="dxa"/>
            <w:vMerge/>
            <w:tcBorders>
              <w:left w:val="single" w:sz="6" w:space="0" w:color="101010"/>
              <w:bottom w:val="single" w:sz="6" w:space="0" w:color="101010"/>
              <w:right w:val="single" w:sz="6" w:space="0" w:color="101010"/>
            </w:tcBorders>
          </w:tcPr>
          <w:p>
            <w:pPr/>
          </w:p>
        </w:tc>
        <w:tc>
          <w:tcPr>
            <w:tcW w:w="14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603" w:right="152" w:hanging="450"/>
              <w:jc w:val="left"/>
              <w:rPr>
                <w:rFonts w:ascii="宋体" w:hAnsi="宋体" w:cs="宋体" w:eastAsia="宋体" w:hint="default"/>
                <w:sz w:val="18"/>
                <w:szCs w:val="18"/>
              </w:rPr>
            </w:pPr>
            <w:r>
              <w:rPr>
                <w:rFonts w:ascii="宋体" w:hAnsi="宋体" w:cs="宋体" w:eastAsia="宋体" w:hint="default"/>
                <w:sz w:val="18"/>
                <w:szCs w:val="18"/>
              </w:rPr>
              <w:t>实收资本(或股 本)</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2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25" w:right="0"/>
              <w:jc w:val="left"/>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2" w:lineRule="exact" w:before="24"/>
              <w:ind w:left="215" w:right="125" w:hanging="90"/>
              <w:jc w:val="left"/>
              <w:rPr>
                <w:rFonts w:ascii="宋体" w:hAnsi="宋体" w:cs="宋体" w:eastAsia="宋体" w:hint="default"/>
                <w:sz w:val="18"/>
                <w:szCs w:val="18"/>
              </w:rPr>
            </w:pPr>
            <w:r>
              <w:rPr>
                <w:rFonts w:ascii="宋体" w:hAnsi="宋体" w:cs="宋体" w:eastAsia="宋体" w:hint="default"/>
                <w:sz w:val="18"/>
                <w:szCs w:val="18"/>
              </w:rPr>
              <w:t>库存 股</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44"/>
              <w:jc w:val="righ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82"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一、上年年</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末余额</w:t>
            </w:r>
          </w:p>
        </w:tc>
        <w:tc>
          <w:tcPr>
            <w:tcW w:w="14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6" w:right="0"/>
              <w:jc w:val="center"/>
              <w:rPr>
                <w:rFonts w:ascii="宋体" w:hAnsi="宋体" w:cs="宋体" w:eastAsia="宋体" w:hint="default"/>
                <w:sz w:val="18"/>
                <w:szCs w:val="18"/>
              </w:rPr>
            </w:pPr>
            <w:r>
              <w:rPr>
                <w:rFonts w:ascii="宋体"/>
                <w:sz w:val="18"/>
              </w:rPr>
              <w:t>172,746,000.00</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585,111,440.14</w:t>
            </w:r>
          </w:p>
        </w:tc>
        <w:tc>
          <w:tcPr>
            <w:tcW w:w="628"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0"/>
              <w:jc w:val="center"/>
              <w:rPr>
                <w:rFonts w:ascii="宋体" w:hAnsi="宋体" w:cs="宋体" w:eastAsia="宋体" w:hint="default"/>
                <w:sz w:val="18"/>
                <w:szCs w:val="18"/>
              </w:rPr>
            </w:pPr>
            <w:r>
              <w:rPr>
                <w:rFonts w:ascii="宋体"/>
                <w:sz w:val="18"/>
              </w:rPr>
              <w:t>38,483,861.71</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146,198,609.06</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942,539,910.91</w:t>
            </w:r>
          </w:p>
        </w:tc>
      </w:tr>
      <w:tr>
        <w:trPr>
          <w:trHeight w:val="481"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加：会计政</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策变更</w:t>
            </w:r>
          </w:p>
        </w:tc>
        <w:tc>
          <w:tcPr>
            <w:tcW w:w="1493"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-80,000.00</w:t>
            </w:r>
          </w:p>
        </w:tc>
        <w:tc>
          <w:tcPr>
            <w:tcW w:w="628"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-41,669,817.51</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-41,749,817.51</w:t>
            </w:r>
          </w:p>
        </w:tc>
      </w:tr>
      <w:tr>
        <w:trPr>
          <w:trHeight w:val="482"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493"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628"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二、本年年</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初余额</w:t>
            </w:r>
          </w:p>
        </w:tc>
        <w:tc>
          <w:tcPr>
            <w:tcW w:w="14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6" w:right="0"/>
              <w:jc w:val="center"/>
              <w:rPr>
                <w:rFonts w:ascii="宋体" w:hAnsi="宋体" w:cs="宋体" w:eastAsia="宋体" w:hint="default"/>
                <w:sz w:val="18"/>
                <w:szCs w:val="18"/>
              </w:rPr>
            </w:pPr>
            <w:r>
              <w:rPr>
                <w:rFonts w:ascii="宋体"/>
                <w:sz w:val="18"/>
              </w:rPr>
              <w:t>172,746,000.00</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585,031,440.14</w:t>
            </w:r>
          </w:p>
        </w:tc>
        <w:tc>
          <w:tcPr>
            <w:tcW w:w="628"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0"/>
              <w:jc w:val="center"/>
              <w:rPr>
                <w:rFonts w:ascii="宋体" w:hAnsi="宋体" w:cs="宋体" w:eastAsia="宋体" w:hint="default"/>
                <w:sz w:val="18"/>
                <w:szCs w:val="18"/>
              </w:rPr>
            </w:pPr>
            <w:r>
              <w:rPr>
                <w:rFonts w:ascii="宋体"/>
                <w:sz w:val="18"/>
              </w:rPr>
              <w:t>38,483,861.71</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104,528,791.55</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900,790,093.40</w:t>
            </w:r>
          </w:p>
        </w:tc>
      </w:tr>
      <w:tr>
        <w:trPr>
          <w:trHeight w:val="1183"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三、本年增</w:t>
            </w:r>
          </w:p>
          <w:p>
            <w:pPr>
              <w:pStyle w:val="TableParagraph"/>
              <w:spacing w:line="237" w:lineRule="auto" w:before="1"/>
              <w:ind w:left="100" w:right="101"/>
              <w:jc w:val="left"/>
              <w:rPr>
                <w:rFonts w:ascii="宋体" w:hAnsi="宋体" w:cs="宋体" w:eastAsia="宋体" w:hint="default"/>
                <w:sz w:val="18"/>
                <w:szCs w:val="18"/>
              </w:rPr>
            </w:pPr>
            <w:r>
              <w:rPr>
                <w:rFonts w:ascii="宋体" w:hAnsi="宋体" w:cs="宋体" w:eastAsia="宋体" w:hint="default"/>
                <w:sz w:val="18"/>
                <w:szCs w:val="18"/>
              </w:rPr>
              <w:t>减变动金 </w:t>
            </w:r>
            <w:r>
              <w:rPr>
                <w:rFonts w:ascii="宋体" w:hAnsi="宋体" w:cs="宋体" w:eastAsia="宋体" w:hint="default"/>
                <w:spacing w:val="-5"/>
                <w:sz w:val="18"/>
                <w:szCs w:val="18"/>
              </w:rPr>
              <w:t>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“－”号填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列）</w:t>
            </w:r>
          </w:p>
        </w:tc>
        <w:tc>
          <w:tcPr>
            <w:tcW w:w="14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6" w:right="0"/>
              <w:jc w:val="center"/>
              <w:rPr>
                <w:rFonts w:ascii="宋体" w:hAnsi="宋体" w:cs="宋体" w:eastAsia="宋体" w:hint="default"/>
                <w:sz w:val="18"/>
                <w:szCs w:val="18"/>
              </w:rPr>
            </w:pPr>
            <w:r>
              <w:rPr>
                <w:rFonts w:ascii="宋体"/>
                <w:sz w:val="18"/>
              </w:rPr>
              <w:t>130,941,468.00</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z w:val="18"/>
              </w:rPr>
              <w:t>-130,941,468.00</w:t>
            </w:r>
          </w:p>
        </w:tc>
        <w:tc>
          <w:tcPr>
            <w:tcW w:w="628"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z w:val="18"/>
              </w:rPr>
              <w:t>-189,436,762.77</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z w:val="18"/>
              </w:rPr>
              <w:t>-189,436,762.77</w:t>
            </w:r>
          </w:p>
        </w:tc>
      </w:tr>
      <w:tr>
        <w:trPr>
          <w:trHeight w:val="481"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（一）净利</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润</w:t>
            </w:r>
          </w:p>
        </w:tc>
        <w:tc>
          <w:tcPr>
            <w:tcW w:w="1493"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628"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-189,436,762.77</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-189,436,762.77</w:t>
            </w:r>
          </w:p>
        </w:tc>
      </w:tr>
      <w:tr>
        <w:trPr>
          <w:trHeight w:val="1182"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5"/>
                <w:sz w:val="18"/>
                <w:szCs w:val="18"/>
              </w:rPr>
              <w:t>（二）直接</w:t>
            </w:r>
          </w:p>
          <w:p>
            <w:pPr>
              <w:pStyle w:val="TableParagraph"/>
              <w:spacing w:line="237" w:lineRule="auto" w:before="1"/>
              <w:ind w:left="100" w:right="258"/>
              <w:jc w:val="both"/>
              <w:rPr>
                <w:rFonts w:ascii="宋体" w:hAnsi="宋体" w:cs="宋体" w:eastAsia="宋体" w:hint="default"/>
                <w:sz w:val="18"/>
                <w:szCs w:val="18"/>
              </w:rPr>
            </w:pPr>
            <w:r>
              <w:rPr>
                <w:rFonts w:ascii="宋体" w:hAnsi="宋体" w:cs="宋体" w:eastAsia="宋体" w:hint="default"/>
                <w:sz w:val="18"/>
                <w:szCs w:val="18"/>
              </w:rPr>
              <w:t>计入所有 者权益的 利得和损 失</w:t>
            </w:r>
          </w:p>
        </w:tc>
        <w:tc>
          <w:tcPr>
            <w:tcW w:w="1493"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628"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1182"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1．可供出</w:t>
            </w:r>
          </w:p>
          <w:p>
            <w:pPr>
              <w:pStyle w:val="TableParagraph"/>
              <w:spacing w:line="237" w:lineRule="auto" w:before="1"/>
              <w:ind w:left="100" w:right="258"/>
              <w:jc w:val="both"/>
              <w:rPr>
                <w:rFonts w:ascii="宋体" w:hAnsi="宋体" w:cs="宋体" w:eastAsia="宋体" w:hint="default"/>
                <w:sz w:val="18"/>
                <w:szCs w:val="18"/>
              </w:rPr>
            </w:pPr>
            <w:r>
              <w:rPr>
                <w:rFonts w:ascii="宋体" w:hAnsi="宋体" w:cs="宋体" w:eastAsia="宋体" w:hint="default"/>
                <w:sz w:val="18"/>
                <w:szCs w:val="18"/>
              </w:rPr>
              <w:t>售金融资 产公允价 值变动净 额</w:t>
            </w:r>
          </w:p>
        </w:tc>
        <w:tc>
          <w:tcPr>
            <w:tcW w:w="1493"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628"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250"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2．权益法</w:t>
            </w:r>
          </w:p>
        </w:tc>
        <w:tc>
          <w:tcPr>
            <w:tcW w:w="1493"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628"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bl>
    <w:p>
      <w:pPr>
        <w:spacing w:after="0"/>
        <w:sectPr>
          <w:pgSz w:w="12240" w:h="15840"/>
          <w:pgMar w:header="747" w:footer="727" w:top="980" w:bottom="920" w:left="138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1096"/>
        <w:gridCol w:w="1493"/>
        <w:gridCol w:w="1566"/>
        <w:gridCol w:w="628"/>
        <w:gridCol w:w="1386"/>
        <w:gridCol w:w="1566"/>
        <w:gridCol w:w="1566"/>
      </w:tblGrid>
      <w:tr>
        <w:trPr>
          <w:trHeight w:val="1182"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下被投资</w:t>
            </w:r>
          </w:p>
          <w:p>
            <w:pPr>
              <w:pStyle w:val="TableParagraph"/>
              <w:spacing w:line="237" w:lineRule="auto" w:before="1"/>
              <w:ind w:left="100" w:right="258"/>
              <w:jc w:val="both"/>
              <w:rPr>
                <w:rFonts w:ascii="宋体" w:hAnsi="宋体" w:cs="宋体" w:eastAsia="宋体" w:hint="default"/>
                <w:sz w:val="18"/>
                <w:szCs w:val="18"/>
              </w:rPr>
            </w:pPr>
            <w:r>
              <w:rPr>
                <w:rFonts w:ascii="宋体" w:hAnsi="宋体" w:cs="宋体" w:eastAsia="宋体" w:hint="default"/>
                <w:sz w:val="18"/>
                <w:szCs w:val="18"/>
              </w:rPr>
              <w:t>单位其他 所有者权 益变动的 影响</w:t>
            </w:r>
          </w:p>
        </w:tc>
        <w:tc>
          <w:tcPr>
            <w:tcW w:w="1493"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628"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1182"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3．与计入</w:t>
            </w:r>
          </w:p>
          <w:p>
            <w:pPr>
              <w:pStyle w:val="TableParagraph"/>
              <w:spacing w:line="237" w:lineRule="auto" w:before="1"/>
              <w:ind w:left="100" w:right="258"/>
              <w:jc w:val="both"/>
              <w:rPr>
                <w:rFonts w:ascii="宋体" w:hAnsi="宋体" w:cs="宋体" w:eastAsia="宋体" w:hint="default"/>
                <w:sz w:val="18"/>
                <w:szCs w:val="18"/>
              </w:rPr>
            </w:pPr>
            <w:r>
              <w:rPr>
                <w:rFonts w:ascii="宋体" w:hAnsi="宋体" w:cs="宋体" w:eastAsia="宋体" w:hint="default"/>
                <w:sz w:val="18"/>
                <w:szCs w:val="18"/>
              </w:rPr>
              <w:t>所有者权 益项目相 关的所得 税影响</w:t>
            </w:r>
          </w:p>
        </w:tc>
        <w:tc>
          <w:tcPr>
            <w:tcW w:w="1493"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628"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93"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628"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上述（一）</w:t>
            </w:r>
          </w:p>
          <w:p>
            <w:pPr>
              <w:pStyle w:val="TableParagraph"/>
              <w:spacing w:line="232" w:lineRule="exact" w:before="24"/>
              <w:ind w:left="100" w:right="101"/>
              <w:jc w:val="left"/>
              <w:rPr>
                <w:rFonts w:ascii="宋体" w:hAnsi="宋体" w:cs="宋体" w:eastAsia="宋体" w:hint="default"/>
                <w:sz w:val="18"/>
                <w:szCs w:val="18"/>
              </w:rPr>
            </w:pPr>
            <w:r>
              <w:rPr>
                <w:rFonts w:ascii="宋体" w:hAnsi="宋体" w:cs="宋体" w:eastAsia="宋体" w:hint="default"/>
                <w:spacing w:val="-5"/>
                <w:sz w:val="18"/>
                <w:szCs w:val="18"/>
              </w:rPr>
              <w:t>和（二）小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计</w:t>
            </w:r>
          </w:p>
        </w:tc>
        <w:tc>
          <w:tcPr>
            <w:tcW w:w="1493"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628"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z w:val="18"/>
              </w:rPr>
              <w:t>-189,436,762.77</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-189,436,762.77</w:t>
            </w:r>
          </w:p>
        </w:tc>
      </w:tr>
      <w:tr>
        <w:trPr>
          <w:trHeight w:val="716"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（三）所有</w:t>
            </w:r>
          </w:p>
          <w:p>
            <w:pPr>
              <w:pStyle w:val="TableParagraph"/>
              <w:spacing w:line="240" w:lineRule="auto"/>
              <w:ind w:left="100" w:right="258"/>
              <w:jc w:val="left"/>
              <w:rPr>
                <w:rFonts w:ascii="宋体" w:hAnsi="宋体" w:cs="宋体" w:eastAsia="宋体" w:hint="default"/>
                <w:sz w:val="18"/>
                <w:szCs w:val="18"/>
              </w:rPr>
            </w:pPr>
            <w:r>
              <w:rPr>
                <w:rFonts w:ascii="宋体" w:hAnsi="宋体" w:cs="宋体" w:eastAsia="宋体" w:hint="default"/>
                <w:sz w:val="18"/>
                <w:szCs w:val="18"/>
              </w:rPr>
              <w:t>者投入和 减少资本</w:t>
            </w:r>
          </w:p>
        </w:tc>
        <w:tc>
          <w:tcPr>
            <w:tcW w:w="1493"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628"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1．所有者</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投入资本</w:t>
            </w:r>
          </w:p>
        </w:tc>
        <w:tc>
          <w:tcPr>
            <w:tcW w:w="1493"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628"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949"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2．股份支</w:t>
            </w:r>
          </w:p>
          <w:p>
            <w:pPr>
              <w:pStyle w:val="TableParagraph"/>
              <w:spacing w:line="237" w:lineRule="auto" w:before="1"/>
              <w:ind w:left="100" w:right="258"/>
              <w:jc w:val="both"/>
              <w:rPr>
                <w:rFonts w:ascii="宋体" w:hAnsi="宋体" w:cs="宋体" w:eastAsia="宋体" w:hint="default"/>
                <w:sz w:val="18"/>
                <w:szCs w:val="18"/>
              </w:rPr>
            </w:pPr>
            <w:r>
              <w:rPr>
                <w:rFonts w:ascii="宋体" w:hAnsi="宋体" w:cs="宋体" w:eastAsia="宋体" w:hint="default"/>
                <w:sz w:val="18"/>
                <w:szCs w:val="18"/>
              </w:rPr>
              <w:t>付计入所 有者权益 的金额</w:t>
            </w:r>
          </w:p>
        </w:tc>
        <w:tc>
          <w:tcPr>
            <w:tcW w:w="1493"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628"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493"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628"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（四）利润</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1493"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628"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1．提取盈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余公积</w:t>
            </w:r>
          </w:p>
        </w:tc>
        <w:tc>
          <w:tcPr>
            <w:tcW w:w="1493"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628"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2．对所有</w:t>
            </w:r>
          </w:p>
          <w:p>
            <w:pPr>
              <w:pStyle w:val="TableParagraph"/>
              <w:spacing w:line="240" w:lineRule="auto"/>
              <w:ind w:left="100" w:right="101"/>
              <w:jc w:val="left"/>
              <w:rPr>
                <w:rFonts w:ascii="宋体" w:hAnsi="宋体" w:cs="宋体" w:eastAsia="宋体" w:hint="default"/>
                <w:sz w:val="18"/>
                <w:szCs w:val="18"/>
              </w:rPr>
            </w:pPr>
            <w:r>
              <w:rPr>
                <w:rFonts w:ascii="宋体" w:hAnsi="宋体" w:cs="宋体" w:eastAsia="宋体" w:hint="default"/>
                <w:sz w:val="18"/>
                <w:szCs w:val="18"/>
              </w:rPr>
              <w:t>者（或股 </w:t>
            </w:r>
            <w:r>
              <w:rPr>
                <w:rFonts w:ascii="宋体" w:hAnsi="宋体" w:cs="宋体" w:eastAsia="宋体" w:hint="default"/>
                <w:spacing w:val="-5"/>
                <w:sz w:val="18"/>
                <w:szCs w:val="18"/>
              </w:rPr>
              <w:t>东）的分配</w:t>
            </w:r>
          </w:p>
        </w:tc>
        <w:tc>
          <w:tcPr>
            <w:tcW w:w="1493"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628"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493"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628"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（五）所有</w:t>
            </w:r>
          </w:p>
          <w:p>
            <w:pPr>
              <w:pStyle w:val="TableParagraph"/>
              <w:spacing w:line="232" w:lineRule="exact" w:before="24"/>
              <w:ind w:left="100" w:right="258"/>
              <w:jc w:val="left"/>
              <w:rPr>
                <w:rFonts w:ascii="宋体" w:hAnsi="宋体" w:cs="宋体" w:eastAsia="宋体" w:hint="default"/>
                <w:sz w:val="18"/>
                <w:szCs w:val="18"/>
              </w:rPr>
            </w:pPr>
            <w:r>
              <w:rPr>
                <w:rFonts w:ascii="宋体" w:hAnsi="宋体" w:cs="宋体" w:eastAsia="宋体" w:hint="default"/>
                <w:sz w:val="18"/>
                <w:szCs w:val="18"/>
              </w:rPr>
              <w:t>者权益内 部结转</w:t>
            </w:r>
          </w:p>
        </w:tc>
        <w:tc>
          <w:tcPr>
            <w:tcW w:w="14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6" w:right="0"/>
              <w:jc w:val="center"/>
              <w:rPr>
                <w:rFonts w:ascii="宋体" w:hAnsi="宋体" w:cs="宋体" w:eastAsia="宋体" w:hint="default"/>
                <w:sz w:val="18"/>
                <w:szCs w:val="18"/>
              </w:rPr>
            </w:pPr>
            <w:r>
              <w:rPr>
                <w:rFonts w:ascii="宋体"/>
                <w:sz w:val="18"/>
              </w:rPr>
              <w:t>130,941,468.00</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z w:val="18"/>
              </w:rPr>
              <w:t>-130,941,468.00</w:t>
            </w:r>
          </w:p>
        </w:tc>
        <w:tc>
          <w:tcPr>
            <w:tcW w:w="628"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949"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1．资本公</w:t>
            </w:r>
          </w:p>
          <w:p>
            <w:pPr>
              <w:pStyle w:val="TableParagraph"/>
              <w:spacing w:line="237" w:lineRule="auto" w:before="1"/>
              <w:ind w:left="100" w:right="258"/>
              <w:jc w:val="both"/>
              <w:rPr>
                <w:rFonts w:ascii="宋体" w:hAnsi="宋体" w:cs="宋体" w:eastAsia="宋体" w:hint="default"/>
                <w:sz w:val="18"/>
                <w:szCs w:val="18"/>
              </w:rPr>
            </w:pPr>
            <w:r>
              <w:rPr>
                <w:rFonts w:ascii="宋体" w:hAnsi="宋体" w:cs="宋体" w:eastAsia="宋体" w:hint="default"/>
                <w:sz w:val="18"/>
                <w:szCs w:val="18"/>
              </w:rPr>
              <w:t>积转增资 本（或股 本）</w:t>
            </w:r>
          </w:p>
        </w:tc>
        <w:tc>
          <w:tcPr>
            <w:tcW w:w="14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6" w:right="0"/>
              <w:jc w:val="center"/>
              <w:rPr>
                <w:rFonts w:ascii="宋体" w:hAnsi="宋体" w:cs="宋体" w:eastAsia="宋体" w:hint="default"/>
                <w:sz w:val="18"/>
                <w:szCs w:val="18"/>
              </w:rPr>
            </w:pPr>
            <w:r>
              <w:rPr>
                <w:rFonts w:ascii="宋体"/>
                <w:sz w:val="18"/>
              </w:rPr>
              <w:t>130,941,468.00</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z w:val="18"/>
              </w:rPr>
              <w:t>-130,941,468.00</w:t>
            </w:r>
          </w:p>
        </w:tc>
        <w:tc>
          <w:tcPr>
            <w:tcW w:w="628"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948"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2．盈余公</w:t>
            </w:r>
          </w:p>
          <w:p>
            <w:pPr>
              <w:pStyle w:val="TableParagraph"/>
              <w:spacing w:line="237" w:lineRule="auto"/>
              <w:ind w:left="100" w:right="258"/>
              <w:jc w:val="both"/>
              <w:rPr>
                <w:rFonts w:ascii="宋体" w:hAnsi="宋体" w:cs="宋体" w:eastAsia="宋体" w:hint="default"/>
                <w:sz w:val="18"/>
                <w:szCs w:val="18"/>
              </w:rPr>
            </w:pPr>
            <w:r>
              <w:rPr>
                <w:rFonts w:ascii="宋体" w:hAnsi="宋体" w:cs="宋体" w:eastAsia="宋体" w:hint="default"/>
                <w:sz w:val="18"/>
                <w:szCs w:val="18"/>
              </w:rPr>
              <w:t>积转增资 本（或股 本）</w:t>
            </w:r>
          </w:p>
        </w:tc>
        <w:tc>
          <w:tcPr>
            <w:tcW w:w="1493"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628"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3．盈余公</w:t>
            </w:r>
          </w:p>
          <w:p>
            <w:pPr>
              <w:pStyle w:val="TableParagraph"/>
              <w:spacing w:line="232" w:lineRule="exact" w:before="24"/>
              <w:ind w:left="100" w:right="258"/>
              <w:jc w:val="left"/>
              <w:rPr>
                <w:rFonts w:ascii="宋体" w:hAnsi="宋体" w:cs="宋体" w:eastAsia="宋体" w:hint="default"/>
                <w:sz w:val="18"/>
                <w:szCs w:val="18"/>
              </w:rPr>
            </w:pPr>
            <w:r>
              <w:rPr>
                <w:rFonts w:ascii="宋体" w:hAnsi="宋体" w:cs="宋体" w:eastAsia="宋体" w:hint="default"/>
                <w:sz w:val="18"/>
                <w:szCs w:val="18"/>
              </w:rPr>
              <w:t>积弥补亏 损</w:t>
            </w:r>
          </w:p>
        </w:tc>
        <w:tc>
          <w:tcPr>
            <w:tcW w:w="1493"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628"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93"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628"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r>
      <w:tr>
        <w:trPr>
          <w:trHeight w:val="484"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四、本期期</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末余额</w:t>
            </w:r>
          </w:p>
        </w:tc>
        <w:tc>
          <w:tcPr>
            <w:tcW w:w="149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6" w:right="0"/>
              <w:jc w:val="center"/>
              <w:rPr>
                <w:rFonts w:ascii="宋体" w:hAnsi="宋体" w:cs="宋体" w:eastAsia="宋体" w:hint="default"/>
                <w:sz w:val="18"/>
                <w:szCs w:val="18"/>
              </w:rPr>
            </w:pPr>
            <w:r>
              <w:rPr>
                <w:rFonts w:ascii="宋体"/>
                <w:sz w:val="18"/>
              </w:rPr>
              <w:t>303,687,468.00</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454,089,972.14</w:t>
            </w:r>
          </w:p>
        </w:tc>
        <w:tc>
          <w:tcPr>
            <w:tcW w:w="628"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38,483,861.71</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-84,907,971.22</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90" w:right="0"/>
              <w:jc w:val="center"/>
              <w:rPr>
                <w:rFonts w:ascii="宋体" w:hAnsi="宋体" w:cs="宋体" w:eastAsia="宋体" w:hint="default"/>
                <w:sz w:val="18"/>
                <w:szCs w:val="18"/>
              </w:rPr>
            </w:pPr>
            <w:r>
              <w:rPr>
                <w:rFonts w:ascii="宋体"/>
                <w:sz w:val="18"/>
              </w:rPr>
              <w:t>711,353,330.63</w:t>
            </w:r>
          </w:p>
        </w:tc>
      </w:tr>
    </w:tbl>
    <w:p>
      <w:pPr>
        <w:pStyle w:val="BodyText"/>
        <w:tabs>
          <w:tab w:pos="3504" w:val="left" w:leader="none"/>
          <w:tab w:pos="6443" w:val="left" w:leader="none"/>
        </w:tabs>
        <w:spacing w:line="240" w:lineRule="exact"/>
        <w:ind w:right="475"/>
        <w:jc w:val="left"/>
        <w:rPr>
          <w:sz w:val="20"/>
          <w:szCs w:val="20"/>
        </w:rPr>
      </w:pPr>
      <w:r>
        <w:rPr>
          <w:spacing w:val="-1"/>
        </w:rPr>
        <w:t>公司法定代表人:何玉良(已故)</w:t>
        <w:tab/>
        <w:t>主管会计工作负责人:姚全</w:t>
        <w:tab/>
        <w:t>会计机构负责人:</w:t>
      </w:r>
      <w:r>
        <w:rPr>
          <w:spacing w:val="-1"/>
          <w:sz w:val="20"/>
          <w:szCs w:val="20"/>
        </w:rPr>
        <w:t>陈荣茂</w:t>
      </w:r>
    </w:p>
    <w:p>
      <w:pPr>
        <w:spacing w:after="0" w:line="240" w:lineRule="exact"/>
        <w:jc w:val="left"/>
        <w:rPr>
          <w:sz w:val="20"/>
          <w:szCs w:val="20"/>
        </w:rPr>
        <w:sectPr>
          <w:pgSz w:w="12240" w:h="15840"/>
          <w:pgMar w:header="747" w:footer="727" w:top="980" w:bottom="920" w:left="1380" w:right="13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274" w:lineRule="exact" w:before="35"/>
        <w:ind w:right="0"/>
        <w:jc w:val="left"/>
      </w:pPr>
      <w:r>
        <w:rPr/>
        <w:t>公司基本情况</w:t>
      </w:r>
    </w:p>
    <w:p>
      <w:pPr>
        <w:pStyle w:val="BodyText"/>
        <w:spacing w:line="272" w:lineRule="exact" w:before="26"/>
        <w:ind w:right="211" w:firstLine="420"/>
        <w:jc w:val="both"/>
      </w:pPr>
      <w:r>
        <w:rPr/>
        <w:t>广西北生药业股份有限公司(以下简称“公司”或“本公司”)原名北海通发实业股份有限公司， 是经广西壮族自治区人民政府以“桂体改股字(1993)106</w:t>
      </w:r>
      <w:r>
        <w:rPr>
          <w:spacing w:val="-55"/>
        </w:rPr>
        <w:t> </w:t>
      </w:r>
      <w:r>
        <w:rPr>
          <w:spacing w:val="-6"/>
        </w:rPr>
        <w:t>号”文批准，于</w:t>
      </w:r>
      <w:r>
        <w:rPr>
          <w:spacing w:val="-56"/>
        </w:rPr>
        <w:t> </w:t>
      </w:r>
      <w:r>
        <w:rPr/>
        <w:t>1993</w:t>
      </w:r>
      <w:r>
        <w:rPr>
          <w:spacing w:val="-55"/>
        </w:rPr>
        <w:t> </w:t>
      </w:r>
      <w:r>
        <w:rPr/>
        <w:t>年</w:t>
      </w:r>
      <w:r>
        <w:rPr>
          <w:spacing w:val="-56"/>
        </w:rPr>
        <w:t> </w:t>
      </w:r>
      <w:r>
        <w:rPr/>
        <w:t>11</w:t>
      </w:r>
      <w:r>
        <w:rPr>
          <w:spacing w:val="-55"/>
        </w:rPr>
        <w:t> </w:t>
      </w:r>
      <w:r>
        <w:rPr/>
        <w:t>月</w:t>
      </w:r>
      <w:r>
        <w:rPr>
          <w:spacing w:val="-57"/>
        </w:rPr>
        <w:t> </w:t>
      </w:r>
      <w:r>
        <w:rPr/>
        <w:t>28</w:t>
      </w:r>
      <w:r>
        <w:rPr>
          <w:spacing w:val="-55"/>
        </w:rPr>
        <w:t> </w:t>
      </w:r>
      <w:r>
        <w:rPr/>
        <w:t>日以定向募</w:t>
      </w:r>
      <w:r>
        <w:rPr/>
        <w:t> </w:t>
      </w:r>
      <w:r>
        <w:rPr>
          <w:spacing w:val="-4"/>
        </w:rPr>
        <w:t>集方式设立的股份有限公司。1996</w:t>
      </w:r>
      <w:r>
        <w:rPr>
          <w:spacing w:val="-40"/>
        </w:rPr>
        <w:t> </w:t>
      </w:r>
      <w:r>
        <w:rPr>
          <w:spacing w:val="-7"/>
        </w:rPr>
        <w:t>年公司按《公司法》进行了规范，经广西壮族自治区人民政府以“桂</w:t>
      </w:r>
      <w:r>
        <w:rPr>
          <w:spacing w:val="1"/>
        </w:rPr>
        <w:t> </w:t>
      </w:r>
      <w:r>
        <w:rPr/>
        <w:t>体改股字(1996)83</w:t>
      </w:r>
      <w:r>
        <w:rPr>
          <w:spacing w:val="-57"/>
        </w:rPr>
        <w:t> </w:t>
      </w:r>
      <w:r>
        <w:rPr/>
        <w:t>号”文批准，公司总股本</w:t>
      </w:r>
      <w:r>
        <w:rPr>
          <w:spacing w:val="-58"/>
        </w:rPr>
        <w:t> </w:t>
      </w:r>
      <w:r>
        <w:rPr/>
        <w:t>1,158.5</w:t>
      </w:r>
      <w:r>
        <w:rPr>
          <w:spacing w:val="-57"/>
        </w:rPr>
        <w:t> </w:t>
      </w:r>
      <w:r>
        <w:rPr/>
        <w:t>万元，其中法人股</w:t>
      </w:r>
      <w:r>
        <w:rPr>
          <w:spacing w:val="-58"/>
        </w:rPr>
        <w:t> </w:t>
      </w:r>
      <w:r>
        <w:rPr/>
        <w:t>1,150</w:t>
      </w:r>
      <w:r>
        <w:rPr>
          <w:spacing w:val="-57"/>
        </w:rPr>
        <w:t> </w:t>
      </w:r>
      <w:r>
        <w:rPr/>
        <w:t>万元，内部职工股</w:t>
      </w:r>
      <w:r>
        <w:rPr>
          <w:spacing w:val="-58"/>
        </w:rPr>
        <w:t> </w:t>
      </w:r>
      <w:r>
        <w:rPr/>
        <w:t>8.5</w:t>
      </w:r>
      <w:r>
        <w:rPr/>
        <w:t> 万元。此次规范后，公司在广西壮族自治区工商行政管理局进行了重新登记。</w:t>
      </w:r>
    </w:p>
    <w:p>
      <w:pPr>
        <w:pStyle w:val="BodyText"/>
        <w:spacing w:line="246" w:lineRule="exact"/>
        <w:ind w:left="565" w:right="0"/>
        <w:jc w:val="left"/>
      </w:pPr>
      <w:r>
        <w:rPr/>
        <w:t>1998</w:t>
      </w:r>
      <w:r>
        <w:rPr>
          <w:spacing w:val="-54"/>
        </w:rPr>
        <w:t> </w:t>
      </w:r>
      <w:r>
        <w:rPr/>
        <w:t>年</w:t>
      </w:r>
      <w:r>
        <w:rPr>
          <w:spacing w:val="-55"/>
        </w:rPr>
        <w:t> </w:t>
      </w:r>
      <w:r>
        <w:rPr/>
        <w:t>9</w:t>
      </w:r>
      <w:r>
        <w:rPr>
          <w:spacing w:val="-53"/>
        </w:rPr>
        <w:t> </w:t>
      </w:r>
      <w:r>
        <w:rPr/>
        <w:t>月</w:t>
      </w:r>
      <w:r>
        <w:rPr>
          <w:spacing w:val="-55"/>
        </w:rPr>
        <w:t> </w:t>
      </w:r>
      <w:r>
        <w:rPr/>
        <w:t>30</w:t>
      </w:r>
      <w:r>
        <w:rPr>
          <w:spacing w:val="-53"/>
        </w:rPr>
        <w:t> </w:t>
      </w:r>
      <w:r>
        <w:rPr/>
        <w:t>日经广西壮族自治区人民政府以“桂体改股字(1998)33</w:t>
      </w:r>
      <w:r>
        <w:rPr>
          <w:spacing w:val="-53"/>
        </w:rPr>
        <w:t> </w:t>
      </w:r>
      <w:r>
        <w:rPr/>
        <w:t>号”文批准，公司更名为</w:t>
      </w:r>
    </w:p>
    <w:p>
      <w:pPr>
        <w:pStyle w:val="BodyText"/>
        <w:spacing w:line="272" w:lineRule="exact"/>
        <w:ind w:right="0"/>
        <w:jc w:val="left"/>
      </w:pPr>
      <w:r>
        <w:rPr/>
        <w:t>广西北生药业股份有限公司，并进行了增资扩股，增资扩股后公司股本总额为</w:t>
      </w:r>
      <w:r>
        <w:rPr>
          <w:spacing w:val="-53"/>
        </w:rPr>
        <w:t> </w:t>
      </w:r>
      <w:r>
        <w:rPr/>
        <w:t>4,880</w:t>
      </w:r>
      <w:r>
        <w:rPr>
          <w:spacing w:val="-52"/>
        </w:rPr>
        <w:t> </w:t>
      </w:r>
      <w:r>
        <w:rPr/>
        <w:t>万元。</w:t>
      </w:r>
    </w:p>
    <w:p>
      <w:pPr>
        <w:pStyle w:val="BodyText"/>
        <w:spacing w:line="272" w:lineRule="exact"/>
        <w:ind w:left="565" w:right="0"/>
        <w:jc w:val="left"/>
      </w:pPr>
      <w:r>
        <w:rPr/>
        <w:t>2001</w:t>
      </w:r>
      <w:r>
        <w:rPr>
          <w:spacing w:val="-54"/>
        </w:rPr>
        <w:t> </w:t>
      </w:r>
      <w:r>
        <w:rPr/>
        <w:t>年</w:t>
      </w:r>
      <w:r>
        <w:rPr>
          <w:spacing w:val="-55"/>
        </w:rPr>
        <w:t> </w:t>
      </w:r>
      <w:r>
        <w:rPr/>
        <w:t>7</w:t>
      </w:r>
      <w:r>
        <w:rPr>
          <w:spacing w:val="-53"/>
        </w:rPr>
        <w:t> </w:t>
      </w:r>
      <w:r>
        <w:rPr/>
        <w:t>月</w:t>
      </w:r>
      <w:r>
        <w:rPr>
          <w:spacing w:val="-55"/>
        </w:rPr>
        <w:t> </w:t>
      </w:r>
      <w:r>
        <w:rPr/>
        <w:t>26</w:t>
      </w:r>
      <w:r>
        <w:rPr>
          <w:spacing w:val="-53"/>
        </w:rPr>
        <w:t> </w:t>
      </w:r>
      <w:r>
        <w:rPr/>
        <w:t>日，经中国证券监督管理委员会核准，公司在上海证券交易所上网定价发行人民</w:t>
      </w:r>
    </w:p>
    <w:p>
      <w:pPr>
        <w:pStyle w:val="BodyText"/>
        <w:spacing w:line="272" w:lineRule="exact"/>
        <w:ind w:right="0"/>
        <w:jc w:val="left"/>
      </w:pPr>
      <w:r>
        <w:rPr/>
        <w:t>币普通股</w:t>
      </w:r>
      <w:r>
        <w:rPr>
          <w:spacing w:val="-54"/>
        </w:rPr>
        <w:t> </w:t>
      </w:r>
      <w:r>
        <w:rPr/>
        <w:t>4,120</w:t>
      </w:r>
      <w:r>
        <w:rPr>
          <w:spacing w:val="-53"/>
        </w:rPr>
        <w:t> </w:t>
      </w:r>
      <w:r>
        <w:rPr/>
        <w:t>万股，国有股存量发行</w:t>
      </w:r>
      <w:r>
        <w:rPr>
          <w:spacing w:val="-54"/>
        </w:rPr>
        <w:t> </w:t>
      </w:r>
      <w:r>
        <w:rPr/>
        <w:t>412</w:t>
      </w:r>
      <w:r>
        <w:rPr>
          <w:spacing w:val="-53"/>
        </w:rPr>
        <w:t> </w:t>
      </w:r>
      <w:r>
        <w:rPr/>
        <w:t>万股，合计</w:t>
      </w:r>
      <w:r>
        <w:rPr>
          <w:spacing w:val="-54"/>
        </w:rPr>
        <w:t> </w:t>
      </w:r>
      <w:r>
        <w:rPr/>
        <w:t>4,532</w:t>
      </w:r>
      <w:r>
        <w:rPr>
          <w:spacing w:val="-53"/>
        </w:rPr>
        <w:t> </w:t>
      </w:r>
      <w:r>
        <w:rPr/>
        <w:t>万股，发行后公司股本总额为</w:t>
      </w:r>
      <w:r>
        <w:rPr>
          <w:spacing w:val="-54"/>
        </w:rPr>
        <w:t> </w:t>
      </w:r>
      <w:r>
        <w:rPr/>
        <w:t>9,000</w:t>
      </w:r>
      <w:r>
        <w:rPr>
          <w:spacing w:val="-53"/>
        </w:rPr>
        <w:t> </w:t>
      </w:r>
      <w:r>
        <w:rPr/>
        <w:t>万</w:t>
      </w:r>
    </w:p>
    <w:p>
      <w:pPr>
        <w:pStyle w:val="BodyText"/>
        <w:spacing w:line="272" w:lineRule="exact"/>
        <w:ind w:right="0"/>
        <w:jc w:val="left"/>
      </w:pPr>
      <w:r>
        <w:rPr>
          <w:spacing w:val="-13"/>
        </w:rPr>
        <w:t>元。2001</w:t>
      </w:r>
      <w:r>
        <w:rPr>
          <w:spacing w:val="-49"/>
        </w:rPr>
        <w:t> </w:t>
      </w:r>
      <w:r>
        <w:rPr/>
        <w:t>年</w:t>
      </w:r>
      <w:r>
        <w:rPr>
          <w:spacing w:val="-51"/>
        </w:rPr>
        <w:t> </w:t>
      </w:r>
      <w:r>
        <w:rPr/>
        <w:t>8</w:t>
      </w:r>
      <w:r>
        <w:rPr>
          <w:spacing w:val="-48"/>
        </w:rPr>
        <w:t> </w:t>
      </w:r>
      <w:r>
        <w:rPr/>
        <w:t>月</w:t>
      </w:r>
      <w:r>
        <w:rPr>
          <w:spacing w:val="-51"/>
        </w:rPr>
        <w:t> </w:t>
      </w:r>
      <w:r>
        <w:rPr/>
        <w:t>7</w:t>
      </w:r>
      <w:r>
        <w:rPr>
          <w:spacing w:val="-48"/>
        </w:rPr>
        <w:t> </w:t>
      </w:r>
      <w:r>
        <w:rPr>
          <w:spacing w:val="-19"/>
        </w:rPr>
        <w:t>日，公司</w:t>
      </w:r>
      <w:r>
        <w:rPr>
          <w:spacing w:val="-49"/>
        </w:rPr>
        <w:t> </w:t>
      </w:r>
      <w:r>
        <w:rPr/>
        <w:t>4,532</w:t>
      </w:r>
      <w:r>
        <w:rPr>
          <w:spacing w:val="-48"/>
        </w:rPr>
        <w:t> </w:t>
      </w:r>
      <w:r>
        <w:rPr>
          <w:spacing w:val="-8"/>
        </w:rPr>
        <w:t>万股社会公众股在上海证券交易所挂牌交易，股票简称“北生药业”。</w:t>
      </w:r>
    </w:p>
    <w:p>
      <w:pPr>
        <w:pStyle w:val="BodyText"/>
        <w:spacing w:line="272" w:lineRule="exact"/>
        <w:ind w:left="565" w:right="0"/>
        <w:jc w:val="left"/>
      </w:pPr>
      <w:r>
        <w:rPr/>
        <w:t>2003</w:t>
      </w:r>
      <w:r>
        <w:rPr>
          <w:spacing w:val="-54"/>
        </w:rPr>
        <w:t> </w:t>
      </w:r>
      <w:r>
        <w:rPr/>
        <w:t>年公司实施了</w:t>
      </w:r>
      <w:r>
        <w:rPr>
          <w:spacing w:val="-55"/>
        </w:rPr>
        <w:t> </w:t>
      </w:r>
      <w:r>
        <w:rPr/>
        <w:t>2002</w:t>
      </w:r>
      <w:r>
        <w:rPr>
          <w:spacing w:val="-54"/>
        </w:rPr>
        <w:t> </w:t>
      </w:r>
      <w:r>
        <w:rPr>
          <w:spacing w:val="-4"/>
        </w:rPr>
        <w:t>年度未分配利润及资本公积转增股本方案，按</w:t>
      </w:r>
      <w:r>
        <w:rPr>
          <w:spacing w:val="-55"/>
        </w:rPr>
        <w:t> </w:t>
      </w:r>
      <w:r>
        <w:rPr/>
        <w:t>2002</w:t>
      </w:r>
      <w:r>
        <w:rPr>
          <w:spacing w:val="-54"/>
        </w:rPr>
        <w:t> </w:t>
      </w:r>
      <w:r>
        <w:rPr/>
        <w:t>年末总股份</w:t>
      </w:r>
      <w:r>
        <w:rPr>
          <w:spacing w:val="-55"/>
        </w:rPr>
        <w:t> </w:t>
      </w:r>
      <w:r>
        <w:rPr/>
        <w:t>9,000</w:t>
      </w:r>
      <w:r>
        <w:rPr>
          <w:spacing w:val="-54"/>
        </w:rPr>
        <w:t> </w:t>
      </w:r>
      <w:r>
        <w:rPr/>
        <w:t>万</w:t>
      </w:r>
    </w:p>
    <w:p>
      <w:pPr>
        <w:pStyle w:val="BodyText"/>
        <w:spacing w:line="272" w:lineRule="exact" w:before="26"/>
        <w:ind w:right="0"/>
        <w:jc w:val="left"/>
      </w:pPr>
      <w:r>
        <w:rPr>
          <w:spacing w:val="-3"/>
        </w:rPr>
        <w:t>股为基数，未分配利润每</w:t>
      </w:r>
      <w:r>
        <w:rPr>
          <w:spacing w:val="-52"/>
        </w:rPr>
        <w:t> </w:t>
      </w:r>
      <w:r>
        <w:rPr/>
        <w:t>10</w:t>
      </w:r>
      <w:r>
        <w:rPr>
          <w:spacing w:val="-51"/>
        </w:rPr>
        <w:t> </w:t>
      </w:r>
      <w:r>
        <w:rPr/>
        <w:t>股送</w:t>
      </w:r>
      <w:r>
        <w:rPr>
          <w:spacing w:val="-53"/>
        </w:rPr>
        <w:t> </w:t>
      </w:r>
      <w:r>
        <w:rPr/>
        <w:t>1</w:t>
      </w:r>
      <w:r>
        <w:rPr>
          <w:spacing w:val="-52"/>
        </w:rPr>
        <w:t> </w:t>
      </w:r>
      <w:r>
        <w:rPr>
          <w:spacing w:val="-4"/>
        </w:rPr>
        <w:t>股，资本公积每</w:t>
      </w:r>
      <w:r>
        <w:rPr>
          <w:spacing w:val="-52"/>
        </w:rPr>
        <w:t> </w:t>
      </w:r>
      <w:r>
        <w:rPr/>
        <w:t>10</w:t>
      </w:r>
      <w:r>
        <w:rPr>
          <w:spacing w:val="-51"/>
        </w:rPr>
        <w:t> </w:t>
      </w:r>
      <w:r>
        <w:rPr/>
        <w:t>股转增</w:t>
      </w:r>
      <w:r>
        <w:rPr>
          <w:spacing w:val="-52"/>
        </w:rPr>
        <w:t> </w:t>
      </w:r>
      <w:r>
        <w:rPr/>
        <w:t>3</w:t>
      </w:r>
      <w:r>
        <w:rPr>
          <w:spacing w:val="-51"/>
        </w:rPr>
        <w:t> </w:t>
      </w:r>
      <w:r>
        <w:rPr>
          <w:spacing w:val="-3"/>
        </w:rPr>
        <w:t>股，经送配后公司股本总额为</w:t>
      </w:r>
      <w:r>
        <w:rPr>
          <w:spacing w:val="-52"/>
        </w:rPr>
        <w:t> </w:t>
      </w:r>
      <w:r>
        <w:rPr/>
        <w:t>12,600</w:t>
      </w:r>
      <w:r>
        <w:rPr>
          <w:spacing w:val="-1"/>
        </w:rPr>
        <w:t> </w:t>
      </w:r>
      <w:r>
        <w:rPr/>
        <w:t>万股。</w:t>
      </w:r>
    </w:p>
    <w:p>
      <w:pPr>
        <w:pStyle w:val="BodyText"/>
        <w:spacing w:line="246" w:lineRule="exact"/>
        <w:ind w:left="565" w:right="0"/>
        <w:jc w:val="left"/>
      </w:pPr>
      <w:r>
        <w:rPr/>
        <w:t>2004</w:t>
      </w:r>
      <w:r>
        <w:rPr>
          <w:spacing w:val="-54"/>
        </w:rPr>
        <w:t> </w:t>
      </w:r>
      <w:r>
        <w:rPr/>
        <w:t>年</w:t>
      </w:r>
      <w:r>
        <w:rPr>
          <w:spacing w:val="-55"/>
        </w:rPr>
        <w:t> </w:t>
      </w:r>
      <w:r>
        <w:rPr/>
        <w:t>9</w:t>
      </w:r>
      <w:r>
        <w:rPr>
          <w:spacing w:val="-53"/>
        </w:rPr>
        <w:t> </w:t>
      </w:r>
      <w:r>
        <w:rPr/>
        <w:t>月，公司经中国证券监督管理委员会核准，按每</w:t>
      </w:r>
      <w:r>
        <w:rPr>
          <w:spacing w:val="-54"/>
        </w:rPr>
        <w:t> </w:t>
      </w:r>
      <w:r>
        <w:rPr/>
        <w:t>10</w:t>
      </w:r>
      <w:r>
        <w:rPr>
          <w:spacing w:val="-53"/>
        </w:rPr>
        <w:t> </w:t>
      </w:r>
      <w:r>
        <w:rPr/>
        <w:t>股配售</w:t>
      </w:r>
      <w:r>
        <w:rPr>
          <w:spacing w:val="-55"/>
        </w:rPr>
        <w:t> </w:t>
      </w:r>
      <w:r>
        <w:rPr/>
        <w:t>5</w:t>
      </w:r>
      <w:r>
        <w:rPr>
          <w:spacing w:val="-53"/>
        </w:rPr>
        <w:t> </w:t>
      </w:r>
      <w:r>
        <w:rPr/>
        <w:t>股的比例实施配股，配股</w:t>
      </w:r>
    </w:p>
    <w:p>
      <w:pPr>
        <w:pStyle w:val="BodyText"/>
        <w:spacing w:line="272" w:lineRule="exact"/>
        <w:ind w:right="0"/>
        <w:jc w:val="left"/>
      </w:pPr>
      <w:r>
        <w:rPr/>
        <w:t>价为</w:t>
      </w:r>
      <w:r>
        <w:rPr>
          <w:spacing w:val="-57"/>
        </w:rPr>
        <w:t> </w:t>
      </w:r>
      <w:r>
        <w:rPr/>
        <w:t>6.37</w:t>
      </w:r>
      <w:r>
        <w:rPr>
          <w:spacing w:val="-56"/>
        </w:rPr>
        <w:t> </w:t>
      </w:r>
      <w:r>
        <w:rPr/>
        <w:t>元，共配售</w:t>
      </w:r>
      <w:r>
        <w:rPr>
          <w:spacing w:val="-57"/>
        </w:rPr>
        <w:t> </w:t>
      </w:r>
      <w:r>
        <w:rPr/>
        <w:t>4,674.60</w:t>
      </w:r>
      <w:r>
        <w:rPr>
          <w:spacing w:val="-56"/>
        </w:rPr>
        <w:t> </w:t>
      </w:r>
      <w:r>
        <w:rPr/>
        <w:t>万股，经配股后股本总额为</w:t>
      </w:r>
      <w:r>
        <w:rPr>
          <w:spacing w:val="-57"/>
        </w:rPr>
        <w:t> </w:t>
      </w:r>
      <w:r>
        <w:rPr/>
        <w:t>17,274.60</w:t>
      </w:r>
      <w:r>
        <w:rPr>
          <w:spacing w:val="-56"/>
        </w:rPr>
        <w:t> </w:t>
      </w:r>
      <w:r>
        <w:rPr/>
        <w:t>万股。</w:t>
      </w:r>
    </w:p>
    <w:p>
      <w:pPr>
        <w:pStyle w:val="BodyText"/>
        <w:spacing w:line="272" w:lineRule="exact" w:before="26"/>
        <w:ind w:right="212" w:firstLine="420"/>
        <w:jc w:val="both"/>
      </w:pPr>
      <w:r>
        <w:rPr/>
        <w:t>2006</w:t>
      </w:r>
      <w:r>
        <w:rPr>
          <w:spacing w:val="-71"/>
        </w:rPr>
        <w:t> </w:t>
      </w:r>
      <w:r>
        <w:rPr/>
        <w:t>年</w:t>
      </w:r>
      <w:r>
        <w:rPr>
          <w:spacing w:val="-71"/>
        </w:rPr>
        <w:t> </w:t>
      </w:r>
      <w:r>
        <w:rPr/>
        <w:t>3</w:t>
      </w:r>
      <w:r>
        <w:rPr>
          <w:spacing w:val="-70"/>
        </w:rPr>
        <w:t> </w:t>
      </w:r>
      <w:r>
        <w:rPr/>
        <w:t>月，公司根据广西壮族自治区上市公司股权分置改革工作领导小组办公室和广西壮族自</w:t>
      </w:r>
      <w:r>
        <w:rPr/>
        <w:t> 治区人民政府国有资产监督管理委员会联合下发的有关批复文件进行了股权分置改革：公司以资本公 </w:t>
      </w:r>
      <w:r>
        <w:rPr>
          <w:spacing w:val="-1"/>
        </w:rPr>
        <w:t>积金向方案实施股权登记日登记在册的全体股东每</w:t>
      </w:r>
      <w:r>
        <w:rPr>
          <w:spacing w:val="-51"/>
        </w:rPr>
        <w:t> </w:t>
      </w:r>
      <w:r>
        <w:rPr>
          <w:spacing w:val="-1"/>
        </w:rPr>
        <w:t>10</w:t>
      </w:r>
      <w:r>
        <w:rPr>
          <w:spacing w:val="-50"/>
        </w:rPr>
        <w:t> </w:t>
      </w:r>
      <w:r>
        <w:rPr>
          <w:spacing w:val="-1"/>
        </w:rPr>
        <w:t>股转增</w:t>
      </w:r>
      <w:r>
        <w:rPr>
          <w:spacing w:val="-51"/>
        </w:rPr>
        <w:t> </w:t>
      </w:r>
      <w:r>
        <w:rPr>
          <w:spacing w:val="-1"/>
        </w:rPr>
        <w:t>7.58</w:t>
      </w:r>
      <w:r>
        <w:rPr>
          <w:spacing w:val="-50"/>
        </w:rPr>
        <w:t> </w:t>
      </w:r>
      <w:r>
        <w:rPr>
          <w:spacing w:val="-12"/>
        </w:rPr>
        <w:t>股，非流通股股东将每</w:t>
      </w:r>
      <w:r>
        <w:rPr>
          <w:spacing w:val="-51"/>
        </w:rPr>
        <w:t> </w:t>
      </w:r>
      <w:r>
        <w:rPr>
          <w:spacing w:val="-1"/>
        </w:rPr>
        <w:t>10</w:t>
      </w:r>
      <w:r>
        <w:rPr>
          <w:spacing w:val="-50"/>
        </w:rPr>
        <w:t> </w:t>
      </w:r>
      <w:r>
        <w:rPr>
          <w:spacing w:val="-2"/>
        </w:rPr>
        <w:t>股转增所</w:t>
      </w:r>
      <w:r>
        <w:rPr/>
      </w:r>
    </w:p>
    <w:p>
      <w:pPr>
        <w:pStyle w:val="BodyText"/>
        <w:spacing w:line="246" w:lineRule="exact"/>
        <w:ind w:right="0"/>
        <w:jc w:val="left"/>
      </w:pPr>
      <w:r>
        <w:rPr/>
        <w:t>获的</w:t>
      </w:r>
      <w:r>
        <w:rPr>
          <w:spacing w:val="-47"/>
        </w:rPr>
        <w:t> </w:t>
      </w:r>
      <w:r>
        <w:rPr/>
        <w:t>7.58</w:t>
      </w:r>
      <w:r>
        <w:rPr>
          <w:spacing w:val="-46"/>
        </w:rPr>
        <w:t> </w:t>
      </w:r>
      <w:r>
        <w:rPr>
          <w:spacing w:val="-4"/>
        </w:rPr>
        <w:t>股股份全部转赠予流通股股东，作为其所持股份获得上市流通权的对价。实施股权分置改革</w:t>
      </w:r>
      <w:r>
        <w:rPr/>
      </w:r>
    </w:p>
    <w:p>
      <w:pPr>
        <w:pStyle w:val="BodyText"/>
        <w:spacing w:line="272" w:lineRule="exact" w:before="26"/>
        <w:ind w:left="565" w:right="195" w:hanging="421"/>
        <w:jc w:val="left"/>
      </w:pPr>
      <w:r>
        <w:rPr/>
        <w:t>后股本总额为</w:t>
      </w:r>
      <w:r>
        <w:rPr>
          <w:spacing w:val="-53"/>
        </w:rPr>
        <w:t> </w:t>
      </w:r>
      <w:r>
        <w:rPr/>
        <w:t>30,368.75</w:t>
      </w:r>
      <w:r>
        <w:rPr>
          <w:spacing w:val="-52"/>
        </w:rPr>
        <w:t> </w:t>
      </w:r>
      <w:r>
        <w:rPr/>
        <w:t>万股。</w:t>
      </w:r>
      <w:r>
        <w:rPr/>
        <w:t> 公司经营范围：化学药品、抗生素、中药材、中药饮片、中成药品、生物制品、血液制品、保健</w:t>
      </w:r>
    </w:p>
    <w:p>
      <w:pPr>
        <w:pStyle w:val="BodyText"/>
        <w:spacing w:line="272" w:lineRule="exact"/>
        <w:ind w:right="212"/>
        <w:jc w:val="both"/>
      </w:pPr>
      <w:r>
        <w:rPr/>
        <w:t>药品等。公司所处行业是生物制药行业，主要产品有：胸腺肽、转移因子、脑蛋白水解物、干扰素、 异体真皮、白蛋白、静注丙种球蛋白、唐美含片、格列美脲、曼普斯同、心复康胶囊、盐酸二甲双胍 片、龙胆泻肝颗粒等。</w:t>
      </w:r>
    </w:p>
    <w:p>
      <w:pPr>
        <w:spacing w:line="240" w:lineRule="auto" w:before="0"/>
        <w:rPr>
          <w:rFonts w:ascii="宋体" w:hAnsi="宋体" w:cs="宋体" w:eastAsia="宋体" w:hint="default"/>
          <w:sz w:val="20"/>
          <w:szCs w:val="20"/>
        </w:rPr>
      </w:pPr>
    </w:p>
    <w:p>
      <w:pPr>
        <w:pStyle w:val="BodyText"/>
        <w:spacing w:line="272" w:lineRule="exact" w:before="131"/>
        <w:ind w:right="5235"/>
        <w:jc w:val="left"/>
      </w:pPr>
      <w:r>
        <w:rPr/>
        <w:t>(三)公司主要会计政策、会计估计和会计差错 1、会计准则和会计制度：</w:t>
      </w:r>
    </w:p>
    <w:p>
      <w:pPr>
        <w:pStyle w:val="BodyText"/>
        <w:spacing w:line="272" w:lineRule="exact"/>
        <w:ind w:right="213" w:firstLine="420"/>
        <w:jc w:val="both"/>
      </w:pPr>
      <w:r>
        <w:rPr/>
        <w:t>本公司执行中华人民共和国财政部令第</w:t>
      </w:r>
      <w:r>
        <w:rPr>
          <w:spacing w:val="-53"/>
        </w:rPr>
        <w:t> </w:t>
      </w:r>
      <w:r>
        <w:rPr/>
        <w:t>33</w:t>
      </w:r>
      <w:r>
        <w:rPr>
          <w:spacing w:val="-53"/>
        </w:rPr>
        <w:t> </w:t>
      </w:r>
      <w:r>
        <w:rPr/>
        <w:t>号和财正部财会[2006]3</w:t>
      </w:r>
      <w:r>
        <w:rPr>
          <w:spacing w:val="-53"/>
        </w:rPr>
        <w:t> </w:t>
      </w:r>
      <w:r>
        <w:rPr>
          <w:spacing w:val="-4"/>
        </w:rPr>
        <w:t>号文规定的《企业会计准则--</w:t>
      </w:r>
      <w:r>
        <w:rPr/>
        <w:t> 基本准则》和其他具体会计准则（以下简称“新《企业会计准则》”）</w:t>
      </w:r>
    </w:p>
    <w:p>
      <w:pPr>
        <w:spacing w:line="240" w:lineRule="auto" w:before="11"/>
        <w:rPr>
          <w:rFonts w:ascii="宋体" w:hAnsi="宋体" w:cs="宋体" w:eastAsia="宋体" w:hint="default"/>
          <w:sz w:val="20"/>
          <w:szCs w:val="20"/>
        </w:rPr>
      </w:pPr>
    </w:p>
    <w:p>
      <w:pPr>
        <w:pStyle w:val="BodyText"/>
        <w:spacing w:line="272" w:lineRule="exact"/>
        <w:ind w:left="565" w:right="5655" w:hanging="421"/>
        <w:jc w:val="left"/>
      </w:pPr>
      <w:r>
        <w:rPr/>
        <w:t>2、财务报表的编制基础： 本公司报表以持续经营为编制基础。</w:t>
      </w:r>
    </w:p>
    <w:p>
      <w:pPr>
        <w:spacing w:line="240" w:lineRule="auto" w:before="8"/>
        <w:rPr>
          <w:rFonts w:ascii="宋体" w:hAnsi="宋体" w:cs="宋体" w:eastAsia="宋体" w:hint="default"/>
          <w:sz w:val="18"/>
          <w:szCs w:val="18"/>
        </w:rPr>
      </w:pPr>
    </w:p>
    <w:p>
      <w:pPr>
        <w:pStyle w:val="BodyText"/>
        <w:spacing w:line="274" w:lineRule="exact"/>
        <w:ind w:right="0"/>
        <w:jc w:val="left"/>
      </w:pPr>
      <w:r>
        <w:rPr/>
        <w:t>3、会计年度：</w:t>
      </w:r>
    </w:p>
    <w:p>
      <w:pPr>
        <w:pStyle w:val="BodyText"/>
        <w:spacing w:line="274" w:lineRule="exact"/>
        <w:ind w:right="0"/>
        <w:jc w:val="left"/>
      </w:pPr>
      <w:r>
        <w:rPr/>
        <w:t>本公司会计年度自公历</w:t>
      </w:r>
      <w:r>
        <w:rPr>
          <w:spacing w:val="-56"/>
        </w:rPr>
        <w:t> </w:t>
      </w:r>
      <w:r>
        <w:rPr/>
        <w:t>1</w:t>
      </w:r>
      <w:r>
        <w:rPr>
          <w:spacing w:val="-55"/>
        </w:rPr>
        <w:t> </w:t>
      </w:r>
      <w:r>
        <w:rPr/>
        <w:t>月</w:t>
      </w:r>
      <w:r>
        <w:rPr>
          <w:spacing w:val="-57"/>
        </w:rPr>
        <w:t> </w:t>
      </w:r>
      <w:r>
        <w:rPr/>
        <w:t>1</w:t>
      </w:r>
      <w:r>
        <w:rPr>
          <w:spacing w:val="-55"/>
        </w:rPr>
        <w:t> </w:t>
      </w:r>
      <w:r>
        <w:rPr/>
        <w:t>日起至</w:t>
      </w:r>
      <w:r>
        <w:rPr>
          <w:spacing w:val="-56"/>
        </w:rPr>
        <w:t> </w:t>
      </w:r>
      <w:r>
        <w:rPr/>
        <w:t>12</w:t>
      </w:r>
      <w:r>
        <w:rPr>
          <w:spacing w:val="-55"/>
        </w:rPr>
        <w:t> </w:t>
      </w:r>
      <w:r>
        <w:rPr/>
        <w:t>月</w:t>
      </w:r>
      <w:r>
        <w:rPr>
          <w:spacing w:val="-56"/>
        </w:rPr>
        <w:t> </w:t>
      </w:r>
      <w:r>
        <w:rPr/>
        <w:t>31</w:t>
      </w:r>
      <w:r>
        <w:rPr>
          <w:spacing w:val="-56"/>
        </w:rPr>
        <w:t> </w:t>
      </w:r>
      <w:r>
        <w:rPr/>
        <w:t>日止。</w:t>
      </w:r>
    </w:p>
    <w:p>
      <w:pPr>
        <w:spacing w:line="240" w:lineRule="auto" w:before="10"/>
        <w:rPr>
          <w:rFonts w:ascii="宋体" w:hAnsi="宋体" w:cs="宋体" w:eastAsia="宋体" w:hint="default"/>
          <w:sz w:val="22"/>
          <w:szCs w:val="22"/>
        </w:rPr>
      </w:pPr>
    </w:p>
    <w:p>
      <w:pPr>
        <w:pStyle w:val="BodyText"/>
        <w:spacing w:line="272" w:lineRule="exact"/>
        <w:ind w:right="6495"/>
        <w:jc w:val="left"/>
      </w:pPr>
      <w:r>
        <w:rPr/>
        <w:t>4、记账本位币： 本公司的记账本位币为人民币。</w:t>
      </w:r>
    </w:p>
    <w:p>
      <w:pPr>
        <w:spacing w:line="240" w:lineRule="auto" w:before="11"/>
        <w:rPr>
          <w:rFonts w:ascii="宋体" w:hAnsi="宋体" w:cs="宋体" w:eastAsia="宋体" w:hint="default"/>
          <w:sz w:val="20"/>
          <w:szCs w:val="20"/>
        </w:rPr>
      </w:pPr>
    </w:p>
    <w:p>
      <w:pPr>
        <w:pStyle w:val="BodyText"/>
        <w:spacing w:line="272" w:lineRule="exact"/>
        <w:ind w:left="565" w:right="195" w:hanging="421"/>
        <w:jc w:val="left"/>
      </w:pPr>
      <w:r>
        <w:rPr/>
        <w:t>5、计量属性在本期发生变化的报表项目及其本期采用的计量属性： 本公司对会计报表要素一般采用成本模式计量，本报告期内没有发生计量属性发生变化的报表项</w:t>
      </w:r>
    </w:p>
    <w:p>
      <w:pPr>
        <w:pStyle w:val="BodyText"/>
        <w:spacing w:line="248" w:lineRule="exact"/>
        <w:ind w:right="0"/>
        <w:jc w:val="left"/>
      </w:pPr>
      <w:r>
        <w:rPr/>
        <w:t>目，投资性房地产采用成本模式计量。</w:t>
      </w:r>
    </w:p>
    <w:p>
      <w:pPr>
        <w:spacing w:line="240" w:lineRule="auto" w:before="10"/>
        <w:rPr>
          <w:rFonts w:ascii="宋体" w:hAnsi="宋体" w:cs="宋体" w:eastAsia="宋体" w:hint="default"/>
          <w:sz w:val="22"/>
          <w:szCs w:val="22"/>
        </w:rPr>
      </w:pPr>
    </w:p>
    <w:p>
      <w:pPr>
        <w:pStyle w:val="BodyText"/>
        <w:spacing w:line="272" w:lineRule="exact"/>
        <w:ind w:left="565" w:right="195" w:hanging="421"/>
        <w:jc w:val="left"/>
      </w:pPr>
      <w:r>
        <w:rPr/>
        <w:t>6、现金等价物的确定标准： 本公司将持有的期限短、流动性强、易于转换为已知金额现金且价值变动风险很小的投资等视为</w:t>
      </w:r>
    </w:p>
    <w:p>
      <w:pPr>
        <w:pStyle w:val="BodyText"/>
        <w:spacing w:line="248" w:lineRule="exact"/>
        <w:ind w:right="0"/>
        <w:jc w:val="left"/>
      </w:pPr>
      <w:r>
        <w:rPr/>
        <w:t>现金等价物。</w:t>
      </w:r>
    </w:p>
    <w:p>
      <w:pPr>
        <w:spacing w:after="0" w:line="248" w:lineRule="exact"/>
        <w:jc w:val="left"/>
        <w:sectPr>
          <w:pgSz w:w="12240" w:h="15840"/>
          <w:pgMar w:header="747" w:footer="727" w:top="980" w:bottom="920" w:left="1380" w:right="1260"/>
        </w:sectPr>
      </w:pPr>
    </w:p>
    <w:p>
      <w:pPr>
        <w:spacing w:line="240" w:lineRule="auto" w:before="1"/>
        <w:rPr>
          <w:rFonts w:ascii="宋体" w:hAnsi="宋体" w:cs="宋体" w:eastAsia="宋体" w:hint="default"/>
          <w:sz w:val="29"/>
          <w:szCs w:val="29"/>
        </w:rPr>
      </w:pPr>
    </w:p>
    <w:p>
      <w:pPr>
        <w:pStyle w:val="BodyText"/>
        <w:spacing w:line="272" w:lineRule="exact" w:before="63"/>
        <w:ind w:left="565" w:right="195" w:hanging="421"/>
        <w:jc w:val="left"/>
      </w:pPr>
      <w:r>
        <w:rPr/>
        <w:t>7、外币业务核算方法： 本公司涉及外币的经济业务，采用业务发生当日中国人民银行公布的市场汇率中间价折合人民币</w:t>
      </w:r>
    </w:p>
    <w:p>
      <w:pPr>
        <w:pStyle w:val="BodyText"/>
        <w:spacing w:line="272" w:lineRule="exact"/>
        <w:ind w:right="106"/>
        <w:jc w:val="left"/>
      </w:pPr>
      <w:r>
        <w:rPr/>
        <w:t>记帐。在资产负债表日，本公司对外币货币性帐户余额按照中国人民银行公布的外汇市场中间价进行 </w:t>
      </w:r>
      <w:r>
        <w:rPr>
          <w:spacing w:val="-3"/>
        </w:rPr>
        <w:t>折算，与原帐面人民币余额之间的差额作为汇兑损益。属于筹建期产生的汇兑损益计入长期待摊费用，</w:t>
      </w:r>
      <w:r>
        <w:rPr>
          <w:spacing w:val="-74"/>
        </w:rPr>
        <w:t> </w:t>
      </w:r>
      <w:r>
        <w:rPr>
          <w:spacing w:val="-74"/>
        </w:rPr>
      </w:r>
      <w:r>
        <w:rPr/>
        <w:t>在开始生产经营的当月起，一次计入开始生产经营当月的损益；属于与购建固定资产等有关的借款产 生的汇兑损益，根据《企业会计准则--借款费用》的规定进行处理，其他汇兑损益计入当期损益。</w:t>
      </w:r>
    </w:p>
    <w:p>
      <w:pPr>
        <w:spacing w:line="240" w:lineRule="auto" w:before="10"/>
        <w:rPr>
          <w:rFonts w:ascii="宋体" w:hAnsi="宋体" w:cs="宋体" w:eastAsia="宋体" w:hint="default"/>
          <w:sz w:val="18"/>
          <w:szCs w:val="18"/>
        </w:rPr>
      </w:pPr>
    </w:p>
    <w:p>
      <w:pPr>
        <w:pStyle w:val="BodyText"/>
        <w:spacing w:line="274" w:lineRule="exact"/>
        <w:ind w:right="0"/>
        <w:jc w:val="left"/>
      </w:pPr>
      <w:r>
        <w:rPr/>
        <w:t>8、金融资产和金融负债的核算方法：</w:t>
      </w:r>
    </w:p>
    <w:p>
      <w:pPr>
        <w:pStyle w:val="BodyText"/>
        <w:spacing w:line="272" w:lineRule="exact" w:before="26"/>
        <w:ind w:left="775" w:right="1875" w:hanging="210"/>
        <w:jc w:val="left"/>
      </w:pPr>
      <w:r>
        <w:rPr/>
        <w:t>1、金融工具的确认依据 金融资产和金融负债的确认依据为：本公司已经成为金融工具合同的一方。</w:t>
      </w:r>
    </w:p>
    <w:p>
      <w:pPr>
        <w:pStyle w:val="BodyText"/>
        <w:spacing w:line="272" w:lineRule="exact"/>
        <w:ind w:left="775" w:right="195" w:hanging="315"/>
        <w:jc w:val="left"/>
      </w:pPr>
      <w:r>
        <w:rPr/>
        <w:t>2、金融资产和金融负债的分类方法 金融资产在初始确认时划分为四类：以公允价值讲量且其变动计入当期损益的金融资产、持有</w:t>
      </w:r>
    </w:p>
    <w:p>
      <w:pPr>
        <w:pStyle w:val="BodyText"/>
        <w:spacing w:line="272" w:lineRule="exact"/>
        <w:ind w:left="775" w:right="195" w:hanging="631"/>
        <w:jc w:val="left"/>
      </w:pPr>
      <w:r>
        <w:rPr/>
        <w:t>至到期投资、应收款项、可供出售金融资产。 金融负债在初始确认时划分为两类：以公允价值计量且其变动计入当期损益的金融负债和其他</w:t>
      </w:r>
    </w:p>
    <w:p>
      <w:pPr>
        <w:pStyle w:val="BodyText"/>
        <w:spacing w:line="246" w:lineRule="exact"/>
        <w:ind w:right="0"/>
        <w:jc w:val="left"/>
      </w:pPr>
      <w:r>
        <w:rPr/>
        <w:t>金融负债。</w:t>
      </w:r>
    </w:p>
    <w:p>
      <w:pPr>
        <w:pStyle w:val="BodyText"/>
        <w:spacing w:line="272" w:lineRule="exact" w:before="26"/>
        <w:ind w:left="775" w:right="195" w:hanging="315"/>
        <w:jc w:val="left"/>
      </w:pPr>
      <w:r>
        <w:rPr/>
        <w:t>3、金融资产和金融负债的初始计量 本公司初始确认金融资产和金融负债，按照公允价值计量。对于以公允价值计量且其变动计入</w:t>
      </w:r>
    </w:p>
    <w:p>
      <w:pPr>
        <w:pStyle w:val="BodyText"/>
        <w:spacing w:line="272" w:lineRule="exact"/>
        <w:ind w:right="195"/>
        <w:jc w:val="left"/>
      </w:pPr>
      <w:r>
        <w:rPr/>
        <w:t>当期损益的金融资产或金融负债，相关交易费用直接计入当期损益；对于其他类别的金融资产或金融 负债，相关交易费用计入初始确认成本。</w:t>
      </w:r>
    </w:p>
    <w:p>
      <w:pPr>
        <w:pStyle w:val="BodyText"/>
        <w:spacing w:line="246" w:lineRule="exact"/>
        <w:ind w:left="460" w:right="0"/>
        <w:jc w:val="left"/>
      </w:pPr>
      <w:r>
        <w:rPr/>
        <w:t>4、金融资产和金融负债的后续计量</w:t>
      </w:r>
    </w:p>
    <w:p>
      <w:pPr>
        <w:pStyle w:val="BodyText"/>
        <w:spacing w:line="272" w:lineRule="exact" w:before="26"/>
        <w:ind w:right="96" w:firstLine="629"/>
        <w:jc w:val="left"/>
      </w:pPr>
      <w:r>
        <w:rPr>
          <w:spacing w:val="-5"/>
        </w:rPr>
        <w:t>1）以公允价值计量且其变动计入当期损益的金融资产和金融负债，按照公允价值进行后续计量，</w:t>
      </w:r>
      <w:r>
        <w:rPr/>
        <w:t> 公允价值变动形成的利得或损失计入当期损益。</w:t>
      </w:r>
    </w:p>
    <w:p>
      <w:pPr>
        <w:pStyle w:val="BodyText"/>
        <w:spacing w:line="246" w:lineRule="exact"/>
        <w:ind w:left="775" w:right="0"/>
        <w:jc w:val="left"/>
      </w:pPr>
      <w:r>
        <w:rPr/>
        <w:t>2）持有至到期投资和应收款项，采用实际利率法，按摊余成本计量。</w:t>
      </w:r>
    </w:p>
    <w:p>
      <w:pPr>
        <w:pStyle w:val="BodyText"/>
        <w:spacing w:line="272" w:lineRule="exact" w:before="26"/>
        <w:ind w:right="211" w:firstLine="630"/>
        <w:jc w:val="both"/>
      </w:pPr>
      <w:r>
        <w:rPr>
          <w:spacing w:val="-3"/>
        </w:rPr>
        <w:t>3）可供出售金融资产按照公允价值进行后续计量，公允价值变动形成的利得或损失，除减值损</w:t>
      </w:r>
      <w:r>
        <w:rPr/>
        <w:t> 失和外币货币性金融资产形成的汇兑损益外，直接计入所有者权益，在该金融资产终止确认时转出， 计入当期损益。可供出售外币货币性金融资产形成的汇兑损益，计入当期损益。采用实际利率法计算 的可供出售金融资产的利息，计入当期损益；可供出售权益工具投资的现金股利，在被投资单位宣告 发放股利时计入当期损益。在活跃市场中没有报价且其公允价值不能可靠计量的权益工具投资，以及 与该权益工具挂钩并须通过交付该权益工具结算的衍生金融资产，按照成本计量。</w:t>
      </w:r>
    </w:p>
    <w:p>
      <w:pPr>
        <w:pStyle w:val="BodyText"/>
        <w:spacing w:line="272" w:lineRule="exact"/>
        <w:ind w:left="775" w:right="195" w:hanging="211"/>
        <w:jc w:val="left"/>
      </w:pPr>
      <w:r>
        <w:rPr/>
        <w:t>5、金融资产减值测试方法和减值准备计提方法 本公司在资产负债表日对以公允价值计量且其变动计入当期损益的金融资产以外的金融资产的</w:t>
      </w:r>
    </w:p>
    <w:p>
      <w:pPr>
        <w:pStyle w:val="BodyText"/>
        <w:spacing w:line="246" w:lineRule="exact"/>
        <w:ind w:right="0"/>
        <w:jc w:val="left"/>
      </w:pPr>
      <w:r>
        <w:rPr/>
        <w:t>帐面价值进行检查，有客观证据表明该金融资产发生减值的，计提减值准备。表明金融资产发生减值</w:t>
      </w:r>
    </w:p>
    <w:p>
      <w:pPr>
        <w:pStyle w:val="BodyText"/>
        <w:spacing w:line="237" w:lineRule="auto" w:before="1"/>
        <w:ind w:right="212"/>
        <w:jc w:val="both"/>
      </w:pPr>
      <w:r>
        <w:rPr/>
        <w:t>的客观证据，是指金融资产初始确认后实际发生的、对该金融资产的预计未来现金流量有影响，且企 </w:t>
      </w:r>
      <w:r>
        <w:rPr>
          <w:spacing w:val="-4"/>
        </w:rPr>
        <w:t>业能够对该影响进行可靠计量的事项。金融资产减值的客观证据包括《企业会计准则</w:t>
      </w:r>
      <w:r>
        <w:rPr>
          <w:spacing w:val="-53"/>
        </w:rPr>
        <w:t> </w:t>
      </w:r>
      <w:r>
        <w:rPr/>
        <w:t>22</w:t>
      </w:r>
      <w:r>
        <w:rPr>
          <w:spacing w:val="-52"/>
        </w:rPr>
        <w:t> </w:t>
      </w:r>
      <w:r>
        <w:rPr/>
        <w:t>号--金融工具</w:t>
      </w:r>
      <w:r>
        <w:rPr/>
        <w:t> 确认和计量》第四十一条所述事项。</w:t>
      </w:r>
    </w:p>
    <w:p>
      <w:pPr>
        <w:spacing w:line="240" w:lineRule="auto" w:before="2"/>
        <w:rPr>
          <w:rFonts w:ascii="宋体" w:hAnsi="宋体" w:cs="宋体" w:eastAsia="宋体" w:hint="default"/>
          <w:sz w:val="18"/>
          <w:szCs w:val="18"/>
        </w:rPr>
      </w:pPr>
    </w:p>
    <w:p>
      <w:pPr>
        <w:pStyle w:val="BodyText"/>
        <w:spacing w:line="274" w:lineRule="exact"/>
        <w:ind w:right="0"/>
        <w:jc w:val="left"/>
      </w:pPr>
      <w:r>
        <w:rPr/>
        <w:t>9、应收款项坏账准备的确认标准、计提方法</w:t>
      </w:r>
    </w:p>
    <w:p>
      <w:pPr>
        <w:pStyle w:val="BodyText"/>
        <w:spacing w:line="272" w:lineRule="exact" w:before="26"/>
        <w:ind w:right="0"/>
        <w:jc w:val="left"/>
      </w:pPr>
      <w:r>
        <w:rPr/>
        <w:t>(1)</w:t>
      </w:r>
      <w:r>
        <w:rPr>
          <w:spacing w:val="-1"/>
        </w:rPr>
        <w:t> </w:t>
      </w:r>
      <w:r>
        <w:rPr/>
        <w:t>单项金额重大的应收款项坏账准备的确认标准、计提方法：</w:t>
      </w:r>
      <w:r>
        <w:rPr/>
        <w:t> </w:t>
      </w:r>
      <w:r>
        <w:rPr>
          <w:spacing w:val="-1"/>
        </w:rPr>
        <w:t>1、因债务人破产或者死亡，以其破产或遗产清偿后，仍然不能收回的帐款。2、因债务人逾期未履行</w:t>
      </w:r>
      <w:r>
        <w:rPr>
          <w:spacing w:val="-64"/>
        </w:rPr>
        <w:t> </w:t>
      </w:r>
      <w:r>
        <w:rPr>
          <w:spacing w:val="-64"/>
        </w:rPr>
      </w:r>
      <w:r>
        <w:rPr/>
        <w:t>偿债义务且有充分证据表明不能收回的应收款项。 根据其未来现金流量现值低于其帐面价值的差额，确认减值损失，计提坏帐准备。</w:t>
      </w:r>
    </w:p>
    <w:p>
      <w:pPr>
        <w:spacing w:line="240" w:lineRule="auto" w:before="11"/>
        <w:rPr>
          <w:rFonts w:ascii="宋体" w:hAnsi="宋体" w:cs="宋体" w:eastAsia="宋体" w:hint="default"/>
          <w:sz w:val="20"/>
          <w:szCs w:val="20"/>
        </w:rPr>
      </w:pPr>
    </w:p>
    <w:p>
      <w:pPr>
        <w:pStyle w:val="BodyText"/>
        <w:spacing w:line="272" w:lineRule="exact"/>
        <w:ind w:right="212"/>
        <w:jc w:val="both"/>
      </w:pPr>
      <w:r>
        <w:rPr/>
        <w:t>(2)</w:t>
      </w:r>
      <w:r>
        <w:rPr>
          <w:spacing w:val="-2"/>
        </w:rPr>
        <w:t> </w:t>
      </w:r>
      <w:r>
        <w:rPr/>
        <w:t>单项金额不重大但按信用风险特征组合后该组合的风险较大的应收款项坏账准备的确定依据、计</w:t>
      </w:r>
      <w:r>
        <w:rPr/>
        <w:t> 提方法： 坏账的核算方法：公司的坏账核算采用备抵法，期末公司对应收款项（包括应收账款和其 他应收款）按和账龄分析法计提坏账准备。</w:t>
      </w:r>
    </w:p>
    <w:tbl>
      <w:tblPr>
        <w:tblW w:w="0" w:type="auto"/>
        <w:jc w:val="left"/>
        <w:tblInd w:w="129" w:type="dxa"/>
        <w:tblLayout w:type="fixed"/>
        <w:tblCellMar>
          <w:top w:w="0" w:type="dxa"/>
          <w:left w:w="0" w:type="dxa"/>
          <w:bottom w:w="0" w:type="dxa"/>
          <w:right w:w="0" w:type="dxa"/>
        </w:tblCellMar>
        <w:tblLook w:val="01E0"/>
      </w:tblPr>
      <w:tblGrid>
        <w:gridCol w:w="2870"/>
        <w:gridCol w:w="3569"/>
        <w:gridCol w:w="2861"/>
      </w:tblGrid>
      <w:tr>
        <w:trPr>
          <w:trHeight w:val="434" w:hRule="exact"/>
        </w:trPr>
        <w:tc>
          <w:tcPr>
            <w:tcW w:w="9300"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288" w:hRule="exact"/>
        </w:trPr>
        <w:tc>
          <w:tcPr>
            <w:tcW w:w="287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56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778" w:right="0"/>
              <w:jc w:val="left"/>
              <w:rPr>
                <w:rFonts w:ascii="宋体" w:hAnsi="宋体" w:cs="宋体" w:eastAsia="宋体" w:hint="default"/>
                <w:sz w:val="21"/>
                <w:szCs w:val="21"/>
              </w:rPr>
            </w:pPr>
            <w:r>
              <w:rPr>
                <w:rFonts w:ascii="宋体" w:hAnsi="宋体" w:cs="宋体" w:eastAsia="宋体" w:hint="default"/>
                <w:sz w:val="21"/>
                <w:szCs w:val="21"/>
              </w:rPr>
              <w:t>应收账款计提比例(%)</w:t>
            </w:r>
          </w:p>
        </w:tc>
        <w:tc>
          <w:tcPr>
            <w:tcW w:w="286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342" w:hRule="exact"/>
        </w:trPr>
        <w:tc>
          <w:tcPr>
            <w:tcW w:w="287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569"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z w:val="21"/>
              </w:rPr>
              <w:t>3</w:t>
            </w:r>
          </w:p>
        </w:tc>
        <w:tc>
          <w:tcPr>
            <w:tcW w:w="286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z w:val="21"/>
              </w:rPr>
              <w:t>3</w:t>
            </w:r>
          </w:p>
        </w:tc>
      </w:tr>
    </w:tbl>
    <w:p>
      <w:pPr>
        <w:spacing w:after="0" w:line="242" w:lineRule="exact"/>
        <w:jc w:val="right"/>
        <w:rPr>
          <w:rFonts w:ascii="宋体" w:hAnsi="宋体" w:cs="宋体" w:eastAsia="宋体" w:hint="default"/>
          <w:sz w:val="21"/>
          <w:szCs w:val="21"/>
        </w:rPr>
        <w:sectPr>
          <w:pgSz w:w="12240" w:h="15840"/>
          <w:pgMar w:header="747" w:footer="727" w:top="980" w:bottom="920" w:left="1380" w:right="12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2870"/>
        <w:gridCol w:w="3569"/>
        <w:gridCol w:w="2861"/>
      </w:tblGrid>
      <w:tr>
        <w:trPr>
          <w:trHeight w:val="342" w:hRule="exact"/>
        </w:trPr>
        <w:tc>
          <w:tcPr>
            <w:tcW w:w="287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569"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z w:val="21"/>
              </w:rPr>
              <w:t>5</w:t>
            </w:r>
          </w:p>
        </w:tc>
        <w:tc>
          <w:tcPr>
            <w:tcW w:w="286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z w:val="21"/>
              </w:rPr>
              <w:t>5</w:t>
            </w:r>
          </w:p>
        </w:tc>
      </w:tr>
      <w:tr>
        <w:trPr>
          <w:trHeight w:val="342" w:hRule="exact"/>
        </w:trPr>
        <w:tc>
          <w:tcPr>
            <w:tcW w:w="287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569"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z w:val="21"/>
              </w:rPr>
              <w:t>15</w:t>
            </w:r>
          </w:p>
        </w:tc>
        <w:tc>
          <w:tcPr>
            <w:tcW w:w="286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z w:val="21"/>
              </w:rPr>
              <w:t>15</w:t>
            </w:r>
          </w:p>
        </w:tc>
      </w:tr>
      <w:tr>
        <w:trPr>
          <w:trHeight w:val="342" w:hRule="exact"/>
        </w:trPr>
        <w:tc>
          <w:tcPr>
            <w:tcW w:w="287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569"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z w:val="21"/>
              </w:rPr>
              <w:t>30</w:t>
            </w:r>
          </w:p>
        </w:tc>
        <w:tc>
          <w:tcPr>
            <w:tcW w:w="286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z w:val="21"/>
              </w:rPr>
              <w:t>30</w:t>
            </w:r>
          </w:p>
        </w:tc>
      </w:tr>
      <w:tr>
        <w:trPr>
          <w:trHeight w:val="341" w:hRule="exact"/>
        </w:trPr>
        <w:tc>
          <w:tcPr>
            <w:tcW w:w="287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569"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z w:val="21"/>
              </w:rPr>
              <w:t>50</w:t>
            </w:r>
          </w:p>
        </w:tc>
        <w:tc>
          <w:tcPr>
            <w:tcW w:w="286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z w:val="21"/>
              </w:rPr>
              <w:t>50</w:t>
            </w:r>
          </w:p>
        </w:tc>
      </w:tr>
      <w:tr>
        <w:trPr>
          <w:trHeight w:val="343" w:hRule="exact"/>
        </w:trPr>
        <w:tc>
          <w:tcPr>
            <w:tcW w:w="287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569"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100</w:t>
            </w:r>
          </w:p>
        </w:tc>
        <w:tc>
          <w:tcPr>
            <w:tcW w:w="286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100</w:t>
            </w: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10、存货核算方法：</w:t>
      </w:r>
    </w:p>
    <w:p>
      <w:pPr>
        <w:pStyle w:val="BodyText"/>
        <w:spacing w:line="272" w:lineRule="exact"/>
        <w:ind w:right="0"/>
        <w:jc w:val="left"/>
      </w:pPr>
      <w:r>
        <w:rPr/>
        <w:t>1、存货分为原材料、低值易耗品、库存商、在产品等。</w:t>
      </w:r>
    </w:p>
    <w:p>
      <w:pPr>
        <w:pStyle w:val="BodyText"/>
        <w:spacing w:line="272" w:lineRule="exact" w:before="26"/>
        <w:ind w:right="0"/>
        <w:jc w:val="left"/>
      </w:pPr>
      <w:r>
        <w:rPr>
          <w:spacing w:val="-3"/>
        </w:rPr>
        <w:t>2、存货的购入与入库实际成本计价，领用时采用加权平均法核算。低值易耗品于领用时采用一次摊销</w:t>
      </w:r>
      <w:r>
        <w:rPr>
          <w:spacing w:val="-75"/>
        </w:rPr>
        <w:t> </w:t>
      </w:r>
      <w:r>
        <w:rPr>
          <w:spacing w:val="-75"/>
        </w:rPr>
      </w:r>
      <w:r>
        <w:rPr/>
        <w:t>法核算。</w:t>
      </w:r>
    </w:p>
    <w:p>
      <w:pPr>
        <w:pStyle w:val="BodyText"/>
        <w:spacing w:line="245" w:lineRule="exact"/>
        <w:ind w:right="0"/>
        <w:jc w:val="left"/>
      </w:pPr>
      <w:r>
        <w:rPr/>
        <w:t>3、存货盘存制度采用永续盘存制。</w:t>
      </w:r>
    </w:p>
    <w:p>
      <w:pPr>
        <w:pStyle w:val="BodyText"/>
        <w:spacing w:line="272" w:lineRule="exact" w:before="26"/>
        <w:ind w:right="0"/>
        <w:jc w:val="left"/>
      </w:pPr>
      <w:r>
        <w:rPr>
          <w:spacing w:val="-3"/>
        </w:rPr>
        <w:t>4、存货跌价准备的计提方法：期末，存货按成本与可变现净值孰低计量，存货成本高于其可变现净值</w:t>
      </w:r>
      <w:r>
        <w:rPr>
          <w:spacing w:val="-77"/>
        </w:rPr>
        <w:t> </w:t>
      </w:r>
      <w:r>
        <w:rPr>
          <w:spacing w:val="-77"/>
        </w:rPr>
      </w:r>
      <w:r>
        <w:rPr>
          <w:spacing w:val="-3"/>
        </w:rPr>
        <w:t>的，计提存货跌价准备，计入当期损益。计提时按单个存货项目的成本高于其可变现净值的差额确定。</w:t>
      </w:r>
    </w:p>
    <w:p>
      <w:pPr>
        <w:spacing w:line="240" w:lineRule="auto" w:before="11"/>
        <w:rPr>
          <w:rFonts w:ascii="宋体" w:hAnsi="宋体" w:cs="宋体" w:eastAsia="宋体" w:hint="default"/>
          <w:sz w:val="20"/>
          <w:szCs w:val="20"/>
        </w:rPr>
      </w:pPr>
    </w:p>
    <w:p>
      <w:pPr>
        <w:pStyle w:val="BodyText"/>
        <w:spacing w:line="272" w:lineRule="exact"/>
        <w:ind w:right="5865"/>
        <w:jc w:val="left"/>
      </w:pPr>
      <w:r>
        <w:rPr/>
        <w:t>11、投资性房地产的种类和计量模式： 投资性房地产的种类： 1、已出租的土地使用权</w:t>
      </w:r>
    </w:p>
    <w:p>
      <w:pPr>
        <w:pStyle w:val="BodyText"/>
        <w:spacing w:line="246" w:lineRule="exact"/>
        <w:ind w:right="0"/>
        <w:jc w:val="left"/>
      </w:pPr>
      <w:r>
        <w:rPr/>
        <w:t>2、持有并准备增值后转让的土地使用权</w:t>
      </w:r>
    </w:p>
    <w:p>
      <w:pPr>
        <w:pStyle w:val="BodyText"/>
        <w:spacing w:line="272" w:lineRule="exact" w:before="26"/>
        <w:ind w:right="195"/>
        <w:jc w:val="left"/>
      </w:pPr>
      <w:r>
        <w:rPr/>
        <w:t>3、已出租的建筑物 投资性房地产计量模式：采用成本模式计量，按可使用年限平均法计提折旧或摊销，计提折旧或摊销 参照固定资产及无形资产的会计政策及会计估计。</w:t>
      </w:r>
    </w:p>
    <w:p>
      <w:pPr>
        <w:spacing w:line="240" w:lineRule="auto" w:before="11"/>
        <w:rPr>
          <w:rFonts w:ascii="宋体" w:hAnsi="宋体" w:cs="宋体" w:eastAsia="宋体" w:hint="default"/>
          <w:sz w:val="20"/>
          <w:szCs w:val="20"/>
        </w:rPr>
      </w:pPr>
    </w:p>
    <w:p>
      <w:pPr>
        <w:pStyle w:val="BodyText"/>
        <w:spacing w:line="272" w:lineRule="exact"/>
        <w:ind w:right="5445"/>
        <w:jc w:val="left"/>
      </w:pPr>
      <w:r>
        <w:rPr/>
        <w:t>12、固定资产计价和折旧方法的计提方法： (1)</w:t>
      </w:r>
      <w:r>
        <w:rPr>
          <w:spacing w:val="-2"/>
        </w:rPr>
        <w:t> </w:t>
      </w:r>
      <w:r>
        <w:rPr/>
        <w:t>固定资产计价和折旧方法：</w:t>
      </w:r>
    </w:p>
    <w:p>
      <w:pPr>
        <w:pStyle w:val="BodyText"/>
        <w:spacing w:line="272" w:lineRule="exact"/>
        <w:ind w:right="195"/>
        <w:jc w:val="left"/>
      </w:pPr>
      <w:r>
        <w:rPr/>
        <w:t>固定资产是指为生产商品、提供劳务、出租或经营管理而持有的，使用年限超过一年，单位价值较高 的有形资产。 固定资产以取得时的实际成本入帐，并从其达到预定可使用状态的次月起，采用直线法(年数平均法) 提取折旧。</w:t>
      </w:r>
    </w:p>
    <w:p>
      <w:pPr>
        <w:pStyle w:val="BodyText"/>
        <w:spacing w:line="248" w:lineRule="exact"/>
        <w:ind w:right="0"/>
        <w:jc w:val="left"/>
      </w:pPr>
      <w:r>
        <w:rPr/>
        <w:t>各类固定资产的估计残值率、折旧年限和年折旧率如下：</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208"/>
        <w:gridCol w:w="2521"/>
        <w:gridCol w:w="2051"/>
        <w:gridCol w:w="2520"/>
      </w:tblGrid>
      <w:tr>
        <w:trPr>
          <w:trHeight w:val="434" w:hRule="exact"/>
        </w:trPr>
        <w:tc>
          <w:tcPr>
            <w:tcW w:w="22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类 别</w:t>
            </w:r>
          </w:p>
        </w:tc>
        <w:tc>
          <w:tcPr>
            <w:tcW w:w="252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8"/>
              <w:ind w:left="517"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205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8"/>
              <w:ind w:left="439"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25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8"/>
              <w:ind w:left="570"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8" w:hRule="exact"/>
        </w:trPr>
        <w:tc>
          <w:tcPr>
            <w:tcW w:w="220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52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20--40</w:t>
            </w:r>
          </w:p>
        </w:tc>
        <w:tc>
          <w:tcPr>
            <w:tcW w:w="205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5％</w:t>
            </w:r>
          </w:p>
        </w:tc>
        <w:tc>
          <w:tcPr>
            <w:tcW w:w="252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4.75％--2.38％</w:t>
            </w:r>
          </w:p>
        </w:tc>
      </w:tr>
      <w:tr>
        <w:trPr>
          <w:trHeight w:val="287" w:hRule="exact"/>
        </w:trPr>
        <w:tc>
          <w:tcPr>
            <w:tcW w:w="220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52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10--16</w:t>
            </w:r>
          </w:p>
        </w:tc>
        <w:tc>
          <w:tcPr>
            <w:tcW w:w="205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p>
        </w:tc>
        <w:tc>
          <w:tcPr>
            <w:tcW w:w="252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9.5％--5.94％</w:t>
            </w:r>
          </w:p>
        </w:tc>
      </w:tr>
      <w:tr>
        <w:trPr>
          <w:trHeight w:val="287" w:hRule="exact"/>
        </w:trPr>
        <w:tc>
          <w:tcPr>
            <w:tcW w:w="220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52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5--8</w:t>
            </w:r>
          </w:p>
        </w:tc>
        <w:tc>
          <w:tcPr>
            <w:tcW w:w="205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p>
        </w:tc>
        <w:tc>
          <w:tcPr>
            <w:tcW w:w="252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19％--11.88％</w:t>
            </w:r>
          </w:p>
        </w:tc>
      </w:tr>
      <w:tr>
        <w:trPr>
          <w:trHeight w:val="288" w:hRule="exact"/>
        </w:trPr>
        <w:tc>
          <w:tcPr>
            <w:tcW w:w="220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52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5</w:t>
            </w:r>
          </w:p>
        </w:tc>
        <w:tc>
          <w:tcPr>
            <w:tcW w:w="205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p>
        </w:tc>
        <w:tc>
          <w:tcPr>
            <w:tcW w:w="252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11.98％</w:t>
            </w:r>
          </w:p>
        </w:tc>
      </w:tr>
    </w:tbl>
    <w:p>
      <w:pPr>
        <w:pStyle w:val="BodyText"/>
        <w:spacing w:line="238" w:lineRule="exact"/>
        <w:ind w:right="0"/>
        <w:jc w:val="left"/>
      </w:pPr>
      <w:r>
        <w:rPr/>
        <w:t>固定资产的计价：固定资产按照成本进行初始计量。对弃置时预计将产生的较大费用的固定资产，预</w:t>
      </w:r>
    </w:p>
    <w:p>
      <w:pPr>
        <w:pStyle w:val="BodyText"/>
        <w:spacing w:line="272" w:lineRule="exact" w:before="26"/>
        <w:ind w:right="195"/>
        <w:jc w:val="left"/>
      </w:pPr>
      <w:r>
        <w:rPr/>
        <w:t>计弃置费用，并将其现值计入固定资产成本。购买固定资产的价款超过正常信用条件延期支付，实质 上具有融资性质的，固定资产的成本以购买价款的现值为基础确定。实际支付的价款与购买价款的现 值之间的差额，除按照规定应予以资本化的以外，应当在信用期间内计入当期损益。 固定资产的折旧采用直线法计提折旧。</w:t>
      </w:r>
    </w:p>
    <w:p>
      <w:pPr>
        <w:spacing w:line="240" w:lineRule="auto" w:before="11"/>
        <w:rPr>
          <w:rFonts w:ascii="宋体" w:hAnsi="宋体" w:cs="宋体" w:eastAsia="宋体" w:hint="default"/>
          <w:sz w:val="20"/>
          <w:szCs w:val="20"/>
        </w:rPr>
      </w:pPr>
    </w:p>
    <w:p>
      <w:pPr>
        <w:pStyle w:val="BodyText"/>
        <w:spacing w:line="272" w:lineRule="exact"/>
        <w:ind w:right="8177"/>
        <w:jc w:val="left"/>
      </w:pPr>
      <w:r>
        <w:rPr/>
        <w:t>(2)</w:t>
      </w:r>
      <w:r>
        <w:rPr>
          <w:spacing w:val="-2"/>
        </w:rPr>
        <w:t> </w:t>
      </w:r>
      <w:r>
        <w:rPr/>
        <w:t>其他说明</w:t>
      </w:r>
      <w:r>
        <w:rPr/>
        <w:t> 无</w:t>
      </w:r>
    </w:p>
    <w:p>
      <w:pPr>
        <w:spacing w:line="240" w:lineRule="auto" w:before="5"/>
        <w:rPr>
          <w:rFonts w:ascii="宋体" w:hAnsi="宋体" w:cs="宋体" w:eastAsia="宋体" w:hint="default"/>
          <w:sz w:val="20"/>
          <w:szCs w:val="20"/>
        </w:rPr>
      </w:pPr>
    </w:p>
    <w:p>
      <w:pPr>
        <w:pStyle w:val="BodyText"/>
        <w:spacing w:line="244" w:lineRule="auto"/>
        <w:ind w:right="195"/>
        <w:jc w:val="left"/>
      </w:pPr>
      <w:r>
        <w:rPr/>
        <w:t>13、在建工程核算方法： 在建工程指兴建中的厂房与设备及其他固定资产，按实际成本入帐，其中包括直接建筑及安装成本， 以及符合资本化条件的借款费用。在建工程达到预定可使用状态时，暂估结转为固定资产，停止利息</w:t>
      </w:r>
    </w:p>
    <w:p>
      <w:pPr>
        <w:spacing w:after="0" w:line="244" w:lineRule="auto"/>
        <w:jc w:val="left"/>
        <w:sectPr>
          <w:pgSz w:w="12240" w:h="15840"/>
          <w:pgMar w:header="747" w:footer="727" w:top="980" w:bottom="920" w:left="1380" w:right="1260"/>
        </w:sectPr>
      </w:pPr>
    </w:p>
    <w:p>
      <w:pPr>
        <w:spacing w:line="240" w:lineRule="auto" w:before="0"/>
        <w:rPr>
          <w:rFonts w:ascii="宋体" w:hAnsi="宋体" w:cs="宋体" w:eastAsia="宋体" w:hint="default"/>
          <w:sz w:val="20"/>
          <w:szCs w:val="20"/>
        </w:rPr>
      </w:pPr>
    </w:p>
    <w:p>
      <w:pPr>
        <w:pStyle w:val="BodyText"/>
        <w:spacing w:line="244" w:lineRule="auto" w:before="168"/>
        <w:ind w:right="152"/>
        <w:jc w:val="both"/>
      </w:pPr>
      <w:r>
        <w:rPr/>
        <w:t>资本化，并开始按确定的固定资产折旧方法计提折旧，待工程竣工决算后，按竣工决算的金额调整原 暂估金额，但不调整原已计提的折旧额。在建工程减值准备的确认：在建工程长期停建并且预计在三 年内不会重新开工；或所建项目无论在性能上、技术上已经落后，给本公司带来的经济利益具有很大 的不确定性；或其他足以证明在建工程已经发生减值得情形发生时则计提在建工程减值准备。资产减 值损失一经确认，在以后会计期间不转回。</w:t>
      </w:r>
    </w:p>
    <w:p>
      <w:pPr>
        <w:spacing w:line="240" w:lineRule="auto" w:before="6"/>
        <w:rPr>
          <w:rFonts w:ascii="宋体" w:hAnsi="宋体" w:cs="宋体" w:eastAsia="宋体" w:hint="default"/>
          <w:sz w:val="21"/>
          <w:szCs w:val="21"/>
        </w:rPr>
      </w:pPr>
    </w:p>
    <w:p>
      <w:pPr>
        <w:pStyle w:val="BodyText"/>
        <w:spacing w:line="240" w:lineRule="auto"/>
        <w:ind w:right="0"/>
        <w:jc w:val="both"/>
      </w:pPr>
      <w:r>
        <w:rPr/>
        <w:t>14、生物资产的核算方法：</w:t>
      </w:r>
    </w:p>
    <w:p>
      <w:pPr>
        <w:pStyle w:val="BodyText"/>
        <w:spacing w:line="240" w:lineRule="auto" w:before="4"/>
        <w:ind w:right="0"/>
        <w:jc w:val="both"/>
      </w:pPr>
      <w:r>
        <w:rPr/>
        <w:t>1、分类：生物资产包括消耗性生物资产、生产性生物资产和公益性生物资产。</w:t>
      </w:r>
    </w:p>
    <w:p>
      <w:pPr>
        <w:pStyle w:val="BodyText"/>
        <w:spacing w:line="240" w:lineRule="auto" w:before="6"/>
        <w:ind w:right="0"/>
        <w:jc w:val="both"/>
      </w:pPr>
      <w:r>
        <w:rPr/>
        <w:t>2、计价：生物资产按照成本进行初始计量。</w:t>
      </w:r>
    </w:p>
    <w:p>
      <w:pPr>
        <w:pStyle w:val="BodyText"/>
        <w:spacing w:line="240" w:lineRule="auto" w:before="4"/>
        <w:ind w:right="0"/>
        <w:jc w:val="both"/>
      </w:pPr>
      <w:r>
        <w:rPr/>
        <w:t>（1）投资者投入生物资产的成本，按照投资合同或协议约定的价值确定；</w:t>
      </w:r>
    </w:p>
    <w:p>
      <w:pPr>
        <w:pStyle w:val="BodyText"/>
        <w:spacing w:line="240" w:lineRule="auto" w:before="4"/>
        <w:ind w:right="0"/>
        <w:jc w:val="both"/>
      </w:pPr>
      <w:r>
        <w:rPr/>
        <w:t>（2）天然起源的生物资产的成本，按照名义金额确定；</w:t>
      </w:r>
    </w:p>
    <w:p>
      <w:pPr>
        <w:pStyle w:val="BodyText"/>
        <w:spacing w:line="240" w:lineRule="auto" w:before="6"/>
        <w:ind w:right="0"/>
        <w:jc w:val="both"/>
      </w:pPr>
      <w:r>
        <w:rPr>
          <w:spacing w:val="-2"/>
        </w:rPr>
        <w:t>（3）非货币性资产交换、债务重组和企业合并取得的生物资产的成本，分别按照《企业会计准则第</w:t>
      </w:r>
      <w:r>
        <w:rPr>
          <w:spacing w:val="-21"/>
        </w:rPr>
        <w:t> </w:t>
      </w:r>
      <w:r>
        <w:rPr/>
        <w:t>7</w:t>
      </w:r>
    </w:p>
    <w:p>
      <w:pPr>
        <w:pStyle w:val="BodyText"/>
        <w:spacing w:line="244" w:lineRule="auto" w:before="4"/>
        <w:ind w:right="0"/>
        <w:jc w:val="left"/>
      </w:pPr>
      <w:r>
        <w:rPr/>
        <w:t>号--非货币性资产交换》、《企业会计准则第</w:t>
      </w:r>
      <w:r>
        <w:rPr>
          <w:spacing w:val="-63"/>
        </w:rPr>
        <w:t> </w:t>
      </w:r>
      <w:r>
        <w:rPr/>
        <w:t>12</w:t>
      </w:r>
      <w:r>
        <w:rPr>
          <w:spacing w:val="-62"/>
        </w:rPr>
        <w:t> </w:t>
      </w:r>
      <w:r>
        <w:rPr/>
        <w:t>号--债务重组》和《企业会计准则第</w:t>
      </w:r>
      <w:r>
        <w:rPr>
          <w:spacing w:val="-63"/>
        </w:rPr>
        <w:t> </w:t>
      </w:r>
      <w:r>
        <w:rPr/>
        <w:t>20</w:t>
      </w:r>
      <w:r>
        <w:rPr>
          <w:spacing w:val="-62"/>
        </w:rPr>
        <w:t> </w:t>
      </w:r>
      <w:r>
        <w:rPr/>
        <w:t>号--企业合</w:t>
      </w:r>
      <w:r>
        <w:rPr>
          <w:spacing w:val="-1"/>
        </w:rPr>
        <w:t> </w:t>
      </w:r>
      <w:r>
        <w:rPr/>
        <w:t>并》确定。</w:t>
      </w:r>
    </w:p>
    <w:p>
      <w:pPr>
        <w:pStyle w:val="BodyText"/>
        <w:spacing w:line="240" w:lineRule="auto" w:before="1"/>
        <w:ind w:right="0"/>
        <w:jc w:val="both"/>
      </w:pPr>
      <w:r>
        <w:rPr/>
        <w:t>3、折旧计提：对达到预定生产经营目的的生产性生物资产，按直线法计提折旧。</w:t>
      </w:r>
    </w:p>
    <w:p>
      <w:pPr>
        <w:pStyle w:val="BodyText"/>
        <w:spacing w:line="244" w:lineRule="auto" w:before="4"/>
        <w:ind w:right="151"/>
        <w:jc w:val="both"/>
      </w:pPr>
      <w:r>
        <w:rPr>
          <w:spacing w:val="-3"/>
        </w:rPr>
        <w:t>4、减值的处理：公司期末对消耗性生物资产和生产性生物资产进行检查，有确凿证据表明由于遭受自</w:t>
      </w:r>
      <w:r>
        <w:rPr>
          <w:spacing w:val="-75"/>
        </w:rPr>
        <w:t> </w:t>
      </w:r>
      <w:r>
        <w:rPr>
          <w:spacing w:val="-75"/>
        </w:rPr>
      </w:r>
      <w:r>
        <w:rPr/>
        <w:t>然灾害、病虫害、动物疫病侵袭或市场需求变化等原因，使消耗性生物资产的可变现净值或生产性生 物资产可收回金额低于其帐面价值的，按照可变现净值或可收回金额低于帐面价值的差额，计提消耗 性生物资产跌价准备或生产性生物资产减值准备。生产性生物资产减值准备一经计提，不予转回；公 益性生物资产不计提减值准备。</w:t>
      </w:r>
    </w:p>
    <w:p>
      <w:pPr>
        <w:spacing w:line="240" w:lineRule="auto" w:before="6"/>
        <w:rPr>
          <w:rFonts w:ascii="宋体" w:hAnsi="宋体" w:cs="宋体" w:eastAsia="宋体" w:hint="default"/>
          <w:sz w:val="21"/>
          <w:szCs w:val="21"/>
        </w:rPr>
      </w:pPr>
    </w:p>
    <w:p>
      <w:pPr>
        <w:pStyle w:val="BodyText"/>
        <w:spacing w:line="240" w:lineRule="auto"/>
        <w:ind w:right="0"/>
        <w:jc w:val="both"/>
      </w:pPr>
      <w:r>
        <w:rPr/>
        <w:t>15、无形资产计价方法：</w:t>
      </w:r>
    </w:p>
    <w:p>
      <w:pPr>
        <w:pStyle w:val="BodyText"/>
        <w:spacing w:line="244" w:lineRule="auto" w:before="4"/>
        <w:ind w:right="151"/>
        <w:jc w:val="both"/>
      </w:pPr>
      <w:r>
        <w:rPr>
          <w:spacing w:val="-3"/>
        </w:rPr>
        <w:t>1、外购的无形资产应按照其购买价款、相关税费以及直接归属于使该资产达到预定用途所发生的实际</w:t>
      </w:r>
      <w:r>
        <w:rPr>
          <w:spacing w:val="-76"/>
        </w:rPr>
        <w:t> </w:t>
      </w:r>
      <w:r>
        <w:rPr>
          <w:spacing w:val="-76"/>
        </w:rPr>
      </w:r>
      <w:r>
        <w:rPr/>
        <w:t>成本入帐；投资者投入的无形资产，应按投资双方签定的投资合同或协议价值入帐；企业内部研究开 发的无形资产，在研究阶段发生的支出计入当期损益，在开发阶段发生的支出，在满足下列条件时， </w:t>
      </w:r>
      <w:r>
        <w:rPr>
          <w:spacing w:val="-3"/>
        </w:rPr>
        <w:t>作为无形资产成本入帐：1）开发的无形资产在完成后，能够直接使用或者出售，且运用该无形资产生</w:t>
      </w:r>
      <w:r>
        <w:rPr>
          <w:spacing w:val="-78"/>
        </w:rPr>
        <w:t> </w:t>
      </w:r>
      <w:r>
        <w:rPr>
          <w:spacing w:val="-78"/>
        </w:rPr>
      </w:r>
      <w:r>
        <w:rPr/>
        <w:t>产的产品存在市场，能够为企业带来经济利益（或该无形资产自身存在市场且出售后有足够的技术支 持）。2）该无形资产的开发支出能够可靠的计量。</w:t>
      </w:r>
    </w:p>
    <w:p>
      <w:pPr>
        <w:pStyle w:val="BodyText"/>
        <w:spacing w:line="240" w:lineRule="auto"/>
        <w:ind w:right="0"/>
        <w:jc w:val="both"/>
      </w:pPr>
      <w:r>
        <w:rPr/>
        <w:t>2、无形资产的摊销方法</w:t>
      </w:r>
    </w:p>
    <w:p>
      <w:pPr>
        <w:pStyle w:val="BodyText"/>
        <w:spacing w:line="244" w:lineRule="auto" w:before="6"/>
        <w:ind w:right="0"/>
        <w:jc w:val="left"/>
      </w:pPr>
      <w:r>
        <w:rPr>
          <w:spacing w:val="-3"/>
        </w:rPr>
        <w:t>1）取得无形资产时，应合理分析、恰当估计该无形资产的使用寿命的年限或构成使用寿命的产量等类</w:t>
      </w:r>
      <w:r>
        <w:rPr>
          <w:spacing w:val="-75"/>
        </w:rPr>
        <w:t> </w:t>
      </w:r>
      <w:r>
        <w:rPr>
          <w:spacing w:val="-75"/>
        </w:rPr>
      </w:r>
      <w:r>
        <w:rPr/>
        <w:t>似计量单位数量，选择适应的摊销方法。 </w:t>
      </w:r>
      <w:r>
        <w:rPr>
          <w:spacing w:val="-3"/>
        </w:rPr>
        <w:t>2）对使用寿命有限的无形资产，在可使用寿命内采用直线法摊销；对使用寿命不确定的无形资产不予</w:t>
      </w:r>
      <w:r>
        <w:rPr>
          <w:spacing w:val="-75"/>
        </w:rPr>
        <w:t> </w:t>
      </w:r>
      <w:r>
        <w:rPr>
          <w:spacing w:val="-75"/>
        </w:rPr>
      </w:r>
      <w:r>
        <w:rPr/>
        <w:t>摊销。 </w:t>
      </w:r>
      <w:r>
        <w:rPr>
          <w:spacing w:val="-3"/>
        </w:rPr>
        <w:t>3）公司在资产负债表日，对每项无形资产进行复核和减值测试，合理确定其使用寿命，并计提各项无</w:t>
      </w:r>
      <w:r>
        <w:rPr>
          <w:spacing w:val="-78"/>
        </w:rPr>
        <w:t> </w:t>
      </w:r>
      <w:r>
        <w:rPr>
          <w:spacing w:val="-78"/>
        </w:rPr>
      </w:r>
      <w:r>
        <w:rPr/>
        <w:t>形资产减值准备，减值损失一经确认，在以后会计期间不得转回。</w:t>
      </w:r>
    </w:p>
    <w:p>
      <w:pPr>
        <w:spacing w:line="240" w:lineRule="auto" w:before="6"/>
        <w:rPr>
          <w:rFonts w:ascii="宋体" w:hAnsi="宋体" w:cs="宋体" w:eastAsia="宋体" w:hint="default"/>
          <w:sz w:val="21"/>
          <w:szCs w:val="21"/>
        </w:rPr>
      </w:pPr>
    </w:p>
    <w:p>
      <w:pPr>
        <w:pStyle w:val="BodyText"/>
        <w:spacing w:line="244" w:lineRule="auto"/>
        <w:ind w:right="135"/>
        <w:jc w:val="left"/>
      </w:pPr>
      <w:r>
        <w:rPr/>
        <w:t>16、长期待摊费用的摊销方法及摊销年限： 长期待摊费用按受益年限内平均摊销，对于筹建期间发生的开办费，在开始经营的当月起一次计入生 产经营当月的费用。如果长期待摊费用不能使以后会计期间受益，将尚未摊销的该项目的摊余价值全 部转入当期损益。</w:t>
      </w:r>
    </w:p>
    <w:p>
      <w:pPr>
        <w:spacing w:line="240" w:lineRule="auto" w:before="6"/>
        <w:rPr>
          <w:rFonts w:ascii="宋体" w:hAnsi="宋体" w:cs="宋体" w:eastAsia="宋体" w:hint="default"/>
          <w:sz w:val="21"/>
          <w:szCs w:val="21"/>
        </w:rPr>
      </w:pPr>
    </w:p>
    <w:p>
      <w:pPr>
        <w:pStyle w:val="BodyText"/>
        <w:spacing w:line="240" w:lineRule="auto"/>
        <w:ind w:right="0"/>
        <w:jc w:val="both"/>
      </w:pPr>
      <w:r>
        <w:rPr/>
        <w:t>17、除存货、投资性房地产及金融资产外，其他主要类别资产的资产减值准备确定方法：</w:t>
      </w:r>
    </w:p>
    <w:p>
      <w:pPr>
        <w:pStyle w:val="BodyText"/>
        <w:spacing w:line="244" w:lineRule="auto" w:before="4"/>
        <w:ind w:right="151"/>
        <w:jc w:val="both"/>
      </w:pPr>
      <w:r>
        <w:rPr>
          <w:spacing w:val="-3"/>
        </w:rPr>
        <w:t>1、在资产负债表日判断长期股权投资、成本模式计量的投资性房地产、固定资产、在建工程、无形资</w:t>
      </w:r>
      <w:r>
        <w:rPr>
          <w:spacing w:val="-78"/>
        </w:rPr>
        <w:t> </w:t>
      </w:r>
      <w:r>
        <w:rPr>
          <w:spacing w:val="-78"/>
        </w:rPr>
      </w:r>
      <w:r>
        <w:rPr/>
        <w:t>产、商誉及其他资产是否存在可能发生减值的迹象。对资产存在减值迹象的，估计其可收回金额。对 因企业合并所形成的商誉和使用寿命不确定的无形资产，无论是否存在减值迹象，每年都进行减值测 试。可收回金额的计量表明，资产的可收回金额低于其帐面价值的，将资产的帐面价值减记至可收回 金额，减记的金额确认为资产减值损失，计入当期损益，同时计提相应的资产减值准备。资产减值损</w:t>
      </w:r>
    </w:p>
    <w:p>
      <w:pPr>
        <w:spacing w:after="0" w:line="244" w:lineRule="auto"/>
        <w:jc w:val="both"/>
        <w:sectPr>
          <w:pgSz w:w="12240" w:h="15840"/>
          <w:pgMar w:header="747" w:footer="727" w:top="980" w:bottom="920" w:left="1380" w:right="1320"/>
        </w:sectPr>
      </w:pPr>
    </w:p>
    <w:p>
      <w:pPr>
        <w:spacing w:line="240" w:lineRule="auto" w:before="0"/>
        <w:rPr>
          <w:rFonts w:ascii="宋体" w:hAnsi="宋体" w:cs="宋体" w:eastAsia="宋体" w:hint="default"/>
          <w:sz w:val="20"/>
          <w:szCs w:val="20"/>
        </w:rPr>
      </w:pPr>
    </w:p>
    <w:p>
      <w:pPr>
        <w:pStyle w:val="BodyText"/>
        <w:spacing w:line="244" w:lineRule="auto" w:before="168"/>
        <w:ind w:right="211"/>
        <w:jc w:val="both"/>
      </w:pPr>
      <w:r>
        <w:rPr/>
        <w:t>失确认后，减值资产的折旧或者摊销费用在未来期间作相应调整，以使该资产在剩余使用寿命内，系 统地分摊调整后的资产帐面价值（扣除预计净残值）。资产减值损失一经确认，在以后会计期间不转 </w:t>
      </w:r>
      <w:r>
        <w:rPr>
          <w:spacing w:val="-3"/>
        </w:rPr>
        <w:t>回。2、可收回金额根据资产的公允价值减去处置费用后的净额与资产预计未来现金流量的现值两者之</w:t>
      </w:r>
      <w:r>
        <w:rPr>
          <w:spacing w:val="-76"/>
        </w:rPr>
        <w:t> </w:t>
      </w:r>
      <w:r>
        <w:rPr>
          <w:spacing w:val="-76"/>
        </w:rPr>
      </w:r>
      <w:r>
        <w:rPr/>
        <w:t>间较高者确定。资产的公允价值减去处置费用后的净额，根据公平交易中销售协议价格减去处置费用 后的金额确定。在不存在销售协议和资产活跃市场的情况下，以可获得的最佳信息为基础，估计资产 的公允价值减去处置费用后的净额，该净额以参考同行业类似资产的最近交易价格或者结果</w:t>
      </w:r>
    </w:p>
    <w:p>
      <w:pPr>
        <w:spacing w:line="240" w:lineRule="auto" w:before="5"/>
        <w:rPr>
          <w:rFonts w:ascii="宋体" w:hAnsi="宋体" w:cs="宋体" w:eastAsia="宋体" w:hint="default"/>
          <w:sz w:val="21"/>
          <w:szCs w:val="21"/>
        </w:rPr>
      </w:pPr>
    </w:p>
    <w:p>
      <w:pPr>
        <w:pStyle w:val="BodyText"/>
        <w:spacing w:line="240" w:lineRule="auto"/>
        <w:ind w:right="0"/>
        <w:jc w:val="left"/>
      </w:pPr>
      <w:r>
        <w:rPr/>
        <w:t>18、长期股权投资的核算方法：</w:t>
      </w:r>
    </w:p>
    <w:p>
      <w:pPr>
        <w:pStyle w:val="BodyText"/>
        <w:spacing w:line="244" w:lineRule="auto" w:before="6"/>
        <w:ind w:right="195"/>
        <w:jc w:val="left"/>
      </w:pPr>
      <w:r>
        <w:rPr/>
        <w:t>长期股权投资</w:t>
      </w:r>
      <w:r>
        <w:rPr>
          <w:spacing w:val="-1"/>
        </w:rPr>
        <w:t> </w:t>
      </w:r>
      <w:r>
        <w:rPr/>
        <w:t>a.长期股权投资的计价长期股权投资的初始投资成本按投资时实际支付的价款或确定</w:t>
      </w:r>
      <w:r>
        <w:rPr/>
        <w:t> 的价值计价。</w:t>
      </w:r>
      <w:r>
        <w:rPr>
          <w:spacing w:val="-70"/>
        </w:rPr>
        <w:t> </w:t>
      </w:r>
      <w:r>
        <w:rPr>
          <w:spacing w:val="-1"/>
        </w:rPr>
        <w:t>b.股权投资差额采用权益法核算的长期股权投资，对长期投资取得时的初始投资成本与</w:t>
      </w:r>
      <w:r>
        <w:rPr/>
        <w:t> 在被投资单位所有者权益中所占的份额有差额，以及对长期股权投资由成本法改为权益法时，投资成 </w:t>
      </w:r>
      <w:r>
        <w:rPr>
          <w:spacing w:val="-2"/>
        </w:rPr>
        <w:t>本与享有被投资单位所有者权益份额的差额，设置“股权投资差额”明细科目核算。对借方差额按</w:t>
      </w:r>
      <w:r>
        <w:rPr>
          <w:spacing w:val="-23"/>
        </w:rPr>
        <w:t> </w:t>
      </w:r>
      <w:r>
        <w:rPr/>
        <w:t>10</w:t>
      </w:r>
    </w:p>
    <w:p>
      <w:pPr>
        <w:pStyle w:val="BodyText"/>
        <w:spacing w:line="244" w:lineRule="auto"/>
        <w:ind w:right="159"/>
        <w:jc w:val="both"/>
      </w:pPr>
      <w:r>
        <w:rPr>
          <w:spacing w:val="-3"/>
        </w:rPr>
        <w:t>年的期限平均摊销,贷方差额计入“资本公积”。c.收益确认方法对占投资单位有表决权资本总额</w:t>
      </w:r>
      <w:r>
        <w:rPr>
          <w:spacing w:val="-41"/>
        </w:rPr>
        <w:t> </w:t>
      </w:r>
      <w:r>
        <w:rPr/>
        <w:t>20%</w:t>
      </w:r>
      <w:r>
        <w:rPr>
          <w:spacing w:val="-81"/>
        </w:rPr>
        <w:t> </w:t>
      </w:r>
      <w:r>
        <w:rPr>
          <w:spacing w:val="-81"/>
        </w:rPr>
      </w:r>
      <w:r>
        <w:rPr/>
        <w:t>以下或虽占投资单位有表决权资本总额</w:t>
      </w:r>
      <w:r>
        <w:rPr>
          <w:spacing w:val="-52"/>
        </w:rPr>
        <w:t> </w:t>
      </w:r>
      <w:r>
        <w:rPr>
          <w:spacing w:val="-7"/>
        </w:rPr>
        <w:t>20%（含</w:t>
      </w:r>
      <w:r>
        <w:rPr>
          <w:spacing w:val="-53"/>
        </w:rPr>
        <w:t> </w:t>
      </w:r>
      <w:r>
        <w:rPr>
          <w:spacing w:val="-3"/>
        </w:rPr>
        <w:t>20%）以上，但不具有重大影响的长期投资采用成本法</w:t>
      </w:r>
      <w:r>
        <w:rPr/>
        <w:t> 核算；对占投资单位有表决权资本总额</w:t>
      </w:r>
      <w:r>
        <w:rPr>
          <w:spacing w:val="-54"/>
        </w:rPr>
        <w:t> </w:t>
      </w:r>
      <w:r>
        <w:rPr/>
        <w:t>20%(含</w:t>
      </w:r>
      <w:r>
        <w:rPr>
          <w:spacing w:val="-55"/>
        </w:rPr>
        <w:t> </w:t>
      </w:r>
      <w:r>
        <w:rPr/>
        <w:t>20%)以上或虽占投资单位有表决权资本总额不足</w:t>
      </w:r>
      <w:r>
        <w:rPr>
          <w:spacing w:val="-54"/>
        </w:rPr>
        <w:t> </w:t>
      </w:r>
      <w:r>
        <w:rPr/>
        <w:t>20%，</w:t>
      </w:r>
      <w:r>
        <w:rPr/>
        <w:t> 但具有重大影响的长期投资采用权益法核算。</w:t>
      </w:r>
      <w:r>
        <w:rPr>
          <w:spacing w:val="-88"/>
        </w:rPr>
        <w:t> </w:t>
      </w:r>
      <w:r>
        <w:rPr/>
        <w:t>采用成本法核算的，在被投资单位宣告发放现金股利时</w:t>
      </w:r>
      <w:r>
        <w:rPr/>
        <w:t> 确认投资收益，但该投资收益仅限于所获得的被投资单位在接受投资后产生的累积净利润的分配额， 所获得的被投资单位宣告分派的现金股利超过上述数额的部分，作为初始投资成本的冲回冲减投资的 账面价值；采用权益法核算的，以取得被投资单位股权后发生的净损益为基础，在各会计期末按应分 享或应分担的被投资单位实现的净利润或发生的净亏损的份额，确认投资收益，并调整长期股权投资 的账面价值。处置股权投资时，将投资的账面价值与实际取得价款的差额，作为当期投资收益。</w:t>
      </w:r>
      <w:r>
        <w:rPr>
          <w:spacing w:val="-83"/>
        </w:rPr>
        <w:t> </w:t>
      </w:r>
      <w:r>
        <w:rPr/>
        <w:t>长期</w:t>
      </w:r>
      <w:r>
        <w:rPr/>
        <w:t> 债权投资 a.长期债权投资的计价</w:t>
      </w:r>
      <w:r>
        <w:rPr>
          <w:spacing w:val="-2"/>
        </w:rPr>
        <w:t> </w:t>
      </w:r>
      <w:r>
        <w:rPr/>
        <w:t>长期债权投资按取得时实际支付的全部价款扣除实际支付的分期付</w:t>
      </w:r>
      <w:r>
        <w:rPr/>
        <w:t> 息债券价款中包含的已到期尚未领取的债券利息后的余额作为实际成本记账。b.长期债权投资溢折价</w:t>
      </w:r>
      <w:r>
        <w:rPr>
          <w:spacing w:val="-1"/>
        </w:rPr>
        <w:t> </w:t>
      </w:r>
      <w:r>
        <w:rPr/>
        <w:t>的摊销</w:t>
      </w:r>
      <w:r>
        <w:rPr>
          <w:spacing w:val="-79"/>
        </w:rPr>
        <w:t> </w:t>
      </w:r>
      <w:r>
        <w:rPr/>
        <w:t>长期债权投资的实际成本与债券票面价值的差额，作为溢价或折价，债券的溢价或折价在债券</w:t>
      </w:r>
      <w:r>
        <w:rPr/>
        <w:t> </w:t>
      </w:r>
      <w:r>
        <w:rPr>
          <w:spacing w:val="-3"/>
        </w:rPr>
        <w:t>存续期间内于确认相关债券利息收入时摊销。摊销方法采用直线法。c.长期债权投资收益确认方法</w:t>
      </w:r>
      <w:r>
        <w:rPr>
          <w:spacing w:val="-39"/>
        </w:rPr>
        <w:t> </w:t>
      </w:r>
      <w:r>
        <w:rPr/>
        <w:t>债</w:t>
      </w:r>
      <w:r>
        <w:rPr>
          <w:spacing w:val="-79"/>
        </w:rPr>
        <w:t> </w:t>
      </w:r>
      <w:r>
        <w:rPr>
          <w:spacing w:val="-79"/>
        </w:rPr>
      </w:r>
      <w:r>
        <w:rPr/>
        <w:t>券投资根据票面价值与票面利率按期计算确认利息收入，经调整债券投资溢价或折价摊销后的金额确 认当期收益。其他债权投资按期计算的应收利息，确认为当期投资收益，处置长期债权投资时，按实 际取得的价款与长期债权投资账面价值的差额,作为当期投资损益。</w:t>
      </w:r>
      <w:r>
        <w:rPr>
          <w:spacing w:val="-64"/>
        </w:rPr>
        <w:t> </w:t>
      </w:r>
      <w:r>
        <w:rPr/>
        <w:t>长期投资减值准备</w:t>
      </w:r>
      <w:r>
        <w:rPr>
          <w:spacing w:val="-64"/>
        </w:rPr>
        <w:t> </w:t>
      </w:r>
      <w:r>
        <w:rPr/>
        <w:t>期末对长期投</w:t>
      </w:r>
      <w:r>
        <w:rPr>
          <w:spacing w:val="-1"/>
        </w:rPr>
        <w:t> </w:t>
      </w:r>
      <w:r>
        <w:rPr/>
        <w:t>资逐项进行检查，如果长期投资的市价持续下跌或被投资单位经营状况恶化等原因导致其可收回金额</w:t>
      </w:r>
      <w:r>
        <w:rPr/>
        <w:t> 低于投资的账面价值，则对可收回金额低于长期投资账面价值的部分计提长期投资减值准备，首先冲 抵该项投资的资本公积准备项目，不足冲抵的差额部分确认为当期损失。对已确认损失的长期投资的 价值又得以恢复的，则在原已确认的投资损失的数额内转回。对于有市价的长期投资，出现以下迹象 </w:t>
      </w:r>
      <w:r>
        <w:rPr>
          <w:spacing w:val="-3"/>
        </w:rPr>
        <w:t>之一的，即计提长期投资减值准备：(1)市价持续</w:t>
      </w:r>
      <w:r>
        <w:rPr>
          <w:spacing w:val="-57"/>
        </w:rPr>
        <w:t> </w:t>
      </w:r>
      <w:r>
        <w:rPr/>
        <w:t>2</w:t>
      </w:r>
      <w:r>
        <w:rPr>
          <w:spacing w:val="-57"/>
        </w:rPr>
        <w:t> </w:t>
      </w:r>
      <w:r>
        <w:rPr/>
        <w:t>年低于账面价值；(2)该项投资暂停交易</w:t>
      </w:r>
      <w:r>
        <w:rPr>
          <w:spacing w:val="-57"/>
        </w:rPr>
        <w:t> </w:t>
      </w:r>
      <w:r>
        <w:rPr/>
        <w:t>1</w:t>
      </w:r>
      <w:r>
        <w:rPr>
          <w:spacing w:val="-57"/>
        </w:rPr>
        <w:t> </w:t>
      </w:r>
      <w:r>
        <w:rPr>
          <w:spacing w:val="-6"/>
        </w:rPr>
        <w:t>年；(3)</w:t>
      </w:r>
    </w:p>
    <w:p>
      <w:pPr>
        <w:pStyle w:val="BodyText"/>
        <w:spacing w:line="244" w:lineRule="auto"/>
        <w:ind w:right="0"/>
        <w:jc w:val="left"/>
      </w:pPr>
      <w:r>
        <w:rPr/>
        <w:t>被投资单位当年发生严重亏损；(4)被投资单位持续</w:t>
      </w:r>
      <w:r>
        <w:rPr>
          <w:spacing w:val="-63"/>
        </w:rPr>
        <w:t> </w:t>
      </w:r>
      <w:r>
        <w:rPr/>
        <w:t>2</w:t>
      </w:r>
      <w:r>
        <w:rPr>
          <w:spacing w:val="-62"/>
        </w:rPr>
        <w:t> </w:t>
      </w:r>
      <w:r>
        <w:rPr/>
        <w:t>年发生亏损；(5)被投资单位进行清理整顿、清</w:t>
      </w:r>
      <w:r>
        <w:rPr>
          <w:spacing w:val="-1"/>
        </w:rPr>
        <w:t> </w:t>
      </w:r>
      <w:r>
        <w:rPr/>
        <w:t>算或出现其他不能持续经营的迹象。对于无市价的长期投资，出现以下迹象之一的，即计提长期投资</w:t>
      </w:r>
      <w:r>
        <w:rPr/>
        <w:t> 减值准备：(1)政治或法律环境出现了不利于被投资单位的重大变化；(2)被投资单位所供应的商品或 </w:t>
      </w:r>
      <w:r>
        <w:rPr>
          <w:spacing w:val="-3"/>
        </w:rPr>
        <w:t>所提供的劳务不能适应市场需求的变化，从而导致被投资单位财务状况发生严重恶化；(3)被投资单位</w:t>
      </w:r>
      <w:r>
        <w:rPr>
          <w:spacing w:val="-73"/>
        </w:rPr>
        <w:t> </w:t>
      </w:r>
      <w:r>
        <w:rPr>
          <w:spacing w:val="-73"/>
        </w:rPr>
      </w:r>
      <w:r>
        <w:rPr>
          <w:spacing w:val="-5"/>
        </w:rPr>
        <w:t>失去竞争能力，从而导致财务状况发生严重恶化；(4)被投资单位的财务状况、现金流量发生严重恶化，</w:t>
      </w:r>
      <w:r>
        <w:rPr>
          <w:spacing w:val="-82"/>
        </w:rPr>
        <w:t> </w:t>
      </w:r>
      <w:r>
        <w:rPr>
          <w:spacing w:val="-82"/>
        </w:rPr>
      </w:r>
      <w:r>
        <w:rPr/>
        <w:t>如进行清理整顿、清算，被投资单位的所有者权益为负数等。</w:t>
      </w:r>
    </w:p>
    <w:p>
      <w:pPr>
        <w:spacing w:line="240" w:lineRule="auto" w:before="5"/>
        <w:rPr>
          <w:rFonts w:ascii="宋体" w:hAnsi="宋体" w:cs="宋体" w:eastAsia="宋体" w:hint="default"/>
          <w:sz w:val="21"/>
          <w:szCs w:val="21"/>
        </w:rPr>
      </w:pPr>
    </w:p>
    <w:p>
      <w:pPr>
        <w:pStyle w:val="BodyText"/>
        <w:spacing w:line="240" w:lineRule="auto"/>
        <w:ind w:right="0"/>
        <w:jc w:val="left"/>
      </w:pPr>
      <w:r>
        <w:rPr/>
        <w:t>19、借款费用资本化的核算方法：</w:t>
      </w:r>
    </w:p>
    <w:p>
      <w:pPr>
        <w:pStyle w:val="BodyText"/>
        <w:spacing w:line="244" w:lineRule="auto" w:before="6"/>
        <w:ind w:right="0"/>
        <w:jc w:val="left"/>
      </w:pPr>
      <w:r>
        <w:rPr/>
        <w:t>(1)借款费用资本化的确认条件</w:t>
      </w:r>
      <w:r>
        <w:rPr>
          <w:spacing w:val="-2"/>
        </w:rPr>
        <w:t> </w:t>
      </w:r>
      <w:r>
        <w:rPr/>
        <w:t>借款费用包括借款而发生的利息、折价或溢价的摊销和辅助费用以及</w:t>
      </w:r>
      <w:r>
        <w:rPr/>
        <w:t> 因外币借款而发生的汇兑差额，因专门借款而发生的利息、折价或溢价的摊销和汇兑差额，在同时具 备下列三个条件时，借款费用予以资本化：</w:t>
      </w:r>
      <w:r>
        <w:rPr>
          <w:spacing w:val="-35"/>
        </w:rPr>
        <w:t> </w:t>
      </w:r>
      <w:r>
        <w:rPr/>
        <w:t>a.资产支出已经发生；</w:t>
      </w:r>
      <w:r>
        <w:rPr>
          <w:spacing w:val="-35"/>
        </w:rPr>
        <w:t> </w:t>
      </w:r>
      <w:r>
        <w:rPr/>
        <w:t>b.借款费用已经发生；</w:t>
      </w:r>
      <w:r>
        <w:rPr>
          <w:spacing w:val="-35"/>
        </w:rPr>
        <w:t> </w:t>
      </w:r>
      <w:r>
        <w:rPr/>
        <w:t>c.为使资</w:t>
      </w:r>
      <w:r>
        <w:rPr/>
        <w:t> </w:t>
      </w:r>
      <w:r>
        <w:rPr>
          <w:spacing w:val="-3"/>
        </w:rPr>
        <w:t>产达到预定可使用状态所必要的购建活动已经开始。其他的借款利息、折价或溢价的摊销和汇兑差额，</w:t>
      </w:r>
      <w:r>
        <w:rPr>
          <w:spacing w:val="-74"/>
        </w:rPr>
        <w:t> </w:t>
      </w:r>
      <w:r>
        <w:rPr>
          <w:spacing w:val="-74"/>
        </w:rPr>
      </w:r>
      <w:r>
        <w:rPr/>
        <w:t>在发生当期确认费用。</w:t>
      </w:r>
      <w:r>
        <w:rPr>
          <w:spacing w:val="-1"/>
        </w:rPr>
        <w:t> </w:t>
      </w:r>
      <w:r>
        <w:rPr/>
        <w:t>(2)资本化金额的确定至当期止购建固定资产资本化利息的资本化金额，等于</w:t>
      </w:r>
      <w:r>
        <w:rPr/>
        <w:t> </w:t>
      </w:r>
      <w:r>
        <w:rPr>
          <w:spacing w:val="-1"/>
        </w:rPr>
        <w:t>累计支出加权平均数乘以资本化率，资本化率按以下原则确定：</w:t>
      </w:r>
      <w:r>
        <w:rPr>
          <w:spacing w:val="-62"/>
        </w:rPr>
        <w:t> </w:t>
      </w:r>
      <w:r>
        <w:rPr>
          <w:spacing w:val="-1"/>
        </w:rPr>
        <w:t>a.为购建固定资产只借入一笔专门借</w:t>
      </w:r>
    </w:p>
    <w:p>
      <w:pPr>
        <w:spacing w:after="0" w:line="244" w:lineRule="auto"/>
        <w:jc w:val="left"/>
        <w:sectPr>
          <w:pgSz w:w="12240" w:h="15840"/>
          <w:pgMar w:header="747" w:footer="727" w:top="980" w:bottom="920" w:left="1380" w:right="1260"/>
        </w:sectPr>
      </w:pPr>
    </w:p>
    <w:p>
      <w:pPr>
        <w:spacing w:line="240" w:lineRule="auto" w:before="0"/>
        <w:rPr>
          <w:rFonts w:ascii="宋体" w:hAnsi="宋体" w:cs="宋体" w:eastAsia="宋体" w:hint="default"/>
          <w:sz w:val="20"/>
          <w:szCs w:val="20"/>
        </w:rPr>
      </w:pPr>
    </w:p>
    <w:p>
      <w:pPr>
        <w:pStyle w:val="BodyText"/>
        <w:spacing w:line="244" w:lineRule="auto" w:before="168"/>
        <w:ind w:right="91"/>
        <w:jc w:val="left"/>
      </w:pPr>
      <w:r>
        <w:rPr/>
        <w:t>款，资本化率为该项借款的利率；</w:t>
      </w:r>
      <w:r>
        <w:rPr>
          <w:spacing w:val="-79"/>
        </w:rPr>
        <w:t> </w:t>
      </w:r>
      <w:r>
        <w:rPr/>
        <w:t>b.为购入固定资产借入一笔以上的专门借款，资本化率为这些借款</w:t>
      </w:r>
      <w:r>
        <w:rPr/>
        <w:t> 的加权平均利率。</w:t>
      </w:r>
      <w:r>
        <w:rPr>
          <w:spacing w:val="-84"/>
        </w:rPr>
        <w:t> </w:t>
      </w:r>
      <w:r>
        <w:rPr/>
        <w:t>(3)暂停资本化若固定资产的购建活动发生非正常中断，并且时间连续超过</w:t>
      </w:r>
      <w:r>
        <w:rPr>
          <w:spacing w:val="-64"/>
        </w:rPr>
        <w:t> </w:t>
      </w:r>
      <w:r>
        <w:rPr/>
        <w:t>3</w:t>
      </w:r>
      <w:r>
        <w:rPr>
          <w:spacing w:val="-63"/>
        </w:rPr>
        <w:t> </w:t>
      </w:r>
      <w:r>
        <w:rPr/>
        <w:t>个月，</w:t>
      </w:r>
      <w:r>
        <w:rPr/>
        <w:t> 则暂停借款费用的资本化，将其确认为当期费用，直至资产的购建活动重新开始。</w:t>
      </w:r>
      <w:r>
        <w:rPr>
          <w:spacing w:val="-1"/>
        </w:rPr>
        <w:t> </w:t>
      </w:r>
      <w:r>
        <w:rPr/>
        <w:t>(4)停止资本化当</w:t>
      </w:r>
      <w:r>
        <w:rPr/>
        <w:t> 所购建的固定资产达到预定可使用状态时，停止其借款费用的资本化，以后发生的借款费用于发生当 期确认费用。</w:t>
      </w:r>
    </w:p>
    <w:p>
      <w:pPr>
        <w:spacing w:line="240" w:lineRule="auto" w:before="6"/>
        <w:rPr>
          <w:rFonts w:ascii="宋体" w:hAnsi="宋体" w:cs="宋体" w:eastAsia="宋体" w:hint="default"/>
          <w:sz w:val="21"/>
          <w:szCs w:val="21"/>
        </w:rPr>
      </w:pPr>
    </w:p>
    <w:p>
      <w:pPr>
        <w:pStyle w:val="BodyText"/>
        <w:spacing w:line="240" w:lineRule="auto"/>
        <w:ind w:right="0"/>
        <w:jc w:val="left"/>
      </w:pPr>
      <w:r>
        <w:rPr/>
        <w:t>20、收入确认原则：</w:t>
      </w:r>
    </w:p>
    <w:p>
      <w:pPr>
        <w:pStyle w:val="BodyText"/>
        <w:spacing w:line="244" w:lineRule="auto" w:before="4"/>
        <w:ind w:right="93"/>
        <w:jc w:val="left"/>
      </w:pPr>
      <w:r>
        <w:rPr>
          <w:spacing w:val="-3"/>
        </w:rPr>
        <w:t>1、销售商品：已将商品所有权上的主要风险和报酬转移给购货方；既没有保留通常与所有权相联系的</w:t>
      </w:r>
      <w:r>
        <w:rPr>
          <w:spacing w:val="-75"/>
        </w:rPr>
        <w:t> </w:t>
      </w:r>
      <w:r>
        <w:rPr>
          <w:spacing w:val="-75"/>
        </w:rPr>
      </w:r>
      <w:r>
        <w:rPr/>
        <w:t>继续管理权，也没有对已售出的商品实施有效控制；收入的金额能够可靠计量，相关经济利益很可能 流入本公司，并且相关的、已发生的或将发生的成本能够可靠计量时确认商品销售收入实现。 </w:t>
      </w:r>
      <w:r>
        <w:rPr>
          <w:spacing w:val="-3"/>
        </w:rPr>
        <w:t>2、提供劳务：在同一会计年度内开始并完成的劳务，在完成劳务时确认收入。如果劳务的开始和完成</w:t>
      </w:r>
      <w:r>
        <w:rPr>
          <w:spacing w:val="-78"/>
        </w:rPr>
        <w:t> </w:t>
      </w:r>
      <w:r>
        <w:rPr>
          <w:spacing w:val="-78"/>
        </w:rPr>
      </w:r>
      <w:r>
        <w:rPr/>
        <w:t>分属不同的会计年度，在提供劳务交易的结果能够可靠估计的情况下，在资产负债日按完工百分比法 确认相关的劳务收入。本公司按已经提供的劳务占应提供劳务总量的比例或已发生的成本占估计总成 本的比例提供劳务交易的完工进度。在提供劳务交易的结果不能够可靠估计的情况下，在资产负债表 日对以下情况分别进行处理。 </w:t>
      </w:r>
      <w:r>
        <w:rPr>
          <w:spacing w:val="-3"/>
        </w:rPr>
        <w:t>A、如果已经发生的劳务成本预计能够得到补偿，则按已经发生的劳务成本金额确认收入，并按相同金</w:t>
      </w:r>
      <w:r>
        <w:rPr>
          <w:spacing w:val="-75"/>
        </w:rPr>
        <w:t> </w:t>
      </w:r>
      <w:r>
        <w:rPr>
          <w:spacing w:val="-75"/>
        </w:rPr>
      </w:r>
      <w:r>
        <w:rPr/>
        <w:t>额结转成本； </w:t>
      </w:r>
      <w:r>
        <w:rPr>
          <w:spacing w:val="-9"/>
        </w:rPr>
        <w:t>B、如果已经发生的劳务成本预计不能够得到补偿，则将已经发生的劳务成本计入当期损益，不确认收入。</w:t>
      </w:r>
      <w:r>
        <w:rPr>
          <w:spacing w:val="-6"/>
        </w:rPr>
        <w:t> </w:t>
      </w:r>
      <w:r>
        <w:rPr>
          <w:spacing w:val="-3"/>
        </w:rPr>
        <w:t>3、让渡资产使用权：本公司让渡资产使用权收入包括利息收入、使用费收入和现金股利收入。在与交</w:t>
      </w:r>
      <w:r>
        <w:rPr>
          <w:spacing w:val="-78"/>
        </w:rPr>
        <w:t> </w:t>
      </w:r>
      <w:r>
        <w:rPr>
          <w:spacing w:val="-78"/>
        </w:rPr>
      </w:r>
      <w:r>
        <w:rPr/>
        <w:t>易相关的经济利益很可能流入企业且收入的金额能够可靠的计量时，确认为当期收入。具体的确定方 法为：</w:t>
      </w:r>
    </w:p>
    <w:p>
      <w:pPr>
        <w:pStyle w:val="BodyText"/>
        <w:spacing w:line="240" w:lineRule="auto"/>
        <w:ind w:right="0"/>
        <w:jc w:val="left"/>
      </w:pPr>
      <w:r>
        <w:rPr/>
        <w:t>1）利息收入金额，按照他人使用本公司货币资金的时间和实际利率计算确定；</w:t>
      </w:r>
    </w:p>
    <w:p>
      <w:pPr>
        <w:pStyle w:val="BodyText"/>
        <w:spacing w:line="240" w:lineRule="auto" w:before="4"/>
        <w:ind w:right="0"/>
        <w:jc w:val="left"/>
      </w:pPr>
      <w:r>
        <w:rPr/>
        <w:t>2）使用费收入金额，按照有关合同或协议约定的收费时间和方法计算确定；</w:t>
      </w:r>
    </w:p>
    <w:p>
      <w:pPr>
        <w:pStyle w:val="BodyText"/>
        <w:spacing w:line="240" w:lineRule="auto" w:before="6"/>
        <w:ind w:right="0"/>
        <w:jc w:val="left"/>
      </w:pPr>
      <w:r>
        <w:rPr/>
        <w:t>3）现金股利收入金额，按照被投资单位宣告的现金股利分配方案和持股比例计算确定。</w:t>
      </w:r>
    </w:p>
    <w:p>
      <w:pPr>
        <w:spacing w:line="240" w:lineRule="auto" w:before="9"/>
        <w:rPr>
          <w:rFonts w:ascii="宋体" w:hAnsi="宋体" w:cs="宋体" w:eastAsia="宋体" w:hint="default"/>
          <w:sz w:val="21"/>
          <w:szCs w:val="21"/>
        </w:rPr>
      </w:pPr>
    </w:p>
    <w:p>
      <w:pPr>
        <w:pStyle w:val="BodyText"/>
        <w:spacing w:line="244" w:lineRule="auto"/>
        <w:ind w:right="0"/>
        <w:jc w:val="left"/>
      </w:pPr>
      <w:r>
        <w:rPr/>
        <w:t>21、确认递延所得税资产的依据： 递延所得税资产产生于可抵扣暂时性差异。确认因可抵扣暂时性差异产生的递延所得税资产应以未来 期间可能取得的应纳税所得额为限。在可抵扣暂时性差异转回的未来期间内，企业无法产生足够的应 </w:t>
      </w:r>
      <w:r>
        <w:rPr>
          <w:spacing w:val="-3"/>
        </w:rPr>
        <w:t>纳锐所得额用以利用可抵扣暂时性差异的影响，使得与可抵扣暂时性差异相关的经济利益无法实现的，</w:t>
      </w:r>
      <w:r>
        <w:rPr>
          <w:spacing w:val="-75"/>
        </w:rPr>
        <w:t> </w:t>
      </w:r>
      <w:r>
        <w:rPr>
          <w:spacing w:val="-75"/>
        </w:rPr>
      </w:r>
      <w:r>
        <w:rPr/>
        <w:t>不应确认递延所得税资产；有明确的证据表明其于可抵扣暂时性差异转回的未来期间能够产生足够的 应纳税所得额，进而利用可抵扣暂时性差异的，则应以可能取得的应纳税所得额为限，确认相关的递 </w:t>
      </w:r>
      <w:r>
        <w:rPr>
          <w:spacing w:val="-3"/>
        </w:rPr>
        <w:t>延所得税资产。1）对与子公司、联营企业、合营企业的投资相关的可抵扣暂时性差异，同时满足下列</w:t>
      </w:r>
      <w:r>
        <w:rPr>
          <w:spacing w:val="-77"/>
        </w:rPr>
        <w:t> </w:t>
      </w:r>
      <w:r>
        <w:rPr>
          <w:spacing w:val="-77"/>
        </w:rPr>
      </w:r>
      <w:r>
        <w:rPr/>
        <w:t>条件的，应当确认相关的递延所得税资产：一是暂时性差异在可预见的未来很可能转回；二是未来很 可能获得用来抵扣暂时性差异的应纳税所得额。对联营企业和合营企业等的投资产生的可抵扣暂时性 差异，主要产生于权益法下被投资单位发生亏损时，投资企业按照持股比例确认应予承担的部分相应 减少长期股权投资的帐面价值，但税法规定长期股权投资的成本在持有期间不发生变化，造成长期股 </w:t>
      </w:r>
      <w:r>
        <w:rPr>
          <w:spacing w:val="-3"/>
        </w:rPr>
        <w:t>权投资的帐面价值小于其计税基础，产生可抵扣暂时性差异。2）对于按照税法规定可以结转以后年度</w:t>
      </w:r>
      <w:r>
        <w:rPr>
          <w:spacing w:val="-75"/>
        </w:rPr>
        <w:t> </w:t>
      </w:r>
      <w:r>
        <w:rPr>
          <w:spacing w:val="-75"/>
        </w:rPr>
      </w:r>
      <w:r>
        <w:rPr/>
        <w:t>的未弥补亏损和税款抵减，应视同可抵扣暂时性差异处理。在有关的亏损或税款抵减金额得到税务部 门的认可或预计能够得到税务部门的认可且预计可利用可弥补亏损或税款抵减的未来期间内能够得到 </w:t>
      </w:r>
      <w:r>
        <w:rPr>
          <w:spacing w:val="-3"/>
        </w:rPr>
        <w:t>足够的应纳税所得额时，除准则中规定不予确认的情况外，应当以很可能取得足够的应纳税所得额时，</w:t>
      </w:r>
      <w:r>
        <w:rPr>
          <w:spacing w:val="-74"/>
        </w:rPr>
        <w:t> </w:t>
      </w:r>
      <w:r>
        <w:rPr>
          <w:spacing w:val="-74"/>
        </w:rPr>
      </w:r>
      <w:r>
        <w:rPr/>
        <w:t>除准则中规定不予确认的情况外，应当以很可能取得的应纳税所得额为限，确认相应的递延所得税资 产，同时减少确认当期所得税费用。</w:t>
      </w:r>
    </w:p>
    <w:p>
      <w:pPr>
        <w:spacing w:line="240" w:lineRule="auto" w:before="5"/>
        <w:rPr>
          <w:rFonts w:ascii="宋体" w:hAnsi="宋体" w:cs="宋体" w:eastAsia="宋体" w:hint="default"/>
          <w:sz w:val="21"/>
          <w:szCs w:val="21"/>
        </w:rPr>
      </w:pPr>
    </w:p>
    <w:p>
      <w:pPr>
        <w:pStyle w:val="BodyText"/>
        <w:spacing w:line="244" w:lineRule="auto"/>
        <w:ind w:right="4607"/>
        <w:jc w:val="left"/>
      </w:pPr>
      <w:r>
        <w:rPr/>
        <w:t>22、合并报表合并范围发生变更的理由： 本报告期合并报表合并范围未发生变更。</w:t>
      </w:r>
    </w:p>
    <w:p>
      <w:pPr>
        <w:spacing w:line="240" w:lineRule="auto" w:before="5"/>
        <w:rPr>
          <w:rFonts w:ascii="宋体" w:hAnsi="宋体" w:cs="宋体" w:eastAsia="宋体" w:hint="default"/>
          <w:sz w:val="21"/>
          <w:szCs w:val="21"/>
        </w:rPr>
      </w:pPr>
    </w:p>
    <w:p>
      <w:pPr>
        <w:pStyle w:val="BodyText"/>
        <w:spacing w:line="240" w:lineRule="auto"/>
        <w:ind w:right="0"/>
        <w:jc w:val="left"/>
      </w:pPr>
      <w:r>
        <w:rPr/>
        <w:t>23、公司年金计划的主要内容及重大变化：</w:t>
      </w:r>
    </w:p>
    <w:p>
      <w:pPr>
        <w:spacing w:after="0" w:line="240" w:lineRule="auto"/>
        <w:jc w:val="left"/>
        <w:sectPr>
          <w:pgSz w:w="12240" w:h="15840"/>
          <w:pgMar w:header="747" w:footer="727" w:top="980" w:bottom="920" w:left="1380" w:right="1260"/>
        </w:sectPr>
      </w:pPr>
    </w:p>
    <w:p>
      <w:pPr>
        <w:spacing w:line="240" w:lineRule="auto" w:before="0"/>
        <w:rPr>
          <w:rFonts w:ascii="宋体" w:hAnsi="宋体" w:cs="宋体" w:eastAsia="宋体" w:hint="default"/>
          <w:sz w:val="20"/>
          <w:szCs w:val="20"/>
        </w:rPr>
      </w:pPr>
    </w:p>
    <w:p>
      <w:pPr>
        <w:pStyle w:val="BodyText"/>
        <w:spacing w:line="240" w:lineRule="auto" w:before="168"/>
        <w:ind w:right="475"/>
        <w:jc w:val="left"/>
      </w:pPr>
      <w:r>
        <w:rPr/>
        <w:t>无</w:t>
      </w:r>
    </w:p>
    <w:p>
      <w:pPr>
        <w:spacing w:line="240" w:lineRule="auto" w:before="11"/>
        <w:rPr>
          <w:rFonts w:ascii="宋体" w:hAnsi="宋体" w:cs="宋体" w:eastAsia="宋体" w:hint="default"/>
          <w:sz w:val="21"/>
          <w:szCs w:val="21"/>
        </w:rPr>
      </w:pPr>
    </w:p>
    <w:p>
      <w:pPr>
        <w:pStyle w:val="BodyText"/>
        <w:spacing w:line="244" w:lineRule="auto"/>
        <w:ind w:right="3830"/>
        <w:jc w:val="left"/>
      </w:pPr>
      <w:r>
        <w:rPr/>
        <w:t>24、金融资产转移和非金融资产证券化业务的会计处理方法: 无</w:t>
      </w:r>
    </w:p>
    <w:p>
      <w:pPr>
        <w:spacing w:line="240" w:lineRule="auto" w:before="6"/>
        <w:rPr>
          <w:rFonts w:ascii="宋体" w:hAnsi="宋体" w:cs="宋体" w:eastAsia="宋体" w:hint="default"/>
          <w:sz w:val="21"/>
          <w:szCs w:val="21"/>
        </w:rPr>
      </w:pPr>
    </w:p>
    <w:p>
      <w:pPr>
        <w:pStyle w:val="BodyText"/>
        <w:spacing w:line="244" w:lineRule="auto"/>
        <w:ind w:right="6560"/>
        <w:jc w:val="left"/>
      </w:pPr>
      <w:r>
        <w:rPr/>
        <w:t>25、公司套期业务的处理方法: 无</w:t>
      </w:r>
    </w:p>
    <w:p>
      <w:pPr>
        <w:spacing w:line="240" w:lineRule="auto" w:before="6"/>
        <w:rPr>
          <w:rFonts w:ascii="宋体" w:hAnsi="宋体" w:cs="宋体" w:eastAsia="宋体" w:hint="default"/>
          <w:sz w:val="21"/>
          <w:szCs w:val="21"/>
        </w:rPr>
      </w:pPr>
    </w:p>
    <w:p>
      <w:pPr>
        <w:pStyle w:val="BodyText"/>
        <w:spacing w:line="244" w:lineRule="auto"/>
        <w:ind w:right="1625"/>
        <w:jc w:val="left"/>
      </w:pPr>
      <w:r>
        <w:rPr/>
        <w:t>26、其他主要会计政策,会计估计和会计报表的编制方法: 执行中华人民共和国财政部颁部的企业会计准则和《企业会计制度》及其补充规定。</w:t>
      </w:r>
    </w:p>
    <w:p>
      <w:pPr>
        <w:spacing w:line="240" w:lineRule="auto" w:before="13"/>
        <w:rPr>
          <w:rFonts w:ascii="宋体" w:hAnsi="宋体" w:cs="宋体" w:eastAsia="宋体" w:hint="default"/>
          <w:sz w:val="23"/>
          <w:szCs w:val="23"/>
        </w:rPr>
      </w:pPr>
    </w:p>
    <w:p>
      <w:pPr>
        <w:pStyle w:val="BodyText"/>
        <w:spacing w:line="266" w:lineRule="exact"/>
        <w:ind w:right="2045"/>
        <w:jc w:val="left"/>
      </w:pPr>
      <w:r>
        <w:rPr/>
        <w:t>27、主要会计政策、会计估计和核算方法的变更以及重大会计差错更正及其影响 (1)</w:t>
      </w:r>
      <w:r>
        <w:rPr>
          <w:spacing w:val="-2"/>
        </w:rPr>
        <w:t> </w:t>
      </w:r>
      <w:r>
        <w:rPr/>
        <w:t>会计政策变更</w:t>
      </w:r>
    </w:p>
    <w:p>
      <w:pPr>
        <w:pStyle w:val="BodyText"/>
        <w:spacing w:line="249" w:lineRule="exact"/>
        <w:ind w:right="475"/>
        <w:jc w:val="left"/>
      </w:pPr>
      <w:r>
        <w:rPr/>
        <w:t>无</w:t>
      </w:r>
    </w:p>
    <w:p>
      <w:pPr>
        <w:spacing w:line="240" w:lineRule="auto" w:before="10"/>
        <w:rPr>
          <w:rFonts w:ascii="宋体" w:hAnsi="宋体" w:cs="宋体" w:eastAsia="宋体" w:hint="default"/>
          <w:sz w:val="22"/>
          <w:szCs w:val="22"/>
        </w:rPr>
      </w:pPr>
    </w:p>
    <w:p>
      <w:pPr>
        <w:pStyle w:val="BodyText"/>
        <w:spacing w:line="272" w:lineRule="exact"/>
        <w:ind w:right="7717"/>
        <w:jc w:val="left"/>
      </w:pPr>
      <w:r>
        <w:rPr/>
        <w:t>(2)</w:t>
      </w:r>
      <w:r>
        <w:rPr>
          <w:spacing w:val="-2"/>
        </w:rPr>
        <w:t> </w:t>
      </w:r>
      <w:r>
        <w:rPr/>
        <w:t>会计估计变更</w:t>
      </w:r>
      <w:r>
        <w:rPr/>
        <w:t> 无</w:t>
      </w:r>
    </w:p>
    <w:p>
      <w:pPr>
        <w:spacing w:line="240" w:lineRule="auto" w:before="11"/>
        <w:rPr>
          <w:rFonts w:ascii="宋体" w:hAnsi="宋体" w:cs="宋体" w:eastAsia="宋体" w:hint="default"/>
          <w:sz w:val="20"/>
          <w:szCs w:val="20"/>
        </w:rPr>
      </w:pPr>
    </w:p>
    <w:p>
      <w:pPr>
        <w:pStyle w:val="BodyText"/>
        <w:spacing w:line="272" w:lineRule="exact"/>
        <w:ind w:right="7297"/>
        <w:jc w:val="left"/>
      </w:pPr>
      <w:r>
        <w:rPr/>
        <w:t>(3)</w:t>
      </w:r>
      <w:r>
        <w:rPr>
          <w:spacing w:val="-2"/>
        </w:rPr>
        <w:t> </w:t>
      </w:r>
      <w:r>
        <w:rPr/>
        <w:t>会计核算方法变更</w:t>
      </w:r>
      <w:r>
        <w:rPr/>
        <w:t> 无</w:t>
      </w:r>
    </w:p>
    <w:p>
      <w:pPr>
        <w:spacing w:line="240" w:lineRule="auto" w:before="11"/>
        <w:rPr>
          <w:rFonts w:ascii="宋体" w:hAnsi="宋体" w:cs="宋体" w:eastAsia="宋体" w:hint="default"/>
          <w:sz w:val="20"/>
          <w:szCs w:val="20"/>
        </w:rPr>
      </w:pPr>
    </w:p>
    <w:p>
      <w:pPr>
        <w:pStyle w:val="BodyText"/>
        <w:spacing w:line="272" w:lineRule="exact"/>
        <w:ind w:right="7717"/>
        <w:jc w:val="left"/>
      </w:pPr>
      <w:r>
        <w:rPr/>
        <w:t>(4)</w:t>
      </w:r>
      <w:r>
        <w:rPr>
          <w:spacing w:val="-2"/>
        </w:rPr>
        <w:t> </w:t>
      </w:r>
      <w:r>
        <w:rPr/>
        <w:t>会计差错更正</w:t>
      </w:r>
      <w:r>
        <w:rPr/>
        <w:t> 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72" w:lineRule="exact" w:before="140"/>
        <w:ind w:right="7610"/>
        <w:jc w:val="left"/>
      </w:pPr>
      <w:r>
        <w:rPr/>
        <w:t>(四)税项： 1、主要税种及税率</w:t>
      </w:r>
    </w:p>
    <w:tbl>
      <w:tblPr>
        <w:tblW w:w="0" w:type="auto"/>
        <w:jc w:val="left"/>
        <w:tblInd w:w="129" w:type="dxa"/>
        <w:tblLayout w:type="fixed"/>
        <w:tblCellMar>
          <w:top w:w="0" w:type="dxa"/>
          <w:left w:w="0" w:type="dxa"/>
          <w:bottom w:w="0" w:type="dxa"/>
          <w:right w:w="0" w:type="dxa"/>
        </w:tblCellMar>
        <w:tblLook w:val="01E0"/>
      </w:tblPr>
      <w:tblGrid>
        <w:gridCol w:w="1598"/>
        <w:gridCol w:w="6104"/>
        <w:gridCol w:w="1597"/>
      </w:tblGrid>
      <w:tr>
        <w:trPr>
          <w:trHeight w:val="436" w:hRule="exact"/>
        </w:trPr>
        <w:tc>
          <w:tcPr>
            <w:tcW w:w="15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610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159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8"/>
              <w:ind w:left="1"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342" w:hRule="exact"/>
        </w:trPr>
        <w:tc>
          <w:tcPr>
            <w:tcW w:w="159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6104"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按销项税额扣除当期允许抵扣的进项税额后的差额</w:t>
            </w:r>
          </w:p>
        </w:tc>
        <w:tc>
          <w:tcPr>
            <w:tcW w:w="159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6"/>
              <w:jc w:val="right"/>
              <w:rPr>
                <w:rFonts w:ascii="宋体" w:hAnsi="宋体" w:cs="宋体" w:eastAsia="宋体" w:hint="default"/>
                <w:sz w:val="21"/>
                <w:szCs w:val="21"/>
              </w:rPr>
            </w:pPr>
            <w:r>
              <w:rPr>
                <w:rFonts w:ascii="宋体" w:hAnsi="宋体" w:cs="宋体" w:eastAsia="宋体" w:hint="default"/>
                <w:sz w:val="21"/>
                <w:szCs w:val="21"/>
              </w:rPr>
              <w:t>6％，17％</w:t>
            </w:r>
          </w:p>
        </w:tc>
      </w:tr>
      <w:tr>
        <w:trPr>
          <w:trHeight w:val="341" w:hRule="exact"/>
        </w:trPr>
        <w:tc>
          <w:tcPr>
            <w:tcW w:w="159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6104"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租赁收入</w:t>
            </w:r>
          </w:p>
        </w:tc>
        <w:tc>
          <w:tcPr>
            <w:tcW w:w="159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hAnsi="宋体" w:cs="宋体" w:eastAsia="宋体" w:hint="default"/>
                <w:sz w:val="21"/>
                <w:szCs w:val="21"/>
              </w:rPr>
              <w:t>5％</w:t>
            </w:r>
          </w:p>
        </w:tc>
      </w:tr>
      <w:tr>
        <w:trPr>
          <w:trHeight w:val="342" w:hRule="exact"/>
        </w:trPr>
        <w:tc>
          <w:tcPr>
            <w:tcW w:w="159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6104"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应纳增值税额及租赁收入</w:t>
            </w:r>
          </w:p>
        </w:tc>
        <w:tc>
          <w:tcPr>
            <w:tcW w:w="159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hAnsi="宋体" w:cs="宋体" w:eastAsia="宋体" w:hint="default"/>
                <w:sz w:val="21"/>
                <w:szCs w:val="21"/>
              </w:rPr>
              <w:t>5％，7％</w:t>
            </w:r>
          </w:p>
        </w:tc>
      </w:tr>
      <w:tr>
        <w:trPr>
          <w:trHeight w:val="343" w:hRule="exact"/>
        </w:trPr>
        <w:tc>
          <w:tcPr>
            <w:tcW w:w="159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6104"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159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5"/>
              <w:jc w:val="right"/>
              <w:rPr>
                <w:rFonts w:ascii="宋体" w:hAnsi="宋体" w:cs="宋体" w:eastAsia="宋体" w:hint="default"/>
                <w:sz w:val="21"/>
                <w:szCs w:val="21"/>
              </w:rPr>
            </w:pPr>
            <w:r>
              <w:rPr>
                <w:rFonts w:ascii="宋体" w:hAnsi="宋体" w:cs="宋体" w:eastAsia="宋体" w:hint="default"/>
                <w:spacing w:val="-1"/>
                <w:sz w:val="21"/>
                <w:szCs w:val="21"/>
              </w:rPr>
              <w:t>15％，33％</w:t>
            </w:r>
          </w:p>
        </w:tc>
      </w:tr>
    </w:tbl>
    <w:p>
      <w:pPr>
        <w:spacing w:line="240" w:lineRule="auto" w:before="2"/>
        <w:rPr>
          <w:rFonts w:ascii="宋体" w:hAnsi="宋体" w:cs="宋体" w:eastAsia="宋体" w:hint="default"/>
          <w:sz w:val="16"/>
          <w:szCs w:val="16"/>
        </w:rPr>
      </w:pPr>
    </w:p>
    <w:p>
      <w:pPr>
        <w:pStyle w:val="BodyText"/>
        <w:spacing w:line="274" w:lineRule="exact" w:before="35"/>
        <w:ind w:right="0"/>
        <w:jc w:val="both"/>
      </w:pPr>
      <w:r>
        <w:rPr/>
        <w:t>2、优惠税负及批文</w:t>
      </w:r>
    </w:p>
    <w:p>
      <w:pPr>
        <w:pStyle w:val="BodyText"/>
        <w:spacing w:line="237" w:lineRule="auto" w:before="1"/>
        <w:ind w:right="172"/>
        <w:jc w:val="both"/>
      </w:pPr>
      <w:r>
        <w:rPr/>
        <w:t>1)广西北生药业股份有限公司长春市凯旋制药分公司、辽阳血液技术分公司，子公司浙江北生药业汉 </w:t>
      </w:r>
      <w:r>
        <w:rPr>
          <w:spacing w:val="-5"/>
        </w:rPr>
        <w:t>生制药有限公司、北京嘉德制药有限公司执行</w:t>
      </w:r>
      <w:r>
        <w:rPr>
          <w:spacing w:val="-68"/>
        </w:rPr>
        <w:t> </w:t>
      </w:r>
      <w:r>
        <w:rPr/>
        <w:t>33%的所得税率。(2)广西北生药业股份有限公司于</w:t>
      </w:r>
      <w:r>
        <w:rPr>
          <w:spacing w:val="-68"/>
        </w:rPr>
        <w:t> </w:t>
      </w:r>
      <w:r>
        <w:rPr/>
        <w:t>1999</w:t>
      </w:r>
      <w:r>
        <w:rPr>
          <w:spacing w:val="-1"/>
        </w:rPr>
        <w:t> </w:t>
      </w:r>
      <w:r>
        <w:rPr/>
        <w:t>年被自治区科技厅认定为高新技术企业，根据广西壮族自治区地方税务局桂地税字[2005]110</w:t>
      </w:r>
      <w:r>
        <w:rPr>
          <w:spacing w:val="-69"/>
        </w:rPr>
        <w:t> </w:t>
      </w:r>
      <w:r>
        <w:rPr/>
        <w:t>号批复</w:t>
      </w:r>
      <w:r>
        <w:rPr>
          <w:spacing w:val="-1"/>
        </w:rPr>
        <w:t> </w:t>
      </w:r>
      <w:r>
        <w:rPr/>
        <w:t>文件的规定，减按 15%的税率征收所得税。</w:t>
      </w:r>
      <w:r>
        <w:rPr>
          <w:spacing w:val="-55"/>
        </w:rPr>
        <w:t> </w:t>
      </w:r>
      <w:r>
        <w:rPr/>
        <w:t>(3)广西北生药业股份有限公司柳州生物制品分公司根据</w:t>
      </w:r>
      <w:r>
        <w:rPr/>
        <w:t> 柳州市地方税务局柳地税报[2005]18</w:t>
      </w:r>
      <w:r>
        <w:rPr>
          <w:spacing w:val="-54"/>
        </w:rPr>
        <w:t> </w:t>
      </w:r>
      <w:r>
        <w:rPr/>
        <w:t>号批复文件的规定，减按</w:t>
      </w:r>
      <w:r>
        <w:rPr>
          <w:spacing w:val="-55"/>
        </w:rPr>
        <w:t> </w:t>
      </w:r>
      <w:r>
        <w:rPr/>
        <w:t>15%的税率征收所得税。</w:t>
      </w:r>
      <w:r>
        <w:rPr>
          <w:spacing w:val="-3"/>
        </w:rPr>
        <w:t> </w:t>
      </w:r>
      <w:r>
        <w:rPr/>
        <w:t>(4)子公司北</w:t>
      </w:r>
      <w:r>
        <w:rPr/>
        <w:t> </w:t>
      </w:r>
      <w:r>
        <w:rPr>
          <w:spacing w:val="-1"/>
        </w:rPr>
        <w:t>京桀亚莱福生物技术有限责任公司于</w:t>
      </w:r>
      <w:r>
        <w:rPr>
          <w:spacing w:val="-49"/>
        </w:rPr>
        <w:t> </w:t>
      </w:r>
      <w:r>
        <w:rPr>
          <w:spacing w:val="-1"/>
        </w:rPr>
        <w:t>2000</w:t>
      </w:r>
      <w:r>
        <w:rPr>
          <w:spacing w:val="-48"/>
        </w:rPr>
        <w:t> </w:t>
      </w:r>
      <w:r>
        <w:rPr/>
        <w:t>年</w:t>
      </w:r>
      <w:r>
        <w:rPr>
          <w:spacing w:val="-50"/>
        </w:rPr>
        <w:t> </w:t>
      </w:r>
      <w:r>
        <w:rPr/>
        <w:t>3</w:t>
      </w:r>
      <w:r>
        <w:rPr>
          <w:spacing w:val="-49"/>
        </w:rPr>
        <w:t> </w:t>
      </w:r>
      <w:r>
        <w:rPr>
          <w:spacing w:val="-6"/>
        </w:rPr>
        <w:t>月被北京市科学技术委员会核定为高新技术企业，根据</w:t>
      </w:r>
      <w:r>
        <w:rPr>
          <w:spacing w:val="-102"/>
        </w:rPr>
        <w:t> </w:t>
      </w:r>
      <w:r>
        <w:rPr>
          <w:spacing w:val="-102"/>
        </w:rPr>
      </w:r>
      <w:r>
        <w:rPr/>
        <w:t>财政部、国家税务总局财税字[94]001</w:t>
      </w:r>
      <w:r>
        <w:rPr>
          <w:spacing w:val="-68"/>
        </w:rPr>
        <w:t> </w:t>
      </w:r>
      <w:r>
        <w:rPr>
          <w:spacing w:val="-3"/>
        </w:rPr>
        <w:t>号文件规定，减按</w:t>
      </w:r>
      <w:r>
        <w:rPr>
          <w:spacing w:val="-69"/>
        </w:rPr>
        <w:t> </w:t>
      </w:r>
      <w:r>
        <w:rPr/>
        <w:t>15%的税率征收所得税。</w:t>
      </w:r>
      <w:r>
        <w:rPr>
          <w:spacing w:val="-81"/>
        </w:rPr>
        <w:t> </w:t>
      </w:r>
      <w:r>
        <w:rPr/>
        <w:t>(5)广西北生医药有</w:t>
      </w:r>
      <w:r>
        <w:rPr>
          <w:spacing w:val="-1"/>
        </w:rPr>
        <w:t> </w:t>
      </w:r>
      <w:r>
        <w:rPr/>
        <w:t>限责任公司根据北海市国家税务局北市国税函[2005]42</w:t>
      </w:r>
      <w:r>
        <w:rPr>
          <w:spacing w:val="-57"/>
        </w:rPr>
        <w:t> </w:t>
      </w:r>
      <w:r>
        <w:rPr>
          <w:spacing w:val="-6"/>
        </w:rPr>
        <w:t>号批复文件的规定，免征</w:t>
      </w:r>
      <w:r>
        <w:rPr>
          <w:spacing w:val="-57"/>
        </w:rPr>
        <w:t> </w:t>
      </w:r>
      <w:r>
        <w:rPr/>
        <w:t>2004</w:t>
      </w:r>
      <w:r>
        <w:rPr>
          <w:spacing w:val="-57"/>
        </w:rPr>
        <w:t> </w:t>
      </w:r>
      <w:r>
        <w:rPr/>
        <w:t>年</w:t>
      </w:r>
      <w:r>
        <w:rPr>
          <w:spacing w:val="-58"/>
        </w:rPr>
        <w:t> </w:t>
      </w:r>
      <w:r>
        <w:rPr/>
        <w:t>6</w:t>
      </w:r>
      <w:r>
        <w:rPr>
          <w:spacing w:val="-57"/>
        </w:rPr>
        <w:t> </w:t>
      </w:r>
      <w:r>
        <w:rPr/>
        <w:t>月</w:t>
      </w:r>
      <w:r>
        <w:rPr>
          <w:spacing w:val="-58"/>
        </w:rPr>
        <w:t> </w:t>
      </w:r>
      <w:r>
        <w:rPr/>
        <w:t>25</w:t>
      </w:r>
      <w:r>
        <w:rPr>
          <w:spacing w:val="-57"/>
        </w:rPr>
        <w:t> </w:t>
      </w:r>
      <w:r>
        <w:rPr/>
        <w:t>日至</w:t>
      </w:r>
    </w:p>
    <w:p>
      <w:pPr>
        <w:pStyle w:val="BodyText"/>
        <w:spacing w:line="273" w:lineRule="exact"/>
        <w:ind w:right="0"/>
        <w:jc w:val="both"/>
      </w:pPr>
      <w:r>
        <w:rPr/>
        <w:t>2006</w:t>
      </w:r>
      <w:r>
        <w:rPr>
          <w:spacing w:val="-54"/>
        </w:rPr>
        <w:t> </w:t>
      </w:r>
      <w:r>
        <w:rPr/>
        <w:t>年</w:t>
      </w:r>
      <w:r>
        <w:rPr>
          <w:spacing w:val="-54"/>
        </w:rPr>
        <w:t> </w:t>
      </w:r>
      <w:r>
        <w:rPr/>
        <w:t>12</w:t>
      </w:r>
      <w:r>
        <w:rPr>
          <w:spacing w:val="-54"/>
        </w:rPr>
        <w:t> </w:t>
      </w:r>
      <w:r>
        <w:rPr/>
        <w:t>月</w:t>
      </w:r>
      <w:r>
        <w:rPr>
          <w:spacing w:val="-54"/>
        </w:rPr>
        <w:t> </w:t>
      </w:r>
      <w:r>
        <w:rPr/>
        <w:t>31</w:t>
      </w:r>
      <w:r>
        <w:rPr>
          <w:spacing w:val="-53"/>
        </w:rPr>
        <w:t> </w:t>
      </w:r>
      <w:r>
        <w:rPr/>
        <w:t>日期间的企业所得税</w:t>
      </w:r>
    </w:p>
    <w:p>
      <w:pPr>
        <w:spacing w:line="240" w:lineRule="auto" w:before="10"/>
        <w:rPr>
          <w:rFonts w:ascii="宋体" w:hAnsi="宋体" w:cs="宋体" w:eastAsia="宋体" w:hint="default"/>
          <w:sz w:val="22"/>
          <w:szCs w:val="22"/>
        </w:rPr>
      </w:pPr>
    </w:p>
    <w:p>
      <w:pPr>
        <w:pStyle w:val="BodyText"/>
        <w:spacing w:line="272" w:lineRule="exact"/>
        <w:ind w:right="8240"/>
        <w:jc w:val="left"/>
      </w:pPr>
      <w:r>
        <w:rPr/>
        <w:t>3、其他说明 无</w:t>
      </w:r>
    </w:p>
    <w:p>
      <w:pPr>
        <w:spacing w:after="0" w:line="272" w:lineRule="exact"/>
        <w:jc w:val="left"/>
        <w:sectPr>
          <w:pgSz w:w="12240" w:h="15840"/>
          <w:pgMar w:header="747" w:footer="727" w:top="980" w:bottom="920" w:left="1380" w:right="130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2240" w:h="15840"/>
          <w:pgMar w:header="747" w:footer="727" w:top="980" w:bottom="920" w:left="1380" w:right="1140"/>
        </w:sectPr>
      </w:pPr>
    </w:p>
    <w:p>
      <w:pPr>
        <w:pStyle w:val="BodyText"/>
        <w:spacing w:line="475" w:lineRule="auto" w:before="35"/>
        <w:ind w:right="-2"/>
        <w:jc w:val="left"/>
      </w:pPr>
      <w:r>
        <w:rPr/>
        <w:pict>
          <v:shape style="position:absolute;margin-left:75.480003pt;margin-top:44.373672pt;width:473.6pt;height:168.7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3"/>
                    <w:gridCol w:w="1478"/>
                    <w:gridCol w:w="2340"/>
                    <w:gridCol w:w="1145"/>
                    <w:gridCol w:w="1580"/>
                    <w:gridCol w:w="1144"/>
                  </w:tblGrid>
                  <w:tr>
                    <w:trPr>
                      <w:trHeight w:val="287" w:hRule="exact"/>
                    </w:trPr>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347"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47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子公司类型</w:t>
                        </w:r>
                      </w:p>
                    </w:tc>
                    <w:tc>
                      <w:tcPr>
                        <w:tcW w:w="234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14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43"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14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43" w:right="0"/>
                          <w:jc w:val="left"/>
                          <w:rPr>
                            <w:rFonts w:ascii="宋体" w:hAnsi="宋体" w:cs="宋体" w:eastAsia="宋体" w:hint="default"/>
                            <w:sz w:val="21"/>
                            <w:szCs w:val="21"/>
                          </w:rPr>
                        </w:pPr>
                        <w:r>
                          <w:rPr>
                            <w:rFonts w:ascii="宋体" w:hAnsi="宋体" w:cs="宋体" w:eastAsia="宋体" w:hint="default"/>
                            <w:sz w:val="21"/>
                            <w:szCs w:val="21"/>
                          </w:rPr>
                          <w:t>经营范围</w:t>
                        </w:r>
                      </w:p>
                    </w:tc>
                  </w:tr>
                  <w:tr>
                    <w:trPr>
                      <w:trHeight w:val="560" w:hRule="exact"/>
                    </w:trPr>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浙江北生药业汉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生制药有限公司</w:t>
                        </w:r>
                      </w:p>
                    </w:tc>
                    <w:tc>
                      <w:tcPr>
                        <w:tcW w:w="14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234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东阳市江北高科技工业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园区</w:t>
                        </w:r>
                      </w:p>
                    </w:tc>
                    <w:tc>
                      <w:tcPr>
                        <w:tcW w:w="114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生物制品</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0"/>
                          <w:jc w:val="center"/>
                          <w:rPr>
                            <w:rFonts w:ascii="宋体" w:hAnsi="宋体" w:cs="宋体" w:eastAsia="宋体" w:hint="default"/>
                            <w:sz w:val="21"/>
                            <w:szCs w:val="21"/>
                          </w:rPr>
                        </w:pPr>
                        <w:r>
                          <w:rPr>
                            <w:rFonts w:ascii="宋体"/>
                            <w:sz w:val="21"/>
                          </w:rPr>
                          <w:t>80,000,000.00</w:t>
                        </w:r>
                      </w:p>
                    </w:tc>
                    <w:tc>
                      <w:tcPr>
                        <w:tcW w:w="11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生物制品</w:t>
                        </w:r>
                      </w:p>
                    </w:tc>
                  </w:tr>
                  <w:tr>
                    <w:trPr>
                      <w:trHeight w:val="832" w:hRule="exact"/>
                    </w:trPr>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北京桀亚莱福生</w:t>
                        </w:r>
                      </w:p>
                      <w:p>
                        <w:pPr>
                          <w:pStyle w:val="TableParagraph"/>
                          <w:spacing w:line="272" w:lineRule="exact" w:before="26"/>
                          <w:ind w:left="100" w:right="175"/>
                          <w:jc w:val="left"/>
                          <w:rPr>
                            <w:rFonts w:ascii="宋体" w:hAnsi="宋体" w:cs="宋体" w:eastAsia="宋体" w:hint="default"/>
                            <w:sz w:val="21"/>
                            <w:szCs w:val="21"/>
                          </w:rPr>
                        </w:pPr>
                        <w:r>
                          <w:rPr>
                            <w:rFonts w:ascii="宋体" w:hAnsi="宋体" w:cs="宋体" w:eastAsia="宋体" w:hint="default"/>
                            <w:sz w:val="21"/>
                            <w:szCs w:val="21"/>
                          </w:rPr>
                          <w:t>物技术有限责任 公司</w:t>
                        </w:r>
                      </w:p>
                    </w:tc>
                    <w:tc>
                      <w:tcPr>
                        <w:tcW w:w="14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234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北京海淀区上地东路</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号留学人员创业园</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418</w:t>
                        </w:r>
                        <w:r>
                          <w:rPr>
                            <w:rFonts w:ascii="宋体" w:hAnsi="宋体" w:cs="宋体" w:eastAsia="宋体" w:hint="default"/>
                            <w:spacing w:val="-52"/>
                            <w:sz w:val="21"/>
                            <w:szCs w:val="21"/>
                          </w:rPr>
                          <w:t> </w:t>
                        </w:r>
                        <w:r>
                          <w:rPr>
                            <w:rFonts w:ascii="宋体" w:hAnsi="宋体" w:cs="宋体" w:eastAsia="宋体" w:hint="default"/>
                            <w:sz w:val="21"/>
                            <w:szCs w:val="21"/>
                          </w:rPr>
                          <w:t>房间</w:t>
                        </w:r>
                      </w:p>
                    </w:tc>
                    <w:tc>
                      <w:tcPr>
                        <w:tcW w:w="1145"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人体组</w:t>
                        </w:r>
                      </w:p>
                      <w:p>
                        <w:pPr>
                          <w:pStyle w:val="TableParagraph"/>
                          <w:spacing w:line="272" w:lineRule="exact" w:before="26"/>
                          <w:ind w:left="100" w:right="187"/>
                          <w:jc w:val="left"/>
                          <w:rPr>
                            <w:rFonts w:ascii="宋体" w:hAnsi="宋体" w:cs="宋体" w:eastAsia="宋体" w:hint="default"/>
                            <w:sz w:val="21"/>
                            <w:szCs w:val="21"/>
                          </w:rPr>
                        </w:pPr>
                        <w:r>
                          <w:rPr>
                            <w:rFonts w:ascii="宋体" w:hAnsi="宋体" w:cs="宋体" w:eastAsia="宋体" w:hint="default"/>
                            <w:sz w:val="21"/>
                            <w:szCs w:val="21"/>
                          </w:rPr>
                          <w:t>织、工程 材料</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50,000,000.00</w:t>
                        </w:r>
                      </w:p>
                    </w:tc>
                    <w:tc>
                      <w:tcPr>
                        <w:tcW w:w="114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人体组</w:t>
                        </w:r>
                      </w:p>
                      <w:p>
                        <w:pPr>
                          <w:pStyle w:val="TableParagraph"/>
                          <w:spacing w:line="272" w:lineRule="exact" w:before="26"/>
                          <w:ind w:left="100" w:right="186"/>
                          <w:jc w:val="left"/>
                          <w:rPr>
                            <w:rFonts w:ascii="宋体" w:hAnsi="宋体" w:cs="宋体" w:eastAsia="宋体" w:hint="default"/>
                            <w:sz w:val="21"/>
                            <w:szCs w:val="21"/>
                          </w:rPr>
                        </w:pPr>
                        <w:r>
                          <w:rPr>
                            <w:rFonts w:ascii="宋体" w:hAnsi="宋体" w:cs="宋体" w:eastAsia="宋体" w:hint="default"/>
                            <w:sz w:val="21"/>
                            <w:szCs w:val="21"/>
                          </w:rPr>
                          <w:t>织、工程 材料</w:t>
                        </w:r>
                      </w:p>
                    </w:tc>
                  </w:tr>
                  <w:tr>
                    <w:trPr>
                      <w:trHeight w:val="559" w:hRule="exact"/>
                    </w:trPr>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北京嘉德制药有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234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北京通州区去景东路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68</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114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中成药</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0"/>
                          <w:jc w:val="center"/>
                          <w:rPr>
                            <w:rFonts w:ascii="宋体" w:hAnsi="宋体" w:cs="宋体" w:eastAsia="宋体" w:hint="default"/>
                            <w:sz w:val="21"/>
                            <w:szCs w:val="21"/>
                          </w:rPr>
                        </w:pPr>
                        <w:r>
                          <w:rPr>
                            <w:rFonts w:ascii="宋体"/>
                            <w:sz w:val="21"/>
                          </w:rPr>
                          <w:t>18,872,388.00</w:t>
                        </w:r>
                      </w:p>
                    </w:tc>
                    <w:tc>
                      <w:tcPr>
                        <w:tcW w:w="11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中成药</w:t>
                        </w:r>
                      </w:p>
                    </w:tc>
                  </w:tr>
                  <w:tr>
                    <w:trPr>
                      <w:trHeight w:val="560" w:hRule="exact"/>
                    </w:trPr>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广西北生医药有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14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2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北海市北海大道</w:t>
                        </w:r>
                        <w:r>
                          <w:rPr>
                            <w:rFonts w:ascii="宋体" w:hAnsi="宋体" w:cs="宋体" w:eastAsia="宋体" w:hint="default"/>
                            <w:spacing w:val="-53"/>
                            <w:sz w:val="21"/>
                            <w:szCs w:val="21"/>
                          </w:rPr>
                          <w:t> </w:t>
                        </w:r>
                        <w:r>
                          <w:rPr>
                            <w:rFonts w:ascii="宋体" w:hAnsi="宋体" w:cs="宋体" w:eastAsia="宋体" w:hint="default"/>
                            <w:sz w:val="21"/>
                            <w:szCs w:val="21"/>
                          </w:rPr>
                          <w:t>168</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114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医药经营</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0"/>
                          <w:jc w:val="center"/>
                          <w:rPr>
                            <w:rFonts w:ascii="宋体" w:hAnsi="宋体" w:cs="宋体" w:eastAsia="宋体" w:hint="default"/>
                            <w:sz w:val="21"/>
                            <w:szCs w:val="21"/>
                          </w:rPr>
                        </w:pPr>
                        <w:r>
                          <w:rPr>
                            <w:rFonts w:ascii="宋体"/>
                            <w:sz w:val="21"/>
                          </w:rPr>
                          <w:t>15,000,000.00</w:t>
                        </w:r>
                      </w:p>
                    </w:tc>
                    <w:tc>
                      <w:tcPr>
                        <w:tcW w:w="11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医药经营</w:t>
                        </w:r>
                      </w:p>
                    </w:tc>
                  </w:tr>
                  <w:tr>
                    <w:trPr>
                      <w:trHeight w:val="560" w:hRule="exact"/>
                    </w:trPr>
                    <w:tc>
                      <w:tcPr>
                        <w:tcW w:w="176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东阳汉生科技发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展有限责任公司</w:t>
                        </w:r>
                      </w:p>
                    </w:tc>
                    <w:tc>
                      <w:tcPr>
                        <w:tcW w:w="14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2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东阳市江北新区</w:t>
                        </w:r>
                      </w:p>
                    </w:tc>
                    <w:tc>
                      <w:tcPr>
                        <w:tcW w:w="114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咨询开发</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0"/>
                          <w:jc w:val="center"/>
                          <w:rPr>
                            <w:rFonts w:ascii="宋体" w:hAnsi="宋体" w:cs="宋体" w:eastAsia="宋体" w:hint="default"/>
                            <w:sz w:val="21"/>
                            <w:szCs w:val="21"/>
                          </w:rPr>
                        </w:pPr>
                        <w:r>
                          <w:rPr>
                            <w:rFonts w:ascii="宋体"/>
                            <w:sz w:val="21"/>
                          </w:rPr>
                          <w:t>10,000,000.00</w:t>
                        </w:r>
                      </w:p>
                    </w:tc>
                    <w:tc>
                      <w:tcPr>
                        <w:tcW w:w="11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药品开发</w:t>
                        </w:r>
                      </w:p>
                    </w:tc>
                  </w:tr>
                </w:tbl>
                <w:p>
                  <w:pPr/>
                </w:p>
              </w:txbxContent>
            </v:textbox>
            <w10:wrap type="none"/>
          </v:shape>
        </w:pict>
      </w:r>
      <w:r>
        <w:rPr/>
        <w:t>(五)企业合并及合并财务报表 </w:t>
      </w:r>
      <w:r>
        <w:rPr>
          <w:spacing w:val="-1"/>
        </w:rPr>
        <w:t>1、公司所控制的境内外重要子公司的情况</w:t>
      </w:r>
    </w:p>
    <w:p>
      <w:pPr>
        <w:spacing w:line="240" w:lineRule="auto" w:before="7"/>
        <w:rPr>
          <w:rFonts w:ascii="宋体" w:hAnsi="宋体" w:cs="宋体" w:eastAsia="宋体" w:hint="default"/>
          <w:sz w:val="23"/>
          <w:szCs w:val="23"/>
        </w:rPr>
      </w:pPr>
      <w:r>
        <w:rPr/>
        <w:br w:type="column"/>
      </w:r>
      <w:r>
        <w:rPr>
          <w:rFonts w:ascii="宋体"/>
          <w:sz w:val="23"/>
        </w:rPr>
      </w: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2240" w:h="15840"/>
          <w:pgMar w:top="1500" w:bottom="280" w:left="1380" w:right="1140"/>
          <w:cols w:num="2" w:equalWidth="0">
            <w:col w:w="4030" w:space="3216"/>
            <w:col w:w="2474"/>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tbl>
      <w:tblPr>
        <w:tblW w:w="0" w:type="auto"/>
        <w:jc w:val="left"/>
        <w:tblInd w:w="129" w:type="dxa"/>
        <w:tblLayout w:type="fixed"/>
        <w:tblCellMar>
          <w:top w:w="0" w:type="dxa"/>
          <w:left w:w="0" w:type="dxa"/>
          <w:bottom w:w="0" w:type="dxa"/>
          <w:right w:w="0" w:type="dxa"/>
        </w:tblCellMar>
        <w:tblLook w:val="01E0"/>
      </w:tblPr>
      <w:tblGrid>
        <w:gridCol w:w="1890"/>
        <w:gridCol w:w="1622"/>
        <w:gridCol w:w="3286"/>
        <w:gridCol w:w="864"/>
        <w:gridCol w:w="947"/>
        <w:gridCol w:w="841"/>
      </w:tblGrid>
      <w:tr>
        <w:trPr>
          <w:trHeight w:val="832"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1"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622"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699" w:right="171" w:hanging="526"/>
              <w:jc w:val="left"/>
              <w:rPr>
                <w:rFonts w:ascii="宋体" w:hAnsi="宋体" w:cs="宋体" w:eastAsia="宋体" w:hint="default"/>
                <w:sz w:val="21"/>
                <w:szCs w:val="21"/>
              </w:rPr>
            </w:pPr>
            <w:r>
              <w:rPr>
                <w:rFonts w:ascii="宋体" w:hAnsi="宋体" w:cs="宋体" w:eastAsia="宋体" w:hint="default"/>
                <w:sz w:val="21"/>
                <w:szCs w:val="21"/>
              </w:rPr>
              <w:t>期末实际投资 额</w:t>
            </w:r>
          </w:p>
        </w:tc>
        <w:tc>
          <w:tcPr>
            <w:tcW w:w="3286"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270" w:right="164" w:hanging="106"/>
              <w:jc w:val="left"/>
              <w:rPr>
                <w:rFonts w:ascii="宋体" w:hAnsi="宋体" w:cs="宋体" w:eastAsia="宋体" w:hint="default"/>
                <w:sz w:val="21"/>
                <w:szCs w:val="21"/>
              </w:rPr>
            </w:pPr>
            <w:r>
              <w:rPr>
                <w:rFonts w:ascii="宋体" w:hAnsi="宋体" w:cs="宋体" w:eastAsia="宋体" w:hint="default"/>
                <w:sz w:val="21"/>
                <w:szCs w:val="21"/>
              </w:rPr>
              <w:t>实质上构成对子公司的净投资的 余额（资不抵债子公司适用）</w:t>
            </w:r>
          </w:p>
        </w:tc>
        <w:tc>
          <w:tcPr>
            <w:tcW w:w="864"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61" w:right="108" w:hanging="53"/>
              <w:jc w:val="left"/>
              <w:rPr>
                <w:rFonts w:ascii="宋体" w:hAnsi="宋体" w:cs="宋体" w:eastAsia="宋体" w:hint="default"/>
                <w:sz w:val="21"/>
                <w:szCs w:val="21"/>
              </w:rPr>
            </w:pPr>
            <w:r>
              <w:rPr>
                <w:rFonts w:ascii="宋体" w:hAnsi="宋体" w:cs="宋体" w:eastAsia="宋体" w:hint="default"/>
                <w:sz w:val="21"/>
                <w:szCs w:val="21"/>
              </w:rPr>
              <w:t>持股比 例(%)</w:t>
            </w:r>
          </w:p>
        </w:tc>
        <w:tc>
          <w:tcPr>
            <w:tcW w:w="947"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表决权</w:t>
            </w:r>
          </w:p>
          <w:p>
            <w:pPr>
              <w:pStyle w:val="TableParagraph"/>
              <w:spacing w:line="272" w:lineRule="exact" w:before="26"/>
              <w:ind w:left="255" w:right="254"/>
              <w:jc w:val="center"/>
              <w:rPr>
                <w:rFonts w:ascii="宋体" w:hAnsi="宋体" w:cs="宋体" w:eastAsia="宋体" w:hint="default"/>
                <w:sz w:val="21"/>
                <w:szCs w:val="21"/>
              </w:rPr>
            </w:pPr>
            <w:r>
              <w:rPr>
                <w:rFonts w:ascii="宋体" w:hAnsi="宋体" w:cs="宋体" w:eastAsia="宋体" w:hint="default"/>
                <w:sz w:val="21"/>
                <w:szCs w:val="21"/>
              </w:rPr>
              <w:t>比例 (%)</w:t>
            </w:r>
          </w:p>
        </w:tc>
        <w:tc>
          <w:tcPr>
            <w:tcW w:w="841"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203" w:right="0"/>
              <w:jc w:val="left"/>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2" w:lineRule="exact" w:before="26"/>
              <w:ind w:left="203" w:right="201"/>
              <w:jc w:val="left"/>
              <w:rPr>
                <w:rFonts w:ascii="宋体" w:hAnsi="宋体" w:cs="宋体" w:eastAsia="宋体" w:hint="default"/>
                <w:sz w:val="21"/>
                <w:szCs w:val="21"/>
              </w:rPr>
            </w:pPr>
            <w:r>
              <w:rPr>
                <w:rFonts w:ascii="宋体" w:hAnsi="宋体" w:cs="宋体" w:eastAsia="宋体" w:hint="default"/>
                <w:sz w:val="21"/>
                <w:szCs w:val="21"/>
              </w:rPr>
              <w:t>合并 报表</w:t>
            </w:r>
          </w:p>
        </w:tc>
      </w:tr>
      <w:tr>
        <w:trPr>
          <w:trHeight w:val="559"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浙江北生药业汉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生制药有限公司</w:t>
            </w:r>
          </w:p>
        </w:tc>
        <w:tc>
          <w:tcPr>
            <w:tcW w:w="16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64,000,000.00</w:t>
            </w:r>
          </w:p>
        </w:tc>
        <w:tc>
          <w:tcPr>
            <w:tcW w:w="32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64,000,000.00</w:t>
            </w:r>
          </w:p>
        </w:tc>
        <w:tc>
          <w:tcPr>
            <w:tcW w:w="8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z w:val="21"/>
              </w:rPr>
              <w:t>80</w:t>
            </w:r>
          </w:p>
        </w:tc>
        <w:tc>
          <w:tcPr>
            <w:tcW w:w="94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z w:val="21"/>
              </w:rPr>
              <w:t>80</w:t>
            </w:r>
          </w:p>
        </w:tc>
        <w:tc>
          <w:tcPr>
            <w:tcW w:w="84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833"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北京桀亚莱福生</w:t>
            </w:r>
          </w:p>
          <w:p>
            <w:pPr>
              <w:pStyle w:val="TableParagraph"/>
              <w:spacing w:line="272" w:lineRule="exact" w:before="26"/>
              <w:ind w:left="100" w:right="302"/>
              <w:jc w:val="left"/>
              <w:rPr>
                <w:rFonts w:ascii="宋体" w:hAnsi="宋体" w:cs="宋体" w:eastAsia="宋体" w:hint="default"/>
                <w:sz w:val="21"/>
                <w:szCs w:val="21"/>
              </w:rPr>
            </w:pPr>
            <w:r>
              <w:rPr>
                <w:rFonts w:ascii="宋体" w:hAnsi="宋体" w:cs="宋体" w:eastAsia="宋体" w:hint="default"/>
                <w:sz w:val="21"/>
                <w:szCs w:val="21"/>
              </w:rPr>
              <w:t>物技术有限责任 公司</w:t>
            </w:r>
          </w:p>
        </w:tc>
        <w:tc>
          <w:tcPr>
            <w:tcW w:w="16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36,500,000.00</w:t>
            </w:r>
          </w:p>
        </w:tc>
        <w:tc>
          <w:tcPr>
            <w:tcW w:w="32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36,500,000.00</w:t>
            </w:r>
          </w:p>
        </w:tc>
        <w:tc>
          <w:tcPr>
            <w:tcW w:w="8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z w:val="21"/>
              </w:rPr>
              <w:t>73</w:t>
            </w:r>
          </w:p>
        </w:tc>
        <w:tc>
          <w:tcPr>
            <w:tcW w:w="94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z w:val="21"/>
              </w:rPr>
              <w:t>73</w:t>
            </w:r>
          </w:p>
        </w:tc>
        <w:tc>
          <w:tcPr>
            <w:tcW w:w="84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59"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北京嘉德制药有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22,400,000.00</w:t>
            </w:r>
          </w:p>
        </w:tc>
        <w:tc>
          <w:tcPr>
            <w:tcW w:w="32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22,400,000.00</w:t>
            </w:r>
          </w:p>
        </w:tc>
        <w:tc>
          <w:tcPr>
            <w:tcW w:w="8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z w:val="21"/>
              </w:rPr>
              <w:t>80</w:t>
            </w:r>
          </w:p>
        </w:tc>
        <w:tc>
          <w:tcPr>
            <w:tcW w:w="94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z w:val="21"/>
              </w:rPr>
              <w:t>80</w:t>
            </w:r>
          </w:p>
        </w:tc>
        <w:tc>
          <w:tcPr>
            <w:tcW w:w="84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60"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广西北生医药有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16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12,000,000.00</w:t>
            </w:r>
          </w:p>
        </w:tc>
        <w:tc>
          <w:tcPr>
            <w:tcW w:w="32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12,000,000.00</w:t>
            </w:r>
          </w:p>
        </w:tc>
        <w:tc>
          <w:tcPr>
            <w:tcW w:w="8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z w:val="21"/>
              </w:rPr>
              <w:t>80</w:t>
            </w:r>
          </w:p>
        </w:tc>
        <w:tc>
          <w:tcPr>
            <w:tcW w:w="94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z w:val="21"/>
              </w:rPr>
              <w:t>80</w:t>
            </w:r>
          </w:p>
        </w:tc>
        <w:tc>
          <w:tcPr>
            <w:tcW w:w="84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60" w:hRule="exact"/>
        </w:trPr>
        <w:tc>
          <w:tcPr>
            <w:tcW w:w="189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东阳汉生科技发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展有限责任公司</w:t>
            </w:r>
          </w:p>
        </w:tc>
        <w:tc>
          <w:tcPr>
            <w:tcW w:w="16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8,000,000.00</w:t>
            </w:r>
          </w:p>
        </w:tc>
        <w:tc>
          <w:tcPr>
            <w:tcW w:w="32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1"/>
              <w:jc w:val="right"/>
              <w:rPr>
                <w:rFonts w:ascii="宋体" w:hAnsi="宋体" w:cs="宋体" w:eastAsia="宋体" w:hint="default"/>
                <w:sz w:val="21"/>
                <w:szCs w:val="21"/>
              </w:rPr>
            </w:pPr>
            <w:r>
              <w:rPr>
                <w:rFonts w:ascii="宋体"/>
                <w:spacing w:val="-1"/>
                <w:sz w:val="21"/>
              </w:rPr>
              <w:t>8,000,000.00</w:t>
            </w:r>
          </w:p>
        </w:tc>
        <w:tc>
          <w:tcPr>
            <w:tcW w:w="8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z w:val="21"/>
              </w:rPr>
              <w:t>80</w:t>
            </w:r>
          </w:p>
        </w:tc>
        <w:tc>
          <w:tcPr>
            <w:tcW w:w="94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z w:val="21"/>
              </w:rPr>
              <w:t>80</w:t>
            </w:r>
          </w:p>
        </w:tc>
        <w:tc>
          <w:tcPr>
            <w:tcW w:w="84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6"/>
        <w:rPr>
          <w:rFonts w:ascii="宋体" w:hAnsi="宋体" w:cs="宋体" w:eastAsia="宋体" w:hint="default"/>
          <w:sz w:val="15"/>
          <w:szCs w:val="15"/>
        </w:rPr>
      </w:pPr>
    </w:p>
    <w:p>
      <w:pPr>
        <w:pStyle w:val="BodyText"/>
        <w:spacing w:line="240" w:lineRule="auto" w:before="35"/>
        <w:ind w:right="315"/>
        <w:jc w:val="left"/>
      </w:pPr>
      <w:r>
        <w:rPr/>
        <w:t>(1)</w:t>
      </w:r>
      <w:r>
        <w:rPr>
          <w:spacing w:val="-2"/>
        </w:rPr>
        <w:t> </w:t>
      </w:r>
      <w:r>
        <w:rPr/>
        <w:t>报告期内，公司财务报表合并范围未发生重大变化。</w:t>
      </w:r>
    </w:p>
    <w:p>
      <w:pPr>
        <w:spacing w:line="240" w:lineRule="auto" w:before="8"/>
        <w:rPr>
          <w:rFonts w:ascii="宋体" w:hAnsi="宋体" w:cs="宋体" w:eastAsia="宋体" w:hint="default"/>
          <w:sz w:val="22"/>
          <w:szCs w:val="22"/>
        </w:rPr>
      </w:pPr>
    </w:p>
    <w:p>
      <w:pPr>
        <w:pStyle w:val="BodyText"/>
        <w:spacing w:line="272" w:lineRule="exact"/>
        <w:ind w:right="6615"/>
        <w:jc w:val="left"/>
      </w:pPr>
      <w:r>
        <w:rPr/>
        <w:t>(六)资产证券化业务的会计处理 无</w:t>
      </w:r>
    </w:p>
    <w:p>
      <w:pPr>
        <w:pStyle w:val="BodyText"/>
        <w:spacing w:line="240" w:lineRule="auto" w:before="93"/>
        <w:ind w:right="315"/>
        <w:jc w:val="left"/>
      </w:pPr>
      <w:r>
        <w:rPr/>
        <w:t>(七)合并会计报表附注</w:t>
      </w:r>
    </w:p>
    <w:p>
      <w:pPr>
        <w:spacing w:line="240" w:lineRule="auto" w:before="12"/>
        <w:rPr>
          <w:rFonts w:ascii="宋体" w:hAnsi="宋体" w:cs="宋体" w:eastAsia="宋体" w:hint="default"/>
          <w:sz w:val="17"/>
          <w:szCs w:val="17"/>
        </w:rPr>
      </w:pPr>
    </w:p>
    <w:p>
      <w:pPr>
        <w:pStyle w:val="BodyText"/>
        <w:spacing w:line="274" w:lineRule="exact" w:before="35"/>
        <w:ind w:right="315"/>
        <w:jc w:val="left"/>
      </w:pPr>
      <w:r>
        <w:rPr/>
        <w:t>1、货币资金</w:t>
      </w:r>
    </w:p>
    <w:p>
      <w:pPr>
        <w:pStyle w:val="BodyText"/>
        <w:spacing w:line="274" w:lineRule="exact"/>
        <w:ind w:left="0" w:right="331"/>
        <w:jc w:val="right"/>
      </w:pPr>
      <w:r>
        <w:rPr/>
        <w:t>单位:元</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3360"/>
        <w:gridCol w:w="3150"/>
        <w:gridCol w:w="2940"/>
      </w:tblGrid>
      <w:tr>
        <w:trPr>
          <w:trHeight w:val="436" w:hRule="exact"/>
        </w:trPr>
        <w:tc>
          <w:tcPr>
            <w:tcW w:w="3360" w:type="dxa"/>
            <w:vMerge w:val="restart"/>
            <w:tcBorders>
              <w:top w:val="single" w:sz="6" w:space="0" w:color="101010"/>
              <w:left w:val="single" w:sz="6" w:space="0" w:color="101010"/>
              <w:right w:val="single" w:sz="6" w:space="0" w:color="10101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34" w:hRule="exact"/>
        </w:trPr>
        <w:tc>
          <w:tcPr>
            <w:tcW w:w="3360" w:type="dxa"/>
            <w:vMerge/>
            <w:tcBorders>
              <w:left w:val="single" w:sz="6" w:space="0" w:color="101010"/>
              <w:bottom w:val="single" w:sz="6" w:space="0" w:color="101010"/>
              <w:right w:val="single" w:sz="6" w:space="0" w:color="101010"/>
            </w:tcBorders>
          </w:tcPr>
          <w:p>
            <w:pPr/>
          </w:p>
        </w:tc>
        <w:tc>
          <w:tcPr>
            <w:tcW w:w="31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042"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29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938"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342" w:hRule="exact"/>
        </w:trPr>
        <w:tc>
          <w:tcPr>
            <w:tcW w:w="336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15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8,466,303.43</w:t>
            </w:r>
          </w:p>
        </w:tc>
        <w:tc>
          <w:tcPr>
            <w:tcW w:w="294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323,360.88</w:t>
            </w:r>
          </w:p>
        </w:tc>
      </w:tr>
      <w:tr>
        <w:trPr>
          <w:trHeight w:val="342" w:hRule="exact"/>
        </w:trPr>
        <w:tc>
          <w:tcPr>
            <w:tcW w:w="336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315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8,466,303.43</w:t>
            </w:r>
          </w:p>
        </w:tc>
        <w:tc>
          <w:tcPr>
            <w:tcW w:w="294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323,360.88</w:t>
            </w:r>
          </w:p>
        </w:tc>
      </w:tr>
      <w:tr>
        <w:trPr>
          <w:trHeight w:val="342" w:hRule="exact"/>
        </w:trPr>
        <w:tc>
          <w:tcPr>
            <w:tcW w:w="336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15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1,529,871.74</w:t>
            </w:r>
          </w:p>
        </w:tc>
        <w:tc>
          <w:tcPr>
            <w:tcW w:w="294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2,276,129.42</w:t>
            </w:r>
          </w:p>
        </w:tc>
      </w:tr>
    </w:tbl>
    <w:p>
      <w:pPr>
        <w:spacing w:after="0" w:line="242" w:lineRule="exact"/>
        <w:jc w:val="right"/>
        <w:rPr>
          <w:rFonts w:ascii="宋体" w:hAnsi="宋体" w:cs="宋体" w:eastAsia="宋体" w:hint="default"/>
          <w:sz w:val="21"/>
          <w:szCs w:val="21"/>
        </w:rPr>
        <w:sectPr>
          <w:type w:val="continuous"/>
          <w:pgSz w:w="12240" w:h="15840"/>
          <w:pgMar w:top="1500" w:bottom="280" w:left="138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3360"/>
        <w:gridCol w:w="3150"/>
        <w:gridCol w:w="2940"/>
      </w:tblGrid>
      <w:tr>
        <w:trPr>
          <w:trHeight w:val="342" w:hRule="exact"/>
        </w:trPr>
        <w:tc>
          <w:tcPr>
            <w:tcW w:w="336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315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1,529,871.74</w:t>
            </w:r>
          </w:p>
        </w:tc>
        <w:tc>
          <w:tcPr>
            <w:tcW w:w="294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2,276,129.42</w:t>
            </w:r>
          </w:p>
        </w:tc>
      </w:tr>
      <w:tr>
        <w:trPr>
          <w:trHeight w:val="342" w:hRule="exact"/>
        </w:trPr>
        <w:tc>
          <w:tcPr>
            <w:tcW w:w="336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15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93,314.90</w:t>
            </w:r>
          </w:p>
        </w:tc>
        <w:tc>
          <w:tcPr>
            <w:tcW w:w="294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68,690.81</w:t>
            </w:r>
          </w:p>
        </w:tc>
      </w:tr>
      <w:tr>
        <w:trPr>
          <w:trHeight w:val="342" w:hRule="exact"/>
        </w:trPr>
        <w:tc>
          <w:tcPr>
            <w:tcW w:w="336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315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93,314.90</w:t>
            </w:r>
          </w:p>
        </w:tc>
        <w:tc>
          <w:tcPr>
            <w:tcW w:w="294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68,690.81</w:t>
            </w:r>
          </w:p>
        </w:tc>
      </w:tr>
      <w:tr>
        <w:trPr>
          <w:trHeight w:val="342" w:hRule="exact"/>
        </w:trPr>
        <w:tc>
          <w:tcPr>
            <w:tcW w:w="336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5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10,089,490.07</w:t>
            </w:r>
          </w:p>
        </w:tc>
        <w:tc>
          <w:tcPr>
            <w:tcW w:w="294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2,668,181.11</w:t>
            </w:r>
            <w:r>
              <w:rPr>
                <w:rFonts w:ascii="宋体"/>
                <w:sz w:val="21"/>
              </w:rPr>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2240" w:h="15840"/>
          <w:pgMar w:header="747" w:footer="727" w:top="980" w:bottom="920" w:left="1380" w:right="1120"/>
        </w:sectPr>
      </w:pPr>
    </w:p>
    <w:p>
      <w:pPr>
        <w:pStyle w:val="BodyText"/>
        <w:spacing w:line="274" w:lineRule="exact" w:before="35"/>
        <w:ind w:right="-18"/>
        <w:jc w:val="left"/>
      </w:pPr>
      <w:r>
        <w:rPr/>
        <w:t>2、应收账款</w:t>
      </w:r>
    </w:p>
    <w:p>
      <w:pPr>
        <w:pStyle w:val="BodyText"/>
        <w:spacing w:line="274" w:lineRule="exact"/>
        <w:ind w:right="-18"/>
        <w:jc w:val="left"/>
      </w:pPr>
      <w:r>
        <w:rPr/>
        <w:t>(1)</w:t>
      </w:r>
      <w:r>
        <w:rPr>
          <w:spacing w:val="-2"/>
        </w:rPr>
        <w:t> </w:t>
      </w:r>
      <w:r>
        <w:rPr/>
        <w:t>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2240" w:h="15840"/>
          <w:pgMar w:top="1500" w:bottom="280" w:left="1380" w:right="1120"/>
          <w:cols w:num="2" w:equalWidth="0">
            <w:col w:w="2456" w:space="4790"/>
            <w:col w:w="2494"/>
          </w:cols>
        </w:sectPr>
      </w:pP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809"/>
        <w:gridCol w:w="1476"/>
        <w:gridCol w:w="713"/>
        <w:gridCol w:w="1476"/>
        <w:gridCol w:w="713"/>
        <w:gridCol w:w="1476"/>
        <w:gridCol w:w="713"/>
        <w:gridCol w:w="1386"/>
        <w:gridCol w:w="713"/>
      </w:tblGrid>
      <w:tr>
        <w:trPr>
          <w:trHeight w:val="404" w:hRule="exact"/>
        </w:trPr>
        <w:tc>
          <w:tcPr>
            <w:tcW w:w="809"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4378"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88"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6" w:hRule="exact"/>
        </w:trPr>
        <w:tc>
          <w:tcPr>
            <w:tcW w:w="809" w:type="dxa"/>
            <w:vMerge/>
            <w:tcBorders>
              <w:left w:val="single" w:sz="6" w:space="0" w:color="101010"/>
              <w:right w:val="single" w:sz="6" w:space="0" w:color="101010"/>
            </w:tcBorders>
          </w:tcPr>
          <w:p>
            <w:pPr/>
          </w:p>
        </w:tc>
        <w:tc>
          <w:tcPr>
            <w:tcW w:w="2189"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89"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189"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99"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68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1" w:hRule="exact"/>
        </w:trPr>
        <w:tc>
          <w:tcPr>
            <w:tcW w:w="809" w:type="dxa"/>
            <w:vMerge/>
            <w:tcBorders>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3"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3"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3"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13" w:type="dxa"/>
            <w:tcBorders>
              <w:top w:val="single" w:sz="6" w:space="0" w:color="101010"/>
              <w:left w:val="single" w:sz="6" w:space="0" w:color="101010"/>
              <w:bottom w:val="single" w:sz="6" w:space="0" w:color="101010"/>
              <w:right w:val="single" w:sz="6" w:space="0" w:color="101010"/>
            </w:tcBorders>
          </w:tcPr>
          <w:p>
            <w:pPr>
              <w:pStyle w:val="TableParagraph"/>
              <w:spacing w:line="204" w:lineRule="exact"/>
              <w:ind w:left="16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241" w:hRule="exact"/>
        </w:trPr>
        <w:tc>
          <w:tcPr>
            <w:tcW w:w="809" w:type="dxa"/>
            <w:tcBorders>
              <w:top w:val="single" w:sz="6" w:space="0" w:color="101010"/>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单项金</w:t>
            </w:r>
          </w:p>
        </w:tc>
        <w:tc>
          <w:tcPr>
            <w:tcW w:w="1476" w:type="dxa"/>
            <w:vMerge w:val="restart"/>
            <w:tcBorders>
              <w:top w:val="single" w:sz="6" w:space="0" w:color="101010"/>
              <w:left w:val="single" w:sz="6" w:space="0" w:color="101010"/>
              <w:right w:val="single" w:sz="6" w:space="0" w:color="101010"/>
            </w:tcBorders>
          </w:tcPr>
          <w:p>
            <w:pPr/>
          </w:p>
        </w:tc>
        <w:tc>
          <w:tcPr>
            <w:tcW w:w="713" w:type="dxa"/>
            <w:vMerge w:val="restart"/>
            <w:tcBorders>
              <w:top w:val="single" w:sz="6" w:space="0" w:color="101010"/>
              <w:left w:val="single" w:sz="6" w:space="0" w:color="101010"/>
              <w:right w:val="single" w:sz="6" w:space="0" w:color="101010"/>
            </w:tcBorders>
          </w:tcPr>
          <w:p>
            <w:pPr/>
          </w:p>
        </w:tc>
        <w:tc>
          <w:tcPr>
            <w:tcW w:w="1476" w:type="dxa"/>
            <w:vMerge w:val="restart"/>
            <w:tcBorders>
              <w:top w:val="single" w:sz="6" w:space="0" w:color="101010"/>
              <w:left w:val="single" w:sz="6" w:space="0" w:color="101010"/>
              <w:right w:val="single" w:sz="6" w:space="0" w:color="101010"/>
            </w:tcBorders>
          </w:tcPr>
          <w:p>
            <w:pPr/>
          </w:p>
        </w:tc>
        <w:tc>
          <w:tcPr>
            <w:tcW w:w="713" w:type="dxa"/>
            <w:vMerge w:val="restart"/>
            <w:tcBorders>
              <w:top w:val="single" w:sz="6" w:space="0" w:color="101010"/>
              <w:left w:val="single" w:sz="6" w:space="0" w:color="101010"/>
              <w:right w:val="single" w:sz="6" w:space="0" w:color="101010"/>
            </w:tcBorders>
          </w:tcPr>
          <w:p>
            <w:pPr/>
          </w:p>
        </w:tc>
        <w:tc>
          <w:tcPr>
            <w:tcW w:w="1476" w:type="dxa"/>
            <w:vMerge w:val="restart"/>
            <w:tcBorders>
              <w:top w:val="single" w:sz="6" w:space="0" w:color="101010"/>
              <w:left w:val="single" w:sz="6" w:space="0" w:color="101010"/>
              <w:right w:val="single" w:sz="6" w:space="0" w:color="101010"/>
            </w:tcBorders>
          </w:tcPr>
          <w:p>
            <w:pPr/>
          </w:p>
        </w:tc>
        <w:tc>
          <w:tcPr>
            <w:tcW w:w="713" w:type="dxa"/>
            <w:vMerge w:val="restart"/>
            <w:tcBorders>
              <w:top w:val="single" w:sz="6" w:space="0" w:color="101010"/>
              <w:left w:val="single" w:sz="6" w:space="0" w:color="101010"/>
              <w:right w:val="single" w:sz="6" w:space="0" w:color="101010"/>
            </w:tcBorders>
          </w:tcPr>
          <w:p>
            <w:pPr/>
          </w:p>
        </w:tc>
        <w:tc>
          <w:tcPr>
            <w:tcW w:w="1386" w:type="dxa"/>
            <w:vMerge w:val="restart"/>
            <w:tcBorders>
              <w:top w:val="single" w:sz="6" w:space="0" w:color="101010"/>
              <w:left w:val="single" w:sz="6" w:space="0" w:color="101010"/>
              <w:right w:val="single" w:sz="6" w:space="0" w:color="101010"/>
            </w:tcBorders>
          </w:tcPr>
          <w:p>
            <w:pPr/>
          </w:p>
        </w:tc>
        <w:tc>
          <w:tcPr>
            <w:tcW w:w="713" w:type="dxa"/>
            <w:vMerge w:val="restart"/>
            <w:tcBorders>
              <w:top w:val="single" w:sz="6" w:space="0" w:color="101010"/>
              <w:left w:val="single" w:sz="6" w:space="0" w:color="101010"/>
              <w:right w:val="single" w:sz="6" w:space="0" w:color="101010"/>
            </w:tcBorders>
          </w:tcPr>
          <w:p>
            <w:pPr/>
          </w:p>
        </w:tc>
      </w:tr>
      <w:tr>
        <w:trPr>
          <w:trHeight w:val="233" w:hRule="exact"/>
        </w:trPr>
        <w:tc>
          <w:tcPr>
            <w:tcW w:w="809" w:type="dxa"/>
            <w:tcBorders>
              <w:top w:val="nil" w:sz="6" w:space="0" w:color="auto"/>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额重大</w:t>
            </w:r>
          </w:p>
        </w:tc>
        <w:tc>
          <w:tcPr>
            <w:tcW w:w="1476" w:type="dxa"/>
            <w:vMerge/>
            <w:tcBorders>
              <w:left w:val="single" w:sz="6" w:space="0" w:color="101010"/>
              <w:right w:val="single" w:sz="6" w:space="0" w:color="101010"/>
            </w:tcBorders>
          </w:tcPr>
          <w:p>
            <w:pPr/>
          </w:p>
        </w:tc>
        <w:tc>
          <w:tcPr>
            <w:tcW w:w="713" w:type="dxa"/>
            <w:vMerge/>
            <w:tcBorders>
              <w:left w:val="single" w:sz="6" w:space="0" w:color="101010"/>
              <w:right w:val="single" w:sz="6" w:space="0" w:color="101010"/>
            </w:tcBorders>
          </w:tcPr>
          <w:p>
            <w:pPr/>
          </w:p>
        </w:tc>
        <w:tc>
          <w:tcPr>
            <w:tcW w:w="1476" w:type="dxa"/>
            <w:vMerge/>
            <w:tcBorders>
              <w:left w:val="single" w:sz="6" w:space="0" w:color="101010"/>
              <w:right w:val="single" w:sz="6" w:space="0" w:color="101010"/>
            </w:tcBorders>
          </w:tcPr>
          <w:p>
            <w:pPr/>
          </w:p>
        </w:tc>
        <w:tc>
          <w:tcPr>
            <w:tcW w:w="713" w:type="dxa"/>
            <w:vMerge/>
            <w:tcBorders>
              <w:left w:val="single" w:sz="6" w:space="0" w:color="101010"/>
              <w:right w:val="single" w:sz="6" w:space="0" w:color="101010"/>
            </w:tcBorders>
          </w:tcPr>
          <w:p>
            <w:pPr/>
          </w:p>
        </w:tc>
        <w:tc>
          <w:tcPr>
            <w:tcW w:w="1476" w:type="dxa"/>
            <w:vMerge/>
            <w:tcBorders>
              <w:left w:val="single" w:sz="6" w:space="0" w:color="101010"/>
              <w:right w:val="single" w:sz="6" w:space="0" w:color="101010"/>
            </w:tcBorders>
          </w:tcPr>
          <w:p>
            <w:pPr/>
          </w:p>
        </w:tc>
        <w:tc>
          <w:tcPr>
            <w:tcW w:w="713"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13" w:type="dxa"/>
            <w:vMerge/>
            <w:tcBorders>
              <w:left w:val="single" w:sz="6" w:space="0" w:color="101010"/>
              <w:right w:val="single" w:sz="6" w:space="0" w:color="101010"/>
            </w:tcBorders>
          </w:tcPr>
          <w:p>
            <w:pPr/>
          </w:p>
        </w:tc>
      </w:tr>
      <w:tr>
        <w:trPr>
          <w:trHeight w:val="233" w:hRule="exact"/>
        </w:trPr>
        <w:tc>
          <w:tcPr>
            <w:tcW w:w="809" w:type="dxa"/>
            <w:tcBorders>
              <w:top w:val="nil" w:sz="6" w:space="0" w:color="auto"/>
              <w:left w:val="single" w:sz="6" w:space="0" w:color="101010"/>
              <w:bottom w:val="nil" w:sz="6" w:space="0" w:color="auto"/>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的应收</w:t>
            </w:r>
          </w:p>
        </w:tc>
        <w:tc>
          <w:tcPr>
            <w:tcW w:w="1476" w:type="dxa"/>
            <w:vMerge/>
            <w:tcBorders>
              <w:left w:val="single" w:sz="6" w:space="0" w:color="101010"/>
              <w:right w:val="single" w:sz="6" w:space="0" w:color="101010"/>
            </w:tcBorders>
          </w:tcPr>
          <w:p>
            <w:pPr/>
          </w:p>
        </w:tc>
        <w:tc>
          <w:tcPr>
            <w:tcW w:w="713" w:type="dxa"/>
            <w:vMerge/>
            <w:tcBorders>
              <w:left w:val="single" w:sz="6" w:space="0" w:color="101010"/>
              <w:right w:val="single" w:sz="6" w:space="0" w:color="101010"/>
            </w:tcBorders>
          </w:tcPr>
          <w:p>
            <w:pPr/>
          </w:p>
        </w:tc>
        <w:tc>
          <w:tcPr>
            <w:tcW w:w="1476" w:type="dxa"/>
            <w:vMerge/>
            <w:tcBorders>
              <w:left w:val="single" w:sz="6" w:space="0" w:color="101010"/>
              <w:right w:val="single" w:sz="6" w:space="0" w:color="101010"/>
            </w:tcBorders>
          </w:tcPr>
          <w:p>
            <w:pPr/>
          </w:p>
        </w:tc>
        <w:tc>
          <w:tcPr>
            <w:tcW w:w="713" w:type="dxa"/>
            <w:vMerge/>
            <w:tcBorders>
              <w:left w:val="single" w:sz="6" w:space="0" w:color="101010"/>
              <w:right w:val="single" w:sz="6" w:space="0" w:color="101010"/>
            </w:tcBorders>
          </w:tcPr>
          <w:p>
            <w:pPr/>
          </w:p>
        </w:tc>
        <w:tc>
          <w:tcPr>
            <w:tcW w:w="1476" w:type="dxa"/>
            <w:vMerge/>
            <w:tcBorders>
              <w:left w:val="single" w:sz="6" w:space="0" w:color="101010"/>
              <w:right w:val="single" w:sz="6" w:space="0" w:color="101010"/>
            </w:tcBorders>
          </w:tcPr>
          <w:p>
            <w:pPr/>
          </w:p>
        </w:tc>
        <w:tc>
          <w:tcPr>
            <w:tcW w:w="713"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13" w:type="dxa"/>
            <w:vMerge/>
            <w:tcBorders>
              <w:left w:val="single" w:sz="6" w:space="0" w:color="101010"/>
              <w:right w:val="single" w:sz="6" w:space="0" w:color="101010"/>
            </w:tcBorders>
          </w:tcPr>
          <w:p>
            <w:pPr/>
          </w:p>
        </w:tc>
      </w:tr>
      <w:tr>
        <w:trPr>
          <w:trHeight w:val="242" w:hRule="exact"/>
        </w:trPr>
        <w:tc>
          <w:tcPr>
            <w:tcW w:w="809" w:type="dxa"/>
            <w:tcBorders>
              <w:top w:val="nil" w:sz="6" w:space="0" w:color="auto"/>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账款</w:t>
            </w:r>
          </w:p>
        </w:tc>
        <w:tc>
          <w:tcPr>
            <w:tcW w:w="1476" w:type="dxa"/>
            <w:vMerge/>
            <w:tcBorders>
              <w:left w:val="single" w:sz="6" w:space="0" w:color="101010"/>
              <w:bottom w:val="single" w:sz="6" w:space="0" w:color="101010"/>
              <w:right w:val="single" w:sz="6" w:space="0" w:color="101010"/>
            </w:tcBorders>
          </w:tcPr>
          <w:p>
            <w:pPr/>
          </w:p>
        </w:tc>
        <w:tc>
          <w:tcPr>
            <w:tcW w:w="713" w:type="dxa"/>
            <w:vMerge/>
            <w:tcBorders>
              <w:left w:val="single" w:sz="6" w:space="0" w:color="101010"/>
              <w:bottom w:val="single" w:sz="6" w:space="0" w:color="101010"/>
              <w:right w:val="single" w:sz="6" w:space="0" w:color="101010"/>
            </w:tcBorders>
          </w:tcPr>
          <w:p>
            <w:pPr/>
          </w:p>
        </w:tc>
        <w:tc>
          <w:tcPr>
            <w:tcW w:w="1476" w:type="dxa"/>
            <w:vMerge/>
            <w:tcBorders>
              <w:left w:val="single" w:sz="6" w:space="0" w:color="101010"/>
              <w:bottom w:val="single" w:sz="6" w:space="0" w:color="101010"/>
              <w:right w:val="single" w:sz="6" w:space="0" w:color="101010"/>
            </w:tcBorders>
          </w:tcPr>
          <w:p>
            <w:pPr/>
          </w:p>
        </w:tc>
        <w:tc>
          <w:tcPr>
            <w:tcW w:w="713" w:type="dxa"/>
            <w:vMerge/>
            <w:tcBorders>
              <w:left w:val="single" w:sz="6" w:space="0" w:color="101010"/>
              <w:bottom w:val="single" w:sz="6" w:space="0" w:color="101010"/>
              <w:right w:val="single" w:sz="6" w:space="0" w:color="101010"/>
            </w:tcBorders>
          </w:tcPr>
          <w:p>
            <w:pPr/>
          </w:p>
        </w:tc>
        <w:tc>
          <w:tcPr>
            <w:tcW w:w="1476" w:type="dxa"/>
            <w:vMerge/>
            <w:tcBorders>
              <w:left w:val="single" w:sz="6" w:space="0" w:color="101010"/>
              <w:bottom w:val="single" w:sz="6" w:space="0" w:color="101010"/>
              <w:right w:val="single" w:sz="6" w:space="0" w:color="101010"/>
            </w:tcBorders>
          </w:tcPr>
          <w:p>
            <w:pPr/>
          </w:p>
        </w:tc>
        <w:tc>
          <w:tcPr>
            <w:tcW w:w="713" w:type="dxa"/>
            <w:vMerge/>
            <w:tcBorders>
              <w:left w:val="single" w:sz="6" w:space="0" w:color="101010"/>
              <w:bottom w:val="single" w:sz="6" w:space="0" w:color="101010"/>
              <w:right w:val="single" w:sz="6" w:space="0" w:color="101010"/>
            </w:tcBorders>
          </w:tcPr>
          <w:p>
            <w:pPr/>
          </w:p>
        </w:tc>
        <w:tc>
          <w:tcPr>
            <w:tcW w:w="1386" w:type="dxa"/>
            <w:vMerge/>
            <w:tcBorders>
              <w:left w:val="single" w:sz="6" w:space="0" w:color="101010"/>
              <w:bottom w:val="single" w:sz="6" w:space="0" w:color="101010"/>
              <w:right w:val="single" w:sz="6" w:space="0" w:color="101010"/>
            </w:tcBorders>
          </w:tcPr>
          <w:p>
            <w:pPr/>
          </w:p>
        </w:tc>
        <w:tc>
          <w:tcPr>
            <w:tcW w:w="713" w:type="dxa"/>
            <w:vMerge/>
            <w:tcBorders>
              <w:left w:val="single" w:sz="6" w:space="0" w:color="101010"/>
              <w:bottom w:val="single" w:sz="6" w:space="0" w:color="101010"/>
              <w:right w:val="single" w:sz="6" w:space="0" w:color="101010"/>
            </w:tcBorders>
          </w:tcPr>
          <w:p>
            <w:pPr/>
          </w:p>
        </w:tc>
      </w:tr>
      <w:tr>
        <w:trPr>
          <w:trHeight w:val="240" w:hRule="exact"/>
        </w:trPr>
        <w:tc>
          <w:tcPr>
            <w:tcW w:w="809" w:type="dxa"/>
            <w:tcBorders>
              <w:top w:val="single" w:sz="6" w:space="0" w:color="101010"/>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单项金</w:t>
            </w:r>
          </w:p>
        </w:tc>
        <w:tc>
          <w:tcPr>
            <w:tcW w:w="1476" w:type="dxa"/>
            <w:vMerge w:val="restart"/>
            <w:tcBorders>
              <w:top w:val="single" w:sz="6" w:space="0" w:color="101010"/>
              <w:left w:val="single" w:sz="6" w:space="0" w:color="101010"/>
              <w:right w:val="single" w:sz="6" w:space="0" w:color="101010"/>
            </w:tcBorders>
          </w:tcPr>
          <w:p>
            <w:pPr/>
          </w:p>
        </w:tc>
        <w:tc>
          <w:tcPr>
            <w:tcW w:w="713" w:type="dxa"/>
            <w:vMerge w:val="restart"/>
            <w:tcBorders>
              <w:top w:val="single" w:sz="6" w:space="0" w:color="101010"/>
              <w:left w:val="single" w:sz="6" w:space="0" w:color="101010"/>
              <w:right w:val="single" w:sz="6" w:space="0" w:color="101010"/>
            </w:tcBorders>
          </w:tcPr>
          <w:p>
            <w:pPr/>
          </w:p>
        </w:tc>
        <w:tc>
          <w:tcPr>
            <w:tcW w:w="1476" w:type="dxa"/>
            <w:vMerge w:val="restart"/>
            <w:tcBorders>
              <w:top w:val="single" w:sz="6" w:space="0" w:color="101010"/>
              <w:left w:val="single" w:sz="6" w:space="0" w:color="101010"/>
              <w:right w:val="single" w:sz="6" w:space="0" w:color="101010"/>
            </w:tcBorders>
          </w:tcPr>
          <w:p>
            <w:pPr/>
          </w:p>
        </w:tc>
        <w:tc>
          <w:tcPr>
            <w:tcW w:w="713" w:type="dxa"/>
            <w:vMerge w:val="restart"/>
            <w:tcBorders>
              <w:top w:val="single" w:sz="6" w:space="0" w:color="101010"/>
              <w:left w:val="single" w:sz="6" w:space="0" w:color="101010"/>
              <w:right w:val="single" w:sz="6" w:space="0" w:color="101010"/>
            </w:tcBorders>
          </w:tcPr>
          <w:p>
            <w:pPr/>
          </w:p>
        </w:tc>
        <w:tc>
          <w:tcPr>
            <w:tcW w:w="1476" w:type="dxa"/>
            <w:vMerge w:val="restart"/>
            <w:tcBorders>
              <w:top w:val="single" w:sz="6" w:space="0" w:color="101010"/>
              <w:left w:val="single" w:sz="6" w:space="0" w:color="101010"/>
              <w:right w:val="single" w:sz="6" w:space="0" w:color="101010"/>
            </w:tcBorders>
          </w:tcPr>
          <w:p>
            <w:pPr/>
          </w:p>
        </w:tc>
        <w:tc>
          <w:tcPr>
            <w:tcW w:w="713" w:type="dxa"/>
            <w:vMerge w:val="restart"/>
            <w:tcBorders>
              <w:top w:val="single" w:sz="6" w:space="0" w:color="101010"/>
              <w:left w:val="single" w:sz="6" w:space="0" w:color="101010"/>
              <w:right w:val="single" w:sz="6" w:space="0" w:color="101010"/>
            </w:tcBorders>
          </w:tcPr>
          <w:p>
            <w:pPr/>
          </w:p>
        </w:tc>
        <w:tc>
          <w:tcPr>
            <w:tcW w:w="1386" w:type="dxa"/>
            <w:vMerge w:val="restart"/>
            <w:tcBorders>
              <w:top w:val="single" w:sz="6" w:space="0" w:color="101010"/>
              <w:left w:val="single" w:sz="6" w:space="0" w:color="101010"/>
              <w:right w:val="single" w:sz="6" w:space="0" w:color="101010"/>
            </w:tcBorders>
          </w:tcPr>
          <w:p>
            <w:pPr/>
          </w:p>
        </w:tc>
        <w:tc>
          <w:tcPr>
            <w:tcW w:w="713" w:type="dxa"/>
            <w:vMerge w:val="restart"/>
            <w:tcBorders>
              <w:top w:val="single" w:sz="6" w:space="0" w:color="101010"/>
              <w:left w:val="single" w:sz="6" w:space="0" w:color="101010"/>
              <w:right w:val="single" w:sz="6" w:space="0" w:color="101010"/>
            </w:tcBorders>
          </w:tcPr>
          <w:p>
            <w:pPr/>
          </w:p>
        </w:tc>
      </w:tr>
      <w:tr>
        <w:trPr>
          <w:trHeight w:val="233" w:hRule="exact"/>
        </w:trPr>
        <w:tc>
          <w:tcPr>
            <w:tcW w:w="809" w:type="dxa"/>
            <w:tcBorders>
              <w:top w:val="nil" w:sz="6" w:space="0" w:color="auto"/>
              <w:left w:val="single" w:sz="6" w:space="0" w:color="101010"/>
              <w:bottom w:val="nil" w:sz="6" w:space="0" w:color="auto"/>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额不重</w:t>
            </w:r>
          </w:p>
        </w:tc>
        <w:tc>
          <w:tcPr>
            <w:tcW w:w="1476" w:type="dxa"/>
            <w:vMerge/>
            <w:tcBorders>
              <w:left w:val="single" w:sz="6" w:space="0" w:color="101010"/>
              <w:right w:val="single" w:sz="6" w:space="0" w:color="101010"/>
            </w:tcBorders>
          </w:tcPr>
          <w:p>
            <w:pPr/>
          </w:p>
        </w:tc>
        <w:tc>
          <w:tcPr>
            <w:tcW w:w="713" w:type="dxa"/>
            <w:vMerge/>
            <w:tcBorders>
              <w:left w:val="single" w:sz="6" w:space="0" w:color="101010"/>
              <w:right w:val="single" w:sz="6" w:space="0" w:color="101010"/>
            </w:tcBorders>
          </w:tcPr>
          <w:p>
            <w:pPr/>
          </w:p>
        </w:tc>
        <w:tc>
          <w:tcPr>
            <w:tcW w:w="1476" w:type="dxa"/>
            <w:vMerge/>
            <w:tcBorders>
              <w:left w:val="single" w:sz="6" w:space="0" w:color="101010"/>
              <w:right w:val="single" w:sz="6" w:space="0" w:color="101010"/>
            </w:tcBorders>
          </w:tcPr>
          <w:p>
            <w:pPr/>
          </w:p>
        </w:tc>
        <w:tc>
          <w:tcPr>
            <w:tcW w:w="713" w:type="dxa"/>
            <w:vMerge/>
            <w:tcBorders>
              <w:left w:val="single" w:sz="6" w:space="0" w:color="101010"/>
              <w:right w:val="single" w:sz="6" w:space="0" w:color="101010"/>
            </w:tcBorders>
          </w:tcPr>
          <w:p>
            <w:pPr/>
          </w:p>
        </w:tc>
        <w:tc>
          <w:tcPr>
            <w:tcW w:w="1476" w:type="dxa"/>
            <w:vMerge/>
            <w:tcBorders>
              <w:left w:val="single" w:sz="6" w:space="0" w:color="101010"/>
              <w:right w:val="single" w:sz="6" w:space="0" w:color="101010"/>
            </w:tcBorders>
          </w:tcPr>
          <w:p>
            <w:pPr/>
          </w:p>
        </w:tc>
        <w:tc>
          <w:tcPr>
            <w:tcW w:w="713"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13" w:type="dxa"/>
            <w:vMerge/>
            <w:tcBorders>
              <w:left w:val="single" w:sz="6" w:space="0" w:color="101010"/>
              <w:right w:val="single" w:sz="6" w:space="0" w:color="101010"/>
            </w:tcBorders>
          </w:tcPr>
          <w:p>
            <w:pPr/>
          </w:p>
        </w:tc>
      </w:tr>
      <w:tr>
        <w:trPr>
          <w:trHeight w:val="233" w:hRule="exact"/>
        </w:trPr>
        <w:tc>
          <w:tcPr>
            <w:tcW w:w="809" w:type="dxa"/>
            <w:tcBorders>
              <w:top w:val="nil" w:sz="6" w:space="0" w:color="auto"/>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大但按</w:t>
            </w:r>
          </w:p>
        </w:tc>
        <w:tc>
          <w:tcPr>
            <w:tcW w:w="1476" w:type="dxa"/>
            <w:vMerge/>
            <w:tcBorders>
              <w:left w:val="single" w:sz="6" w:space="0" w:color="101010"/>
              <w:right w:val="single" w:sz="6" w:space="0" w:color="101010"/>
            </w:tcBorders>
          </w:tcPr>
          <w:p>
            <w:pPr/>
          </w:p>
        </w:tc>
        <w:tc>
          <w:tcPr>
            <w:tcW w:w="713" w:type="dxa"/>
            <w:vMerge/>
            <w:tcBorders>
              <w:left w:val="single" w:sz="6" w:space="0" w:color="101010"/>
              <w:right w:val="single" w:sz="6" w:space="0" w:color="101010"/>
            </w:tcBorders>
          </w:tcPr>
          <w:p>
            <w:pPr/>
          </w:p>
        </w:tc>
        <w:tc>
          <w:tcPr>
            <w:tcW w:w="1476" w:type="dxa"/>
            <w:vMerge/>
            <w:tcBorders>
              <w:left w:val="single" w:sz="6" w:space="0" w:color="101010"/>
              <w:right w:val="single" w:sz="6" w:space="0" w:color="101010"/>
            </w:tcBorders>
          </w:tcPr>
          <w:p>
            <w:pPr/>
          </w:p>
        </w:tc>
        <w:tc>
          <w:tcPr>
            <w:tcW w:w="713" w:type="dxa"/>
            <w:vMerge/>
            <w:tcBorders>
              <w:left w:val="single" w:sz="6" w:space="0" w:color="101010"/>
              <w:right w:val="single" w:sz="6" w:space="0" w:color="101010"/>
            </w:tcBorders>
          </w:tcPr>
          <w:p>
            <w:pPr/>
          </w:p>
        </w:tc>
        <w:tc>
          <w:tcPr>
            <w:tcW w:w="1476" w:type="dxa"/>
            <w:vMerge/>
            <w:tcBorders>
              <w:left w:val="single" w:sz="6" w:space="0" w:color="101010"/>
              <w:right w:val="single" w:sz="6" w:space="0" w:color="101010"/>
            </w:tcBorders>
          </w:tcPr>
          <w:p>
            <w:pPr/>
          </w:p>
        </w:tc>
        <w:tc>
          <w:tcPr>
            <w:tcW w:w="713"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13" w:type="dxa"/>
            <w:vMerge/>
            <w:tcBorders>
              <w:left w:val="single" w:sz="6" w:space="0" w:color="101010"/>
              <w:right w:val="single" w:sz="6" w:space="0" w:color="101010"/>
            </w:tcBorders>
          </w:tcPr>
          <w:p>
            <w:pPr/>
          </w:p>
        </w:tc>
      </w:tr>
      <w:tr>
        <w:trPr>
          <w:trHeight w:val="233" w:hRule="exact"/>
        </w:trPr>
        <w:tc>
          <w:tcPr>
            <w:tcW w:w="809" w:type="dxa"/>
            <w:tcBorders>
              <w:top w:val="nil" w:sz="6" w:space="0" w:color="auto"/>
              <w:left w:val="single" w:sz="6" w:space="0" w:color="101010"/>
              <w:bottom w:val="nil" w:sz="6" w:space="0" w:color="auto"/>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信用</w:t>
            </w:r>
          </w:p>
        </w:tc>
        <w:tc>
          <w:tcPr>
            <w:tcW w:w="1476" w:type="dxa"/>
            <w:vMerge/>
            <w:tcBorders>
              <w:left w:val="single" w:sz="6" w:space="0" w:color="101010"/>
              <w:right w:val="single" w:sz="6" w:space="0" w:color="101010"/>
            </w:tcBorders>
          </w:tcPr>
          <w:p>
            <w:pPr/>
          </w:p>
        </w:tc>
        <w:tc>
          <w:tcPr>
            <w:tcW w:w="713" w:type="dxa"/>
            <w:vMerge/>
            <w:tcBorders>
              <w:left w:val="single" w:sz="6" w:space="0" w:color="101010"/>
              <w:right w:val="single" w:sz="6" w:space="0" w:color="101010"/>
            </w:tcBorders>
          </w:tcPr>
          <w:p>
            <w:pPr/>
          </w:p>
        </w:tc>
        <w:tc>
          <w:tcPr>
            <w:tcW w:w="1476" w:type="dxa"/>
            <w:vMerge/>
            <w:tcBorders>
              <w:left w:val="single" w:sz="6" w:space="0" w:color="101010"/>
              <w:right w:val="single" w:sz="6" w:space="0" w:color="101010"/>
            </w:tcBorders>
          </w:tcPr>
          <w:p>
            <w:pPr/>
          </w:p>
        </w:tc>
        <w:tc>
          <w:tcPr>
            <w:tcW w:w="713" w:type="dxa"/>
            <w:vMerge/>
            <w:tcBorders>
              <w:left w:val="single" w:sz="6" w:space="0" w:color="101010"/>
              <w:right w:val="single" w:sz="6" w:space="0" w:color="101010"/>
            </w:tcBorders>
          </w:tcPr>
          <w:p>
            <w:pPr/>
          </w:p>
        </w:tc>
        <w:tc>
          <w:tcPr>
            <w:tcW w:w="1476" w:type="dxa"/>
            <w:vMerge/>
            <w:tcBorders>
              <w:left w:val="single" w:sz="6" w:space="0" w:color="101010"/>
              <w:right w:val="single" w:sz="6" w:space="0" w:color="101010"/>
            </w:tcBorders>
          </w:tcPr>
          <w:p>
            <w:pPr/>
          </w:p>
        </w:tc>
        <w:tc>
          <w:tcPr>
            <w:tcW w:w="713"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13" w:type="dxa"/>
            <w:vMerge/>
            <w:tcBorders>
              <w:left w:val="single" w:sz="6" w:space="0" w:color="101010"/>
              <w:right w:val="single" w:sz="6" w:space="0" w:color="101010"/>
            </w:tcBorders>
          </w:tcPr>
          <w:p>
            <w:pPr/>
          </w:p>
        </w:tc>
      </w:tr>
      <w:tr>
        <w:trPr>
          <w:trHeight w:val="234" w:hRule="exact"/>
        </w:trPr>
        <w:tc>
          <w:tcPr>
            <w:tcW w:w="809" w:type="dxa"/>
            <w:tcBorders>
              <w:top w:val="nil" w:sz="6" w:space="0" w:color="auto"/>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风险特</w:t>
            </w:r>
          </w:p>
        </w:tc>
        <w:tc>
          <w:tcPr>
            <w:tcW w:w="1476" w:type="dxa"/>
            <w:vMerge/>
            <w:tcBorders>
              <w:left w:val="single" w:sz="6" w:space="0" w:color="101010"/>
              <w:right w:val="single" w:sz="6" w:space="0" w:color="101010"/>
            </w:tcBorders>
          </w:tcPr>
          <w:p>
            <w:pPr/>
          </w:p>
        </w:tc>
        <w:tc>
          <w:tcPr>
            <w:tcW w:w="713" w:type="dxa"/>
            <w:vMerge/>
            <w:tcBorders>
              <w:left w:val="single" w:sz="6" w:space="0" w:color="101010"/>
              <w:right w:val="single" w:sz="6" w:space="0" w:color="101010"/>
            </w:tcBorders>
          </w:tcPr>
          <w:p>
            <w:pPr/>
          </w:p>
        </w:tc>
        <w:tc>
          <w:tcPr>
            <w:tcW w:w="1476" w:type="dxa"/>
            <w:vMerge/>
            <w:tcBorders>
              <w:left w:val="single" w:sz="6" w:space="0" w:color="101010"/>
              <w:right w:val="single" w:sz="6" w:space="0" w:color="101010"/>
            </w:tcBorders>
          </w:tcPr>
          <w:p>
            <w:pPr/>
          </w:p>
        </w:tc>
        <w:tc>
          <w:tcPr>
            <w:tcW w:w="713" w:type="dxa"/>
            <w:vMerge/>
            <w:tcBorders>
              <w:left w:val="single" w:sz="6" w:space="0" w:color="101010"/>
              <w:right w:val="single" w:sz="6" w:space="0" w:color="101010"/>
            </w:tcBorders>
          </w:tcPr>
          <w:p>
            <w:pPr/>
          </w:p>
        </w:tc>
        <w:tc>
          <w:tcPr>
            <w:tcW w:w="1476" w:type="dxa"/>
            <w:vMerge/>
            <w:tcBorders>
              <w:left w:val="single" w:sz="6" w:space="0" w:color="101010"/>
              <w:right w:val="single" w:sz="6" w:space="0" w:color="101010"/>
            </w:tcBorders>
          </w:tcPr>
          <w:p>
            <w:pPr/>
          </w:p>
        </w:tc>
        <w:tc>
          <w:tcPr>
            <w:tcW w:w="713"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13" w:type="dxa"/>
            <w:vMerge/>
            <w:tcBorders>
              <w:left w:val="single" w:sz="6" w:space="0" w:color="101010"/>
              <w:right w:val="single" w:sz="6" w:space="0" w:color="101010"/>
            </w:tcBorders>
          </w:tcPr>
          <w:p>
            <w:pPr/>
          </w:p>
        </w:tc>
      </w:tr>
      <w:tr>
        <w:trPr>
          <w:trHeight w:val="233" w:hRule="exact"/>
        </w:trPr>
        <w:tc>
          <w:tcPr>
            <w:tcW w:w="809" w:type="dxa"/>
            <w:tcBorders>
              <w:top w:val="nil" w:sz="6" w:space="0" w:color="auto"/>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征组合</w:t>
            </w:r>
          </w:p>
        </w:tc>
        <w:tc>
          <w:tcPr>
            <w:tcW w:w="1476" w:type="dxa"/>
            <w:vMerge/>
            <w:tcBorders>
              <w:left w:val="single" w:sz="6" w:space="0" w:color="101010"/>
              <w:right w:val="single" w:sz="6" w:space="0" w:color="101010"/>
            </w:tcBorders>
          </w:tcPr>
          <w:p>
            <w:pPr/>
          </w:p>
        </w:tc>
        <w:tc>
          <w:tcPr>
            <w:tcW w:w="713" w:type="dxa"/>
            <w:vMerge/>
            <w:tcBorders>
              <w:left w:val="single" w:sz="6" w:space="0" w:color="101010"/>
              <w:right w:val="single" w:sz="6" w:space="0" w:color="101010"/>
            </w:tcBorders>
          </w:tcPr>
          <w:p>
            <w:pPr/>
          </w:p>
        </w:tc>
        <w:tc>
          <w:tcPr>
            <w:tcW w:w="1476" w:type="dxa"/>
            <w:vMerge/>
            <w:tcBorders>
              <w:left w:val="single" w:sz="6" w:space="0" w:color="101010"/>
              <w:right w:val="single" w:sz="6" w:space="0" w:color="101010"/>
            </w:tcBorders>
          </w:tcPr>
          <w:p>
            <w:pPr/>
          </w:p>
        </w:tc>
        <w:tc>
          <w:tcPr>
            <w:tcW w:w="713" w:type="dxa"/>
            <w:vMerge/>
            <w:tcBorders>
              <w:left w:val="single" w:sz="6" w:space="0" w:color="101010"/>
              <w:right w:val="single" w:sz="6" w:space="0" w:color="101010"/>
            </w:tcBorders>
          </w:tcPr>
          <w:p>
            <w:pPr/>
          </w:p>
        </w:tc>
        <w:tc>
          <w:tcPr>
            <w:tcW w:w="1476" w:type="dxa"/>
            <w:vMerge/>
            <w:tcBorders>
              <w:left w:val="single" w:sz="6" w:space="0" w:color="101010"/>
              <w:right w:val="single" w:sz="6" w:space="0" w:color="101010"/>
            </w:tcBorders>
          </w:tcPr>
          <w:p>
            <w:pPr/>
          </w:p>
        </w:tc>
        <w:tc>
          <w:tcPr>
            <w:tcW w:w="713"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13" w:type="dxa"/>
            <w:vMerge/>
            <w:tcBorders>
              <w:left w:val="single" w:sz="6" w:space="0" w:color="101010"/>
              <w:right w:val="single" w:sz="6" w:space="0" w:color="101010"/>
            </w:tcBorders>
          </w:tcPr>
          <w:p>
            <w:pPr/>
          </w:p>
        </w:tc>
      </w:tr>
      <w:tr>
        <w:trPr>
          <w:trHeight w:val="233" w:hRule="exact"/>
        </w:trPr>
        <w:tc>
          <w:tcPr>
            <w:tcW w:w="809" w:type="dxa"/>
            <w:tcBorders>
              <w:top w:val="nil" w:sz="6" w:space="0" w:color="auto"/>
              <w:left w:val="single" w:sz="6" w:space="0" w:color="101010"/>
              <w:bottom w:val="nil" w:sz="6" w:space="0" w:color="auto"/>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后该组</w:t>
            </w:r>
          </w:p>
        </w:tc>
        <w:tc>
          <w:tcPr>
            <w:tcW w:w="1476" w:type="dxa"/>
            <w:vMerge/>
            <w:tcBorders>
              <w:left w:val="single" w:sz="6" w:space="0" w:color="101010"/>
              <w:right w:val="single" w:sz="6" w:space="0" w:color="101010"/>
            </w:tcBorders>
          </w:tcPr>
          <w:p>
            <w:pPr/>
          </w:p>
        </w:tc>
        <w:tc>
          <w:tcPr>
            <w:tcW w:w="713" w:type="dxa"/>
            <w:vMerge/>
            <w:tcBorders>
              <w:left w:val="single" w:sz="6" w:space="0" w:color="101010"/>
              <w:right w:val="single" w:sz="6" w:space="0" w:color="101010"/>
            </w:tcBorders>
          </w:tcPr>
          <w:p>
            <w:pPr/>
          </w:p>
        </w:tc>
        <w:tc>
          <w:tcPr>
            <w:tcW w:w="1476" w:type="dxa"/>
            <w:vMerge/>
            <w:tcBorders>
              <w:left w:val="single" w:sz="6" w:space="0" w:color="101010"/>
              <w:right w:val="single" w:sz="6" w:space="0" w:color="101010"/>
            </w:tcBorders>
          </w:tcPr>
          <w:p>
            <w:pPr/>
          </w:p>
        </w:tc>
        <w:tc>
          <w:tcPr>
            <w:tcW w:w="713" w:type="dxa"/>
            <w:vMerge/>
            <w:tcBorders>
              <w:left w:val="single" w:sz="6" w:space="0" w:color="101010"/>
              <w:right w:val="single" w:sz="6" w:space="0" w:color="101010"/>
            </w:tcBorders>
          </w:tcPr>
          <w:p>
            <w:pPr/>
          </w:p>
        </w:tc>
        <w:tc>
          <w:tcPr>
            <w:tcW w:w="1476" w:type="dxa"/>
            <w:vMerge/>
            <w:tcBorders>
              <w:left w:val="single" w:sz="6" w:space="0" w:color="101010"/>
              <w:right w:val="single" w:sz="6" w:space="0" w:color="101010"/>
            </w:tcBorders>
          </w:tcPr>
          <w:p>
            <w:pPr/>
          </w:p>
        </w:tc>
        <w:tc>
          <w:tcPr>
            <w:tcW w:w="713"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13" w:type="dxa"/>
            <w:vMerge/>
            <w:tcBorders>
              <w:left w:val="single" w:sz="6" w:space="0" w:color="101010"/>
              <w:right w:val="single" w:sz="6" w:space="0" w:color="101010"/>
            </w:tcBorders>
          </w:tcPr>
          <w:p>
            <w:pPr/>
          </w:p>
        </w:tc>
      </w:tr>
      <w:tr>
        <w:trPr>
          <w:trHeight w:val="233" w:hRule="exact"/>
        </w:trPr>
        <w:tc>
          <w:tcPr>
            <w:tcW w:w="809" w:type="dxa"/>
            <w:tcBorders>
              <w:top w:val="nil" w:sz="6" w:space="0" w:color="auto"/>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合的</w:t>
            </w:r>
          </w:p>
        </w:tc>
        <w:tc>
          <w:tcPr>
            <w:tcW w:w="1476" w:type="dxa"/>
            <w:vMerge/>
            <w:tcBorders>
              <w:left w:val="single" w:sz="6" w:space="0" w:color="101010"/>
              <w:right w:val="single" w:sz="6" w:space="0" w:color="101010"/>
            </w:tcBorders>
          </w:tcPr>
          <w:p>
            <w:pPr/>
          </w:p>
        </w:tc>
        <w:tc>
          <w:tcPr>
            <w:tcW w:w="713" w:type="dxa"/>
            <w:vMerge/>
            <w:tcBorders>
              <w:left w:val="single" w:sz="6" w:space="0" w:color="101010"/>
              <w:right w:val="single" w:sz="6" w:space="0" w:color="101010"/>
            </w:tcBorders>
          </w:tcPr>
          <w:p>
            <w:pPr/>
          </w:p>
        </w:tc>
        <w:tc>
          <w:tcPr>
            <w:tcW w:w="1476" w:type="dxa"/>
            <w:vMerge/>
            <w:tcBorders>
              <w:left w:val="single" w:sz="6" w:space="0" w:color="101010"/>
              <w:right w:val="single" w:sz="6" w:space="0" w:color="101010"/>
            </w:tcBorders>
          </w:tcPr>
          <w:p>
            <w:pPr/>
          </w:p>
        </w:tc>
        <w:tc>
          <w:tcPr>
            <w:tcW w:w="713" w:type="dxa"/>
            <w:vMerge/>
            <w:tcBorders>
              <w:left w:val="single" w:sz="6" w:space="0" w:color="101010"/>
              <w:right w:val="single" w:sz="6" w:space="0" w:color="101010"/>
            </w:tcBorders>
          </w:tcPr>
          <w:p>
            <w:pPr/>
          </w:p>
        </w:tc>
        <w:tc>
          <w:tcPr>
            <w:tcW w:w="1476" w:type="dxa"/>
            <w:vMerge/>
            <w:tcBorders>
              <w:left w:val="single" w:sz="6" w:space="0" w:color="101010"/>
              <w:right w:val="single" w:sz="6" w:space="0" w:color="101010"/>
            </w:tcBorders>
          </w:tcPr>
          <w:p>
            <w:pPr/>
          </w:p>
        </w:tc>
        <w:tc>
          <w:tcPr>
            <w:tcW w:w="713"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13" w:type="dxa"/>
            <w:vMerge/>
            <w:tcBorders>
              <w:left w:val="single" w:sz="6" w:space="0" w:color="101010"/>
              <w:right w:val="single" w:sz="6" w:space="0" w:color="101010"/>
            </w:tcBorders>
          </w:tcPr>
          <w:p>
            <w:pPr/>
          </w:p>
        </w:tc>
      </w:tr>
      <w:tr>
        <w:trPr>
          <w:trHeight w:val="233" w:hRule="exact"/>
        </w:trPr>
        <w:tc>
          <w:tcPr>
            <w:tcW w:w="809" w:type="dxa"/>
            <w:tcBorders>
              <w:top w:val="nil" w:sz="6" w:space="0" w:color="auto"/>
              <w:left w:val="single" w:sz="6" w:space="0" w:color="101010"/>
              <w:bottom w:val="nil" w:sz="6" w:space="0" w:color="auto"/>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风险较</w:t>
            </w:r>
          </w:p>
        </w:tc>
        <w:tc>
          <w:tcPr>
            <w:tcW w:w="1476" w:type="dxa"/>
            <w:vMerge/>
            <w:tcBorders>
              <w:left w:val="single" w:sz="6" w:space="0" w:color="101010"/>
              <w:right w:val="single" w:sz="6" w:space="0" w:color="101010"/>
            </w:tcBorders>
          </w:tcPr>
          <w:p>
            <w:pPr/>
          </w:p>
        </w:tc>
        <w:tc>
          <w:tcPr>
            <w:tcW w:w="713" w:type="dxa"/>
            <w:vMerge/>
            <w:tcBorders>
              <w:left w:val="single" w:sz="6" w:space="0" w:color="101010"/>
              <w:right w:val="single" w:sz="6" w:space="0" w:color="101010"/>
            </w:tcBorders>
          </w:tcPr>
          <w:p>
            <w:pPr/>
          </w:p>
        </w:tc>
        <w:tc>
          <w:tcPr>
            <w:tcW w:w="1476" w:type="dxa"/>
            <w:vMerge/>
            <w:tcBorders>
              <w:left w:val="single" w:sz="6" w:space="0" w:color="101010"/>
              <w:right w:val="single" w:sz="6" w:space="0" w:color="101010"/>
            </w:tcBorders>
          </w:tcPr>
          <w:p>
            <w:pPr/>
          </w:p>
        </w:tc>
        <w:tc>
          <w:tcPr>
            <w:tcW w:w="713" w:type="dxa"/>
            <w:vMerge/>
            <w:tcBorders>
              <w:left w:val="single" w:sz="6" w:space="0" w:color="101010"/>
              <w:right w:val="single" w:sz="6" w:space="0" w:color="101010"/>
            </w:tcBorders>
          </w:tcPr>
          <w:p>
            <w:pPr/>
          </w:p>
        </w:tc>
        <w:tc>
          <w:tcPr>
            <w:tcW w:w="1476" w:type="dxa"/>
            <w:vMerge/>
            <w:tcBorders>
              <w:left w:val="single" w:sz="6" w:space="0" w:color="101010"/>
              <w:right w:val="single" w:sz="6" w:space="0" w:color="101010"/>
            </w:tcBorders>
          </w:tcPr>
          <w:p>
            <w:pPr/>
          </w:p>
        </w:tc>
        <w:tc>
          <w:tcPr>
            <w:tcW w:w="713"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13" w:type="dxa"/>
            <w:vMerge/>
            <w:tcBorders>
              <w:left w:val="single" w:sz="6" w:space="0" w:color="101010"/>
              <w:right w:val="single" w:sz="6" w:space="0" w:color="101010"/>
            </w:tcBorders>
          </w:tcPr>
          <w:p>
            <w:pPr/>
          </w:p>
        </w:tc>
      </w:tr>
      <w:tr>
        <w:trPr>
          <w:trHeight w:val="233" w:hRule="exact"/>
        </w:trPr>
        <w:tc>
          <w:tcPr>
            <w:tcW w:w="809" w:type="dxa"/>
            <w:tcBorders>
              <w:top w:val="nil" w:sz="6" w:space="0" w:color="auto"/>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大的应</w:t>
            </w:r>
          </w:p>
        </w:tc>
        <w:tc>
          <w:tcPr>
            <w:tcW w:w="1476" w:type="dxa"/>
            <w:vMerge/>
            <w:tcBorders>
              <w:left w:val="single" w:sz="6" w:space="0" w:color="101010"/>
              <w:right w:val="single" w:sz="6" w:space="0" w:color="101010"/>
            </w:tcBorders>
          </w:tcPr>
          <w:p>
            <w:pPr/>
          </w:p>
        </w:tc>
        <w:tc>
          <w:tcPr>
            <w:tcW w:w="713" w:type="dxa"/>
            <w:vMerge/>
            <w:tcBorders>
              <w:left w:val="single" w:sz="6" w:space="0" w:color="101010"/>
              <w:right w:val="single" w:sz="6" w:space="0" w:color="101010"/>
            </w:tcBorders>
          </w:tcPr>
          <w:p>
            <w:pPr/>
          </w:p>
        </w:tc>
        <w:tc>
          <w:tcPr>
            <w:tcW w:w="1476" w:type="dxa"/>
            <w:vMerge/>
            <w:tcBorders>
              <w:left w:val="single" w:sz="6" w:space="0" w:color="101010"/>
              <w:right w:val="single" w:sz="6" w:space="0" w:color="101010"/>
            </w:tcBorders>
          </w:tcPr>
          <w:p>
            <w:pPr/>
          </w:p>
        </w:tc>
        <w:tc>
          <w:tcPr>
            <w:tcW w:w="713" w:type="dxa"/>
            <w:vMerge/>
            <w:tcBorders>
              <w:left w:val="single" w:sz="6" w:space="0" w:color="101010"/>
              <w:right w:val="single" w:sz="6" w:space="0" w:color="101010"/>
            </w:tcBorders>
          </w:tcPr>
          <w:p>
            <w:pPr/>
          </w:p>
        </w:tc>
        <w:tc>
          <w:tcPr>
            <w:tcW w:w="1476" w:type="dxa"/>
            <w:vMerge/>
            <w:tcBorders>
              <w:left w:val="single" w:sz="6" w:space="0" w:color="101010"/>
              <w:right w:val="single" w:sz="6" w:space="0" w:color="101010"/>
            </w:tcBorders>
          </w:tcPr>
          <w:p>
            <w:pPr/>
          </w:p>
        </w:tc>
        <w:tc>
          <w:tcPr>
            <w:tcW w:w="713"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13" w:type="dxa"/>
            <w:vMerge/>
            <w:tcBorders>
              <w:left w:val="single" w:sz="6" w:space="0" w:color="101010"/>
              <w:right w:val="single" w:sz="6" w:space="0" w:color="101010"/>
            </w:tcBorders>
          </w:tcPr>
          <w:p>
            <w:pPr/>
          </w:p>
        </w:tc>
      </w:tr>
      <w:tr>
        <w:trPr>
          <w:trHeight w:val="241" w:hRule="exact"/>
        </w:trPr>
        <w:tc>
          <w:tcPr>
            <w:tcW w:w="809" w:type="dxa"/>
            <w:tcBorders>
              <w:top w:val="nil" w:sz="6" w:space="0" w:color="auto"/>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收账款</w:t>
            </w:r>
          </w:p>
        </w:tc>
        <w:tc>
          <w:tcPr>
            <w:tcW w:w="1476" w:type="dxa"/>
            <w:vMerge/>
            <w:tcBorders>
              <w:left w:val="single" w:sz="6" w:space="0" w:color="101010"/>
              <w:bottom w:val="single" w:sz="6" w:space="0" w:color="101010"/>
              <w:right w:val="single" w:sz="6" w:space="0" w:color="101010"/>
            </w:tcBorders>
          </w:tcPr>
          <w:p>
            <w:pPr/>
          </w:p>
        </w:tc>
        <w:tc>
          <w:tcPr>
            <w:tcW w:w="713" w:type="dxa"/>
            <w:vMerge/>
            <w:tcBorders>
              <w:left w:val="single" w:sz="6" w:space="0" w:color="101010"/>
              <w:bottom w:val="single" w:sz="6" w:space="0" w:color="101010"/>
              <w:right w:val="single" w:sz="6" w:space="0" w:color="101010"/>
            </w:tcBorders>
          </w:tcPr>
          <w:p>
            <w:pPr/>
          </w:p>
        </w:tc>
        <w:tc>
          <w:tcPr>
            <w:tcW w:w="1476" w:type="dxa"/>
            <w:vMerge/>
            <w:tcBorders>
              <w:left w:val="single" w:sz="6" w:space="0" w:color="101010"/>
              <w:bottom w:val="single" w:sz="6" w:space="0" w:color="101010"/>
              <w:right w:val="single" w:sz="6" w:space="0" w:color="101010"/>
            </w:tcBorders>
          </w:tcPr>
          <w:p>
            <w:pPr/>
          </w:p>
        </w:tc>
        <w:tc>
          <w:tcPr>
            <w:tcW w:w="713" w:type="dxa"/>
            <w:vMerge/>
            <w:tcBorders>
              <w:left w:val="single" w:sz="6" w:space="0" w:color="101010"/>
              <w:bottom w:val="single" w:sz="6" w:space="0" w:color="101010"/>
              <w:right w:val="single" w:sz="6" w:space="0" w:color="101010"/>
            </w:tcBorders>
          </w:tcPr>
          <w:p>
            <w:pPr/>
          </w:p>
        </w:tc>
        <w:tc>
          <w:tcPr>
            <w:tcW w:w="1476" w:type="dxa"/>
            <w:vMerge/>
            <w:tcBorders>
              <w:left w:val="single" w:sz="6" w:space="0" w:color="101010"/>
              <w:bottom w:val="single" w:sz="6" w:space="0" w:color="101010"/>
              <w:right w:val="single" w:sz="6" w:space="0" w:color="101010"/>
            </w:tcBorders>
          </w:tcPr>
          <w:p>
            <w:pPr/>
          </w:p>
        </w:tc>
        <w:tc>
          <w:tcPr>
            <w:tcW w:w="713" w:type="dxa"/>
            <w:vMerge/>
            <w:tcBorders>
              <w:left w:val="single" w:sz="6" w:space="0" w:color="101010"/>
              <w:bottom w:val="single" w:sz="6" w:space="0" w:color="101010"/>
              <w:right w:val="single" w:sz="6" w:space="0" w:color="101010"/>
            </w:tcBorders>
          </w:tcPr>
          <w:p>
            <w:pPr/>
          </w:p>
        </w:tc>
        <w:tc>
          <w:tcPr>
            <w:tcW w:w="1386" w:type="dxa"/>
            <w:vMerge/>
            <w:tcBorders>
              <w:left w:val="single" w:sz="6" w:space="0" w:color="101010"/>
              <w:bottom w:val="single" w:sz="6" w:space="0" w:color="101010"/>
              <w:right w:val="single" w:sz="6" w:space="0" w:color="101010"/>
            </w:tcBorders>
          </w:tcPr>
          <w:p>
            <w:pPr/>
          </w:p>
        </w:tc>
        <w:tc>
          <w:tcPr>
            <w:tcW w:w="713" w:type="dxa"/>
            <w:vMerge/>
            <w:tcBorders>
              <w:left w:val="single" w:sz="6" w:space="0" w:color="101010"/>
              <w:bottom w:val="single" w:sz="6" w:space="0" w:color="101010"/>
              <w:right w:val="single" w:sz="6" w:space="0" w:color="101010"/>
            </w:tcBorders>
          </w:tcPr>
          <w:p>
            <w:pPr/>
          </w:p>
        </w:tc>
      </w:tr>
      <w:tr>
        <w:trPr>
          <w:trHeight w:val="229" w:hRule="exact"/>
        </w:trPr>
        <w:tc>
          <w:tcPr>
            <w:tcW w:w="809" w:type="dxa"/>
            <w:tcBorders>
              <w:top w:val="single" w:sz="6" w:space="0" w:color="101010"/>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其他不</w:t>
            </w:r>
          </w:p>
        </w:tc>
        <w:tc>
          <w:tcPr>
            <w:tcW w:w="1476" w:type="dxa"/>
            <w:tcBorders>
              <w:top w:val="single" w:sz="6" w:space="0" w:color="101010"/>
              <w:left w:val="single" w:sz="6" w:space="0" w:color="101010"/>
              <w:bottom w:val="nil" w:sz="6" w:space="0" w:color="auto"/>
              <w:right w:val="single" w:sz="6" w:space="0" w:color="101010"/>
            </w:tcBorders>
          </w:tcPr>
          <w:p>
            <w:pPr/>
          </w:p>
        </w:tc>
        <w:tc>
          <w:tcPr>
            <w:tcW w:w="713" w:type="dxa"/>
            <w:tcBorders>
              <w:top w:val="single" w:sz="6" w:space="0" w:color="101010"/>
              <w:left w:val="single" w:sz="6" w:space="0" w:color="101010"/>
              <w:bottom w:val="nil" w:sz="6" w:space="0" w:color="auto"/>
              <w:right w:val="single" w:sz="6" w:space="0" w:color="101010"/>
            </w:tcBorders>
          </w:tcPr>
          <w:p>
            <w:pPr/>
          </w:p>
        </w:tc>
        <w:tc>
          <w:tcPr>
            <w:tcW w:w="1476" w:type="dxa"/>
            <w:tcBorders>
              <w:top w:val="single" w:sz="6" w:space="0" w:color="101010"/>
              <w:left w:val="single" w:sz="6" w:space="0" w:color="101010"/>
              <w:bottom w:val="nil" w:sz="6" w:space="0" w:color="auto"/>
              <w:right w:val="single" w:sz="6" w:space="0" w:color="101010"/>
            </w:tcBorders>
          </w:tcPr>
          <w:p>
            <w:pPr/>
          </w:p>
        </w:tc>
        <w:tc>
          <w:tcPr>
            <w:tcW w:w="713" w:type="dxa"/>
            <w:tcBorders>
              <w:top w:val="single" w:sz="6" w:space="0" w:color="101010"/>
              <w:left w:val="single" w:sz="6" w:space="0" w:color="101010"/>
              <w:bottom w:val="nil" w:sz="6" w:space="0" w:color="auto"/>
              <w:right w:val="single" w:sz="6" w:space="0" w:color="101010"/>
            </w:tcBorders>
          </w:tcPr>
          <w:p>
            <w:pPr/>
          </w:p>
        </w:tc>
        <w:tc>
          <w:tcPr>
            <w:tcW w:w="1476" w:type="dxa"/>
            <w:tcBorders>
              <w:top w:val="single" w:sz="6" w:space="0" w:color="101010"/>
              <w:left w:val="single" w:sz="6" w:space="0" w:color="101010"/>
              <w:bottom w:val="nil" w:sz="6" w:space="0" w:color="auto"/>
              <w:right w:val="single" w:sz="6" w:space="0" w:color="101010"/>
            </w:tcBorders>
          </w:tcPr>
          <w:p>
            <w:pPr/>
          </w:p>
        </w:tc>
        <w:tc>
          <w:tcPr>
            <w:tcW w:w="713" w:type="dxa"/>
            <w:tcBorders>
              <w:top w:val="single" w:sz="6" w:space="0" w:color="101010"/>
              <w:left w:val="single" w:sz="6" w:space="0" w:color="101010"/>
              <w:bottom w:val="nil" w:sz="6" w:space="0" w:color="auto"/>
              <w:right w:val="single" w:sz="6" w:space="0" w:color="101010"/>
            </w:tcBorders>
          </w:tcPr>
          <w:p>
            <w:pPr/>
          </w:p>
        </w:tc>
        <w:tc>
          <w:tcPr>
            <w:tcW w:w="1386" w:type="dxa"/>
            <w:tcBorders>
              <w:top w:val="single" w:sz="6" w:space="0" w:color="101010"/>
              <w:left w:val="single" w:sz="6" w:space="0" w:color="101010"/>
              <w:bottom w:val="nil" w:sz="6" w:space="0" w:color="auto"/>
              <w:right w:val="single" w:sz="6" w:space="0" w:color="101010"/>
            </w:tcBorders>
          </w:tcPr>
          <w:p>
            <w:pPr/>
          </w:p>
        </w:tc>
        <w:tc>
          <w:tcPr>
            <w:tcW w:w="713" w:type="dxa"/>
            <w:tcBorders>
              <w:top w:val="single" w:sz="6" w:space="0" w:color="101010"/>
              <w:left w:val="single" w:sz="6" w:space="0" w:color="101010"/>
              <w:bottom w:val="nil" w:sz="6" w:space="0" w:color="auto"/>
              <w:right w:val="single" w:sz="6" w:space="0" w:color="101010"/>
            </w:tcBorders>
          </w:tcPr>
          <w:p>
            <w:pPr/>
          </w:p>
        </w:tc>
      </w:tr>
      <w:tr>
        <w:trPr>
          <w:trHeight w:val="245" w:hRule="exact"/>
        </w:trPr>
        <w:tc>
          <w:tcPr>
            <w:tcW w:w="809" w:type="dxa"/>
            <w:tcBorders>
              <w:top w:val="nil" w:sz="6" w:space="0" w:color="auto"/>
              <w:left w:val="single" w:sz="6" w:space="0" w:color="101010"/>
              <w:bottom w:val="nil" w:sz="6" w:space="0" w:color="auto"/>
              <w:right w:val="single" w:sz="6" w:space="0" w:color="10101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重大应</w:t>
            </w:r>
          </w:p>
        </w:tc>
        <w:tc>
          <w:tcPr>
            <w:tcW w:w="1476" w:type="dxa"/>
            <w:tcBorders>
              <w:top w:val="nil" w:sz="6" w:space="0" w:color="auto"/>
              <w:left w:val="single" w:sz="6" w:space="0" w:color="101010"/>
              <w:bottom w:val="nil" w:sz="6" w:space="0" w:color="auto"/>
              <w:right w:val="single" w:sz="6" w:space="0" w:color="101010"/>
            </w:tcBorders>
          </w:tcPr>
          <w:p>
            <w:pPr>
              <w:pStyle w:val="TableParagraph"/>
              <w:spacing w:line="195" w:lineRule="exact"/>
              <w:ind w:right="0"/>
              <w:jc w:val="center"/>
              <w:rPr>
                <w:rFonts w:ascii="宋体" w:hAnsi="宋体" w:cs="宋体" w:eastAsia="宋体" w:hint="default"/>
                <w:sz w:val="18"/>
                <w:szCs w:val="18"/>
              </w:rPr>
            </w:pPr>
            <w:r>
              <w:rPr>
                <w:rFonts w:ascii="宋体"/>
                <w:sz w:val="18"/>
              </w:rPr>
              <w:t>220,336,484.34</w:t>
            </w:r>
          </w:p>
        </w:tc>
        <w:tc>
          <w:tcPr>
            <w:tcW w:w="713" w:type="dxa"/>
            <w:tcBorders>
              <w:top w:val="nil" w:sz="6" w:space="0" w:color="auto"/>
              <w:left w:val="single" w:sz="6" w:space="0" w:color="101010"/>
              <w:bottom w:val="nil" w:sz="6" w:space="0" w:color="auto"/>
              <w:right w:val="single" w:sz="6" w:space="0" w:color="101010"/>
            </w:tcBorders>
          </w:tcPr>
          <w:p>
            <w:pPr>
              <w:pStyle w:val="TableParagraph"/>
              <w:spacing w:line="195" w:lineRule="exact"/>
              <w:ind w:left="327" w:right="0"/>
              <w:jc w:val="left"/>
              <w:rPr>
                <w:rFonts w:ascii="宋体" w:hAnsi="宋体" w:cs="宋体" w:eastAsia="宋体" w:hint="default"/>
                <w:sz w:val="18"/>
                <w:szCs w:val="18"/>
              </w:rPr>
            </w:pPr>
            <w:r>
              <w:rPr>
                <w:rFonts w:ascii="宋体"/>
                <w:sz w:val="18"/>
              </w:rPr>
              <w:t>100</w:t>
            </w:r>
          </w:p>
        </w:tc>
        <w:tc>
          <w:tcPr>
            <w:tcW w:w="1476" w:type="dxa"/>
            <w:tcBorders>
              <w:top w:val="nil" w:sz="6" w:space="0" w:color="auto"/>
              <w:left w:val="single" w:sz="6" w:space="0" w:color="101010"/>
              <w:bottom w:val="nil" w:sz="6" w:space="0" w:color="auto"/>
              <w:right w:val="single" w:sz="6" w:space="0" w:color="101010"/>
            </w:tcBorders>
          </w:tcPr>
          <w:p>
            <w:pPr>
              <w:pStyle w:val="TableParagraph"/>
              <w:spacing w:line="195" w:lineRule="exact"/>
              <w:ind w:right="0"/>
              <w:jc w:val="center"/>
              <w:rPr>
                <w:rFonts w:ascii="宋体" w:hAnsi="宋体" w:cs="宋体" w:eastAsia="宋体" w:hint="default"/>
                <w:sz w:val="18"/>
                <w:szCs w:val="18"/>
              </w:rPr>
            </w:pPr>
            <w:r>
              <w:rPr>
                <w:rFonts w:ascii="宋体"/>
                <w:sz w:val="18"/>
              </w:rPr>
              <w:t>132,735,910.46</w:t>
            </w:r>
          </w:p>
        </w:tc>
        <w:tc>
          <w:tcPr>
            <w:tcW w:w="713" w:type="dxa"/>
            <w:tcBorders>
              <w:top w:val="nil" w:sz="6" w:space="0" w:color="auto"/>
              <w:left w:val="single" w:sz="6" w:space="0" w:color="101010"/>
              <w:bottom w:val="nil" w:sz="6" w:space="0" w:color="auto"/>
              <w:right w:val="single" w:sz="6" w:space="0" w:color="101010"/>
            </w:tcBorders>
          </w:tcPr>
          <w:p>
            <w:pPr>
              <w:pStyle w:val="TableParagraph"/>
              <w:spacing w:line="195" w:lineRule="exact"/>
              <w:ind w:left="327" w:right="0"/>
              <w:jc w:val="left"/>
              <w:rPr>
                <w:rFonts w:ascii="宋体" w:hAnsi="宋体" w:cs="宋体" w:eastAsia="宋体" w:hint="default"/>
                <w:sz w:val="18"/>
                <w:szCs w:val="18"/>
              </w:rPr>
            </w:pPr>
            <w:r>
              <w:rPr>
                <w:rFonts w:ascii="宋体"/>
                <w:sz w:val="18"/>
              </w:rPr>
              <w:t>100</w:t>
            </w:r>
          </w:p>
        </w:tc>
        <w:tc>
          <w:tcPr>
            <w:tcW w:w="1476" w:type="dxa"/>
            <w:tcBorders>
              <w:top w:val="nil" w:sz="6" w:space="0" w:color="auto"/>
              <w:left w:val="single" w:sz="6" w:space="0" w:color="101010"/>
              <w:bottom w:val="nil" w:sz="6" w:space="0" w:color="auto"/>
              <w:right w:val="single" w:sz="6" w:space="0" w:color="101010"/>
            </w:tcBorders>
          </w:tcPr>
          <w:p>
            <w:pPr>
              <w:pStyle w:val="TableParagraph"/>
              <w:spacing w:line="195" w:lineRule="exact"/>
              <w:ind w:right="0"/>
              <w:jc w:val="center"/>
              <w:rPr>
                <w:rFonts w:ascii="宋体" w:hAnsi="宋体" w:cs="宋体" w:eastAsia="宋体" w:hint="default"/>
                <w:sz w:val="18"/>
                <w:szCs w:val="18"/>
              </w:rPr>
            </w:pPr>
            <w:r>
              <w:rPr>
                <w:rFonts w:ascii="宋体"/>
                <w:sz w:val="18"/>
              </w:rPr>
              <w:t>305,982,498.21</w:t>
            </w:r>
          </w:p>
        </w:tc>
        <w:tc>
          <w:tcPr>
            <w:tcW w:w="713" w:type="dxa"/>
            <w:tcBorders>
              <w:top w:val="nil" w:sz="6" w:space="0" w:color="auto"/>
              <w:left w:val="single" w:sz="6" w:space="0" w:color="101010"/>
              <w:bottom w:val="nil" w:sz="6" w:space="0" w:color="auto"/>
              <w:right w:val="single" w:sz="6" w:space="0" w:color="101010"/>
            </w:tcBorders>
          </w:tcPr>
          <w:p>
            <w:pPr>
              <w:pStyle w:val="TableParagraph"/>
              <w:spacing w:line="195" w:lineRule="exact"/>
              <w:ind w:left="327" w:right="0"/>
              <w:jc w:val="left"/>
              <w:rPr>
                <w:rFonts w:ascii="宋体" w:hAnsi="宋体" w:cs="宋体" w:eastAsia="宋体" w:hint="default"/>
                <w:sz w:val="18"/>
                <w:szCs w:val="18"/>
              </w:rPr>
            </w:pPr>
            <w:r>
              <w:rPr>
                <w:rFonts w:ascii="宋体"/>
                <w:sz w:val="18"/>
              </w:rPr>
              <w:t>100</w:t>
            </w:r>
          </w:p>
        </w:tc>
        <w:tc>
          <w:tcPr>
            <w:tcW w:w="1386" w:type="dxa"/>
            <w:tcBorders>
              <w:top w:val="nil" w:sz="6" w:space="0" w:color="auto"/>
              <w:left w:val="single" w:sz="6" w:space="0" w:color="101010"/>
              <w:bottom w:val="nil" w:sz="6" w:space="0" w:color="auto"/>
              <w:right w:val="single" w:sz="6" w:space="0" w:color="101010"/>
            </w:tcBorders>
          </w:tcPr>
          <w:p>
            <w:pPr>
              <w:pStyle w:val="TableParagraph"/>
              <w:spacing w:line="195" w:lineRule="exact"/>
              <w:ind w:right="0"/>
              <w:jc w:val="center"/>
              <w:rPr>
                <w:rFonts w:ascii="宋体" w:hAnsi="宋体" w:cs="宋体" w:eastAsia="宋体" w:hint="default"/>
                <w:sz w:val="18"/>
                <w:szCs w:val="18"/>
              </w:rPr>
            </w:pPr>
            <w:r>
              <w:rPr>
                <w:rFonts w:ascii="宋体"/>
                <w:sz w:val="18"/>
              </w:rPr>
              <w:t>80,124,496.18</w:t>
            </w:r>
          </w:p>
        </w:tc>
        <w:tc>
          <w:tcPr>
            <w:tcW w:w="713" w:type="dxa"/>
            <w:tcBorders>
              <w:top w:val="nil" w:sz="6" w:space="0" w:color="auto"/>
              <w:left w:val="single" w:sz="6" w:space="0" w:color="101010"/>
              <w:bottom w:val="nil" w:sz="6" w:space="0" w:color="auto"/>
              <w:right w:val="single" w:sz="6" w:space="0" w:color="101010"/>
            </w:tcBorders>
          </w:tcPr>
          <w:p>
            <w:pPr>
              <w:pStyle w:val="TableParagraph"/>
              <w:spacing w:line="195" w:lineRule="exact"/>
              <w:ind w:left="327" w:right="0"/>
              <w:jc w:val="left"/>
              <w:rPr>
                <w:rFonts w:ascii="宋体" w:hAnsi="宋体" w:cs="宋体" w:eastAsia="宋体" w:hint="default"/>
                <w:sz w:val="18"/>
                <w:szCs w:val="18"/>
              </w:rPr>
            </w:pPr>
            <w:r>
              <w:rPr>
                <w:rFonts w:ascii="宋体"/>
                <w:sz w:val="18"/>
              </w:rPr>
              <w:t>100</w:t>
            </w:r>
          </w:p>
        </w:tc>
      </w:tr>
      <w:tr>
        <w:trPr>
          <w:trHeight w:val="241" w:hRule="exact"/>
        </w:trPr>
        <w:tc>
          <w:tcPr>
            <w:tcW w:w="809" w:type="dxa"/>
            <w:tcBorders>
              <w:top w:val="nil" w:sz="6" w:space="0" w:color="auto"/>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收账款</w:t>
            </w:r>
          </w:p>
        </w:tc>
        <w:tc>
          <w:tcPr>
            <w:tcW w:w="1476" w:type="dxa"/>
            <w:tcBorders>
              <w:top w:val="nil" w:sz="6" w:space="0" w:color="auto"/>
              <w:left w:val="single" w:sz="6" w:space="0" w:color="101010"/>
              <w:bottom w:val="single" w:sz="6" w:space="0" w:color="101010"/>
              <w:right w:val="single" w:sz="6" w:space="0" w:color="101010"/>
            </w:tcBorders>
          </w:tcPr>
          <w:p>
            <w:pPr/>
          </w:p>
        </w:tc>
        <w:tc>
          <w:tcPr>
            <w:tcW w:w="713" w:type="dxa"/>
            <w:tcBorders>
              <w:top w:val="nil" w:sz="6" w:space="0" w:color="auto"/>
              <w:left w:val="single" w:sz="6" w:space="0" w:color="101010"/>
              <w:bottom w:val="single" w:sz="6" w:space="0" w:color="101010"/>
              <w:right w:val="single" w:sz="6" w:space="0" w:color="101010"/>
            </w:tcBorders>
          </w:tcPr>
          <w:p>
            <w:pPr/>
          </w:p>
        </w:tc>
        <w:tc>
          <w:tcPr>
            <w:tcW w:w="1476" w:type="dxa"/>
            <w:tcBorders>
              <w:top w:val="nil" w:sz="6" w:space="0" w:color="auto"/>
              <w:left w:val="single" w:sz="6" w:space="0" w:color="101010"/>
              <w:bottom w:val="single" w:sz="6" w:space="0" w:color="101010"/>
              <w:right w:val="single" w:sz="6" w:space="0" w:color="101010"/>
            </w:tcBorders>
          </w:tcPr>
          <w:p>
            <w:pPr/>
          </w:p>
        </w:tc>
        <w:tc>
          <w:tcPr>
            <w:tcW w:w="713" w:type="dxa"/>
            <w:tcBorders>
              <w:top w:val="nil" w:sz="6" w:space="0" w:color="auto"/>
              <w:left w:val="single" w:sz="6" w:space="0" w:color="101010"/>
              <w:bottom w:val="single" w:sz="6" w:space="0" w:color="101010"/>
              <w:right w:val="single" w:sz="6" w:space="0" w:color="101010"/>
            </w:tcBorders>
          </w:tcPr>
          <w:p>
            <w:pPr/>
          </w:p>
        </w:tc>
        <w:tc>
          <w:tcPr>
            <w:tcW w:w="1476" w:type="dxa"/>
            <w:tcBorders>
              <w:top w:val="nil" w:sz="6" w:space="0" w:color="auto"/>
              <w:left w:val="single" w:sz="6" w:space="0" w:color="101010"/>
              <w:bottom w:val="single" w:sz="6" w:space="0" w:color="101010"/>
              <w:right w:val="single" w:sz="6" w:space="0" w:color="101010"/>
            </w:tcBorders>
          </w:tcPr>
          <w:p>
            <w:pPr/>
          </w:p>
        </w:tc>
        <w:tc>
          <w:tcPr>
            <w:tcW w:w="713" w:type="dxa"/>
            <w:tcBorders>
              <w:top w:val="nil" w:sz="6" w:space="0" w:color="auto"/>
              <w:left w:val="single" w:sz="6" w:space="0" w:color="101010"/>
              <w:bottom w:val="single" w:sz="6" w:space="0" w:color="101010"/>
              <w:right w:val="single" w:sz="6" w:space="0" w:color="101010"/>
            </w:tcBorders>
          </w:tcPr>
          <w:p>
            <w:pPr/>
          </w:p>
        </w:tc>
        <w:tc>
          <w:tcPr>
            <w:tcW w:w="1386" w:type="dxa"/>
            <w:tcBorders>
              <w:top w:val="nil" w:sz="6" w:space="0" w:color="auto"/>
              <w:left w:val="single" w:sz="6" w:space="0" w:color="101010"/>
              <w:bottom w:val="single" w:sz="6" w:space="0" w:color="101010"/>
              <w:right w:val="single" w:sz="6" w:space="0" w:color="101010"/>
            </w:tcBorders>
          </w:tcPr>
          <w:p>
            <w:pPr/>
          </w:p>
        </w:tc>
        <w:tc>
          <w:tcPr>
            <w:tcW w:w="713" w:type="dxa"/>
            <w:tcBorders>
              <w:top w:val="nil" w:sz="6" w:space="0" w:color="auto"/>
              <w:left w:val="single" w:sz="6" w:space="0" w:color="101010"/>
              <w:bottom w:val="single" w:sz="6" w:space="0" w:color="101010"/>
              <w:right w:val="single" w:sz="6" w:space="0" w:color="101010"/>
            </w:tcBorders>
          </w:tcPr>
          <w:p>
            <w:pPr/>
          </w:p>
        </w:tc>
      </w:tr>
      <w:tr>
        <w:trPr>
          <w:trHeight w:val="296" w:hRule="exact"/>
        </w:trPr>
        <w:tc>
          <w:tcPr>
            <w:tcW w:w="80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2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0"/>
              <w:jc w:val="center"/>
              <w:rPr>
                <w:rFonts w:ascii="宋体" w:hAnsi="宋体" w:cs="宋体" w:eastAsia="宋体" w:hint="default"/>
                <w:sz w:val="18"/>
                <w:szCs w:val="18"/>
              </w:rPr>
            </w:pPr>
            <w:r>
              <w:rPr>
                <w:rFonts w:ascii="宋体"/>
                <w:sz w:val="18"/>
              </w:rPr>
              <w:t>220,336,484.34</w:t>
            </w:r>
          </w:p>
        </w:tc>
        <w:tc>
          <w:tcPr>
            <w:tcW w:w="713"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sz w:val="18"/>
              </w:rPr>
              <w:t>--</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0"/>
              <w:jc w:val="center"/>
              <w:rPr>
                <w:rFonts w:ascii="宋体" w:hAnsi="宋体" w:cs="宋体" w:eastAsia="宋体" w:hint="default"/>
                <w:sz w:val="18"/>
                <w:szCs w:val="18"/>
              </w:rPr>
            </w:pPr>
            <w:r>
              <w:rPr>
                <w:rFonts w:ascii="宋体"/>
                <w:sz w:val="18"/>
              </w:rPr>
              <w:t>132,735,910.46</w:t>
            </w:r>
          </w:p>
        </w:tc>
        <w:tc>
          <w:tcPr>
            <w:tcW w:w="713"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sz w:val="18"/>
              </w:rPr>
              <w:t>--</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0"/>
              <w:jc w:val="center"/>
              <w:rPr>
                <w:rFonts w:ascii="宋体" w:hAnsi="宋体" w:cs="宋体" w:eastAsia="宋体" w:hint="default"/>
                <w:sz w:val="18"/>
                <w:szCs w:val="18"/>
              </w:rPr>
            </w:pPr>
            <w:r>
              <w:rPr>
                <w:rFonts w:ascii="宋体"/>
                <w:sz w:val="18"/>
              </w:rPr>
              <w:t>305,982,498.21</w:t>
            </w:r>
          </w:p>
        </w:tc>
        <w:tc>
          <w:tcPr>
            <w:tcW w:w="713"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259" w:right="0"/>
              <w:jc w:val="left"/>
              <w:rPr>
                <w:rFonts w:ascii="宋体" w:hAnsi="宋体" w:cs="宋体" w:eastAsia="宋体" w:hint="default"/>
                <w:sz w:val="18"/>
                <w:szCs w:val="18"/>
              </w:rPr>
            </w:pPr>
            <w:r>
              <w:rPr>
                <w:rFonts w:ascii="宋体"/>
                <w:sz w:val="18"/>
              </w:rPr>
              <w:t>--</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0"/>
              <w:jc w:val="center"/>
              <w:rPr>
                <w:rFonts w:ascii="宋体" w:hAnsi="宋体" w:cs="宋体" w:eastAsia="宋体" w:hint="default"/>
                <w:sz w:val="18"/>
                <w:szCs w:val="18"/>
              </w:rPr>
            </w:pPr>
            <w:r>
              <w:rPr>
                <w:rFonts w:ascii="宋体"/>
                <w:sz w:val="18"/>
              </w:rPr>
              <w:t>80,124,496.18</w:t>
            </w:r>
          </w:p>
        </w:tc>
        <w:tc>
          <w:tcPr>
            <w:tcW w:w="713"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sz w:val="18"/>
              </w:rPr>
              <w:t>--</w:t>
            </w:r>
          </w:p>
        </w:tc>
      </w:tr>
    </w:tbl>
    <w:p>
      <w:pPr>
        <w:spacing w:line="240" w:lineRule="auto" w:before="6"/>
        <w:rPr>
          <w:rFonts w:ascii="宋体" w:hAnsi="宋体" w:cs="宋体" w:eastAsia="宋体" w:hint="default"/>
          <w:sz w:val="15"/>
          <w:szCs w:val="15"/>
        </w:rPr>
      </w:pPr>
    </w:p>
    <w:p>
      <w:pPr>
        <w:pStyle w:val="BodyText"/>
        <w:spacing w:line="240" w:lineRule="auto" w:before="35"/>
        <w:ind w:right="0"/>
        <w:jc w:val="left"/>
      </w:pPr>
      <w:r>
        <w:rPr/>
        <w:t>(2)</w:t>
      </w:r>
      <w:r>
        <w:rPr>
          <w:spacing w:val="-2"/>
        </w:rPr>
        <w:t> </w:t>
      </w:r>
      <w:r>
        <w:rPr/>
        <w:t>期末单项金额重大的应收款项计提：</w:t>
      </w:r>
    </w:p>
    <w:p>
      <w:pPr>
        <w:spacing w:line="240" w:lineRule="auto" w:before="12"/>
        <w:rPr>
          <w:rFonts w:ascii="宋体" w:hAnsi="宋体" w:cs="宋体" w:eastAsia="宋体" w:hint="default"/>
          <w:sz w:val="17"/>
          <w:szCs w:val="17"/>
        </w:rPr>
      </w:pPr>
    </w:p>
    <w:p>
      <w:pPr>
        <w:pStyle w:val="BodyText"/>
        <w:spacing w:line="274" w:lineRule="exact" w:before="35"/>
        <w:ind w:right="0"/>
        <w:jc w:val="left"/>
      </w:pPr>
      <w:r>
        <w:rPr/>
        <w:t>单项金额不重大但按信用风险特征组合后该组合的风险较大的应收账款：</w:t>
      </w:r>
    </w:p>
    <w:p>
      <w:pPr>
        <w:pStyle w:val="BodyText"/>
        <w:spacing w:line="274" w:lineRule="exact"/>
        <w:ind w:left="0" w:right="35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750"/>
        <w:gridCol w:w="1686"/>
        <w:gridCol w:w="955"/>
        <w:gridCol w:w="1686"/>
        <w:gridCol w:w="1686"/>
        <w:gridCol w:w="956"/>
        <w:gridCol w:w="1580"/>
      </w:tblGrid>
      <w:tr>
        <w:trPr>
          <w:trHeight w:val="404" w:hRule="exact"/>
        </w:trPr>
        <w:tc>
          <w:tcPr>
            <w:tcW w:w="750"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57"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327"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23"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6" w:hRule="exact"/>
        </w:trPr>
        <w:tc>
          <w:tcPr>
            <w:tcW w:w="750" w:type="dxa"/>
            <w:vMerge/>
            <w:tcBorders>
              <w:left w:val="single" w:sz="6" w:space="0" w:color="101010"/>
              <w:right w:val="single" w:sz="6" w:space="0" w:color="101010"/>
            </w:tcBorders>
          </w:tcPr>
          <w:p>
            <w:pPr/>
          </w:p>
        </w:tc>
        <w:tc>
          <w:tcPr>
            <w:tcW w:w="2641"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686"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42"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580"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04" w:hRule="exact"/>
        </w:trPr>
        <w:tc>
          <w:tcPr>
            <w:tcW w:w="750" w:type="dxa"/>
            <w:vMerge/>
            <w:tcBorders>
              <w:left w:val="single" w:sz="6" w:space="0" w:color="101010"/>
              <w:bottom w:val="single" w:sz="6" w:space="0" w:color="101010"/>
              <w:right w:val="single" w:sz="6" w:space="0" w:color="101010"/>
            </w:tcBorders>
          </w:tcPr>
          <w:p>
            <w:pP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95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7"/>
              <w:jc w:val="right"/>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spacing w:val="-100"/>
                <w:sz w:val="21"/>
                <w:szCs w:val="21"/>
              </w:rPr>
              <w:t>例</w:t>
            </w:r>
            <w:r>
              <w:rPr>
                <w:rFonts w:ascii="宋体" w:hAnsi="宋体" w:cs="宋体" w:eastAsia="宋体" w:hint="default"/>
                <w:sz w:val="21"/>
                <w:szCs w:val="21"/>
              </w:rPr>
              <w:t>（%）</w:t>
            </w:r>
          </w:p>
        </w:tc>
        <w:tc>
          <w:tcPr>
            <w:tcW w:w="1686" w:type="dxa"/>
            <w:vMerge/>
            <w:tcBorders>
              <w:left w:val="single" w:sz="6" w:space="0" w:color="101010"/>
              <w:bottom w:val="single" w:sz="6" w:space="0" w:color="101010"/>
              <w:right w:val="single" w:sz="6" w:space="0" w:color="101010"/>
            </w:tcBorders>
          </w:tcPr>
          <w:p>
            <w:pP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9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6"/>
              <w:jc w:val="right"/>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spacing w:val="-100"/>
                <w:sz w:val="21"/>
                <w:szCs w:val="21"/>
              </w:rPr>
              <w:t>例</w:t>
            </w:r>
            <w:r>
              <w:rPr>
                <w:rFonts w:ascii="宋体" w:hAnsi="宋体" w:cs="宋体" w:eastAsia="宋体" w:hint="default"/>
                <w:sz w:val="21"/>
                <w:szCs w:val="21"/>
              </w:rPr>
              <w:t>（%）</w:t>
            </w:r>
          </w:p>
        </w:tc>
        <w:tc>
          <w:tcPr>
            <w:tcW w:w="1580" w:type="dxa"/>
            <w:vMerge/>
            <w:tcBorders>
              <w:left w:val="single" w:sz="6" w:space="0" w:color="101010"/>
              <w:bottom w:val="single" w:sz="6" w:space="0" w:color="101010"/>
              <w:right w:val="single" w:sz="6" w:space="0" w:color="101010"/>
            </w:tcBorders>
          </w:tcPr>
          <w:p>
            <w:pPr/>
          </w:p>
        </w:tc>
      </w:tr>
      <w:tr>
        <w:trPr>
          <w:trHeight w:val="559" w:hRule="exact"/>
        </w:trPr>
        <w:tc>
          <w:tcPr>
            <w:tcW w:w="75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以内</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5,122,830.18</w:t>
            </w:r>
          </w:p>
        </w:tc>
        <w:tc>
          <w:tcPr>
            <w:tcW w:w="95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2.31</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153,684.91</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73,428,576.42</w:t>
            </w:r>
          </w:p>
        </w:tc>
        <w:tc>
          <w:tcPr>
            <w:tcW w:w="9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left="314" w:right="0"/>
              <w:jc w:val="left"/>
              <w:rPr>
                <w:rFonts w:ascii="宋体" w:hAnsi="宋体" w:cs="宋体" w:eastAsia="宋体" w:hint="default"/>
                <w:sz w:val="21"/>
                <w:szCs w:val="21"/>
              </w:rPr>
            </w:pPr>
            <w:r>
              <w:rPr>
                <w:rFonts w:ascii="宋体"/>
                <w:sz w:val="21"/>
              </w:rPr>
              <w:t>24.00</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2,258,357.29</w:t>
            </w:r>
          </w:p>
        </w:tc>
      </w:tr>
      <w:tr>
        <w:trPr>
          <w:trHeight w:val="560" w:hRule="exact"/>
        </w:trPr>
        <w:tc>
          <w:tcPr>
            <w:tcW w:w="75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二年</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57,282,916.06</w:t>
            </w:r>
          </w:p>
        </w:tc>
        <w:tc>
          <w:tcPr>
            <w:tcW w:w="95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left="315" w:right="0"/>
              <w:jc w:val="left"/>
              <w:rPr>
                <w:rFonts w:ascii="宋体" w:hAnsi="宋体" w:cs="宋体" w:eastAsia="宋体" w:hint="default"/>
                <w:sz w:val="21"/>
                <w:szCs w:val="21"/>
              </w:rPr>
            </w:pPr>
            <w:r>
              <w:rPr>
                <w:rFonts w:ascii="宋体"/>
                <w:sz w:val="21"/>
              </w:rPr>
              <w:t>26.00</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1"/>
              <w:jc w:val="right"/>
              <w:rPr>
                <w:rFonts w:ascii="宋体" w:hAnsi="宋体" w:cs="宋体" w:eastAsia="宋体" w:hint="default"/>
                <w:sz w:val="21"/>
                <w:szCs w:val="21"/>
              </w:rPr>
            </w:pPr>
            <w:r>
              <w:rPr>
                <w:rFonts w:ascii="宋体"/>
                <w:spacing w:val="-1"/>
                <w:sz w:val="21"/>
              </w:rPr>
              <w:t>2,864,145.80</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17,300,941.52</w:t>
            </w:r>
          </w:p>
        </w:tc>
        <w:tc>
          <w:tcPr>
            <w:tcW w:w="9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5.65</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865,047.08</w:t>
            </w:r>
          </w:p>
        </w:tc>
      </w:tr>
      <w:tr>
        <w:trPr>
          <w:trHeight w:val="559" w:hRule="exact"/>
        </w:trPr>
        <w:tc>
          <w:tcPr>
            <w:tcW w:w="75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三年</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17,270,941.52</w:t>
            </w:r>
          </w:p>
        </w:tc>
        <w:tc>
          <w:tcPr>
            <w:tcW w:w="95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7.84</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3,222,644.60</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5,145,350.56</w:t>
            </w:r>
          </w:p>
        </w:tc>
        <w:tc>
          <w:tcPr>
            <w:tcW w:w="9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1.68</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771,802.58</w:t>
            </w:r>
          </w:p>
        </w:tc>
      </w:tr>
      <w:tr>
        <w:trPr>
          <w:trHeight w:val="560" w:hRule="exact"/>
        </w:trPr>
        <w:tc>
          <w:tcPr>
            <w:tcW w:w="75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四年</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5,125,350.56</w:t>
            </w:r>
          </w:p>
        </w:tc>
        <w:tc>
          <w:tcPr>
            <w:tcW w:w="95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2.33</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1,537,605.17</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5,169,021.08</w:t>
            </w:r>
          </w:p>
        </w:tc>
        <w:tc>
          <w:tcPr>
            <w:tcW w:w="9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1.69</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1,550,706.32</w:t>
            </w:r>
          </w:p>
        </w:tc>
      </w:tr>
    </w:tbl>
    <w:p>
      <w:pPr>
        <w:spacing w:after="0" w:line="240" w:lineRule="auto"/>
        <w:jc w:val="right"/>
        <w:rPr>
          <w:rFonts w:ascii="宋体" w:hAnsi="宋体" w:cs="宋体" w:eastAsia="宋体" w:hint="default"/>
          <w:sz w:val="21"/>
          <w:szCs w:val="21"/>
        </w:rPr>
        <w:sectPr>
          <w:type w:val="continuous"/>
          <w:pgSz w:w="12240" w:h="15840"/>
          <w:pgMar w:top="1500" w:bottom="280" w:left="138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750"/>
        <w:gridCol w:w="1686"/>
        <w:gridCol w:w="955"/>
        <w:gridCol w:w="1686"/>
        <w:gridCol w:w="1686"/>
        <w:gridCol w:w="956"/>
        <w:gridCol w:w="1580"/>
      </w:tblGrid>
      <w:tr>
        <w:trPr>
          <w:trHeight w:val="559" w:hRule="exact"/>
        </w:trPr>
        <w:tc>
          <w:tcPr>
            <w:tcW w:w="75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五年</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5,169,021.08</w:t>
            </w:r>
          </w:p>
        </w:tc>
        <w:tc>
          <w:tcPr>
            <w:tcW w:w="95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2.35</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2,584,510.54</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8,524,202.45</w:t>
            </w:r>
          </w:p>
        </w:tc>
        <w:tc>
          <w:tcPr>
            <w:tcW w:w="9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2.79</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3,337,101.23</w:t>
            </w:r>
          </w:p>
        </w:tc>
      </w:tr>
      <w:tr>
        <w:trPr>
          <w:trHeight w:val="560" w:hRule="exact"/>
        </w:trPr>
        <w:tc>
          <w:tcPr>
            <w:tcW w:w="75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以上</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17,950,756.74</w:t>
            </w:r>
          </w:p>
        </w:tc>
        <w:tc>
          <w:tcPr>
            <w:tcW w:w="95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8.15</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17,950,756.74</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9,426,554.29</w:t>
            </w:r>
          </w:p>
        </w:tc>
        <w:tc>
          <w:tcPr>
            <w:tcW w:w="9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3.08</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9,426,554.29</w:t>
            </w:r>
          </w:p>
        </w:tc>
      </w:tr>
      <w:tr>
        <w:trPr>
          <w:trHeight w:val="559" w:hRule="exact"/>
        </w:trPr>
        <w:tc>
          <w:tcPr>
            <w:tcW w:w="75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个别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112,414,668.20</w:t>
            </w:r>
          </w:p>
        </w:tc>
        <w:tc>
          <w:tcPr>
            <w:tcW w:w="95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51.02</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104,422,562.70</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186,987,851.89</w:t>
            </w:r>
          </w:p>
        </w:tc>
        <w:tc>
          <w:tcPr>
            <w:tcW w:w="9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61.11</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61,914,927.39</w:t>
            </w:r>
          </w:p>
        </w:tc>
      </w:tr>
      <w:tr>
        <w:trPr>
          <w:trHeight w:val="343" w:hRule="exact"/>
        </w:trPr>
        <w:tc>
          <w:tcPr>
            <w:tcW w:w="7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5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220,336,484.34</w:t>
            </w:r>
          </w:p>
        </w:tc>
        <w:tc>
          <w:tcPr>
            <w:tcW w:w="95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100</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132,735,910.46</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305,982,498.21</w:t>
            </w:r>
          </w:p>
        </w:tc>
        <w:tc>
          <w:tcPr>
            <w:tcW w:w="95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100</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80,124,496.18</w:t>
            </w:r>
          </w:p>
        </w:tc>
      </w:tr>
    </w:tbl>
    <w:p>
      <w:pPr>
        <w:pStyle w:val="BodyText"/>
        <w:spacing w:line="240" w:lineRule="exact"/>
        <w:ind w:right="0"/>
        <w:jc w:val="left"/>
      </w:pPr>
      <w:r>
        <w:rPr/>
        <w:t>(3)</w:t>
      </w:r>
      <w:r>
        <w:rPr>
          <w:spacing w:val="-1"/>
        </w:rPr>
        <w:t> </w:t>
      </w:r>
      <w:r>
        <w:rPr/>
        <w:t>本报告期应收账款中无持有公司</w:t>
      </w:r>
      <w:r>
        <w:rPr>
          <w:spacing w:val="-54"/>
        </w:rPr>
        <w:t> </w:t>
      </w:r>
      <w:r>
        <w:rPr/>
        <w:t>5%(含</w:t>
      </w:r>
      <w:r>
        <w:rPr>
          <w:spacing w:val="-55"/>
        </w:rPr>
        <w:t> </w:t>
      </w:r>
      <w:r>
        <w:rPr/>
        <w:t>5%)以上表决权股份的股东单位的欠款。</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2240" w:h="15840"/>
          <w:pgMar w:header="747" w:footer="727" w:top="980" w:bottom="920" w:left="1380" w:right="880"/>
        </w:sectPr>
      </w:pPr>
    </w:p>
    <w:p>
      <w:pPr>
        <w:pStyle w:val="BodyText"/>
        <w:spacing w:line="274" w:lineRule="exact" w:before="35"/>
        <w:ind w:right="-18"/>
        <w:jc w:val="left"/>
      </w:pPr>
      <w:r>
        <w:rPr/>
        <w:t>3、其他应收款</w:t>
      </w:r>
    </w:p>
    <w:p>
      <w:pPr>
        <w:pStyle w:val="BodyText"/>
        <w:spacing w:line="274" w:lineRule="exact"/>
        <w:ind w:right="-18"/>
        <w:jc w:val="left"/>
      </w:pPr>
      <w:r>
        <w:rPr/>
        <w:t>(1)</w:t>
      </w:r>
      <w:r>
        <w:rPr>
          <w:spacing w:val="-2"/>
        </w:rPr>
        <w:t> </w:t>
      </w:r>
      <w:r>
        <w:rPr/>
        <w:t>其他应收账款按种类披露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2240" w:h="15840"/>
          <w:pgMar w:top="1500" w:bottom="280" w:left="1380" w:right="880"/>
          <w:cols w:num="2" w:equalWidth="0">
            <w:col w:w="2876" w:space="4370"/>
            <w:col w:w="2734"/>
          </w:cols>
        </w:sectPr>
      </w:pP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109"/>
        <w:gridCol w:w="1476"/>
        <w:gridCol w:w="718"/>
        <w:gridCol w:w="1386"/>
        <w:gridCol w:w="718"/>
        <w:gridCol w:w="1476"/>
        <w:gridCol w:w="719"/>
        <w:gridCol w:w="1386"/>
        <w:gridCol w:w="718"/>
      </w:tblGrid>
      <w:tr>
        <w:trPr>
          <w:trHeight w:val="406" w:hRule="exact"/>
        </w:trPr>
        <w:tc>
          <w:tcPr>
            <w:tcW w:w="1109"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4297"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98"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4" w:hRule="exact"/>
        </w:trPr>
        <w:tc>
          <w:tcPr>
            <w:tcW w:w="1109" w:type="dxa"/>
            <w:vMerge/>
            <w:tcBorders>
              <w:left w:val="single" w:sz="6" w:space="0" w:color="101010"/>
              <w:right w:val="single" w:sz="6" w:space="0" w:color="101010"/>
            </w:tcBorders>
          </w:tcPr>
          <w:p>
            <w:pPr/>
          </w:p>
        </w:tc>
        <w:tc>
          <w:tcPr>
            <w:tcW w:w="2194"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04"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95"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04"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2" w:hRule="exact"/>
        </w:trPr>
        <w:tc>
          <w:tcPr>
            <w:tcW w:w="1109" w:type="dxa"/>
            <w:vMerge/>
            <w:tcBorders>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7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5" w:lineRule="exact"/>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1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7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5" w:lineRule="exact"/>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7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5" w:lineRule="exact"/>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7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5" w:lineRule="exact"/>
              <w:ind w:left="126"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240" w:hRule="exact"/>
        </w:trPr>
        <w:tc>
          <w:tcPr>
            <w:tcW w:w="1109" w:type="dxa"/>
            <w:tcBorders>
              <w:top w:val="single" w:sz="6" w:space="0" w:color="101010"/>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单项金额</w:t>
            </w:r>
          </w:p>
        </w:tc>
        <w:tc>
          <w:tcPr>
            <w:tcW w:w="1476" w:type="dxa"/>
            <w:vMerge w:val="restart"/>
            <w:tcBorders>
              <w:top w:val="single" w:sz="6" w:space="0" w:color="101010"/>
              <w:left w:val="single" w:sz="6" w:space="0" w:color="101010"/>
              <w:right w:val="single" w:sz="6" w:space="0" w:color="101010"/>
            </w:tcBorders>
          </w:tcPr>
          <w:p>
            <w:pPr/>
          </w:p>
        </w:tc>
        <w:tc>
          <w:tcPr>
            <w:tcW w:w="718" w:type="dxa"/>
            <w:vMerge w:val="restart"/>
            <w:tcBorders>
              <w:top w:val="single" w:sz="6" w:space="0" w:color="101010"/>
              <w:left w:val="single" w:sz="6" w:space="0" w:color="101010"/>
              <w:right w:val="single" w:sz="6" w:space="0" w:color="101010"/>
            </w:tcBorders>
          </w:tcPr>
          <w:p>
            <w:pPr/>
          </w:p>
        </w:tc>
        <w:tc>
          <w:tcPr>
            <w:tcW w:w="1386" w:type="dxa"/>
            <w:vMerge w:val="restart"/>
            <w:tcBorders>
              <w:top w:val="single" w:sz="6" w:space="0" w:color="101010"/>
              <w:left w:val="single" w:sz="6" w:space="0" w:color="101010"/>
              <w:right w:val="single" w:sz="6" w:space="0" w:color="101010"/>
            </w:tcBorders>
          </w:tcPr>
          <w:p>
            <w:pPr/>
          </w:p>
        </w:tc>
        <w:tc>
          <w:tcPr>
            <w:tcW w:w="718" w:type="dxa"/>
            <w:vMerge w:val="restart"/>
            <w:tcBorders>
              <w:top w:val="single" w:sz="6" w:space="0" w:color="101010"/>
              <w:left w:val="single" w:sz="6" w:space="0" w:color="101010"/>
              <w:right w:val="single" w:sz="6" w:space="0" w:color="101010"/>
            </w:tcBorders>
          </w:tcPr>
          <w:p>
            <w:pPr/>
          </w:p>
        </w:tc>
        <w:tc>
          <w:tcPr>
            <w:tcW w:w="1476" w:type="dxa"/>
            <w:vMerge w:val="restart"/>
            <w:tcBorders>
              <w:top w:val="single" w:sz="6" w:space="0" w:color="101010"/>
              <w:left w:val="single" w:sz="6" w:space="0" w:color="101010"/>
              <w:right w:val="single" w:sz="6" w:space="0" w:color="101010"/>
            </w:tcBorders>
          </w:tcPr>
          <w:p>
            <w:pPr/>
          </w:p>
        </w:tc>
        <w:tc>
          <w:tcPr>
            <w:tcW w:w="719" w:type="dxa"/>
            <w:vMerge w:val="restart"/>
            <w:tcBorders>
              <w:top w:val="single" w:sz="6" w:space="0" w:color="101010"/>
              <w:left w:val="single" w:sz="6" w:space="0" w:color="101010"/>
              <w:right w:val="single" w:sz="6" w:space="0" w:color="101010"/>
            </w:tcBorders>
          </w:tcPr>
          <w:p>
            <w:pPr/>
          </w:p>
        </w:tc>
        <w:tc>
          <w:tcPr>
            <w:tcW w:w="1386" w:type="dxa"/>
            <w:vMerge w:val="restart"/>
            <w:tcBorders>
              <w:top w:val="single" w:sz="6" w:space="0" w:color="101010"/>
              <w:left w:val="single" w:sz="6" w:space="0" w:color="101010"/>
              <w:right w:val="single" w:sz="6" w:space="0" w:color="101010"/>
            </w:tcBorders>
          </w:tcPr>
          <w:p>
            <w:pPr/>
          </w:p>
        </w:tc>
        <w:tc>
          <w:tcPr>
            <w:tcW w:w="718" w:type="dxa"/>
            <w:vMerge w:val="restart"/>
            <w:tcBorders>
              <w:top w:val="single" w:sz="6" w:space="0" w:color="101010"/>
              <w:left w:val="single" w:sz="6" w:space="0" w:color="101010"/>
              <w:right w:val="single" w:sz="6" w:space="0" w:color="101010"/>
            </w:tcBorders>
          </w:tcPr>
          <w:p>
            <w:pPr/>
          </w:p>
        </w:tc>
      </w:tr>
      <w:tr>
        <w:trPr>
          <w:trHeight w:val="233" w:hRule="exact"/>
        </w:trPr>
        <w:tc>
          <w:tcPr>
            <w:tcW w:w="1109" w:type="dxa"/>
            <w:tcBorders>
              <w:top w:val="nil" w:sz="6" w:space="0" w:color="auto"/>
              <w:left w:val="single" w:sz="6" w:space="0" w:color="101010"/>
              <w:bottom w:val="nil" w:sz="6" w:space="0" w:color="auto"/>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重大的其</w:t>
            </w:r>
          </w:p>
        </w:tc>
        <w:tc>
          <w:tcPr>
            <w:tcW w:w="1476" w:type="dxa"/>
            <w:vMerge/>
            <w:tcBorders>
              <w:left w:val="single" w:sz="6" w:space="0" w:color="101010"/>
              <w:right w:val="single" w:sz="6" w:space="0" w:color="101010"/>
            </w:tcBorders>
          </w:tcPr>
          <w:p>
            <w:pPr/>
          </w:p>
        </w:tc>
        <w:tc>
          <w:tcPr>
            <w:tcW w:w="718"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18" w:type="dxa"/>
            <w:vMerge/>
            <w:tcBorders>
              <w:left w:val="single" w:sz="6" w:space="0" w:color="101010"/>
              <w:right w:val="single" w:sz="6" w:space="0" w:color="101010"/>
            </w:tcBorders>
          </w:tcPr>
          <w:p>
            <w:pPr/>
          </w:p>
        </w:tc>
        <w:tc>
          <w:tcPr>
            <w:tcW w:w="1476" w:type="dxa"/>
            <w:vMerge/>
            <w:tcBorders>
              <w:left w:val="single" w:sz="6" w:space="0" w:color="101010"/>
              <w:right w:val="single" w:sz="6" w:space="0" w:color="101010"/>
            </w:tcBorders>
          </w:tcPr>
          <w:p>
            <w:pPr/>
          </w:p>
        </w:tc>
        <w:tc>
          <w:tcPr>
            <w:tcW w:w="719"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18" w:type="dxa"/>
            <w:vMerge/>
            <w:tcBorders>
              <w:left w:val="single" w:sz="6" w:space="0" w:color="101010"/>
              <w:right w:val="single" w:sz="6" w:space="0" w:color="101010"/>
            </w:tcBorders>
          </w:tcPr>
          <w:p>
            <w:pPr/>
          </w:p>
        </w:tc>
      </w:tr>
      <w:tr>
        <w:trPr>
          <w:trHeight w:val="233" w:hRule="exact"/>
        </w:trPr>
        <w:tc>
          <w:tcPr>
            <w:tcW w:w="1109" w:type="dxa"/>
            <w:tcBorders>
              <w:top w:val="nil" w:sz="6" w:space="0" w:color="auto"/>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他应收款</w:t>
            </w:r>
          </w:p>
        </w:tc>
        <w:tc>
          <w:tcPr>
            <w:tcW w:w="1476" w:type="dxa"/>
            <w:vMerge/>
            <w:tcBorders>
              <w:left w:val="single" w:sz="6" w:space="0" w:color="101010"/>
              <w:right w:val="single" w:sz="6" w:space="0" w:color="101010"/>
            </w:tcBorders>
          </w:tcPr>
          <w:p>
            <w:pPr/>
          </w:p>
        </w:tc>
        <w:tc>
          <w:tcPr>
            <w:tcW w:w="718"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18" w:type="dxa"/>
            <w:vMerge/>
            <w:tcBorders>
              <w:left w:val="single" w:sz="6" w:space="0" w:color="101010"/>
              <w:right w:val="single" w:sz="6" w:space="0" w:color="101010"/>
            </w:tcBorders>
          </w:tcPr>
          <w:p>
            <w:pPr/>
          </w:p>
        </w:tc>
        <w:tc>
          <w:tcPr>
            <w:tcW w:w="1476" w:type="dxa"/>
            <w:vMerge/>
            <w:tcBorders>
              <w:left w:val="single" w:sz="6" w:space="0" w:color="101010"/>
              <w:right w:val="single" w:sz="6" w:space="0" w:color="101010"/>
            </w:tcBorders>
          </w:tcPr>
          <w:p>
            <w:pPr/>
          </w:p>
        </w:tc>
        <w:tc>
          <w:tcPr>
            <w:tcW w:w="719"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18" w:type="dxa"/>
            <w:vMerge/>
            <w:tcBorders>
              <w:left w:val="single" w:sz="6" w:space="0" w:color="101010"/>
              <w:right w:val="single" w:sz="6" w:space="0" w:color="101010"/>
            </w:tcBorders>
          </w:tcPr>
          <w:p>
            <w:pPr/>
          </w:p>
        </w:tc>
      </w:tr>
      <w:tr>
        <w:trPr>
          <w:trHeight w:val="242" w:hRule="exact"/>
        </w:trPr>
        <w:tc>
          <w:tcPr>
            <w:tcW w:w="1109" w:type="dxa"/>
            <w:tcBorders>
              <w:top w:val="nil" w:sz="6" w:space="0" w:color="auto"/>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项</w:t>
            </w:r>
          </w:p>
        </w:tc>
        <w:tc>
          <w:tcPr>
            <w:tcW w:w="1476" w:type="dxa"/>
            <w:vMerge/>
            <w:tcBorders>
              <w:left w:val="single" w:sz="6" w:space="0" w:color="101010"/>
              <w:bottom w:val="single" w:sz="6" w:space="0" w:color="101010"/>
              <w:right w:val="single" w:sz="6" w:space="0" w:color="101010"/>
            </w:tcBorders>
          </w:tcPr>
          <w:p>
            <w:pPr/>
          </w:p>
        </w:tc>
        <w:tc>
          <w:tcPr>
            <w:tcW w:w="718" w:type="dxa"/>
            <w:vMerge/>
            <w:tcBorders>
              <w:left w:val="single" w:sz="6" w:space="0" w:color="101010"/>
              <w:bottom w:val="single" w:sz="6" w:space="0" w:color="101010"/>
              <w:right w:val="single" w:sz="6" w:space="0" w:color="101010"/>
            </w:tcBorders>
          </w:tcPr>
          <w:p>
            <w:pPr/>
          </w:p>
        </w:tc>
        <w:tc>
          <w:tcPr>
            <w:tcW w:w="1386" w:type="dxa"/>
            <w:vMerge/>
            <w:tcBorders>
              <w:left w:val="single" w:sz="6" w:space="0" w:color="101010"/>
              <w:bottom w:val="single" w:sz="6" w:space="0" w:color="101010"/>
              <w:right w:val="single" w:sz="6" w:space="0" w:color="101010"/>
            </w:tcBorders>
          </w:tcPr>
          <w:p>
            <w:pPr/>
          </w:p>
        </w:tc>
        <w:tc>
          <w:tcPr>
            <w:tcW w:w="718" w:type="dxa"/>
            <w:vMerge/>
            <w:tcBorders>
              <w:left w:val="single" w:sz="6" w:space="0" w:color="101010"/>
              <w:bottom w:val="single" w:sz="6" w:space="0" w:color="101010"/>
              <w:right w:val="single" w:sz="6" w:space="0" w:color="101010"/>
            </w:tcBorders>
          </w:tcPr>
          <w:p>
            <w:pPr/>
          </w:p>
        </w:tc>
        <w:tc>
          <w:tcPr>
            <w:tcW w:w="1476" w:type="dxa"/>
            <w:vMerge/>
            <w:tcBorders>
              <w:left w:val="single" w:sz="6" w:space="0" w:color="101010"/>
              <w:bottom w:val="single" w:sz="6" w:space="0" w:color="101010"/>
              <w:right w:val="single" w:sz="6" w:space="0" w:color="101010"/>
            </w:tcBorders>
          </w:tcPr>
          <w:p>
            <w:pPr/>
          </w:p>
        </w:tc>
        <w:tc>
          <w:tcPr>
            <w:tcW w:w="719" w:type="dxa"/>
            <w:vMerge/>
            <w:tcBorders>
              <w:left w:val="single" w:sz="6" w:space="0" w:color="101010"/>
              <w:bottom w:val="single" w:sz="6" w:space="0" w:color="101010"/>
              <w:right w:val="single" w:sz="6" w:space="0" w:color="101010"/>
            </w:tcBorders>
          </w:tcPr>
          <w:p>
            <w:pPr/>
          </w:p>
        </w:tc>
        <w:tc>
          <w:tcPr>
            <w:tcW w:w="1386" w:type="dxa"/>
            <w:vMerge/>
            <w:tcBorders>
              <w:left w:val="single" w:sz="6" w:space="0" w:color="101010"/>
              <w:bottom w:val="single" w:sz="6" w:space="0" w:color="101010"/>
              <w:right w:val="single" w:sz="6" w:space="0" w:color="101010"/>
            </w:tcBorders>
          </w:tcPr>
          <w:p>
            <w:pPr/>
          </w:p>
        </w:tc>
        <w:tc>
          <w:tcPr>
            <w:tcW w:w="718" w:type="dxa"/>
            <w:vMerge/>
            <w:tcBorders>
              <w:left w:val="single" w:sz="6" w:space="0" w:color="101010"/>
              <w:bottom w:val="single" w:sz="6" w:space="0" w:color="101010"/>
              <w:right w:val="single" w:sz="6" w:space="0" w:color="101010"/>
            </w:tcBorders>
          </w:tcPr>
          <w:p>
            <w:pPr/>
          </w:p>
        </w:tc>
      </w:tr>
      <w:tr>
        <w:trPr>
          <w:trHeight w:val="240" w:hRule="exact"/>
        </w:trPr>
        <w:tc>
          <w:tcPr>
            <w:tcW w:w="1109" w:type="dxa"/>
            <w:tcBorders>
              <w:top w:val="single" w:sz="6" w:space="0" w:color="101010"/>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单项金额</w:t>
            </w:r>
          </w:p>
        </w:tc>
        <w:tc>
          <w:tcPr>
            <w:tcW w:w="1476" w:type="dxa"/>
            <w:vMerge w:val="restart"/>
            <w:tcBorders>
              <w:top w:val="single" w:sz="6" w:space="0" w:color="101010"/>
              <w:left w:val="single" w:sz="6" w:space="0" w:color="101010"/>
              <w:right w:val="single" w:sz="6" w:space="0" w:color="101010"/>
            </w:tcBorders>
          </w:tcPr>
          <w:p>
            <w:pPr/>
          </w:p>
        </w:tc>
        <w:tc>
          <w:tcPr>
            <w:tcW w:w="718" w:type="dxa"/>
            <w:vMerge w:val="restart"/>
            <w:tcBorders>
              <w:top w:val="single" w:sz="6" w:space="0" w:color="101010"/>
              <w:left w:val="single" w:sz="6" w:space="0" w:color="101010"/>
              <w:right w:val="single" w:sz="6" w:space="0" w:color="101010"/>
            </w:tcBorders>
          </w:tcPr>
          <w:p>
            <w:pPr/>
          </w:p>
        </w:tc>
        <w:tc>
          <w:tcPr>
            <w:tcW w:w="1386" w:type="dxa"/>
            <w:vMerge w:val="restart"/>
            <w:tcBorders>
              <w:top w:val="single" w:sz="6" w:space="0" w:color="101010"/>
              <w:left w:val="single" w:sz="6" w:space="0" w:color="101010"/>
              <w:right w:val="single" w:sz="6" w:space="0" w:color="101010"/>
            </w:tcBorders>
          </w:tcPr>
          <w:p>
            <w:pPr/>
          </w:p>
        </w:tc>
        <w:tc>
          <w:tcPr>
            <w:tcW w:w="718" w:type="dxa"/>
            <w:vMerge w:val="restart"/>
            <w:tcBorders>
              <w:top w:val="single" w:sz="6" w:space="0" w:color="101010"/>
              <w:left w:val="single" w:sz="6" w:space="0" w:color="101010"/>
              <w:right w:val="single" w:sz="6" w:space="0" w:color="101010"/>
            </w:tcBorders>
          </w:tcPr>
          <w:p>
            <w:pPr/>
          </w:p>
        </w:tc>
        <w:tc>
          <w:tcPr>
            <w:tcW w:w="1476" w:type="dxa"/>
            <w:vMerge w:val="restart"/>
            <w:tcBorders>
              <w:top w:val="single" w:sz="6" w:space="0" w:color="101010"/>
              <w:left w:val="single" w:sz="6" w:space="0" w:color="101010"/>
              <w:right w:val="single" w:sz="6" w:space="0" w:color="101010"/>
            </w:tcBorders>
          </w:tcPr>
          <w:p>
            <w:pPr/>
          </w:p>
        </w:tc>
        <w:tc>
          <w:tcPr>
            <w:tcW w:w="719" w:type="dxa"/>
            <w:vMerge w:val="restart"/>
            <w:tcBorders>
              <w:top w:val="single" w:sz="6" w:space="0" w:color="101010"/>
              <w:left w:val="single" w:sz="6" w:space="0" w:color="101010"/>
              <w:right w:val="single" w:sz="6" w:space="0" w:color="101010"/>
            </w:tcBorders>
          </w:tcPr>
          <w:p>
            <w:pPr/>
          </w:p>
        </w:tc>
        <w:tc>
          <w:tcPr>
            <w:tcW w:w="1386" w:type="dxa"/>
            <w:vMerge w:val="restart"/>
            <w:tcBorders>
              <w:top w:val="single" w:sz="6" w:space="0" w:color="101010"/>
              <w:left w:val="single" w:sz="6" w:space="0" w:color="101010"/>
              <w:right w:val="single" w:sz="6" w:space="0" w:color="101010"/>
            </w:tcBorders>
          </w:tcPr>
          <w:p>
            <w:pPr/>
          </w:p>
        </w:tc>
        <w:tc>
          <w:tcPr>
            <w:tcW w:w="718" w:type="dxa"/>
            <w:vMerge w:val="restart"/>
            <w:tcBorders>
              <w:top w:val="single" w:sz="6" w:space="0" w:color="101010"/>
              <w:left w:val="single" w:sz="6" w:space="0" w:color="101010"/>
              <w:right w:val="single" w:sz="6" w:space="0" w:color="101010"/>
            </w:tcBorders>
          </w:tcPr>
          <w:p>
            <w:pPr/>
          </w:p>
        </w:tc>
      </w:tr>
      <w:tr>
        <w:trPr>
          <w:trHeight w:val="233" w:hRule="exact"/>
        </w:trPr>
        <w:tc>
          <w:tcPr>
            <w:tcW w:w="1109" w:type="dxa"/>
            <w:tcBorders>
              <w:top w:val="nil" w:sz="6" w:space="0" w:color="auto"/>
              <w:left w:val="single" w:sz="6" w:space="0" w:color="101010"/>
              <w:bottom w:val="nil" w:sz="6" w:space="0" w:color="auto"/>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不重大但</w:t>
            </w:r>
          </w:p>
        </w:tc>
        <w:tc>
          <w:tcPr>
            <w:tcW w:w="1476" w:type="dxa"/>
            <w:vMerge/>
            <w:tcBorders>
              <w:left w:val="single" w:sz="6" w:space="0" w:color="101010"/>
              <w:right w:val="single" w:sz="6" w:space="0" w:color="101010"/>
            </w:tcBorders>
          </w:tcPr>
          <w:p>
            <w:pPr/>
          </w:p>
        </w:tc>
        <w:tc>
          <w:tcPr>
            <w:tcW w:w="718"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18" w:type="dxa"/>
            <w:vMerge/>
            <w:tcBorders>
              <w:left w:val="single" w:sz="6" w:space="0" w:color="101010"/>
              <w:right w:val="single" w:sz="6" w:space="0" w:color="101010"/>
            </w:tcBorders>
          </w:tcPr>
          <w:p>
            <w:pPr/>
          </w:p>
        </w:tc>
        <w:tc>
          <w:tcPr>
            <w:tcW w:w="1476" w:type="dxa"/>
            <w:vMerge/>
            <w:tcBorders>
              <w:left w:val="single" w:sz="6" w:space="0" w:color="101010"/>
              <w:right w:val="single" w:sz="6" w:space="0" w:color="101010"/>
            </w:tcBorders>
          </w:tcPr>
          <w:p>
            <w:pPr/>
          </w:p>
        </w:tc>
        <w:tc>
          <w:tcPr>
            <w:tcW w:w="719"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18" w:type="dxa"/>
            <w:vMerge/>
            <w:tcBorders>
              <w:left w:val="single" w:sz="6" w:space="0" w:color="101010"/>
              <w:right w:val="single" w:sz="6" w:space="0" w:color="101010"/>
            </w:tcBorders>
          </w:tcPr>
          <w:p>
            <w:pPr/>
          </w:p>
        </w:tc>
      </w:tr>
      <w:tr>
        <w:trPr>
          <w:trHeight w:val="233" w:hRule="exact"/>
        </w:trPr>
        <w:tc>
          <w:tcPr>
            <w:tcW w:w="1109" w:type="dxa"/>
            <w:tcBorders>
              <w:top w:val="nil" w:sz="6" w:space="0" w:color="auto"/>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按信用风</w:t>
            </w:r>
          </w:p>
        </w:tc>
        <w:tc>
          <w:tcPr>
            <w:tcW w:w="1476" w:type="dxa"/>
            <w:vMerge/>
            <w:tcBorders>
              <w:left w:val="single" w:sz="6" w:space="0" w:color="101010"/>
              <w:right w:val="single" w:sz="6" w:space="0" w:color="101010"/>
            </w:tcBorders>
          </w:tcPr>
          <w:p>
            <w:pPr/>
          </w:p>
        </w:tc>
        <w:tc>
          <w:tcPr>
            <w:tcW w:w="718"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18" w:type="dxa"/>
            <w:vMerge/>
            <w:tcBorders>
              <w:left w:val="single" w:sz="6" w:space="0" w:color="101010"/>
              <w:right w:val="single" w:sz="6" w:space="0" w:color="101010"/>
            </w:tcBorders>
          </w:tcPr>
          <w:p>
            <w:pPr/>
          </w:p>
        </w:tc>
        <w:tc>
          <w:tcPr>
            <w:tcW w:w="1476" w:type="dxa"/>
            <w:vMerge/>
            <w:tcBorders>
              <w:left w:val="single" w:sz="6" w:space="0" w:color="101010"/>
              <w:right w:val="single" w:sz="6" w:space="0" w:color="101010"/>
            </w:tcBorders>
          </w:tcPr>
          <w:p>
            <w:pPr/>
          </w:p>
        </w:tc>
        <w:tc>
          <w:tcPr>
            <w:tcW w:w="719"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18" w:type="dxa"/>
            <w:vMerge/>
            <w:tcBorders>
              <w:left w:val="single" w:sz="6" w:space="0" w:color="101010"/>
              <w:right w:val="single" w:sz="6" w:space="0" w:color="101010"/>
            </w:tcBorders>
          </w:tcPr>
          <w:p>
            <w:pPr/>
          </w:p>
        </w:tc>
      </w:tr>
      <w:tr>
        <w:trPr>
          <w:trHeight w:val="233" w:hRule="exact"/>
        </w:trPr>
        <w:tc>
          <w:tcPr>
            <w:tcW w:w="1109" w:type="dxa"/>
            <w:tcBorders>
              <w:top w:val="nil" w:sz="6" w:space="0" w:color="auto"/>
              <w:left w:val="single" w:sz="6" w:space="0" w:color="101010"/>
              <w:bottom w:val="nil" w:sz="6" w:space="0" w:color="auto"/>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险</w:t>
            </w:r>
          </w:p>
        </w:tc>
        <w:tc>
          <w:tcPr>
            <w:tcW w:w="1476" w:type="dxa"/>
            <w:vMerge/>
            <w:tcBorders>
              <w:left w:val="single" w:sz="6" w:space="0" w:color="101010"/>
              <w:right w:val="single" w:sz="6" w:space="0" w:color="101010"/>
            </w:tcBorders>
          </w:tcPr>
          <w:p>
            <w:pPr/>
          </w:p>
        </w:tc>
        <w:tc>
          <w:tcPr>
            <w:tcW w:w="718"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18" w:type="dxa"/>
            <w:vMerge/>
            <w:tcBorders>
              <w:left w:val="single" w:sz="6" w:space="0" w:color="101010"/>
              <w:right w:val="single" w:sz="6" w:space="0" w:color="101010"/>
            </w:tcBorders>
          </w:tcPr>
          <w:p>
            <w:pPr/>
          </w:p>
        </w:tc>
        <w:tc>
          <w:tcPr>
            <w:tcW w:w="1476" w:type="dxa"/>
            <w:vMerge/>
            <w:tcBorders>
              <w:left w:val="single" w:sz="6" w:space="0" w:color="101010"/>
              <w:right w:val="single" w:sz="6" w:space="0" w:color="101010"/>
            </w:tcBorders>
          </w:tcPr>
          <w:p>
            <w:pPr/>
          </w:p>
        </w:tc>
        <w:tc>
          <w:tcPr>
            <w:tcW w:w="719"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18" w:type="dxa"/>
            <w:vMerge/>
            <w:tcBorders>
              <w:left w:val="single" w:sz="6" w:space="0" w:color="101010"/>
              <w:right w:val="single" w:sz="6" w:space="0" w:color="101010"/>
            </w:tcBorders>
          </w:tcPr>
          <w:p>
            <w:pPr/>
          </w:p>
        </w:tc>
      </w:tr>
      <w:tr>
        <w:trPr>
          <w:trHeight w:val="233" w:hRule="exact"/>
        </w:trPr>
        <w:tc>
          <w:tcPr>
            <w:tcW w:w="1109" w:type="dxa"/>
            <w:tcBorders>
              <w:top w:val="nil" w:sz="6" w:space="0" w:color="auto"/>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特征组合</w:t>
            </w:r>
          </w:p>
        </w:tc>
        <w:tc>
          <w:tcPr>
            <w:tcW w:w="1476" w:type="dxa"/>
            <w:vMerge/>
            <w:tcBorders>
              <w:left w:val="single" w:sz="6" w:space="0" w:color="101010"/>
              <w:right w:val="single" w:sz="6" w:space="0" w:color="101010"/>
            </w:tcBorders>
          </w:tcPr>
          <w:p>
            <w:pPr/>
          </w:p>
        </w:tc>
        <w:tc>
          <w:tcPr>
            <w:tcW w:w="718"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18" w:type="dxa"/>
            <w:vMerge/>
            <w:tcBorders>
              <w:left w:val="single" w:sz="6" w:space="0" w:color="101010"/>
              <w:right w:val="single" w:sz="6" w:space="0" w:color="101010"/>
            </w:tcBorders>
          </w:tcPr>
          <w:p>
            <w:pPr/>
          </w:p>
        </w:tc>
        <w:tc>
          <w:tcPr>
            <w:tcW w:w="1476" w:type="dxa"/>
            <w:vMerge/>
            <w:tcBorders>
              <w:left w:val="single" w:sz="6" w:space="0" w:color="101010"/>
              <w:right w:val="single" w:sz="6" w:space="0" w:color="101010"/>
            </w:tcBorders>
          </w:tcPr>
          <w:p>
            <w:pPr/>
          </w:p>
        </w:tc>
        <w:tc>
          <w:tcPr>
            <w:tcW w:w="719"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18" w:type="dxa"/>
            <w:vMerge/>
            <w:tcBorders>
              <w:left w:val="single" w:sz="6" w:space="0" w:color="101010"/>
              <w:right w:val="single" w:sz="6" w:space="0" w:color="101010"/>
            </w:tcBorders>
          </w:tcPr>
          <w:p>
            <w:pPr/>
          </w:p>
        </w:tc>
      </w:tr>
      <w:tr>
        <w:trPr>
          <w:trHeight w:val="233" w:hRule="exact"/>
        </w:trPr>
        <w:tc>
          <w:tcPr>
            <w:tcW w:w="1109" w:type="dxa"/>
            <w:tcBorders>
              <w:top w:val="nil" w:sz="6" w:space="0" w:color="auto"/>
              <w:left w:val="single" w:sz="6" w:space="0" w:color="101010"/>
              <w:bottom w:val="nil" w:sz="6" w:space="0" w:color="auto"/>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后该组合</w:t>
            </w:r>
          </w:p>
        </w:tc>
        <w:tc>
          <w:tcPr>
            <w:tcW w:w="1476" w:type="dxa"/>
            <w:vMerge/>
            <w:tcBorders>
              <w:left w:val="single" w:sz="6" w:space="0" w:color="101010"/>
              <w:right w:val="single" w:sz="6" w:space="0" w:color="101010"/>
            </w:tcBorders>
          </w:tcPr>
          <w:p>
            <w:pPr/>
          </w:p>
        </w:tc>
        <w:tc>
          <w:tcPr>
            <w:tcW w:w="718"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18" w:type="dxa"/>
            <w:vMerge/>
            <w:tcBorders>
              <w:left w:val="single" w:sz="6" w:space="0" w:color="101010"/>
              <w:right w:val="single" w:sz="6" w:space="0" w:color="101010"/>
            </w:tcBorders>
          </w:tcPr>
          <w:p>
            <w:pPr/>
          </w:p>
        </w:tc>
        <w:tc>
          <w:tcPr>
            <w:tcW w:w="1476" w:type="dxa"/>
            <w:vMerge/>
            <w:tcBorders>
              <w:left w:val="single" w:sz="6" w:space="0" w:color="101010"/>
              <w:right w:val="single" w:sz="6" w:space="0" w:color="101010"/>
            </w:tcBorders>
          </w:tcPr>
          <w:p>
            <w:pPr/>
          </w:p>
        </w:tc>
        <w:tc>
          <w:tcPr>
            <w:tcW w:w="719"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18" w:type="dxa"/>
            <w:vMerge/>
            <w:tcBorders>
              <w:left w:val="single" w:sz="6" w:space="0" w:color="101010"/>
              <w:right w:val="single" w:sz="6" w:space="0" w:color="101010"/>
            </w:tcBorders>
          </w:tcPr>
          <w:p>
            <w:pPr/>
          </w:p>
        </w:tc>
      </w:tr>
      <w:tr>
        <w:trPr>
          <w:trHeight w:val="233" w:hRule="exact"/>
        </w:trPr>
        <w:tc>
          <w:tcPr>
            <w:tcW w:w="1109" w:type="dxa"/>
            <w:tcBorders>
              <w:top w:val="nil" w:sz="6" w:space="0" w:color="auto"/>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的风险较</w:t>
            </w:r>
          </w:p>
        </w:tc>
        <w:tc>
          <w:tcPr>
            <w:tcW w:w="1476" w:type="dxa"/>
            <w:vMerge/>
            <w:tcBorders>
              <w:left w:val="single" w:sz="6" w:space="0" w:color="101010"/>
              <w:right w:val="single" w:sz="6" w:space="0" w:color="101010"/>
            </w:tcBorders>
          </w:tcPr>
          <w:p>
            <w:pPr/>
          </w:p>
        </w:tc>
        <w:tc>
          <w:tcPr>
            <w:tcW w:w="718"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18" w:type="dxa"/>
            <w:vMerge/>
            <w:tcBorders>
              <w:left w:val="single" w:sz="6" w:space="0" w:color="101010"/>
              <w:right w:val="single" w:sz="6" w:space="0" w:color="101010"/>
            </w:tcBorders>
          </w:tcPr>
          <w:p>
            <w:pPr/>
          </w:p>
        </w:tc>
        <w:tc>
          <w:tcPr>
            <w:tcW w:w="1476" w:type="dxa"/>
            <w:vMerge/>
            <w:tcBorders>
              <w:left w:val="single" w:sz="6" w:space="0" w:color="101010"/>
              <w:right w:val="single" w:sz="6" w:space="0" w:color="101010"/>
            </w:tcBorders>
          </w:tcPr>
          <w:p>
            <w:pPr/>
          </w:p>
        </w:tc>
        <w:tc>
          <w:tcPr>
            <w:tcW w:w="719"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18" w:type="dxa"/>
            <w:vMerge/>
            <w:tcBorders>
              <w:left w:val="single" w:sz="6" w:space="0" w:color="101010"/>
              <w:right w:val="single" w:sz="6" w:space="0" w:color="101010"/>
            </w:tcBorders>
          </w:tcPr>
          <w:p>
            <w:pPr/>
          </w:p>
        </w:tc>
      </w:tr>
      <w:tr>
        <w:trPr>
          <w:trHeight w:val="233" w:hRule="exact"/>
        </w:trPr>
        <w:tc>
          <w:tcPr>
            <w:tcW w:w="1109" w:type="dxa"/>
            <w:tcBorders>
              <w:top w:val="nil" w:sz="6" w:space="0" w:color="auto"/>
              <w:left w:val="single" w:sz="6" w:space="0" w:color="101010"/>
              <w:bottom w:val="nil" w:sz="6" w:space="0" w:color="auto"/>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大</w:t>
            </w:r>
          </w:p>
        </w:tc>
        <w:tc>
          <w:tcPr>
            <w:tcW w:w="1476" w:type="dxa"/>
            <w:vMerge/>
            <w:tcBorders>
              <w:left w:val="single" w:sz="6" w:space="0" w:color="101010"/>
              <w:right w:val="single" w:sz="6" w:space="0" w:color="101010"/>
            </w:tcBorders>
          </w:tcPr>
          <w:p>
            <w:pPr/>
          </w:p>
        </w:tc>
        <w:tc>
          <w:tcPr>
            <w:tcW w:w="718"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18" w:type="dxa"/>
            <w:vMerge/>
            <w:tcBorders>
              <w:left w:val="single" w:sz="6" w:space="0" w:color="101010"/>
              <w:right w:val="single" w:sz="6" w:space="0" w:color="101010"/>
            </w:tcBorders>
          </w:tcPr>
          <w:p>
            <w:pPr/>
          </w:p>
        </w:tc>
        <w:tc>
          <w:tcPr>
            <w:tcW w:w="1476" w:type="dxa"/>
            <w:vMerge/>
            <w:tcBorders>
              <w:left w:val="single" w:sz="6" w:space="0" w:color="101010"/>
              <w:right w:val="single" w:sz="6" w:space="0" w:color="101010"/>
            </w:tcBorders>
          </w:tcPr>
          <w:p>
            <w:pPr/>
          </w:p>
        </w:tc>
        <w:tc>
          <w:tcPr>
            <w:tcW w:w="719"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18" w:type="dxa"/>
            <w:vMerge/>
            <w:tcBorders>
              <w:left w:val="single" w:sz="6" w:space="0" w:color="101010"/>
              <w:right w:val="single" w:sz="6" w:space="0" w:color="101010"/>
            </w:tcBorders>
          </w:tcPr>
          <w:p>
            <w:pPr/>
          </w:p>
        </w:tc>
      </w:tr>
      <w:tr>
        <w:trPr>
          <w:trHeight w:val="233" w:hRule="exact"/>
        </w:trPr>
        <w:tc>
          <w:tcPr>
            <w:tcW w:w="1109" w:type="dxa"/>
            <w:tcBorders>
              <w:top w:val="nil" w:sz="6" w:space="0" w:color="auto"/>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的其他应</w:t>
            </w:r>
          </w:p>
        </w:tc>
        <w:tc>
          <w:tcPr>
            <w:tcW w:w="1476" w:type="dxa"/>
            <w:vMerge/>
            <w:tcBorders>
              <w:left w:val="single" w:sz="6" w:space="0" w:color="101010"/>
              <w:right w:val="single" w:sz="6" w:space="0" w:color="101010"/>
            </w:tcBorders>
          </w:tcPr>
          <w:p>
            <w:pPr/>
          </w:p>
        </w:tc>
        <w:tc>
          <w:tcPr>
            <w:tcW w:w="718"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18" w:type="dxa"/>
            <w:vMerge/>
            <w:tcBorders>
              <w:left w:val="single" w:sz="6" w:space="0" w:color="101010"/>
              <w:right w:val="single" w:sz="6" w:space="0" w:color="101010"/>
            </w:tcBorders>
          </w:tcPr>
          <w:p>
            <w:pPr/>
          </w:p>
        </w:tc>
        <w:tc>
          <w:tcPr>
            <w:tcW w:w="1476" w:type="dxa"/>
            <w:vMerge/>
            <w:tcBorders>
              <w:left w:val="single" w:sz="6" w:space="0" w:color="101010"/>
              <w:right w:val="single" w:sz="6" w:space="0" w:color="101010"/>
            </w:tcBorders>
          </w:tcPr>
          <w:p>
            <w:pPr/>
          </w:p>
        </w:tc>
        <w:tc>
          <w:tcPr>
            <w:tcW w:w="719" w:type="dxa"/>
            <w:vMerge/>
            <w:tcBorders>
              <w:left w:val="single" w:sz="6" w:space="0" w:color="101010"/>
              <w:right w:val="single" w:sz="6" w:space="0" w:color="101010"/>
            </w:tcBorders>
          </w:tcPr>
          <w:p>
            <w:pPr/>
          </w:p>
        </w:tc>
        <w:tc>
          <w:tcPr>
            <w:tcW w:w="1386" w:type="dxa"/>
            <w:vMerge/>
            <w:tcBorders>
              <w:left w:val="single" w:sz="6" w:space="0" w:color="101010"/>
              <w:right w:val="single" w:sz="6" w:space="0" w:color="101010"/>
            </w:tcBorders>
          </w:tcPr>
          <w:p>
            <w:pPr/>
          </w:p>
        </w:tc>
        <w:tc>
          <w:tcPr>
            <w:tcW w:w="718" w:type="dxa"/>
            <w:vMerge/>
            <w:tcBorders>
              <w:left w:val="single" w:sz="6" w:space="0" w:color="101010"/>
              <w:right w:val="single" w:sz="6" w:space="0" w:color="101010"/>
            </w:tcBorders>
          </w:tcPr>
          <w:p>
            <w:pPr/>
          </w:p>
        </w:tc>
      </w:tr>
      <w:tr>
        <w:trPr>
          <w:trHeight w:val="241" w:hRule="exact"/>
        </w:trPr>
        <w:tc>
          <w:tcPr>
            <w:tcW w:w="1109" w:type="dxa"/>
            <w:tcBorders>
              <w:top w:val="nil" w:sz="6" w:space="0" w:color="auto"/>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收款项</w:t>
            </w:r>
          </w:p>
        </w:tc>
        <w:tc>
          <w:tcPr>
            <w:tcW w:w="1476" w:type="dxa"/>
            <w:vMerge/>
            <w:tcBorders>
              <w:left w:val="single" w:sz="6" w:space="0" w:color="101010"/>
              <w:bottom w:val="single" w:sz="6" w:space="0" w:color="101010"/>
              <w:right w:val="single" w:sz="6" w:space="0" w:color="101010"/>
            </w:tcBorders>
          </w:tcPr>
          <w:p>
            <w:pPr/>
          </w:p>
        </w:tc>
        <w:tc>
          <w:tcPr>
            <w:tcW w:w="718" w:type="dxa"/>
            <w:vMerge/>
            <w:tcBorders>
              <w:left w:val="single" w:sz="6" w:space="0" w:color="101010"/>
              <w:bottom w:val="single" w:sz="6" w:space="0" w:color="101010"/>
              <w:right w:val="single" w:sz="6" w:space="0" w:color="101010"/>
            </w:tcBorders>
          </w:tcPr>
          <w:p>
            <w:pPr/>
          </w:p>
        </w:tc>
        <w:tc>
          <w:tcPr>
            <w:tcW w:w="1386" w:type="dxa"/>
            <w:vMerge/>
            <w:tcBorders>
              <w:left w:val="single" w:sz="6" w:space="0" w:color="101010"/>
              <w:bottom w:val="single" w:sz="6" w:space="0" w:color="101010"/>
              <w:right w:val="single" w:sz="6" w:space="0" w:color="101010"/>
            </w:tcBorders>
          </w:tcPr>
          <w:p>
            <w:pPr/>
          </w:p>
        </w:tc>
        <w:tc>
          <w:tcPr>
            <w:tcW w:w="718" w:type="dxa"/>
            <w:vMerge/>
            <w:tcBorders>
              <w:left w:val="single" w:sz="6" w:space="0" w:color="101010"/>
              <w:bottom w:val="single" w:sz="6" w:space="0" w:color="101010"/>
              <w:right w:val="single" w:sz="6" w:space="0" w:color="101010"/>
            </w:tcBorders>
          </w:tcPr>
          <w:p>
            <w:pPr/>
          </w:p>
        </w:tc>
        <w:tc>
          <w:tcPr>
            <w:tcW w:w="1476" w:type="dxa"/>
            <w:vMerge/>
            <w:tcBorders>
              <w:left w:val="single" w:sz="6" w:space="0" w:color="101010"/>
              <w:bottom w:val="single" w:sz="6" w:space="0" w:color="101010"/>
              <w:right w:val="single" w:sz="6" w:space="0" w:color="101010"/>
            </w:tcBorders>
          </w:tcPr>
          <w:p>
            <w:pPr/>
          </w:p>
        </w:tc>
        <w:tc>
          <w:tcPr>
            <w:tcW w:w="719" w:type="dxa"/>
            <w:vMerge/>
            <w:tcBorders>
              <w:left w:val="single" w:sz="6" w:space="0" w:color="101010"/>
              <w:bottom w:val="single" w:sz="6" w:space="0" w:color="101010"/>
              <w:right w:val="single" w:sz="6" w:space="0" w:color="101010"/>
            </w:tcBorders>
          </w:tcPr>
          <w:p>
            <w:pPr/>
          </w:p>
        </w:tc>
        <w:tc>
          <w:tcPr>
            <w:tcW w:w="1386" w:type="dxa"/>
            <w:vMerge/>
            <w:tcBorders>
              <w:left w:val="single" w:sz="6" w:space="0" w:color="101010"/>
              <w:bottom w:val="single" w:sz="6" w:space="0" w:color="101010"/>
              <w:right w:val="single" w:sz="6" w:space="0" w:color="101010"/>
            </w:tcBorders>
          </w:tcPr>
          <w:p>
            <w:pPr/>
          </w:p>
        </w:tc>
        <w:tc>
          <w:tcPr>
            <w:tcW w:w="718" w:type="dxa"/>
            <w:vMerge/>
            <w:tcBorders>
              <w:left w:val="single" w:sz="6" w:space="0" w:color="101010"/>
              <w:bottom w:val="single" w:sz="6" w:space="0" w:color="101010"/>
              <w:right w:val="single" w:sz="6" w:space="0" w:color="101010"/>
            </w:tcBorders>
          </w:tcPr>
          <w:p>
            <w:pPr/>
          </w:p>
        </w:tc>
      </w:tr>
      <w:tr>
        <w:trPr>
          <w:trHeight w:val="229" w:hRule="exact"/>
        </w:trPr>
        <w:tc>
          <w:tcPr>
            <w:tcW w:w="1109" w:type="dxa"/>
            <w:tcBorders>
              <w:top w:val="single" w:sz="6" w:space="0" w:color="101010"/>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其他不重</w:t>
            </w:r>
          </w:p>
        </w:tc>
        <w:tc>
          <w:tcPr>
            <w:tcW w:w="1476" w:type="dxa"/>
            <w:tcBorders>
              <w:top w:val="single" w:sz="6" w:space="0" w:color="101010"/>
              <w:left w:val="single" w:sz="6" w:space="0" w:color="101010"/>
              <w:bottom w:val="nil" w:sz="6" w:space="0" w:color="auto"/>
              <w:right w:val="single" w:sz="6" w:space="0" w:color="101010"/>
            </w:tcBorders>
          </w:tcPr>
          <w:p>
            <w:pPr/>
          </w:p>
        </w:tc>
        <w:tc>
          <w:tcPr>
            <w:tcW w:w="718" w:type="dxa"/>
            <w:tcBorders>
              <w:top w:val="single" w:sz="6" w:space="0" w:color="101010"/>
              <w:left w:val="single" w:sz="6" w:space="0" w:color="101010"/>
              <w:bottom w:val="nil" w:sz="6" w:space="0" w:color="auto"/>
              <w:right w:val="single" w:sz="6" w:space="0" w:color="101010"/>
            </w:tcBorders>
          </w:tcPr>
          <w:p>
            <w:pPr/>
          </w:p>
        </w:tc>
        <w:tc>
          <w:tcPr>
            <w:tcW w:w="1386" w:type="dxa"/>
            <w:tcBorders>
              <w:top w:val="single" w:sz="6" w:space="0" w:color="101010"/>
              <w:left w:val="single" w:sz="6" w:space="0" w:color="101010"/>
              <w:bottom w:val="nil" w:sz="6" w:space="0" w:color="auto"/>
              <w:right w:val="single" w:sz="6" w:space="0" w:color="101010"/>
            </w:tcBorders>
          </w:tcPr>
          <w:p>
            <w:pPr/>
          </w:p>
        </w:tc>
        <w:tc>
          <w:tcPr>
            <w:tcW w:w="718" w:type="dxa"/>
            <w:tcBorders>
              <w:top w:val="single" w:sz="6" w:space="0" w:color="101010"/>
              <w:left w:val="single" w:sz="6" w:space="0" w:color="101010"/>
              <w:bottom w:val="nil" w:sz="6" w:space="0" w:color="auto"/>
              <w:right w:val="single" w:sz="6" w:space="0" w:color="101010"/>
            </w:tcBorders>
          </w:tcPr>
          <w:p>
            <w:pPr/>
          </w:p>
        </w:tc>
        <w:tc>
          <w:tcPr>
            <w:tcW w:w="1476" w:type="dxa"/>
            <w:tcBorders>
              <w:top w:val="single" w:sz="6" w:space="0" w:color="101010"/>
              <w:left w:val="single" w:sz="6" w:space="0" w:color="101010"/>
              <w:bottom w:val="nil" w:sz="6" w:space="0" w:color="auto"/>
              <w:right w:val="single" w:sz="6" w:space="0" w:color="101010"/>
            </w:tcBorders>
          </w:tcPr>
          <w:p>
            <w:pPr/>
          </w:p>
        </w:tc>
        <w:tc>
          <w:tcPr>
            <w:tcW w:w="719" w:type="dxa"/>
            <w:tcBorders>
              <w:top w:val="single" w:sz="6" w:space="0" w:color="101010"/>
              <w:left w:val="single" w:sz="6" w:space="0" w:color="101010"/>
              <w:bottom w:val="nil" w:sz="6" w:space="0" w:color="auto"/>
              <w:right w:val="single" w:sz="6" w:space="0" w:color="101010"/>
            </w:tcBorders>
          </w:tcPr>
          <w:p>
            <w:pPr/>
          </w:p>
        </w:tc>
        <w:tc>
          <w:tcPr>
            <w:tcW w:w="1386" w:type="dxa"/>
            <w:tcBorders>
              <w:top w:val="single" w:sz="6" w:space="0" w:color="101010"/>
              <w:left w:val="single" w:sz="6" w:space="0" w:color="101010"/>
              <w:bottom w:val="nil" w:sz="6" w:space="0" w:color="auto"/>
              <w:right w:val="single" w:sz="6" w:space="0" w:color="101010"/>
            </w:tcBorders>
          </w:tcPr>
          <w:p>
            <w:pPr/>
          </w:p>
        </w:tc>
        <w:tc>
          <w:tcPr>
            <w:tcW w:w="718" w:type="dxa"/>
            <w:tcBorders>
              <w:top w:val="single" w:sz="6" w:space="0" w:color="101010"/>
              <w:left w:val="single" w:sz="6" w:space="0" w:color="101010"/>
              <w:bottom w:val="nil" w:sz="6" w:space="0" w:color="auto"/>
              <w:right w:val="single" w:sz="6" w:space="0" w:color="101010"/>
            </w:tcBorders>
          </w:tcPr>
          <w:p>
            <w:pPr/>
          </w:p>
        </w:tc>
      </w:tr>
      <w:tr>
        <w:trPr>
          <w:trHeight w:val="245" w:hRule="exact"/>
        </w:trPr>
        <w:tc>
          <w:tcPr>
            <w:tcW w:w="1109" w:type="dxa"/>
            <w:tcBorders>
              <w:top w:val="nil" w:sz="6" w:space="0" w:color="auto"/>
              <w:left w:val="single" w:sz="6" w:space="0" w:color="101010"/>
              <w:bottom w:val="nil" w:sz="6" w:space="0" w:color="auto"/>
              <w:right w:val="single" w:sz="6" w:space="0" w:color="10101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大其他应</w:t>
            </w:r>
          </w:p>
        </w:tc>
        <w:tc>
          <w:tcPr>
            <w:tcW w:w="1476" w:type="dxa"/>
            <w:tcBorders>
              <w:top w:val="nil" w:sz="6" w:space="0" w:color="auto"/>
              <w:left w:val="single" w:sz="6" w:space="0" w:color="101010"/>
              <w:bottom w:val="nil" w:sz="6" w:space="0" w:color="auto"/>
              <w:right w:val="single" w:sz="6" w:space="0" w:color="101010"/>
            </w:tcBorders>
          </w:tcPr>
          <w:p>
            <w:pPr>
              <w:pStyle w:val="TableParagraph"/>
              <w:spacing w:line="195" w:lineRule="exact"/>
              <w:ind w:right="0"/>
              <w:jc w:val="center"/>
              <w:rPr>
                <w:rFonts w:ascii="宋体" w:hAnsi="宋体" w:cs="宋体" w:eastAsia="宋体" w:hint="default"/>
                <w:sz w:val="18"/>
                <w:szCs w:val="18"/>
              </w:rPr>
            </w:pPr>
            <w:r>
              <w:rPr>
                <w:rFonts w:ascii="宋体"/>
                <w:sz w:val="18"/>
              </w:rPr>
              <w:t>168,235,902.44</w:t>
            </w:r>
          </w:p>
        </w:tc>
        <w:tc>
          <w:tcPr>
            <w:tcW w:w="718" w:type="dxa"/>
            <w:tcBorders>
              <w:top w:val="nil" w:sz="6" w:space="0" w:color="auto"/>
              <w:left w:val="single" w:sz="6" w:space="0" w:color="101010"/>
              <w:bottom w:val="nil" w:sz="6" w:space="0" w:color="auto"/>
              <w:right w:val="single" w:sz="6" w:space="0" w:color="101010"/>
            </w:tcBorders>
          </w:tcPr>
          <w:p>
            <w:pPr>
              <w:pStyle w:val="TableParagraph"/>
              <w:spacing w:line="195" w:lineRule="exact"/>
              <w:ind w:left="332" w:right="0"/>
              <w:jc w:val="left"/>
              <w:rPr>
                <w:rFonts w:ascii="宋体" w:hAnsi="宋体" w:cs="宋体" w:eastAsia="宋体" w:hint="default"/>
                <w:sz w:val="18"/>
                <w:szCs w:val="18"/>
              </w:rPr>
            </w:pPr>
            <w:r>
              <w:rPr>
                <w:rFonts w:ascii="宋体"/>
                <w:sz w:val="18"/>
              </w:rPr>
              <w:t>100</w:t>
            </w:r>
          </w:p>
        </w:tc>
        <w:tc>
          <w:tcPr>
            <w:tcW w:w="1386" w:type="dxa"/>
            <w:tcBorders>
              <w:top w:val="nil" w:sz="6" w:space="0" w:color="auto"/>
              <w:left w:val="single" w:sz="6" w:space="0" w:color="101010"/>
              <w:bottom w:val="nil" w:sz="6" w:space="0" w:color="auto"/>
              <w:right w:val="single" w:sz="6" w:space="0" w:color="101010"/>
            </w:tcBorders>
          </w:tcPr>
          <w:p>
            <w:pPr>
              <w:pStyle w:val="TableParagraph"/>
              <w:spacing w:line="195" w:lineRule="exact"/>
              <w:ind w:right="0"/>
              <w:jc w:val="center"/>
              <w:rPr>
                <w:rFonts w:ascii="宋体" w:hAnsi="宋体" w:cs="宋体" w:eastAsia="宋体" w:hint="default"/>
                <w:sz w:val="18"/>
                <w:szCs w:val="18"/>
              </w:rPr>
            </w:pPr>
            <w:r>
              <w:rPr>
                <w:rFonts w:ascii="宋体"/>
                <w:sz w:val="18"/>
              </w:rPr>
              <w:t>25,209,052.90</w:t>
            </w:r>
          </w:p>
        </w:tc>
        <w:tc>
          <w:tcPr>
            <w:tcW w:w="718" w:type="dxa"/>
            <w:tcBorders>
              <w:top w:val="nil" w:sz="6" w:space="0" w:color="auto"/>
              <w:left w:val="single" w:sz="6" w:space="0" w:color="101010"/>
              <w:bottom w:val="nil" w:sz="6" w:space="0" w:color="auto"/>
              <w:right w:val="single" w:sz="6" w:space="0" w:color="101010"/>
            </w:tcBorders>
          </w:tcPr>
          <w:p>
            <w:pPr>
              <w:pStyle w:val="TableParagraph"/>
              <w:spacing w:line="195" w:lineRule="exact"/>
              <w:ind w:left="332" w:right="0"/>
              <w:jc w:val="left"/>
              <w:rPr>
                <w:rFonts w:ascii="宋体" w:hAnsi="宋体" w:cs="宋体" w:eastAsia="宋体" w:hint="default"/>
                <w:sz w:val="18"/>
                <w:szCs w:val="18"/>
              </w:rPr>
            </w:pPr>
            <w:r>
              <w:rPr>
                <w:rFonts w:ascii="宋体"/>
                <w:sz w:val="18"/>
              </w:rPr>
              <w:t>100</w:t>
            </w:r>
          </w:p>
        </w:tc>
        <w:tc>
          <w:tcPr>
            <w:tcW w:w="1476" w:type="dxa"/>
            <w:tcBorders>
              <w:top w:val="nil" w:sz="6" w:space="0" w:color="auto"/>
              <w:left w:val="single" w:sz="6" w:space="0" w:color="101010"/>
              <w:bottom w:val="nil" w:sz="6" w:space="0" w:color="auto"/>
              <w:right w:val="single" w:sz="6" w:space="0" w:color="101010"/>
            </w:tcBorders>
          </w:tcPr>
          <w:p>
            <w:pPr>
              <w:pStyle w:val="TableParagraph"/>
              <w:spacing w:line="195" w:lineRule="exact"/>
              <w:ind w:right="0"/>
              <w:jc w:val="center"/>
              <w:rPr>
                <w:rFonts w:ascii="宋体" w:hAnsi="宋体" w:cs="宋体" w:eastAsia="宋体" w:hint="default"/>
                <w:sz w:val="18"/>
                <w:szCs w:val="18"/>
              </w:rPr>
            </w:pPr>
            <w:r>
              <w:rPr>
                <w:rFonts w:ascii="宋体"/>
                <w:sz w:val="18"/>
              </w:rPr>
              <w:t>163,428,709.49</w:t>
            </w:r>
          </w:p>
        </w:tc>
        <w:tc>
          <w:tcPr>
            <w:tcW w:w="719" w:type="dxa"/>
            <w:tcBorders>
              <w:top w:val="nil" w:sz="6" w:space="0" w:color="auto"/>
              <w:left w:val="single" w:sz="6" w:space="0" w:color="101010"/>
              <w:bottom w:val="nil" w:sz="6" w:space="0" w:color="auto"/>
              <w:right w:val="single" w:sz="6" w:space="0" w:color="101010"/>
            </w:tcBorders>
          </w:tcPr>
          <w:p>
            <w:pPr>
              <w:pStyle w:val="TableParagraph"/>
              <w:spacing w:line="195" w:lineRule="exact"/>
              <w:ind w:left="332" w:right="0"/>
              <w:jc w:val="left"/>
              <w:rPr>
                <w:rFonts w:ascii="宋体" w:hAnsi="宋体" w:cs="宋体" w:eastAsia="宋体" w:hint="default"/>
                <w:sz w:val="18"/>
                <w:szCs w:val="18"/>
              </w:rPr>
            </w:pPr>
            <w:r>
              <w:rPr>
                <w:rFonts w:ascii="宋体"/>
                <w:sz w:val="18"/>
              </w:rPr>
              <w:t>100</w:t>
            </w:r>
          </w:p>
        </w:tc>
        <w:tc>
          <w:tcPr>
            <w:tcW w:w="1386" w:type="dxa"/>
            <w:tcBorders>
              <w:top w:val="nil" w:sz="6" w:space="0" w:color="auto"/>
              <w:left w:val="single" w:sz="6" w:space="0" w:color="101010"/>
              <w:bottom w:val="nil" w:sz="6" w:space="0" w:color="auto"/>
              <w:right w:val="single" w:sz="6" w:space="0" w:color="101010"/>
            </w:tcBorders>
          </w:tcPr>
          <w:p>
            <w:pPr>
              <w:pStyle w:val="TableParagraph"/>
              <w:spacing w:line="195" w:lineRule="exact"/>
              <w:ind w:right="0"/>
              <w:jc w:val="center"/>
              <w:rPr>
                <w:rFonts w:ascii="宋体" w:hAnsi="宋体" w:cs="宋体" w:eastAsia="宋体" w:hint="default"/>
                <w:sz w:val="18"/>
                <w:szCs w:val="18"/>
              </w:rPr>
            </w:pPr>
            <w:r>
              <w:rPr>
                <w:rFonts w:ascii="宋体"/>
                <w:sz w:val="18"/>
              </w:rPr>
              <w:t>19,244,073.00</w:t>
            </w:r>
          </w:p>
        </w:tc>
        <w:tc>
          <w:tcPr>
            <w:tcW w:w="718" w:type="dxa"/>
            <w:tcBorders>
              <w:top w:val="nil" w:sz="6" w:space="0" w:color="auto"/>
              <w:left w:val="single" w:sz="6" w:space="0" w:color="101010"/>
              <w:bottom w:val="nil" w:sz="6" w:space="0" w:color="auto"/>
              <w:right w:val="single" w:sz="6" w:space="0" w:color="101010"/>
            </w:tcBorders>
          </w:tcPr>
          <w:p>
            <w:pPr>
              <w:pStyle w:val="TableParagraph"/>
              <w:spacing w:line="195" w:lineRule="exact"/>
              <w:ind w:left="332" w:right="0"/>
              <w:jc w:val="left"/>
              <w:rPr>
                <w:rFonts w:ascii="宋体" w:hAnsi="宋体" w:cs="宋体" w:eastAsia="宋体" w:hint="default"/>
                <w:sz w:val="18"/>
                <w:szCs w:val="18"/>
              </w:rPr>
            </w:pPr>
            <w:r>
              <w:rPr>
                <w:rFonts w:ascii="宋体"/>
                <w:sz w:val="18"/>
              </w:rPr>
              <w:t>100</w:t>
            </w:r>
          </w:p>
        </w:tc>
      </w:tr>
      <w:tr>
        <w:trPr>
          <w:trHeight w:val="241" w:hRule="exact"/>
        </w:trPr>
        <w:tc>
          <w:tcPr>
            <w:tcW w:w="1109" w:type="dxa"/>
            <w:tcBorders>
              <w:top w:val="nil" w:sz="6" w:space="0" w:color="auto"/>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收款项</w:t>
            </w:r>
          </w:p>
        </w:tc>
        <w:tc>
          <w:tcPr>
            <w:tcW w:w="1476" w:type="dxa"/>
            <w:tcBorders>
              <w:top w:val="nil" w:sz="6" w:space="0" w:color="auto"/>
              <w:left w:val="single" w:sz="6" w:space="0" w:color="101010"/>
              <w:bottom w:val="single" w:sz="6" w:space="0" w:color="101010"/>
              <w:right w:val="single" w:sz="6" w:space="0" w:color="101010"/>
            </w:tcBorders>
          </w:tcPr>
          <w:p>
            <w:pPr/>
          </w:p>
        </w:tc>
        <w:tc>
          <w:tcPr>
            <w:tcW w:w="718" w:type="dxa"/>
            <w:tcBorders>
              <w:top w:val="nil" w:sz="6" w:space="0" w:color="auto"/>
              <w:left w:val="single" w:sz="6" w:space="0" w:color="101010"/>
              <w:bottom w:val="single" w:sz="6" w:space="0" w:color="101010"/>
              <w:right w:val="single" w:sz="6" w:space="0" w:color="101010"/>
            </w:tcBorders>
          </w:tcPr>
          <w:p>
            <w:pPr/>
          </w:p>
        </w:tc>
        <w:tc>
          <w:tcPr>
            <w:tcW w:w="1386" w:type="dxa"/>
            <w:tcBorders>
              <w:top w:val="nil" w:sz="6" w:space="0" w:color="auto"/>
              <w:left w:val="single" w:sz="6" w:space="0" w:color="101010"/>
              <w:bottom w:val="single" w:sz="6" w:space="0" w:color="101010"/>
              <w:right w:val="single" w:sz="6" w:space="0" w:color="101010"/>
            </w:tcBorders>
          </w:tcPr>
          <w:p>
            <w:pPr/>
          </w:p>
        </w:tc>
        <w:tc>
          <w:tcPr>
            <w:tcW w:w="718" w:type="dxa"/>
            <w:tcBorders>
              <w:top w:val="nil" w:sz="6" w:space="0" w:color="auto"/>
              <w:left w:val="single" w:sz="6" w:space="0" w:color="101010"/>
              <w:bottom w:val="single" w:sz="6" w:space="0" w:color="101010"/>
              <w:right w:val="single" w:sz="6" w:space="0" w:color="101010"/>
            </w:tcBorders>
          </w:tcPr>
          <w:p>
            <w:pPr/>
          </w:p>
        </w:tc>
        <w:tc>
          <w:tcPr>
            <w:tcW w:w="1476" w:type="dxa"/>
            <w:tcBorders>
              <w:top w:val="nil" w:sz="6" w:space="0" w:color="auto"/>
              <w:left w:val="single" w:sz="6" w:space="0" w:color="101010"/>
              <w:bottom w:val="single" w:sz="6" w:space="0" w:color="101010"/>
              <w:right w:val="single" w:sz="6" w:space="0" w:color="101010"/>
            </w:tcBorders>
          </w:tcPr>
          <w:p>
            <w:pPr/>
          </w:p>
        </w:tc>
        <w:tc>
          <w:tcPr>
            <w:tcW w:w="719" w:type="dxa"/>
            <w:tcBorders>
              <w:top w:val="nil" w:sz="6" w:space="0" w:color="auto"/>
              <w:left w:val="single" w:sz="6" w:space="0" w:color="101010"/>
              <w:bottom w:val="single" w:sz="6" w:space="0" w:color="101010"/>
              <w:right w:val="single" w:sz="6" w:space="0" w:color="101010"/>
            </w:tcBorders>
          </w:tcPr>
          <w:p>
            <w:pPr/>
          </w:p>
        </w:tc>
        <w:tc>
          <w:tcPr>
            <w:tcW w:w="1386" w:type="dxa"/>
            <w:tcBorders>
              <w:top w:val="nil" w:sz="6" w:space="0" w:color="auto"/>
              <w:left w:val="single" w:sz="6" w:space="0" w:color="101010"/>
              <w:bottom w:val="single" w:sz="6" w:space="0" w:color="101010"/>
              <w:right w:val="single" w:sz="6" w:space="0" w:color="101010"/>
            </w:tcBorders>
          </w:tcPr>
          <w:p>
            <w:pPr/>
          </w:p>
        </w:tc>
        <w:tc>
          <w:tcPr>
            <w:tcW w:w="718" w:type="dxa"/>
            <w:tcBorders>
              <w:top w:val="nil" w:sz="6" w:space="0" w:color="auto"/>
              <w:left w:val="single" w:sz="6" w:space="0" w:color="101010"/>
              <w:bottom w:val="single" w:sz="6" w:space="0" w:color="101010"/>
              <w:right w:val="single" w:sz="6" w:space="0" w:color="101010"/>
            </w:tcBorders>
          </w:tcPr>
          <w:p>
            <w:pPr/>
          </w:p>
        </w:tc>
      </w:tr>
      <w:tr>
        <w:trPr>
          <w:trHeight w:val="296" w:hRule="exact"/>
        </w:trPr>
        <w:tc>
          <w:tcPr>
            <w:tcW w:w="110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0"/>
              <w:jc w:val="center"/>
              <w:rPr>
                <w:rFonts w:ascii="宋体" w:hAnsi="宋体" w:cs="宋体" w:eastAsia="宋体" w:hint="default"/>
                <w:sz w:val="18"/>
                <w:szCs w:val="18"/>
              </w:rPr>
            </w:pPr>
            <w:r>
              <w:rPr>
                <w:rFonts w:ascii="宋体"/>
                <w:sz w:val="18"/>
              </w:rPr>
              <w:t>168,235,902.44</w:t>
            </w:r>
          </w:p>
        </w:tc>
        <w:tc>
          <w:tcPr>
            <w:tcW w:w="71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sz w:val="18"/>
              </w:rPr>
              <w:t>--</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0"/>
              <w:jc w:val="center"/>
              <w:rPr>
                <w:rFonts w:ascii="宋体" w:hAnsi="宋体" w:cs="宋体" w:eastAsia="宋体" w:hint="default"/>
                <w:sz w:val="18"/>
                <w:szCs w:val="18"/>
              </w:rPr>
            </w:pPr>
            <w:r>
              <w:rPr>
                <w:rFonts w:ascii="宋体"/>
                <w:sz w:val="18"/>
              </w:rPr>
              <w:t>25,209,052.90</w:t>
            </w:r>
          </w:p>
        </w:tc>
        <w:tc>
          <w:tcPr>
            <w:tcW w:w="71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sz w:val="18"/>
              </w:rPr>
              <w:t>--</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0"/>
              <w:jc w:val="center"/>
              <w:rPr>
                <w:rFonts w:ascii="宋体" w:hAnsi="宋体" w:cs="宋体" w:eastAsia="宋体" w:hint="default"/>
                <w:sz w:val="18"/>
                <w:szCs w:val="18"/>
              </w:rPr>
            </w:pPr>
            <w:r>
              <w:rPr>
                <w:rFonts w:ascii="宋体"/>
                <w:sz w:val="18"/>
              </w:rPr>
              <w:t>163,428,709.49</w:t>
            </w:r>
          </w:p>
        </w:tc>
        <w:tc>
          <w:tcPr>
            <w:tcW w:w="71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1"/>
              <w:jc w:val="center"/>
              <w:rPr>
                <w:rFonts w:ascii="宋体" w:hAnsi="宋体" w:cs="宋体" w:eastAsia="宋体" w:hint="default"/>
                <w:sz w:val="18"/>
                <w:szCs w:val="18"/>
              </w:rPr>
            </w:pPr>
            <w:r>
              <w:rPr>
                <w:rFonts w:ascii="宋体"/>
                <w:sz w:val="18"/>
              </w:rPr>
              <w:t>--</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0"/>
              <w:jc w:val="center"/>
              <w:rPr>
                <w:rFonts w:ascii="宋体" w:hAnsi="宋体" w:cs="宋体" w:eastAsia="宋体" w:hint="default"/>
                <w:sz w:val="18"/>
                <w:szCs w:val="18"/>
              </w:rPr>
            </w:pPr>
            <w:r>
              <w:rPr>
                <w:rFonts w:ascii="宋体"/>
                <w:sz w:val="18"/>
              </w:rPr>
              <w:t>19,244,073.00</w:t>
            </w:r>
          </w:p>
        </w:tc>
        <w:tc>
          <w:tcPr>
            <w:tcW w:w="71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sz w:val="18"/>
              </w:rPr>
              <w:t>--</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2240" w:h="15840"/>
          <w:pgMar w:top="1500" w:bottom="280" w:left="1380" w:right="880"/>
        </w:sectPr>
      </w:pPr>
    </w:p>
    <w:p>
      <w:pPr>
        <w:pStyle w:val="BodyText"/>
        <w:spacing w:line="272" w:lineRule="exact" w:before="63"/>
        <w:ind w:right="-20"/>
        <w:jc w:val="left"/>
      </w:pPr>
      <w:r>
        <w:rPr/>
        <w:t>(2)</w:t>
      </w:r>
      <w:r>
        <w:rPr>
          <w:spacing w:val="-1"/>
        </w:rPr>
        <w:t> </w:t>
      </w:r>
      <w:r>
        <w:rPr/>
        <w:t>期末单项金额重大的其他应收款项计提：</w:t>
      </w:r>
      <w:r>
        <w:rPr/>
        <w:t> 单项金额不重大但按信用风险特征组合后该组合的风险较大的其他应收账款：</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65" w:right="0"/>
        <w:jc w:val="left"/>
      </w:pPr>
      <w:r>
        <w:rPr/>
        <w:t>单位:元</w:t>
      </w:r>
      <w:r>
        <w:rPr>
          <w:spacing w:val="-3"/>
        </w:rPr>
        <w:t> </w:t>
      </w:r>
      <w:r>
        <w:rPr/>
        <w:t>币种:人民币</w:t>
      </w:r>
    </w:p>
    <w:p>
      <w:pPr>
        <w:spacing w:after="0" w:line="240" w:lineRule="auto"/>
        <w:jc w:val="left"/>
        <w:sectPr>
          <w:type w:val="continuous"/>
          <w:pgSz w:w="12240" w:h="15840"/>
          <w:pgMar w:top="1500" w:bottom="280" w:left="1380" w:right="880"/>
          <w:cols w:num="2" w:equalWidth="0">
            <w:col w:w="7286" w:space="40"/>
            <w:col w:w="2654"/>
          </w:cols>
        </w:sectPr>
      </w:pP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208"/>
        <w:gridCol w:w="1686"/>
        <w:gridCol w:w="986"/>
        <w:gridCol w:w="1580"/>
        <w:gridCol w:w="1686"/>
        <w:gridCol w:w="986"/>
        <w:gridCol w:w="1580"/>
      </w:tblGrid>
      <w:tr>
        <w:trPr>
          <w:trHeight w:val="404" w:hRule="exact"/>
        </w:trPr>
        <w:tc>
          <w:tcPr>
            <w:tcW w:w="1208"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386"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253"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53"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6" w:hRule="exact"/>
        </w:trPr>
        <w:tc>
          <w:tcPr>
            <w:tcW w:w="1208" w:type="dxa"/>
            <w:vMerge/>
            <w:tcBorders>
              <w:left w:val="single" w:sz="6" w:space="0" w:color="101010"/>
              <w:right w:val="single" w:sz="6" w:space="0" w:color="101010"/>
            </w:tcBorders>
          </w:tcPr>
          <w:p>
            <w:pPr/>
          </w:p>
        </w:tc>
        <w:tc>
          <w:tcPr>
            <w:tcW w:w="2672"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580"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72"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580"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04" w:hRule="exact"/>
        </w:trPr>
        <w:tc>
          <w:tcPr>
            <w:tcW w:w="1208" w:type="dxa"/>
            <w:vMerge/>
            <w:tcBorders>
              <w:left w:val="single" w:sz="6" w:space="0" w:color="101010"/>
              <w:bottom w:val="single" w:sz="6" w:space="0" w:color="101010"/>
              <w:right w:val="single" w:sz="6" w:space="0" w:color="101010"/>
            </w:tcBorders>
          </w:tcPr>
          <w:p>
            <w:pP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9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6"/>
              <w:jc w:val="right"/>
              <w:rPr>
                <w:rFonts w:ascii="宋体" w:hAnsi="宋体" w:cs="宋体" w:eastAsia="宋体" w:hint="default"/>
                <w:sz w:val="21"/>
                <w:szCs w:val="21"/>
              </w:rPr>
            </w:pPr>
            <w:r>
              <w:rPr>
                <w:rFonts w:ascii="宋体" w:hAnsi="宋体" w:cs="宋体" w:eastAsia="宋体" w:hint="default"/>
                <w:spacing w:val="-14"/>
                <w:sz w:val="21"/>
                <w:szCs w:val="21"/>
              </w:rPr>
              <w:t>比例（%）</w:t>
            </w:r>
          </w:p>
        </w:tc>
        <w:tc>
          <w:tcPr>
            <w:tcW w:w="1580" w:type="dxa"/>
            <w:vMerge/>
            <w:tcBorders>
              <w:left w:val="single" w:sz="6" w:space="0" w:color="101010"/>
              <w:bottom w:val="single" w:sz="6" w:space="0" w:color="101010"/>
              <w:right w:val="single" w:sz="6" w:space="0" w:color="101010"/>
            </w:tcBorders>
          </w:tcPr>
          <w:p>
            <w:pP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9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0" w:right="-5"/>
              <w:jc w:val="left"/>
              <w:rPr>
                <w:rFonts w:ascii="宋体" w:hAnsi="宋体" w:cs="宋体" w:eastAsia="宋体" w:hint="default"/>
                <w:sz w:val="21"/>
                <w:szCs w:val="21"/>
              </w:rPr>
            </w:pPr>
            <w:r>
              <w:rPr>
                <w:rFonts w:ascii="宋体" w:hAnsi="宋体" w:cs="宋体" w:eastAsia="宋体" w:hint="default"/>
                <w:spacing w:val="-14"/>
                <w:sz w:val="21"/>
                <w:szCs w:val="21"/>
              </w:rPr>
              <w:t>比例（%）</w:t>
            </w:r>
          </w:p>
        </w:tc>
        <w:tc>
          <w:tcPr>
            <w:tcW w:w="1580" w:type="dxa"/>
            <w:vMerge/>
            <w:tcBorders>
              <w:left w:val="single" w:sz="6" w:space="0" w:color="101010"/>
              <w:bottom w:val="single" w:sz="6" w:space="0" w:color="101010"/>
              <w:right w:val="single" w:sz="6" w:space="0" w:color="101010"/>
            </w:tcBorders>
          </w:tcPr>
          <w:p>
            <w:pPr/>
          </w:p>
        </w:tc>
      </w:tr>
      <w:tr>
        <w:trPr>
          <w:trHeight w:val="342" w:hRule="exact"/>
        </w:trPr>
        <w:tc>
          <w:tcPr>
            <w:tcW w:w="120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59,691,089.34</w:t>
            </w:r>
          </w:p>
        </w:tc>
        <w:tc>
          <w:tcPr>
            <w:tcW w:w="9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35.48</w:t>
            </w:r>
            <w:r>
              <w:rPr>
                <w:rFonts w:ascii="宋体"/>
                <w:sz w:val="21"/>
              </w:rPr>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1,790,732.68</w:t>
            </w:r>
            <w:r>
              <w:rPr>
                <w:rFonts w:ascii="宋体"/>
                <w:sz w:val="21"/>
              </w:rPr>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98,148,324.30</w:t>
            </w:r>
          </w:p>
        </w:tc>
        <w:tc>
          <w:tcPr>
            <w:tcW w:w="9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346" w:right="0"/>
              <w:jc w:val="left"/>
              <w:rPr>
                <w:rFonts w:ascii="宋体" w:hAnsi="宋体" w:cs="宋体" w:eastAsia="宋体" w:hint="default"/>
                <w:sz w:val="21"/>
                <w:szCs w:val="21"/>
              </w:rPr>
            </w:pPr>
            <w:r>
              <w:rPr>
                <w:rFonts w:ascii="宋体"/>
                <w:sz w:val="21"/>
              </w:rPr>
              <w:t>60.06</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2,944,449.73</w:t>
            </w:r>
            <w:r>
              <w:rPr>
                <w:rFonts w:ascii="宋体"/>
                <w:sz w:val="21"/>
              </w:rPr>
            </w:r>
          </w:p>
        </w:tc>
      </w:tr>
      <w:tr>
        <w:trPr>
          <w:trHeight w:val="342" w:hRule="exact"/>
        </w:trPr>
        <w:tc>
          <w:tcPr>
            <w:tcW w:w="120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一至二年</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70,069,158.14</w:t>
            </w:r>
          </w:p>
        </w:tc>
        <w:tc>
          <w:tcPr>
            <w:tcW w:w="9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41.65</w:t>
            </w:r>
            <w:r>
              <w:rPr>
                <w:rFonts w:ascii="宋体"/>
                <w:sz w:val="21"/>
              </w:rPr>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3,503,457.90</w:t>
            </w:r>
            <w:r>
              <w:rPr>
                <w:rFonts w:ascii="宋体"/>
                <w:sz w:val="21"/>
              </w:rPr>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32,493,007.82</w:t>
            </w:r>
          </w:p>
        </w:tc>
        <w:tc>
          <w:tcPr>
            <w:tcW w:w="9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346" w:right="0"/>
              <w:jc w:val="left"/>
              <w:rPr>
                <w:rFonts w:ascii="宋体" w:hAnsi="宋体" w:cs="宋体" w:eastAsia="宋体" w:hint="default"/>
                <w:sz w:val="21"/>
                <w:szCs w:val="21"/>
              </w:rPr>
            </w:pPr>
            <w:r>
              <w:rPr>
                <w:rFonts w:ascii="宋体"/>
                <w:sz w:val="21"/>
              </w:rPr>
              <w:t>19.88</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1,624,650.39</w:t>
            </w:r>
            <w:r>
              <w:rPr>
                <w:rFonts w:ascii="宋体"/>
                <w:sz w:val="21"/>
              </w:rPr>
            </w:r>
          </w:p>
        </w:tc>
      </w:tr>
      <w:tr>
        <w:trPr>
          <w:trHeight w:val="342" w:hRule="exact"/>
        </w:trPr>
        <w:tc>
          <w:tcPr>
            <w:tcW w:w="120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二至三年</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12,902,449.22</w:t>
            </w:r>
          </w:p>
        </w:tc>
        <w:tc>
          <w:tcPr>
            <w:tcW w:w="9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7.67</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1,935,367.38</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9,709,295.48</w:t>
            </w:r>
          </w:p>
        </w:tc>
        <w:tc>
          <w:tcPr>
            <w:tcW w:w="9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448" w:right="0"/>
              <w:jc w:val="left"/>
              <w:rPr>
                <w:rFonts w:ascii="宋体" w:hAnsi="宋体" w:cs="宋体" w:eastAsia="宋体" w:hint="default"/>
                <w:sz w:val="21"/>
                <w:szCs w:val="21"/>
              </w:rPr>
            </w:pPr>
            <w:r>
              <w:rPr>
                <w:rFonts w:ascii="宋体"/>
                <w:sz w:val="21"/>
              </w:rPr>
              <w:t>5.94</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1,456,394.32</w:t>
            </w:r>
          </w:p>
        </w:tc>
      </w:tr>
      <w:tr>
        <w:trPr>
          <w:trHeight w:val="342" w:hRule="exact"/>
        </w:trPr>
        <w:tc>
          <w:tcPr>
            <w:tcW w:w="120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三至四年</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3,653,678.18</w:t>
            </w:r>
          </w:p>
        </w:tc>
        <w:tc>
          <w:tcPr>
            <w:tcW w:w="9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2.17</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1,096,103.45</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11,230,826.48</w:t>
            </w:r>
          </w:p>
        </w:tc>
        <w:tc>
          <w:tcPr>
            <w:tcW w:w="9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448" w:right="0"/>
              <w:jc w:val="left"/>
              <w:rPr>
                <w:rFonts w:ascii="宋体" w:hAnsi="宋体" w:cs="宋体" w:eastAsia="宋体" w:hint="default"/>
                <w:sz w:val="21"/>
                <w:szCs w:val="21"/>
              </w:rPr>
            </w:pPr>
            <w:r>
              <w:rPr>
                <w:rFonts w:ascii="宋体"/>
                <w:sz w:val="21"/>
              </w:rPr>
              <w:t>6.87</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3,369,247.94</w:t>
            </w:r>
          </w:p>
        </w:tc>
      </w:tr>
      <w:tr>
        <w:trPr>
          <w:trHeight w:val="342" w:hRule="exact"/>
        </w:trPr>
        <w:tc>
          <w:tcPr>
            <w:tcW w:w="120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四至五年</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10,072,272.15</w:t>
            </w:r>
          </w:p>
        </w:tc>
        <w:tc>
          <w:tcPr>
            <w:tcW w:w="9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5.99</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5,036,136.08</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3,995,849.58</w:t>
            </w:r>
          </w:p>
        </w:tc>
        <w:tc>
          <w:tcPr>
            <w:tcW w:w="9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448" w:right="0"/>
              <w:jc w:val="left"/>
              <w:rPr>
                <w:rFonts w:ascii="宋体" w:hAnsi="宋体" w:cs="宋体" w:eastAsia="宋体" w:hint="default"/>
                <w:sz w:val="21"/>
                <w:szCs w:val="21"/>
              </w:rPr>
            </w:pPr>
            <w:r>
              <w:rPr>
                <w:rFonts w:ascii="宋体"/>
                <w:sz w:val="21"/>
              </w:rPr>
              <w:t>2.45</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1,997,924.79</w:t>
            </w:r>
          </w:p>
        </w:tc>
      </w:tr>
    </w:tbl>
    <w:p>
      <w:pPr>
        <w:spacing w:after="0" w:line="242" w:lineRule="exact"/>
        <w:jc w:val="right"/>
        <w:rPr>
          <w:rFonts w:ascii="宋体" w:hAnsi="宋体" w:cs="宋体" w:eastAsia="宋体" w:hint="default"/>
          <w:sz w:val="21"/>
          <w:szCs w:val="21"/>
        </w:rPr>
        <w:sectPr>
          <w:type w:val="continuous"/>
          <w:pgSz w:w="12240" w:h="15840"/>
          <w:pgMar w:top="1500" w:bottom="280" w:left="1380" w:right="8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1208"/>
        <w:gridCol w:w="1686"/>
        <w:gridCol w:w="986"/>
        <w:gridCol w:w="1580"/>
        <w:gridCol w:w="1686"/>
        <w:gridCol w:w="986"/>
        <w:gridCol w:w="1580"/>
      </w:tblGrid>
      <w:tr>
        <w:trPr>
          <w:trHeight w:val="342" w:hRule="exact"/>
        </w:trPr>
        <w:tc>
          <w:tcPr>
            <w:tcW w:w="120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五年以上</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103" w:right="0"/>
              <w:jc w:val="center"/>
              <w:rPr>
                <w:rFonts w:ascii="宋体" w:hAnsi="宋体" w:cs="宋体" w:eastAsia="宋体" w:hint="default"/>
                <w:sz w:val="21"/>
                <w:szCs w:val="21"/>
              </w:rPr>
            </w:pPr>
            <w:r>
              <w:rPr>
                <w:rFonts w:ascii="宋体"/>
                <w:sz w:val="21"/>
              </w:rPr>
              <w:t>11,847,255.41</w:t>
            </w:r>
          </w:p>
        </w:tc>
        <w:tc>
          <w:tcPr>
            <w:tcW w:w="9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7.04</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11,847,255.41</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7,851,405.83</w:t>
            </w:r>
          </w:p>
        </w:tc>
        <w:tc>
          <w:tcPr>
            <w:tcW w:w="9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4.80</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7,851,405.83</w:t>
            </w:r>
          </w:p>
        </w:tc>
      </w:tr>
      <w:tr>
        <w:trPr>
          <w:trHeight w:val="342" w:hRule="exact"/>
        </w:trPr>
        <w:tc>
          <w:tcPr>
            <w:tcW w:w="120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38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
              <w:jc w:val="center"/>
              <w:rPr>
                <w:rFonts w:ascii="宋体" w:hAnsi="宋体" w:cs="宋体" w:eastAsia="宋体" w:hint="default"/>
                <w:sz w:val="21"/>
                <w:szCs w:val="21"/>
              </w:rPr>
            </w:pPr>
            <w:r>
              <w:rPr>
                <w:rFonts w:ascii="宋体"/>
                <w:sz w:val="21"/>
              </w:rPr>
              <w:t>168,235,902.44</w:t>
            </w:r>
          </w:p>
        </w:tc>
        <w:tc>
          <w:tcPr>
            <w:tcW w:w="9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100</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25,209,052.90</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163,428,709.49</w:t>
            </w:r>
          </w:p>
        </w:tc>
        <w:tc>
          <w:tcPr>
            <w:tcW w:w="9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100</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19,244,073.00</w:t>
            </w:r>
          </w:p>
        </w:tc>
      </w:tr>
    </w:tbl>
    <w:p>
      <w:pPr>
        <w:spacing w:line="240" w:lineRule="auto" w:before="6"/>
        <w:rPr>
          <w:rFonts w:ascii="宋体" w:hAnsi="宋体" w:cs="宋体" w:eastAsia="宋体" w:hint="default"/>
          <w:sz w:val="15"/>
          <w:szCs w:val="15"/>
        </w:rPr>
      </w:pPr>
    </w:p>
    <w:p>
      <w:pPr>
        <w:pStyle w:val="BodyText"/>
        <w:spacing w:line="240" w:lineRule="auto" w:before="35"/>
        <w:ind w:right="0"/>
        <w:jc w:val="left"/>
      </w:pPr>
      <w:r>
        <w:rPr/>
        <w:t>(3)</w:t>
      </w:r>
      <w:r>
        <w:rPr>
          <w:spacing w:val="-2"/>
        </w:rPr>
        <w:t> </w:t>
      </w:r>
      <w:r>
        <w:rPr/>
        <w:t>本报告期其他应收账款中无持有公司</w:t>
      </w:r>
      <w:r>
        <w:rPr>
          <w:spacing w:val="-54"/>
        </w:rPr>
        <w:t> </w:t>
      </w:r>
      <w:r>
        <w:rPr/>
        <w:t>5%(含</w:t>
      </w:r>
      <w:r>
        <w:rPr>
          <w:spacing w:val="-54"/>
        </w:rPr>
        <w:t> </w:t>
      </w:r>
      <w:r>
        <w:rPr/>
        <w:t>5%)以上表决权股份的股东单位的欠款。</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2240" w:h="15840"/>
          <w:pgMar w:header="747" w:footer="727" w:top="980" w:bottom="920" w:left="1380" w:right="880"/>
        </w:sectPr>
      </w:pPr>
    </w:p>
    <w:p>
      <w:pPr>
        <w:pStyle w:val="BodyText"/>
        <w:spacing w:line="274" w:lineRule="exact" w:before="35"/>
        <w:ind w:right="-18"/>
        <w:jc w:val="left"/>
      </w:pPr>
      <w:r>
        <w:rPr/>
        <w:t>4、预付账款</w:t>
      </w:r>
    </w:p>
    <w:p>
      <w:pPr>
        <w:pStyle w:val="BodyText"/>
        <w:spacing w:line="274" w:lineRule="exact"/>
        <w:ind w:right="-18"/>
        <w:jc w:val="left"/>
      </w:pPr>
      <w:r>
        <w:rPr/>
        <w:t>(1)</w:t>
      </w:r>
      <w:r>
        <w:rPr>
          <w:spacing w:val="-2"/>
        </w:rPr>
        <w:t> </w:t>
      </w:r>
      <w:r>
        <w:rPr/>
        <w:t>预付账款帐龄</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2240" w:h="15840"/>
          <w:pgMar w:top="1500" w:bottom="280" w:left="1380" w:right="880"/>
          <w:cols w:num="2" w:equalWidth="0">
            <w:col w:w="1825" w:space="5420"/>
            <w:col w:w="2735"/>
          </w:cols>
        </w:sectPr>
      </w:pP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811"/>
        <w:gridCol w:w="1906"/>
        <w:gridCol w:w="1840"/>
        <w:gridCol w:w="1906"/>
        <w:gridCol w:w="1838"/>
      </w:tblGrid>
      <w:tr>
        <w:trPr>
          <w:trHeight w:val="404" w:hRule="exact"/>
        </w:trPr>
        <w:tc>
          <w:tcPr>
            <w:tcW w:w="1811"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745"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44"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6" w:hRule="exact"/>
        </w:trPr>
        <w:tc>
          <w:tcPr>
            <w:tcW w:w="1811" w:type="dxa"/>
            <w:vMerge/>
            <w:tcBorders>
              <w:left w:val="single" w:sz="6" w:space="0" w:color="101010"/>
              <w:bottom w:val="single" w:sz="6" w:space="0" w:color="101010"/>
              <w:right w:val="single" w:sz="6" w:space="0" w:color="101010"/>
            </w:tcBorders>
          </w:tcPr>
          <w:p>
            <w:pPr/>
          </w:p>
        </w:tc>
        <w:tc>
          <w:tcPr>
            <w:tcW w:w="19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3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9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39"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342" w:hRule="exact"/>
        </w:trPr>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90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5,552,024.70</w:t>
            </w:r>
            <w:r>
              <w:rPr>
                <w:rFonts w:ascii="宋体"/>
                <w:sz w:val="21"/>
              </w:rPr>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83.35</w:t>
            </w:r>
            <w:r>
              <w:rPr>
                <w:rFonts w:ascii="宋体"/>
                <w:sz w:val="21"/>
              </w:rPr>
            </w:r>
          </w:p>
        </w:tc>
        <w:tc>
          <w:tcPr>
            <w:tcW w:w="190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1,331,167.83</w:t>
            </w:r>
            <w:r>
              <w:rPr>
                <w:rFonts w:ascii="宋体"/>
                <w:sz w:val="21"/>
              </w:rPr>
            </w:r>
          </w:p>
        </w:tc>
        <w:tc>
          <w:tcPr>
            <w:tcW w:w="183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59.39</w:t>
            </w:r>
            <w:r>
              <w:rPr>
                <w:rFonts w:ascii="宋体"/>
                <w:sz w:val="21"/>
              </w:rPr>
            </w:r>
          </w:p>
        </w:tc>
      </w:tr>
      <w:tr>
        <w:trPr>
          <w:trHeight w:val="342" w:hRule="exact"/>
        </w:trPr>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一至二年</w:t>
            </w:r>
          </w:p>
        </w:tc>
        <w:tc>
          <w:tcPr>
            <w:tcW w:w="190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305,617.55</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4.59</w:t>
            </w:r>
          </w:p>
        </w:tc>
        <w:tc>
          <w:tcPr>
            <w:tcW w:w="190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789,773.00</w:t>
            </w:r>
          </w:p>
        </w:tc>
        <w:tc>
          <w:tcPr>
            <w:tcW w:w="183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35.23</w:t>
            </w:r>
          </w:p>
        </w:tc>
      </w:tr>
      <w:tr>
        <w:trPr>
          <w:trHeight w:val="341" w:hRule="exact"/>
        </w:trPr>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二至三年</w:t>
            </w:r>
          </w:p>
        </w:tc>
        <w:tc>
          <w:tcPr>
            <w:tcW w:w="190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753,117.46</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11.31</w:t>
            </w:r>
          </w:p>
        </w:tc>
        <w:tc>
          <w:tcPr>
            <w:tcW w:w="190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65,232.00</w:t>
            </w:r>
          </w:p>
        </w:tc>
        <w:tc>
          <w:tcPr>
            <w:tcW w:w="183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2.91</w:t>
            </w:r>
          </w:p>
        </w:tc>
      </w:tr>
      <w:tr>
        <w:trPr>
          <w:trHeight w:val="342" w:hRule="exact"/>
        </w:trPr>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三年以上</w:t>
            </w:r>
          </w:p>
        </w:tc>
        <w:tc>
          <w:tcPr>
            <w:tcW w:w="190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50,000.00</w:t>
            </w:r>
            <w:r>
              <w:rPr>
                <w:rFonts w:ascii="宋体"/>
                <w:sz w:val="21"/>
              </w:rPr>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0.75</w:t>
            </w:r>
          </w:p>
        </w:tc>
        <w:tc>
          <w:tcPr>
            <w:tcW w:w="190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55,384.47</w:t>
            </w:r>
            <w:r>
              <w:rPr>
                <w:rFonts w:ascii="宋体"/>
                <w:sz w:val="21"/>
              </w:rPr>
            </w:r>
          </w:p>
        </w:tc>
        <w:tc>
          <w:tcPr>
            <w:tcW w:w="183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2.47</w:t>
            </w:r>
          </w:p>
        </w:tc>
      </w:tr>
      <w:tr>
        <w:trPr>
          <w:trHeight w:val="343" w:hRule="exact"/>
        </w:trPr>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90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6,660,759.71</w:t>
            </w:r>
            <w:r>
              <w:rPr>
                <w:rFonts w:ascii="宋体"/>
                <w:sz w:val="21"/>
              </w:rPr>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100</w:t>
            </w:r>
            <w:r>
              <w:rPr>
                <w:rFonts w:ascii="宋体"/>
                <w:sz w:val="21"/>
              </w:rPr>
            </w:r>
          </w:p>
        </w:tc>
        <w:tc>
          <w:tcPr>
            <w:tcW w:w="190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2,241,557.30</w:t>
            </w:r>
            <w:r>
              <w:rPr>
                <w:rFonts w:ascii="宋体"/>
                <w:sz w:val="21"/>
              </w:rPr>
            </w:r>
          </w:p>
        </w:tc>
        <w:tc>
          <w:tcPr>
            <w:tcW w:w="183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100</w:t>
            </w:r>
            <w:r>
              <w:rPr>
                <w:rFonts w:ascii="宋体"/>
                <w:sz w:val="21"/>
              </w:rPr>
            </w:r>
          </w:p>
        </w:tc>
      </w:tr>
    </w:tbl>
    <w:p>
      <w:pPr>
        <w:pStyle w:val="BodyText"/>
        <w:spacing w:line="238" w:lineRule="exact"/>
        <w:ind w:right="0"/>
        <w:jc w:val="left"/>
      </w:pPr>
      <w:r>
        <w:rPr/>
        <w:t>(2)</w:t>
      </w:r>
      <w:r>
        <w:rPr>
          <w:spacing w:val="-2"/>
        </w:rPr>
        <w:t> </w:t>
      </w:r>
      <w:r>
        <w:rPr/>
        <w:t>预付账款前五名欠款情况</w:t>
      </w:r>
    </w:p>
    <w:p>
      <w:pPr>
        <w:pStyle w:val="BodyText"/>
        <w:spacing w:line="274" w:lineRule="exact"/>
        <w:ind w:left="0" w:right="59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856"/>
        <w:gridCol w:w="1921"/>
        <w:gridCol w:w="1876"/>
        <w:gridCol w:w="1921"/>
        <w:gridCol w:w="1876"/>
      </w:tblGrid>
      <w:tr>
        <w:trPr>
          <w:trHeight w:val="404" w:hRule="exact"/>
        </w:trPr>
        <w:tc>
          <w:tcPr>
            <w:tcW w:w="1856" w:type="dxa"/>
            <w:vMerge w:val="restart"/>
            <w:tcBorders>
              <w:top w:val="single" w:sz="6" w:space="0" w:color="101010"/>
              <w:left w:val="single" w:sz="6" w:space="0" w:color="101010"/>
              <w:right w:val="single" w:sz="6" w:space="0" w:color="101010"/>
            </w:tcBorders>
          </w:tcPr>
          <w:p>
            <w:pPr/>
          </w:p>
        </w:tc>
        <w:tc>
          <w:tcPr>
            <w:tcW w:w="3797"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97"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6" w:hRule="exact"/>
        </w:trPr>
        <w:tc>
          <w:tcPr>
            <w:tcW w:w="1856" w:type="dxa"/>
            <w:vMerge/>
            <w:tcBorders>
              <w:left w:val="single" w:sz="6" w:space="0" w:color="101010"/>
              <w:bottom w:val="single" w:sz="6" w:space="0" w:color="101010"/>
              <w:right w:val="single" w:sz="6" w:space="0" w:color="101010"/>
            </w:tcBorders>
          </w:tcPr>
          <w:p>
            <w:pPr/>
          </w:p>
        </w:tc>
        <w:tc>
          <w:tcPr>
            <w:tcW w:w="192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57"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92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56"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559" w:hRule="exact"/>
        </w:trPr>
        <w:tc>
          <w:tcPr>
            <w:tcW w:w="1856"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前五名欠款单位</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合计及比例</w:t>
            </w:r>
          </w:p>
        </w:tc>
        <w:tc>
          <w:tcPr>
            <w:tcW w:w="192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left="545" w:right="0"/>
              <w:jc w:val="left"/>
              <w:rPr>
                <w:rFonts w:ascii="宋体" w:hAnsi="宋体" w:cs="宋体" w:eastAsia="宋体" w:hint="default"/>
                <w:sz w:val="21"/>
                <w:szCs w:val="21"/>
              </w:rPr>
            </w:pPr>
            <w:r>
              <w:rPr>
                <w:rFonts w:ascii="宋体"/>
                <w:sz w:val="21"/>
              </w:rPr>
              <w:t>3,258,932.00</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left="1234" w:right="0"/>
              <w:jc w:val="left"/>
              <w:rPr>
                <w:rFonts w:ascii="宋体" w:hAnsi="宋体" w:cs="宋体" w:eastAsia="宋体" w:hint="default"/>
                <w:sz w:val="21"/>
                <w:szCs w:val="21"/>
              </w:rPr>
            </w:pPr>
            <w:r>
              <w:rPr>
                <w:rFonts w:ascii="宋体"/>
                <w:sz w:val="21"/>
              </w:rPr>
              <w:t>48.93</w:t>
            </w:r>
          </w:p>
        </w:tc>
        <w:tc>
          <w:tcPr>
            <w:tcW w:w="192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left="546" w:right="0"/>
              <w:jc w:val="left"/>
              <w:rPr>
                <w:rFonts w:ascii="宋体" w:hAnsi="宋体" w:cs="宋体" w:eastAsia="宋体" w:hint="default"/>
                <w:sz w:val="21"/>
                <w:szCs w:val="21"/>
              </w:rPr>
            </w:pPr>
            <w:r>
              <w:rPr>
                <w:rFonts w:ascii="宋体"/>
                <w:sz w:val="21"/>
              </w:rPr>
              <w:t>1,359,980.66</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left="1235" w:right="0"/>
              <w:jc w:val="left"/>
              <w:rPr>
                <w:rFonts w:ascii="宋体" w:hAnsi="宋体" w:cs="宋体" w:eastAsia="宋体" w:hint="default"/>
                <w:sz w:val="21"/>
                <w:szCs w:val="21"/>
              </w:rPr>
            </w:pPr>
            <w:r>
              <w:rPr>
                <w:rFonts w:ascii="宋体"/>
                <w:sz w:val="21"/>
              </w:rPr>
              <w:t>60.67</w:t>
            </w:r>
          </w:p>
        </w:tc>
      </w:tr>
    </w:tbl>
    <w:p>
      <w:pPr>
        <w:spacing w:line="240" w:lineRule="auto" w:before="6"/>
        <w:rPr>
          <w:rFonts w:ascii="宋体" w:hAnsi="宋体" w:cs="宋体" w:eastAsia="宋体" w:hint="default"/>
          <w:sz w:val="15"/>
          <w:szCs w:val="15"/>
        </w:rPr>
      </w:pPr>
    </w:p>
    <w:p>
      <w:pPr>
        <w:pStyle w:val="BodyText"/>
        <w:spacing w:line="240" w:lineRule="auto" w:before="35"/>
        <w:ind w:right="0"/>
        <w:jc w:val="left"/>
      </w:pPr>
      <w:r>
        <w:rPr/>
        <w:t>(3)</w:t>
      </w:r>
      <w:r>
        <w:rPr>
          <w:spacing w:val="-1"/>
        </w:rPr>
        <w:t> </w:t>
      </w:r>
      <w:r>
        <w:rPr/>
        <w:t>本报告期预付账款中无持有公司</w:t>
      </w:r>
      <w:r>
        <w:rPr>
          <w:spacing w:val="-54"/>
        </w:rPr>
        <w:t> </w:t>
      </w:r>
      <w:r>
        <w:rPr/>
        <w:t>5%(含</w:t>
      </w:r>
      <w:r>
        <w:rPr>
          <w:spacing w:val="-55"/>
        </w:rPr>
        <w:t> </w:t>
      </w:r>
      <w:r>
        <w:rPr/>
        <w:t>5%)以上表决权股份的股东单位的欠款</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2240" w:h="15840"/>
          <w:pgMar w:top="1500" w:bottom="280" w:left="1380" w:right="880"/>
        </w:sectPr>
      </w:pPr>
    </w:p>
    <w:p>
      <w:pPr>
        <w:pStyle w:val="BodyText"/>
        <w:spacing w:line="274" w:lineRule="exact" w:before="35"/>
        <w:ind w:right="-19"/>
        <w:jc w:val="left"/>
      </w:pPr>
      <w:r>
        <w:rPr/>
        <w:t>5、存货</w:t>
      </w:r>
    </w:p>
    <w:p>
      <w:pPr>
        <w:pStyle w:val="BodyText"/>
        <w:spacing w:line="274" w:lineRule="exact"/>
        <w:ind w:right="-19"/>
        <w:jc w:val="left"/>
      </w:pPr>
      <w:r>
        <w:rPr/>
        <w:t>(1)</w:t>
      </w:r>
      <w:r>
        <w:rPr>
          <w:spacing w:val="-2"/>
        </w:rPr>
        <w:t> </w:t>
      </w:r>
      <w:r>
        <w:rPr/>
        <w:t>存货分类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2240" w:h="15840"/>
          <w:pgMar w:top="1500" w:bottom="280" w:left="1380" w:right="880"/>
          <w:cols w:num="2" w:equalWidth="0">
            <w:col w:w="1405" w:space="5840"/>
            <w:col w:w="2735"/>
          </w:cols>
        </w:sectPr>
      </w:pP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426"/>
        <w:gridCol w:w="1582"/>
        <w:gridCol w:w="1476"/>
        <w:gridCol w:w="1580"/>
        <w:gridCol w:w="1582"/>
        <w:gridCol w:w="1476"/>
        <w:gridCol w:w="1580"/>
      </w:tblGrid>
      <w:tr>
        <w:trPr>
          <w:trHeight w:val="406" w:hRule="exact"/>
        </w:trPr>
        <w:tc>
          <w:tcPr>
            <w:tcW w:w="426" w:type="dxa"/>
            <w:vMerge w:val="restart"/>
            <w:tcBorders>
              <w:top w:val="single" w:sz="6" w:space="0" w:color="101010"/>
              <w:left w:val="single" w:sz="6" w:space="0" w:color="101010"/>
              <w:right w:val="single" w:sz="6" w:space="0" w:color="101010"/>
            </w:tcBorders>
          </w:tcPr>
          <w:p>
            <w:pPr>
              <w:pStyle w:val="TableParagraph"/>
              <w:spacing w:line="272" w:lineRule="exact" w:before="111"/>
              <w:ind w:left="100" w:right="98"/>
              <w:jc w:val="left"/>
              <w:rPr>
                <w:rFonts w:ascii="宋体" w:hAnsi="宋体" w:cs="宋体" w:eastAsia="宋体" w:hint="default"/>
                <w:sz w:val="21"/>
                <w:szCs w:val="21"/>
              </w:rPr>
            </w:pPr>
            <w:r>
              <w:rPr>
                <w:rFonts w:ascii="宋体" w:hAnsi="宋体" w:cs="宋体" w:eastAsia="宋体" w:hint="default"/>
                <w:sz w:val="21"/>
                <w:szCs w:val="21"/>
              </w:rPr>
              <w:t>项 目</w:t>
            </w:r>
          </w:p>
        </w:tc>
        <w:tc>
          <w:tcPr>
            <w:tcW w:w="4638"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638"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4" w:hRule="exact"/>
        </w:trPr>
        <w:tc>
          <w:tcPr>
            <w:tcW w:w="426" w:type="dxa"/>
            <w:vMerge/>
            <w:tcBorders>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36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310"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36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36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310"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36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833" w:hRule="exact"/>
        </w:trPr>
        <w:tc>
          <w:tcPr>
            <w:tcW w:w="42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原</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材 料</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5,753,833.24</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606,463.03</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5,147,370.21</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4,791,350.00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720,056.76</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4,071,293.24</w:t>
            </w:r>
          </w:p>
        </w:tc>
      </w:tr>
      <w:tr>
        <w:trPr>
          <w:trHeight w:val="1104" w:hRule="exact"/>
        </w:trPr>
        <w:tc>
          <w:tcPr>
            <w:tcW w:w="426"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库</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存 商 品</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45,657,359.17</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767,054.15</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44,890,305.02</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45,704,685.00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572,953.92</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45,131,731.08</w:t>
            </w:r>
          </w:p>
        </w:tc>
      </w:tr>
      <w:tr>
        <w:trPr>
          <w:trHeight w:val="832" w:hRule="exact"/>
        </w:trPr>
        <w:tc>
          <w:tcPr>
            <w:tcW w:w="42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在</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产 品</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9,688,833.72</w:t>
            </w:r>
            <w:r>
              <w:rPr>
                <w:rFonts w:ascii="宋体"/>
                <w:sz w:val="21"/>
              </w:rPr>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24,943.11</w:t>
            </w:r>
            <w:r>
              <w:rPr>
                <w:rFonts w:ascii="宋体"/>
                <w:sz w:val="21"/>
              </w:rPr>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9,663,890.61</w:t>
            </w:r>
            <w:r>
              <w:rPr>
                <w:rFonts w:ascii="宋体"/>
                <w:sz w:val="21"/>
              </w:rPr>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21,356,246.19</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105,449.61</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21,250,796.58</w:t>
            </w:r>
          </w:p>
        </w:tc>
      </w:tr>
      <w:tr>
        <w:trPr>
          <w:trHeight w:val="560" w:hRule="exact"/>
        </w:trPr>
        <w:tc>
          <w:tcPr>
            <w:tcW w:w="42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61,100,026.13</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2,128,516.29</w:t>
            </w:r>
            <w:r>
              <w:rPr>
                <w:rFonts w:ascii="宋体"/>
                <w:sz w:val="21"/>
              </w:rPr>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59,701,565.84</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71,852,281.19</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1,398,460.29</w:t>
            </w:r>
            <w:r>
              <w:rPr>
                <w:rFonts w:ascii="宋体"/>
                <w:sz w:val="21"/>
              </w:rPr>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70,453,820.90</w:t>
            </w:r>
          </w:p>
        </w:tc>
      </w:tr>
    </w:tbl>
    <w:p>
      <w:pPr>
        <w:spacing w:line="240" w:lineRule="auto" w:before="6"/>
        <w:rPr>
          <w:rFonts w:ascii="宋体" w:hAnsi="宋体" w:cs="宋体" w:eastAsia="宋体" w:hint="default"/>
          <w:sz w:val="15"/>
          <w:szCs w:val="15"/>
        </w:rPr>
      </w:pPr>
    </w:p>
    <w:p>
      <w:pPr>
        <w:pStyle w:val="BodyText"/>
        <w:spacing w:line="240" w:lineRule="auto" w:before="35"/>
        <w:ind w:right="0"/>
        <w:jc w:val="left"/>
      </w:pPr>
      <w:r>
        <w:rPr/>
        <w:t>(1)按成本法核算</w:t>
      </w:r>
    </w:p>
    <w:p>
      <w:pPr>
        <w:spacing w:after="0" w:line="240" w:lineRule="auto"/>
        <w:jc w:val="left"/>
        <w:sectPr>
          <w:type w:val="continuous"/>
          <w:pgSz w:w="12240" w:h="15840"/>
          <w:pgMar w:top="1500" w:bottom="280" w:left="1380" w:right="880"/>
        </w:sectPr>
      </w:pPr>
    </w:p>
    <w:p>
      <w:pPr>
        <w:spacing w:line="240" w:lineRule="auto" w:before="1"/>
        <w:rPr>
          <w:rFonts w:ascii="宋体" w:hAnsi="宋体" w:cs="宋体" w:eastAsia="宋体" w:hint="default"/>
          <w:sz w:val="29"/>
          <w:szCs w:val="29"/>
        </w:rPr>
      </w:pPr>
    </w:p>
    <w:p>
      <w:pPr>
        <w:pStyle w:val="BodyText"/>
        <w:spacing w:line="240" w:lineRule="auto" w:before="35"/>
        <w:ind w:left="0" w:right="5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508"/>
        <w:gridCol w:w="1956"/>
        <w:gridCol w:w="1476"/>
        <w:gridCol w:w="1469"/>
        <w:gridCol w:w="1500"/>
        <w:gridCol w:w="799"/>
      </w:tblGrid>
      <w:tr>
        <w:trPr>
          <w:trHeight w:val="559" w:hRule="exact"/>
        </w:trPr>
        <w:tc>
          <w:tcPr>
            <w:tcW w:w="25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721"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340" w:right="0"/>
              <w:jc w:val="left"/>
              <w:rPr>
                <w:rFonts w:ascii="宋体" w:hAnsi="宋体" w:cs="宋体" w:eastAsia="宋体" w:hint="default"/>
                <w:sz w:val="21"/>
                <w:szCs w:val="21"/>
              </w:rPr>
            </w:pPr>
            <w:r>
              <w:rPr>
                <w:rFonts w:ascii="宋体" w:hAnsi="宋体" w:cs="宋体" w:eastAsia="宋体" w:hint="default"/>
                <w:sz w:val="21"/>
                <w:szCs w:val="21"/>
              </w:rPr>
              <w:t>初始投资成本</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305"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79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82"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182" w:right="0"/>
              <w:jc w:val="left"/>
              <w:rPr>
                <w:rFonts w:ascii="宋体" w:hAnsi="宋体" w:cs="宋体" w:eastAsia="宋体" w:hint="default"/>
                <w:sz w:val="21"/>
                <w:szCs w:val="21"/>
              </w:rPr>
            </w:pPr>
            <w:r>
              <w:rPr>
                <w:rFonts w:ascii="宋体" w:hAnsi="宋体" w:cs="宋体" w:eastAsia="宋体" w:hint="default"/>
                <w:sz w:val="21"/>
                <w:szCs w:val="21"/>
              </w:rPr>
              <w:t>准备</w:t>
            </w:r>
          </w:p>
        </w:tc>
      </w:tr>
      <w:tr>
        <w:trPr>
          <w:trHeight w:val="560" w:hRule="exact"/>
        </w:trPr>
        <w:tc>
          <w:tcPr>
            <w:tcW w:w="250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广西北生集团科技开发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left="580" w:right="0"/>
              <w:jc w:val="left"/>
              <w:rPr>
                <w:rFonts w:ascii="宋体" w:hAnsi="宋体" w:cs="宋体" w:eastAsia="宋体" w:hint="default"/>
                <w:sz w:val="21"/>
                <w:szCs w:val="21"/>
              </w:rPr>
            </w:pPr>
            <w:r>
              <w:rPr>
                <w:rFonts w:ascii="宋体"/>
                <w:sz w:val="21"/>
              </w:rPr>
              <w:t>2,000,000.00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
              <w:jc w:val="center"/>
              <w:rPr>
                <w:rFonts w:ascii="宋体" w:hAnsi="宋体" w:cs="宋体" w:eastAsia="宋体" w:hint="default"/>
                <w:sz w:val="21"/>
                <w:szCs w:val="21"/>
              </w:rPr>
            </w:pPr>
            <w:r>
              <w:rPr>
                <w:rFonts w:ascii="宋体"/>
                <w:sz w:val="21"/>
              </w:rPr>
              <w:t>2,000,000.00</w:t>
            </w:r>
          </w:p>
        </w:tc>
        <w:tc>
          <w:tcPr>
            <w:tcW w:w="1469"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left="21" w:right="0"/>
              <w:jc w:val="center"/>
              <w:rPr>
                <w:rFonts w:ascii="宋体" w:hAnsi="宋体" w:cs="宋体" w:eastAsia="宋体" w:hint="default"/>
                <w:sz w:val="21"/>
                <w:szCs w:val="21"/>
              </w:rPr>
            </w:pPr>
            <w:r>
              <w:rPr>
                <w:rFonts w:ascii="宋体"/>
                <w:sz w:val="21"/>
              </w:rPr>
              <w:t>2,000,000.00</w:t>
            </w:r>
          </w:p>
        </w:tc>
        <w:tc>
          <w:tcPr>
            <w:tcW w:w="799" w:type="dxa"/>
            <w:tcBorders>
              <w:top w:val="single" w:sz="6" w:space="0" w:color="101010"/>
              <w:left w:val="single" w:sz="6" w:space="0" w:color="101010"/>
              <w:bottom w:val="single" w:sz="6" w:space="0" w:color="101010"/>
              <w:right w:val="single" w:sz="6" w:space="0" w:color="10101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(2)按权益法核算</w:t>
      </w:r>
    </w:p>
    <w:p>
      <w:pPr>
        <w:pStyle w:val="BodyText"/>
        <w:spacing w:line="274" w:lineRule="exact"/>
        <w:ind w:left="0" w:right="5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979"/>
        <w:gridCol w:w="1476"/>
        <w:gridCol w:w="1476"/>
        <w:gridCol w:w="784"/>
        <w:gridCol w:w="1476"/>
        <w:gridCol w:w="1476"/>
        <w:gridCol w:w="1042"/>
      </w:tblGrid>
      <w:tr>
        <w:trPr>
          <w:trHeight w:val="560" w:hRule="exact"/>
        </w:trPr>
        <w:tc>
          <w:tcPr>
            <w:tcW w:w="197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456"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初始投资成本</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78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74" w:right="0"/>
              <w:jc w:val="left"/>
              <w:rPr>
                <w:rFonts w:ascii="宋体" w:hAnsi="宋体" w:cs="宋体" w:eastAsia="宋体" w:hint="default"/>
                <w:sz w:val="21"/>
                <w:szCs w:val="21"/>
              </w:rPr>
            </w:pPr>
            <w:r>
              <w:rPr>
                <w:rFonts w:ascii="宋体" w:hAnsi="宋体" w:cs="宋体" w:eastAsia="宋体" w:hint="default"/>
                <w:sz w:val="21"/>
                <w:szCs w:val="21"/>
              </w:rPr>
              <w:t>增减</w:t>
            </w:r>
          </w:p>
          <w:p>
            <w:pPr>
              <w:pStyle w:val="TableParagraph"/>
              <w:spacing w:line="274" w:lineRule="exact"/>
              <w:ind w:left="174" w:right="0"/>
              <w:jc w:val="left"/>
              <w:rPr>
                <w:rFonts w:ascii="宋体" w:hAnsi="宋体" w:cs="宋体" w:eastAsia="宋体" w:hint="default"/>
                <w:sz w:val="21"/>
                <w:szCs w:val="21"/>
              </w:rPr>
            </w:pPr>
            <w:r>
              <w:rPr>
                <w:rFonts w:ascii="宋体" w:hAnsi="宋体" w:cs="宋体" w:eastAsia="宋体" w:hint="default"/>
                <w:sz w:val="21"/>
                <w:szCs w:val="21"/>
              </w:rPr>
              <w:t>变动</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04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303" w:right="0"/>
              <w:jc w:val="left"/>
              <w:rPr>
                <w:rFonts w:ascii="宋体" w:hAnsi="宋体" w:cs="宋体" w:eastAsia="宋体" w:hint="default"/>
                <w:sz w:val="21"/>
                <w:szCs w:val="21"/>
              </w:rPr>
            </w:pPr>
            <w:r>
              <w:rPr>
                <w:rFonts w:ascii="宋体" w:hAnsi="宋体" w:cs="宋体" w:eastAsia="宋体" w:hint="default"/>
                <w:sz w:val="21"/>
                <w:szCs w:val="21"/>
              </w:rPr>
              <w:t>现金</w:t>
            </w:r>
          </w:p>
          <w:p>
            <w:pPr>
              <w:pStyle w:val="TableParagraph"/>
              <w:spacing w:line="274" w:lineRule="exact"/>
              <w:ind w:left="303" w:right="0"/>
              <w:jc w:val="left"/>
              <w:rPr>
                <w:rFonts w:ascii="宋体" w:hAnsi="宋体" w:cs="宋体" w:eastAsia="宋体" w:hint="default"/>
                <w:sz w:val="21"/>
                <w:szCs w:val="21"/>
              </w:rPr>
            </w:pPr>
            <w:r>
              <w:rPr>
                <w:rFonts w:ascii="宋体" w:hAnsi="宋体" w:cs="宋体" w:eastAsia="宋体" w:hint="default"/>
                <w:sz w:val="21"/>
                <w:szCs w:val="21"/>
              </w:rPr>
              <w:t>红利</w:t>
            </w:r>
          </w:p>
        </w:tc>
      </w:tr>
      <w:tr>
        <w:trPr>
          <w:trHeight w:val="559" w:hRule="exact"/>
        </w:trPr>
        <w:tc>
          <w:tcPr>
            <w:tcW w:w="197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北京东方嘉德生物</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0"/>
              <w:jc w:val="center"/>
              <w:rPr>
                <w:rFonts w:ascii="宋体" w:hAnsi="宋体" w:cs="宋体" w:eastAsia="宋体" w:hint="default"/>
                <w:sz w:val="21"/>
                <w:szCs w:val="21"/>
              </w:rPr>
            </w:pPr>
            <w:r>
              <w:rPr>
                <w:rFonts w:ascii="宋体"/>
                <w:sz w:val="21"/>
              </w:rPr>
              <w:t>2,800,000.00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0"/>
              <w:jc w:val="center"/>
              <w:rPr>
                <w:rFonts w:ascii="宋体" w:hAnsi="宋体" w:cs="宋体" w:eastAsia="宋体" w:hint="default"/>
                <w:sz w:val="21"/>
                <w:szCs w:val="21"/>
              </w:rPr>
            </w:pPr>
            <w:r>
              <w:rPr>
                <w:rFonts w:ascii="宋体"/>
                <w:sz w:val="21"/>
              </w:rPr>
              <w:t>2,800,000.00</w:t>
            </w:r>
          </w:p>
        </w:tc>
        <w:tc>
          <w:tcPr>
            <w:tcW w:w="784"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0"/>
              <w:jc w:val="center"/>
              <w:rPr>
                <w:rFonts w:ascii="宋体" w:hAnsi="宋体" w:cs="宋体" w:eastAsia="宋体" w:hint="default"/>
                <w:sz w:val="21"/>
                <w:szCs w:val="21"/>
              </w:rPr>
            </w:pPr>
            <w:r>
              <w:rPr>
                <w:rFonts w:ascii="宋体"/>
                <w:sz w:val="21"/>
              </w:rPr>
              <w:t>2,800,000.00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0"/>
              <w:jc w:val="center"/>
              <w:rPr>
                <w:rFonts w:ascii="宋体" w:hAnsi="宋体" w:cs="宋体" w:eastAsia="宋体" w:hint="default"/>
                <w:sz w:val="21"/>
                <w:szCs w:val="21"/>
              </w:rPr>
            </w:pPr>
            <w:r>
              <w:rPr>
                <w:rFonts w:ascii="宋体"/>
                <w:sz w:val="21"/>
              </w:rPr>
              <w:t>2,800,000.00</w:t>
            </w:r>
          </w:p>
        </w:tc>
        <w:tc>
          <w:tcPr>
            <w:tcW w:w="1042" w:type="dxa"/>
            <w:tcBorders>
              <w:top w:val="single" w:sz="6" w:space="0" w:color="101010"/>
              <w:left w:val="single" w:sz="6" w:space="0" w:color="101010"/>
              <w:bottom w:val="single" w:sz="6" w:space="0" w:color="101010"/>
              <w:right w:val="single" w:sz="6" w:space="0" w:color="10101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2240" w:h="15840"/>
          <w:pgMar w:header="747" w:footer="727" w:top="980" w:bottom="920" w:left="1380" w:right="900"/>
        </w:sectPr>
      </w:pPr>
    </w:p>
    <w:p>
      <w:pPr>
        <w:pStyle w:val="BodyText"/>
        <w:spacing w:line="274" w:lineRule="exact" w:before="35"/>
        <w:ind w:right="-18"/>
        <w:jc w:val="left"/>
      </w:pPr>
      <w:r>
        <w:rPr/>
        <w:t>6、固定资产</w:t>
      </w:r>
    </w:p>
    <w:p>
      <w:pPr>
        <w:pStyle w:val="BodyText"/>
        <w:spacing w:line="274" w:lineRule="exact"/>
        <w:ind w:right="-18"/>
        <w:jc w:val="left"/>
      </w:pPr>
      <w:r>
        <w:rPr/>
        <w:t>(1)</w:t>
      </w:r>
      <w:r>
        <w:rPr>
          <w:spacing w:val="-2"/>
        </w:rPr>
        <w:t> </w:t>
      </w:r>
      <w:r>
        <w:rPr/>
        <w:t>固定资产情况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2240" w:h="15840"/>
          <w:pgMar w:top="1500" w:bottom="280" w:left="1380" w:right="900"/>
          <w:cols w:num="2" w:equalWidth="0">
            <w:col w:w="1825" w:space="5420"/>
            <w:col w:w="2715"/>
          </w:cols>
        </w:sectPr>
      </w:pP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058"/>
        <w:gridCol w:w="1896"/>
        <w:gridCol w:w="1842"/>
        <w:gridCol w:w="1758"/>
        <w:gridCol w:w="1896"/>
      </w:tblGrid>
      <w:tr>
        <w:trPr>
          <w:trHeight w:val="436" w:hRule="exact"/>
        </w:trPr>
        <w:tc>
          <w:tcPr>
            <w:tcW w:w="20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625"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388" w:right="0"/>
              <w:jc w:val="left"/>
              <w:rPr>
                <w:rFonts w:ascii="宋体" w:hAnsi="宋体" w:cs="宋体" w:eastAsia="宋体" w:hint="default"/>
                <w:sz w:val="21"/>
                <w:szCs w:val="21"/>
              </w:rPr>
            </w:pPr>
            <w:r>
              <w:rPr>
                <w:rFonts w:ascii="宋体" w:hAnsi="宋体" w:cs="宋体" w:eastAsia="宋体" w:hint="default"/>
                <w:sz w:val="21"/>
                <w:szCs w:val="21"/>
              </w:rPr>
              <w:t>本期增加数</w:t>
            </w:r>
          </w:p>
        </w:tc>
        <w:tc>
          <w:tcPr>
            <w:tcW w:w="17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346" w:right="0"/>
              <w:jc w:val="left"/>
              <w:rPr>
                <w:rFonts w:ascii="宋体" w:hAnsi="宋体" w:cs="宋体" w:eastAsia="宋体" w:hint="default"/>
                <w:sz w:val="21"/>
                <w:szCs w:val="21"/>
              </w:rPr>
            </w:pPr>
            <w:r>
              <w:rPr>
                <w:rFonts w:ascii="宋体" w:hAnsi="宋体" w:cs="宋体" w:eastAsia="宋体" w:hint="default"/>
                <w:sz w:val="21"/>
                <w:szCs w:val="21"/>
              </w:rPr>
              <w:t>本期减少数</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625"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42" w:hRule="exact"/>
        </w:trPr>
        <w:tc>
          <w:tcPr>
            <w:tcW w:w="205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一、原价合计：</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1,211,029,930.71</w:t>
            </w:r>
          </w:p>
        </w:tc>
        <w:tc>
          <w:tcPr>
            <w:tcW w:w="184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88,933.00</w:t>
            </w:r>
          </w:p>
        </w:tc>
        <w:tc>
          <w:tcPr>
            <w:tcW w:w="175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62,633,176.38</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1,148,485,687.33</w:t>
            </w:r>
          </w:p>
        </w:tc>
      </w:tr>
      <w:tr>
        <w:trPr>
          <w:trHeight w:val="341" w:hRule="exact"/>
        </w:trPr>
        <w:tc>
          <w:tcPr>
            <w:tcW w:w="205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其中：房屋及建筑物</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806,141,307.50</w:t>
            </w:r>
          </w:p>
        </w:tc>
        <w:tc>
          <w:tcPr>
            <w:tcW w:w="1842" w:type="dxa"/>
            <w:tcBorders>
              <w:top w:val="single" w:sz="6" w:space="0" w:color="101010"/>
              <w:left w:val="single" w:sz="6" w:space="0" w:color="101010"/>
              <w:bottom w:val="single" w:sz="6" w:space="0" w:color="101010"/>
              <w:right w:val="single" w:sz="6" w:space="0" w:color="101010"/>
            </w:tcBorders>
          </w:tcPr>
          <w:p>
            <w:pPr/>
          </w:p>
        </w:tc>
        <w:tc>
          <w:tcPr>
            <w:tcW w:w="175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45,619,006.53</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760,522,300.97</w:t>
            </w:r>
          </w:p>
        </w:tc>
      </w:tr>
      <w:tr>
        <w:trPr>
          <w:trHeight w:val="342" w:hRule="exact"/>
        </w:trPr>
        <w:tc>
          <w:tcPr>
            <w:tcW w:w="205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363,471,309.82</w:t>
            </w:r>
          </w:p>
        </w:tc>
        <w:tc>
          <w:tcPr>
            <w:tcW w:w="184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76,000.00</w:t>
            </w:r>
          </w:p>
        </w:tc>
        <w:tc>
          <w:tcPr>
            <w:tcW w:w="175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16,783,446.85</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346,763,862.97</w:t>
            </w:r>
          </w:p>
        </w:tc>
      </w:tr>
      <w:tr>
        <w:trPr>
          <w:trHeight w:val="342" w:hRule="exact"/>
        </w:trPr>
        <w:tc>
          <w:tcPr>
            <w:tcW w:w="205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24,647,511.22</w:t>
            </w:r>
          </w:p>
        </w:tc>
        <w:tc>
          <w:tcPr>
            <w:tcW w:w="1842" w:type="dxa"/>
            <w:tcBorders>
              <w:top w:val="single" w:sz="6" w:space="0" w:color="101010"/>
              <w:left w:val="single" w:sz="6" w:space="0" w:color="101010"/>
              <w:bottom w:val="single" w:sz="6" w:space="0" w:color="101010"/>
              <w:right w:val="single" w:sz="6" w:space="0" w:color="101010"/>
            </w:tcBorders>
          </w:tcPr>
          <w:p>
            <w:pPr/>
          </w:p>
        </w:tc>
        <w:tc>
          <w:tcPr>
            <w:tcW w:w="1758" w:type="dxa"/>
            <w:tcBorders>
              <w:top w:val="single" w:sz="6" w:space="0" w:color="101010"/>
              <w:left w:val="single" w:sz="6" w:space="0" w:color="101010"/>
              <w:bottom w:val="single" w:sz="6" w:space="0" w:color="101010"/>
              <w:right w:val="single" w:sz="6" w:space="0" w:color="101010"/>
            </w:tcBorders>
          </w:tcPr>
          <w:p>
            <w:pP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24,647,511.22</w:t>
            </w:r>
          </w:p>
        </w:tc>
      </w:tr>
      <w:tr>
        <w:trPr>
          <w:trHeight w:val="342" w:hRule="exact"/>
        </w:trPr>
        <w:tc>
          <w:tcPr>
            <w:tcW w:w="205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16,769,802.17</w:t>
            </w:r>
          </w:p>
        </w:tc>
        <w:tc>
          <w:tcPr>
            <w:tcW w:w="184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12,933.00</w:t>
            </w:r>
            <w:r>
              <w:rPr>
                <w:rFonts w:ascii="宋体"/>
                <w:sz w:val="21"/>
              </w:rPr>
            </w:r>
          </w:p>
        </w:tc>
        <w:tc>
          <w:tcPr>
            <w:tcW w:w="175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230,723.00</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16,552,012.17</w:t>
            </w:r>
          </w:p>
        </w:tc>
      </w:tr>
      <w:tr>
        <w:trPr>
          <w:trHeight w:val="342" w:hRule="exact"/>
        </w:trPr>
        <w:tc>
          <w:tcPr>
            <w:tcW w:w="205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二、累计折旧合计：</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241,430,146.92</w:t>
            </w:r>
          </w:p>
        </w:tc>
        <w:tc>
          <w:tcPr>
            <w:tcW w:w="184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48,660,173.41</w:t>
            </w:r>
          </w:p>
        </w:tc>
        <w:tc>
          <w:tcPr>
            <w:tcW w:w="175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25,669,046.41</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264,421,273.92</w:t>
            </w:r>
          </w:p>
        </w:tc>
      </w:tr>
      <w:tr>
        <w:trPr>
          <w:trHeight w:val="342" w:hRule="exact"/>
        </w:trPr>
        <w:tc>
          <w:tcPr>
            <w:tcW w:w="205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其中：房屋及建筑物</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97,207,107.99</w:t>
            </w:r>
          </w:p>
        </w:tc>
        <w:tc>
          <w:tcPr>
            <w:tcW w:w="184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22,236,946.66</w:t>
            </w:r>
          </w:p>
        </w:tc>
        <w:tc>
          <w:tcPr>
            <w:tcW w:w="175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16,097,817.54</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103,346,237.11</w:t>
            </w:r>
            <w:r>
              <w:rPr>
                <w:rFonts w:ascii="宋体"/>
                <w:sz w:val="21"/>
              </w:rPr>
            </w:r>
          </w:p>
        </w:tc>
      </w:tr>
      <w:tr>
        <w:trPr>
          <w:trHeight w:val="341" w:hRule="exact"/>
        </w:trPr>
        <w:tc>
          <w:tcPr>
            <w:tcW w:w="205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117,339,283.98</w:t>
            </w:r>
            <w:r>
              <w:rPr>
                <w:rFonts w:ascii="宋体"/>
                <w:sz w:val="21"/>
              </w:rPr>
            </w:r>
          </w:p>
        </w:tc>
        <w:tc>
          <w:tcPr>
            <w:tcW w:w="184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22,929,916.51</w:t>
            </w:r>
          </w:p>
        </w:tc>
        <w:tc>
          <w:tcPr>
            <w:tcW w:w="175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9,360,665.59</w:t>
            </w:r>
            <w:r>
              <w:rPr>
                <w:rFonts w:ascii="宋体"/>
                <w:sz w:val="21"/>
              </w:rPr>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130,908,534.90</w:t>
            </w:r>
            <w:r>
              <w:rPr>
                <w:rFonts w:ascii="宋体"/>
                <w:sz w:val="21"/>
              </w:rPr>
            </w:r>
          </w:p>
        </w:tc>
      </w:tr>
      <w:tr>
        <w:trPr>
          <w:trHeight w:val="342" w:hRule="exact"/>
        </w:trPr>
        <w:tc>
          <w:tcPr>
            <w:tcW w:w="205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15,836,341.41</w:t>
            </w:r>
          </w:p>
        </w:tc>
        <w:tc>
          <w:tcPr>
            <w:tcW w:w="184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1,109,711.30</w:t>
            </w:r>
            <w:r>
              <w:rPr>
                <w:rFonts w:ascii="宋体"/>
                <w:sz w:val="21"/>
              </w:rPr>
            </w:r>
          </w:p>
        </w:tc>
        <w:tc>
          <w:tcPr>
            <w:tcW w:w="1758" w:type="dxa"/>
            <w:tcBorders>
              <w:top w:val="single" w:sz="6" w:space="0" w:color="101010"/>
              <w:left w:val="single" w:sz="6" w:space="0" w:color="101010"/>
              <w:bottom w:val="single" w:sz="6" w:space="0" w:color="101010"/>
              <w:right w:val="single" w:sz="6" w:space="0" w:color="101010"/>
            </w:tcBorders>
          </w:tcPr>
          <w:p>
            <w:pP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16,946,052.71</w:t>
            </w:r>
          </w:p>
        </w:tc>
      </w:tr>
      <w:tr>
        <w:trPr>
          <w:trHeight w:val="342" w:hRule="exact"/>
        </w:trPr>
        <w:tc>
          <w:tcPr>
            <w:tcW w:w="205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11,047,413.54</w:t>
            </w:r>
          </w:p>
        </w:tc>
        <w:tc>
          <w:tcPr>
            <w:tcW w:w="184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2,383,598.94</w:t>
            </w:r>
            <w:r>
              <w:rPr>
                <w:rFonts w:ascii="宋体"/>
                <w:sz w:val="21"/>
              </w:rPr>
            </w:r>
          </w:p>
        </w:tc>
        <w:tc>
          <w:tcPr>
            <w:tcW w:w="175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210,563.28</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13,220,449.20</w:t>
            </w:r>
          </w:p>
        </w:tc>
      </w:tr>
      <w:tr>
        <w:trPr>
          <w:trHeight w:val="560" w:hRule="exact"/>
        </w:trPr>
        <w:tc>
          <w:tcPr>
            <w:tcW w:w="205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三、固定资产净值合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969,599,783.79</w:t>
            </w:r>
          </w:p>
        </w:tc>
        <w:tc>
          <w:tcPr>
            <w:tcW w:w="18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-48,571,240.41</w:t>
            </w:r>
          </w:p>
        </w:tc>
        <w:tc>
          <w:tcPr>
            <w:tcW w:w="17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36,964,129.97</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884,064,413.41</w:t>
            </w:r>
          </w:p>
        </w:tc>
      </w:tr>
      <w:tr>
        <w:trPr>
          <w:trHeight w:val="341" w:hRule="exact"/>
        </w:trPr>
        <w:tc>
          <w:tcPr>
            <w:tcW w:w="205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其中：房屋及建筑物</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708,934,199.51</w:t>
            </w:r>
          </w:p>
        </w:tc>
        <w:tc>
          <w:tcPr>
            <w:tcW w:w="184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-22,236,946.66</w:t>
            </w:r>
          </w:p>
        </w:tc>
        <w:tc>
          <w:tcPr>
            <w:tcW w:w="175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29,521,188.99</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657,176,063.86</w:t>
            </w:r>
          </w:p>
        </w:tc>
      </w:tr>
      <w:tr>
        <w:trPr>
          <w:trHeight w:val="342" w:hRule="exact"/>
        </w:trPr>
        <w:tc>
          <w:tcPr>
            <w:tcW w:w="205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246,132,025.84</w:t>
            </w:r>
          </w:p>
        </w:tc>
        <w:tc>
          <w:tcPr>
            <w:tcW w:w="184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-22,853,916.51</w:t>
            </w:r>
          </w:p>
        </w:tc>
        <w:tc>
          <w:tcPr>
            <w:tcW w:w="175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7,422,781.26</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215,855,328.07</w:t>
            </w:r>
          </w:p>
        </w:tc>
      </w:tr>
      <w:tr>
        <w:trPr>
          <w:trHeight w:val="342" w:hRule="exact"/>
        </w:trPr>
        <w:tc>
          <w:tcPr>
            <w:tcW w:w="205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8,811,169.81</w:t>
            </w:r>
          </w:p>
        </w:tc>
        <w:tc>
          <w:tcPr>
            <w:tcW w:w="184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-1,109,711.30</w:t>
            </w:r>
          </w:p>
        </w:tc>
        <w:tc>
          <w:tcPr>
            <w:tcW w:w="175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z w:val="21"/>
              </w:rPr>
              <w:t>0</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7,701,458.51</w:t>
            </w:r>
          </w:p>
        </w:tc>
      </w:tr>
      <w:tr>
        <w:trPr>
          <w:trHeight w:val="342" w:hRule="exact"/>
        </w:trPr>
        <w:tc>
          <w:tcPr>
            <w:tcW w:w="205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5,722,388.63</w:t>
            </w:r>
            <w:r>
              <w:rPr>
                <w:rFonts w:ascii="宋体"/>
                <w:sz w:val="21"/>
              </w:rPr>
            </w:r>
          </w:p>
        </w:tc>
        <w:tc>
          <w:tcPr>
            <w:tcW w:w="184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-2,370,665.94</w:t>
            </w:r>
          </w:p>
        </w:tc>
        <w:tc>
          <w:tcPr>
            <w:tcW w:w="175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20,159.72</w:t>
            </w:r>
            <w:r>
              <w:rPr>
                <w:rFonts w:ascii="宋体"/>
                <w:sz w:val="21"/>
              </w:rPr>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3,331,562.97</w:t>
            </w:r>
            <w:r>
              <w:rPr>
                <w:rFonts w:ascii="宋体"/>
                <w:sz w:val="21"/>
              </w:rPr>
            </w:r>
          </w:p>
        </w:tc>
      </w:tr>
      <w:tr>
        <w:trPr>
          <w:trHeight w:val="342" w:hRule="exact"/>
        </w:trPr>
        <w:tc>
          <w:tcPr>
            <w:tcW w:w="205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四、减值准备合计</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114,470,448.25</w:t>
            </w:r>
            <w:r>
              <w:rPr>
                <w:rFonts w:ascii="宋体"/>
                <w:sz w:val="21"/>
              </w:rPr>
            </w:r>
          </w:p>
        </w:tc>
        <w:tc>
          <w:tcPr>
            <w:tcW w:w="184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177,669,322.81</w:t>
            </w:r>
            <w:r>
              <w:rPr>
                <w:rFonts w:ascii="宋体"/>
                <w:sz w:val="21"/>
              </w:rPr>
            </w:r>
          </w:p>
        </w:tc>
        <w:tc>
          <w:tcPr>
            <w:tcW w:w="1758" w:type="dxa"/>
            <w:tcBorders>
              <w:top w:val="single" w:sz="6" w:space="0" w:color="101010"/>
              <w:left w:val="single" w:sz="6" w:space="0" w:color="101010"/>
              <w:bottom w:val="single" w:sz="6" w:space="0" w:color="101010"/>
              <w:right w:val="single" w:sz="6" w:space="0" w:color="101010"/>
            </w:tcBorders>
          </w:tcPr>
          <w:p>
            <w:pP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292,139,771.06</w:t>
            </w:r>
            <w:r>
              <w:rPr>
                <w:rFonts w:ascii="宋体"/>
                <w:sz w:val="21"/>
              </w:rPr>
            </w:r>
          </w:p>
        </w:tc>
      </w:tr>
      <w:tr>
        <w:trPr>
          <w:trHeight w:val="342" w:hRule="exact"/>
        </w:trPr>
        <w:tc>
          <w:tcPr>
            <w:tcW w:w="205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其中：房屋及建筑物</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96,936,061.16</w:t>
            </w:r>
          </w:p>
        </w:tc>
        <w:tc>
          <w:tcPr>
            <w:tcW w:w="184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91,411,227.65</w:t>
            </w:r>
          </w:p>
        </w:tc>
        <w:tc>
          <w:tcPr>
            <w:tcW w:w="1758" w:type="dxa"/>
            <w:tcBorders>
              <w:top w:val="single" w:sz="6" w:space="0" w:color="101010"/>
              <w:left w:val="single" w:sz="6" w:space="0" w:color="101010"/>
              <w:bottom w:val="single" w:sz="6" w:space="0" w:color="101010"/>
              <w:right w:val="single" w:sz="6" w:space="0" w:color="101010"/>
            </w:tcBorders>
          </w:tcPr>
          <w:p>
            <w:pP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188,347,288.81</w:t>
            </w:r>
          </w:p>
        </w:tc>
      </w:tr>
      <w:tr>
        <w:trPr>
          <w:trHeight w:val="341" w:hRule="exact"/>
        </w:trPr>
        <w:tc>
          <w:tcPr>
            <w:tcW w:w="205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12,958,842.29</w:t>
            </w:r>
          </w:p>
        </w:tc>
        <w:tc>
          <w:tcPr>
            <w:tcW w:w="184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83,316,200.75</w:t>
            </w:r>
          </w:p>
        </w:tc>
        <w:tc>
          <w:tcPr>
            <w:tcW w:w="1758" w:type="dxa"/>
            <w:tcBorders>
              <w:top w:val="single" w:sz="6" w:space="0" w:color="101010"/>
              <w:left w:val="single" w:sz="6" w:space="0" w:color="101010"/>
              <w:bottom w:val="single" w:sz="6" w:space="0" w:color="101010"/>
              <w:right w:val="single" w:sz="6" w:space="0" w:color="101010"/>
            </w:tcBorders>
          </w:tcPr>
          <w:p>
            <w:pP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96,275,043.04</w:t>
            </w:r>
          </w:p>
        </w:tc>
      </w:tr>
      <w:tr>
        <w:trPr>
          <w:trHeight w:val="342" w:hRule="exact"/>
        </w:trPr>
        <w:tc>
          <w:tcPr>
            <w:tcW w:w="205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4,475,673.27</w:t>
            </w:r>
          </w:p>
        </w:tc>
        <w:tc>
          <w:tcPr>
            <w:tcW w:w="184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2,947,789.41</w:t>
            </w:r>
          </w:p>
        </w:tc>
        <w:tc>
          <w:tcPr>
            <w:tcW w:w="1758" w:type="dxa"/>
            <w:tcBorders>
              <w:top w:val="single" w:sz="6" w:space="0" w:color="101010"/>
              <w:left w:val="single" w:sz="6" w:space="0" w:color="101010"/>
              <w:bottom w:val="single" w:sz="6" w:space="0" w:color="101010"/>
              <w:right w:val="single" w:sz="6" w:space="0" w:color="101010"/>
            </w:tcBorders>
          </w:tcPr>
          <w:p>
            <w:pP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7,423,462.68</w:t>
            </w:r>
          </w:p>
        </w:tc>
      </w:tr>
      <w:tr>
        <w:trPr>
          <w:trHeight w:val="342" w:hRule="exact"/>
        </w:trPr>
        <w:tc>
          <w:tcPr>
            <w:tcW w:w="205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99,871.53</w:t>
            </w:r>
          </w:p>
        </w:tc>
        <w:tc>
          <w:tcPr>
            <w:tcW w:w="1842" w:type="dxa"/>
            <w:tcBorders>
              <w:top w:val="single" w:sz="6" w:space="0" w:color="101010"/>
              <w:left w:val="single" w:sz="6" w:space="0" w:color="101010"/>
              <w:bottom w:val="single" w:sz="6" w:space="0" w:color="101010"/>
              <w:right w:val="single" w:sz="6" w:space="0" w:color="101010"/>
            </w:tcBorders>
          </w:tcPr>
          <w:p>
            <w:pPr/>
          </w:p>
        </w:tc>
        <w:tc>
          <w:tcPr>
            <w:tcW w:w="175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5,895.00</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93,976.53</w:t>
            </w:r>
          </w:p>
        </w:tc>
      </w:tr>
      <w:tr>
        <w:trPr>
          <w:trHeight w:val="560" w:hRule="exact"/>
        </w:trPr>
        <w:tc>
          <w:tcPr>
            <w:tcW w:w="205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五、固定资产净额合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855,129,335.54</w:t>
            </w:r>
          </w:p>
        </w:tc>
        <w:tc>
          <w:tcPr>
            <w:tcW w:w="18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-226,246,458.22</w:t>
            </w:r>
          </w:p>
        </w:tc>
        <w:tc>
          <w:tcPr>
            <w:tcW w:w="17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36,958,234.97</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591,924,642.35</w:t>
            </w:r>
          </w:p>
        </w:tc>
      </w:tr>
      <w:tr>
        <w:trPr>
          <w:trHeight w:val="342" w:hRule="exact"/>
        </w:trPr>
        <w:tc>
          <w:tcPr>
            <w:tcW w:w="205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其中：房屋及建筑物</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611,998,138.35</w:t>
            </w:r>
          </w:p>
        </w:tc>
        <w:tc>
          <w:tcPr>
            <w:tcW w:w="184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-113,648,174.31</w:t>
            </w:r>
          </w:p>
        </w:tc>
        <w:tc>
          <w:tcPr>
            <w:tcW w:w="175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29,521,188.99</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468,828,775.05</w:t>
            </w:r>
          </w:p>
        </w:tc>
      </w:tr>
    </w:tbl>
    <w:p>
      <w:pPr>
        <w:spacing w:after="0" w:line="242" w:lineRule="exact"/>
        <w:jc w:val="right"/>
        <w:rPr>
          <w:rFonts w:ascii="宋体" w:hAnsi="宋体" w:cs="宋体" w:eastAsia="宋体" w:hint="default"/>
          <w:sz w:val="21"/>
          <w:szCs w:val="21"/>
        </w:rPr>
        <w:sectPr>
          <w:type w:val="continuous"/>
          <w:pgSz w:w="12240" w:h="15840"/>
          <w:pgMar w:top="1500" w:bottom="280" w:left="138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2058"/>
        <w:gridCol w:w="1896"/>
        <w:gridCol w:w="1842"/>
        <w:gridCol w:w="1758"/>
        <w:gridCol w:w="1896"/>
      </w:tblGrid>
      <w:tr>
        <w:trPr>
          <w:trHeight w:val="342" w:hRule="exact"/>
        </w:trPr>
        <w:tc>
          <w:tcPr>
            <w:tcW w:w="205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233,173,183.55</w:t>
            </w:r>
            <w:r>
              <w:rPr>
                <w:rFonts w:ascii="宋体"/>
                <w:sz w:val="21"/>
              </w:rPr>
            </w:r>
          </w:p>
        </w:tc>
        <w:tc>
          <w:tcPr>
            <w:tcW w:w="184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-106,170,117.26</w:t>
            </w:r>
          </w:p>
        </w:tc>
        <w:tc>
          <w:tcPr>
            <w:tcW w:w="175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7,422,781.26</w:t>
            </w:r>
            <w:r>
              <w:rPr>
                <w:rFonts w:ascii="宋体"/>
                <w:sz w:val="21"/>
              </w:rPr>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119,580,285.03</w:t>
            </w:r>
            <w:r>
              <w:rPr>
                <w:rFonts w:ascii="宋体"/>
                <w:sz w:val="21"/>
              </w:rPr>
            </w:r>
          </w:p>
        </w:tc>
      </w:tr>
      <w:tr>
        <w:trPr>
          <w:trHeight w:val="342" w:hRule="exact"/>
        </w:trPr>
        <w:tc>
          <w:tcPr>
            <w:tcW w:w="205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4,335,496.54</w:t>
            </w:r>
          </w:p>
        </w:tc>
        <w:tc>
          <w:tcPr>
            <w:tcW w:w="184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-4,057,500.71</w:t>
            </w:r>
          </w:p>
        </w:tc>
        <w:tc>
          <w:tcPr>
            <w:tcW w:w="175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z w:val="21"/>
              </w:rPr>
              <w:t>0</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277,995.83</w:t>
            </w:r>
          </w:p>
        </w:tc>
      </w:tr>
      <w:tr>
        <w:trPr>
          <w:trHeight w:val="342" w:hRule="exact"/>
        </w:trPr>
        <w:tc>
          <w:tcPr>
            <w:tcW w:w="205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5,622,517.10</w:t>
            </w:r>
            <w:r>
              <w:rPr>
                <w:rFonts w:ascii="宋体"/>
                <w:sz w:val="21"/>
              </w:rPr>
            </w:r>
          </w:p>
        </w:tc>
        <w:tc>
          <w:tcPr>
            <w:tcW w:w="184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-2,370,665.94</w:t>
            </w:r>
          </w:p>
        </w:tc>
        <w:tc>
          <w:tcPr>
            <w:tcW w:w="175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14,264.72</w:t>
            </w:r>
            <w:r>
              <w:rPr>
                <w:rFonts w:ascii="宋体"/>
                <w:sz w:val="21"/>
              </w:rPr>
            </w:r>
          </w:p>
        </w:tc>
        <w:tc>
          <w:tcPr>
            <w:tcW w:w="189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3,237,586.44</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74" w:lineRule="exact" w:before="35"/>
        <w:ind w:right="0"/>
        <w:jc w:val="left"/>
      </w:pPr>
      <w:r>
        <w:rPr/>
        <w:t>7、在建工程</w:t>
      </w:r>
    </w:p>
    <w:p>
      <w:pPr>
        <w:pStyle w:val="BodyText"/>
        <w:spacing w:line="274" w:lineRule="exact"/>
        <w:ind w:left="0" w:right="49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902"/>
        <w:gridCol w:w="1686"/>
        <w:gridCol w:w="902"/>
        <w:gridCol w:w="1686"/>
        <w:gridCol w:w="1686"/>
        <w:gridCol w:w="901"/>
        <w:gridCol w:w="1686"/>
      </w:tblGrid>
      <w:tr>
        <w:trPr>
          <w:trHeight w:val="404" w:hRule="exact"/>
        </w:trPr>
        <w:tc>
          <w:tcPr>
            <w:tcW w:w="902" w:type="dxa"/>
            <w:vMerge w:val="restart"/>
            <w:tcBorders>
              <w:top w:val="single" w:sz="6" w:space="0" w:color="101010"/>
              <w:left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3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274"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73"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60" w:hRule="exact"/>
        </w:trPr>
        <w:tc>
          <w:tcPr>
            <w:tcW w:w="902" w:type="dxa"/>
            <w:vMerge/>
            <w:tcBorders>
              <w:left w:val="single" w:sz="6" w:space="0" w:color="101010"/>
              <w:bottom w:val="single" w:sz="6" w:space="0" w:color="101010"/>
              <w:right w:val="single" w:sz="6" w:space="0" w:color="101010"/>
            </w:tcBorders>
          </w:tcPr>
          <w:p>
            <w:pP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帐面余额</w:t>
            </w:r>
          </w:p>
        </w:tc>
        <w:tc>
          <w:tcPr>
            <w:tcW w:w="90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备</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帐面净额</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帐面余额</w:t>
            </w:r>
          </w:p>
        </w:tc>
        <w:tc>
          <w:tcPr>
            <w:tcW w:w="901"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备</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帐面净额</w:t>
            </w:r>
          </w:p>
        </w:tc>
      </w:tr>
      <w:tr>
        <w:trPr>
          <w:trHeight w:val="560" w:hRule="exact"/>
        </w:trPr>
        <w:tc>
          <w:tcPr>
            <w:tcW w:w="90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在建工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程</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0"/>
              <w:jc w:val="center"/>
              <w:rPr>
                <w:rFonts w:ascii="宋体" w:hAnsi="宋体" w:cs="宋体" w:eastAsia="宋体" w:hint="default"/>
                <w:sz w:val="21"/>
                <w:szCs w:val="21"/>
              </w:rPr>
            </w:pPr>
            <w:r>
              <w:rPr>
                <w:rFonts w:ascii="宋体"/>
                <w:sz w:val="21"/>
              </w:rPr>
              <w:t>517,505,932.86</w:t>
            </w:r>
          </w:p>
        </w:tc>
        <w:tc>
          <w:tcPr>
            <w:tcW w:w="902" w:type="dxa"/>
            <w:tcBorders>
              <w:top w:val="single" w:sz="6" w:space="0" w:color="101010"/>
              <w:left w:val="single" w:sz="6" w:space="0" w:color="101010"/>
              <w:bottom w:val="single" w:sz="6" w:space="0" w:color="101010"/>
              <w:right w:val="single" w:sz="6" w:space="0" w:color="101010"/>
            </w:tcBorders>
          </w:tcPr>
          <w:p>
            <w:pP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0"/>
              <w:jc w:val="center"/>
              <w:rPr>
                <w:rFonts w:ascii="宋体" w:hAnsi="宋体" w:cs="宋体" w:eastAsia="宋体" w:hint="default"/>
                <w:sz w:val="21"/>
                <w:szCs w:val="21"/>
              </w:rPr>
            </w:pPr>
            <w:r>
              <w:rPr>
                <w:rFonts w:ascii="宋体"/>
                <w:sz w:val="21"/>
              </w:rPr>
              <w:t>517,505,932.86</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
              <w:jc w:val="center"/>
              <w:rPr>
                <w:rFonts w:ascii="宋体" w:hAnsi="宋体" w:cs="宋体" w:eastAsia="宋体" w:hint="default"/>
                <w:sz w:val="21"/>
                <w:szCs w:val="21"/>
              </w:rPr>
            </w:pPr>
            <w:r>
              <w:rPr>
                <w:rFonts w:ascii="宋体"/>
                <w:sz w:val="21"/>
              </w:rPr>
              <w:t>488,381,031.54</w:t>
            </w:r>
          </w:p>
        </w:tc>
        <w:tc>
          <w:tcPr>
            <w:tcW w:w="901" w:type="dxa"/>
            <w:tcBorders>
              <w:top w:val="single" w:sz="6" w:space="0" w:color="101010"/>
              <w:left w:val="single" w:sz="6" w:space="0" w:color="101010"/>
              <w:bottom w:val="single" w:sz="6" w:space="0" w:color="101010"/>
              <w:right w:val="single" w:sz="6" w:space="0" w:color="101010"/>
            </w:tcBorders>
          </w:tcPr>
          <w:p>
            <w:pP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
              <w:jc w:val="center"/>
              <w:rPr>
                <w:rFonts w:ascii="宋体" w:hAnsi="宋体" w:cs="宋体" w:eastAsia="宋体" w:hint="default"/>
                <w:sz w:val="21"/>
                <w:szCs w:val="21"/>
              </w:rPr>
            </w:pPr>
            <w:r>
              <w:rPr>
                <w:rFonts w:ascii="宋体"/>
                <w:sz w:val="21"/>
              </w:rPr>
              <w:t>488,381,031.54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73" w:lineRule="exact" w:before="35"/>
        <w:ind w:right="0"/>
        <w:jc w:val="left"/>
      </w:pPr>
      <w:r>
        <w:rPr/>
        <w:t>(1)</w:t>
      </w:r>
      <w:r>
        <w:rPr>
          <w:spacing w:val="-2"/>
        </w:rPr>
        <w:t> </w:t>
      </w:r>
      <w:r>
        <w:rPr/>
        <w:t>在建工程项目变动情况</w:t>
      </w:r>
    </w:p>
    <w:p>
      <w:pPr>
        <w:pStyle w:val="BodyText"/>
        <w:spacing w:line="273" w:lineRule="exact"/>
        <w:ind w:left="0" w:right="49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709"/>
        <w:gridCol w:w="1476"/>
        <w:gridCol w:w="1500"/>
        <w:gridCol w:w="1386"/>
        <w:gridCol w:w="817"/>
        <w:gridCol w:w="601"/>
        <w:gridCol w:w="601"/>
        <w:gridCol w:w="1500"/>
      </w:tblGrid>
      <w:tr>
        <w:trPr>
          <w:trHeight w:val="482" w:hRule="exact"/>
        </w:trPr>
        <w:tc>
          <w:tcPr>
            <w:tcW w:w="170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预算数</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47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32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17"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 w:right="0"/>
              <w:jc w:val="center"/>
              <w:rPr>
                <w:rFonts w:ascii="宋体" w:hAnsi="宋体" w:cs="宋体" w:eastAsia="宋体" w:hint="default"/>
                <w:sz w:val="18"/>
                <w:szCs w:val="18"/>
              </w:rPr>
            </w:pPr>
            <w:r>
              <w:rPr>
                <w:rFonts w:ascii="宋体" w:hAnsi="宋体" w:cs="宋体" w:eastAsia="宋体" w:hint="default"/>
                <w:sz w:val="18"/>
                <w:szCs w:val="18"/>
              </w:rPr>
              <w:t>本期减</w:t>
            </w: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少</w:t>
            </w:r>
          </w:p>
        </w:tc>
        <w:tc>
          <w:tcPr>
            <w:tcW w:w="601"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12" w:right="0"/>
              <w:jc w:val="left"/>
              <w:rPr>
                <w:rFonts w:ascii="宋体" w:hAnsi="宋体" w:cs="宋体" w:eastAsia="宋体" w:hint="default"/>
                <w:sz w:val="18"/>
                <w:szCs w:val="18"/>
              </w:rPr>
            </w:pPr>
            <w:r>
              <w:rPr>
                <w:rFonts w:ascii="宋体" w:hAnsi="宋体" w:cs="宋体" w:eastAsia="宋体" w:hint="default"/>
                <w:sz w:val="18"/>
                <w:szCs w:val="18"/>
              </w:rPr>
              <w:t>工程</w:t>
            </w:r>
          </w:p>
          <w:p>
            <w:pPr>
              <w:pStyle w:val="TableParagraph"/>
              <w:spacing w:line="235" w:lineRule="exact"/>
              <w:ind w:left="112" w:right="0"/>
              <w:jc w:val="left"/>
              <w:rPr>
                <w:rFonts w:ascii="宋体" w:hAnsi="宋体" w:cs="宋体" w:eastAsia="宋体" w:hint="default"/>
                <w:sz w:val="18"/>
                <w:szCs w:val="18"/>
              </w:rPr>
            </w:pPr>
            <w:r>
              <w:rPr>
                <w:rFonts w:ascii="宋体" w:hAnsi="宋体" w:cs="宋体" w:eastAsia="宋体" w:hint="default"/>
                <w:sz w:val="18"/>
                <w:szCs w:val="18"/>
              </w:rPr>
              <w:t>进度</w:t>
            </w:r>
          </w:p>
        </w:tc>
        <w:tc>
          <w:tcPr>
            <w:tcW w:w="601"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12" w:right="0"/>
              <w:jc w:val="left"/>
              <w:rPr>
                <w:rFonts w:ascii="宋体" w:hAnsi="宋体" w:cs="宋体" w:eastAsia="宋体" w:hint="default"/>
                <w:sz w:val="18"/>
                <w:szCs w:val="18"/>
              </w:rPr>
            </w:pPr>
            <w:r>
              <w:rPr>
                <w:rFonts w:ascii="宋体" w:hAnsi="宋体" w:cs="宋体" w:eastAsia="宋体" w:hint="default"/>
                <w:sz w:val="18"/>
                <w:szCs w:val="18"/>
              </w:rPr>
              <w:t>资金</w:t>
            </w:r>
          </w:p>
          <w:p>
            <w:pPr>
              <w:pStyle w:val="TableParagraph"/>
              <w:spacing w:line="235" w:lineRule="exact"/>
              <w:ind w:left="112" w:right="0"/>
              <w:jc w:val="left"/>
              <w:rPr>
                <w:rFonts w:ascii="宋体" w:hAnsi="宋体" w:cs="宋体" w:eastAsia="宋体" w:hint="default"/>
                <w:sz w:val="18"/>
                <w:szCs w:val="18"/>
              </w:rPr>
            </w:pPr>
            <w:r>
              <w:rPr>
                <w:rFonts w:ascii="宋体" w:hAnsi="宋体" w:cs="宋体" w:eastAsia="宋体" w:hint="default"/>
                <w:sz w:val="18"/>
                <w:szCs w:val="18"/>
              </w:rPr>
              <w:t>来源</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47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44" w:hRule="exact"/>
        </w:trPr>
        <w:tc>
          <w:tcPr>
            <w:tcW w:w="170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
              <w:ind w:right="50"/>
              <w:jc w:val="center"/>
              <w:rPr>
                <w:rFonts w:ascii="宋体" w:hAnsi="宋体" w:cs="宋体" w:eastAsia="宋体" w:hint="default"/>
                <w:sz w:val="18"/>
                <w:szCs w:val="18"/>
              </w:rPr>
            </w:pPr>
            <w:r>
              <w:rPr>
                <w:rFonts w:ascii="宋体" w:hAnsi="宋体" w:cs="宋体" w:eastAsia="宋体" w:hint="default"/>
                <w:sz w:val="18"/>
                <w:szCs w:val="18"/>
              </w:rPr>
              <w:t>北京物流配送中心</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ind w:left="90" w:right="0"/>
              <w:jc w:val="center"/>
              <w:rPr>
                <w:rFonts w:ascii="宋体" w:hAnsi="宋体" w:cs="宋体" w:eastAsia="宋体" w:hint="default"/>
                <w:sz w:val="18"/>
                <w:szCs w:val="18"/>
              </w:rPr>
            </w:pPr>
            <w:r>
              <w:rPr>
                <w:rFonts w:ascii="宋体"/>
                <w:sz w:val="18"/>
              </w:rPr>
              <w:t>42,960,000.00</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ind w:right="98"/>
              <w:jc w:val="right"/>
              <w:rPr>
                <w:rFonts w:ascii="宋体" w:hAnsi="宋体" w:cs="宋体" w:eastAsia="宋体" w:hint="default"/>
                <w:sz w:val="18"/>
                <w:szCs w:val="18"/>
              </w:rPr>
            </w:pPr>
            <w:r>
              <w:rPr>
                <w:rFonts w:ascii="宋体"/>
                <w:sz w:val="18"/>
              </w:rPr>
              <w:t>43,410,919.07</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ind w:right="98"/>
              <w:jc w:val="right"/>
              <w:rPr>
                <w:rFonts w:ascii="宋体" w:hAnsi="宋体" w:cs="宋体" w:eastAsia="宋体" w:hint="default"/>
                <w:sz w:val="18"/>
                <w:szCs w:val="18"/>
              </w:rPr>
            </w:pPr>
            <w:r>
              <w:rPr>
                <w:rFonts w:ascii="宋体"/>
                <w:sz w:val="18"/>
              </w:rPr>
              <w:t>170,905.27</w:t>
            </w:r>
          </w:p>
        </w:tc>
        <w:tc>
          <w:tcPr>
            <w:tcW w:w="817"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ind w:right="97"/>
              <w:jc w:val="right"/>
              <w:rPr>
                <w:rFonts w:ascii="宋体" w:hAnsi="宋体" w:cs="宋体" w:eastAsia="宋体" w:hint="default"/>
                <w:sz w:val="18"/>
                <w:szCs w:val="18"/>
              </w:rPr>
            </w:pPr>
            <w:r>
              <w:rPr>
                <w:rFonts w:ascii="宋体"/>
                <w:sz w:val="18"/>
              </w:rPr>
              <w:t>103.95</w:t>
            </w:r>
          </w:p>
        </w:tc>
        <w:tc>
          <w:tcPr>
            <w:tcW w:w="60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
              <w:ind w:left="100" w:right="0"/>
              <w:jc w:val="left"/>
              <w:rPr>
                <w:rFonts w:ascii="宋体" w:hAnsi="宋体" w:cs="宋体" w:eastAsia="宋体" w:hint="default"/>
                <w:sz w:val="18"/>
                <w:szCs w:val="18"/>
              </w:rPr>
            </w:pPr>
            <w:r>
              <w:rPr>
                <w:rFonts w:ascii="宋体"/>
                <w:sz w:val="18"/>
              </w:rPr>
              <w:t>85</w:t>
            </w:r>
          </w:p>
        </w:tc>
        <w:tc>
          <w:tcPr>
            <w:tcW w:w="60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
              <w:ind w:right="125"/>
              <w:jc w:val="right"/>
              <w:rPr>
                <w:rFonts w:ascii="宋体" w:hAnsi="宋体" w:cs="宋体" w:eastAsia="宋体" w:hint="default"/>
                <w:sz w:val="18"/>
                <w:szCs w:val="18"/>
              </w:rPr>
            </w:pPr>
            <w:r>
              <w:rPr>
                <w:rFonts w:ascii="宋体" w:hAnsi="宋体" w:cs="宋体" w:eastAsia="宋体" w:hint="default"/>
                <w:sz w:val="18"/>
                <w:szCs w:val="18"/>
              </w:rPr>
              <w:t>募集</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ind w:right="98"/>
              <w:jc w:val="right"/>
              <w:rPr>
                <w:rFonts w:ascii="宋体" w:hAnsi="宋体" w:cs="宋体" w:eastAsia="宋体" w:hint="default"/>
                <w:sz w:val="18"/>
                <w:szCs w:val="18"/>
              </w:rPr>
            </w:pPr>
            <w:r>
              <w:rPr>
                <w:rFonts w:ascii="宋体"/>
                <w:sz w:val="18"/>
              </w:rPr>
              <w:t>43,581,720.39</w:t>
            </w:r>
          </w:p>
        </w:tc>
      </w:tr>
      <w:tr>
        <w:trPr>
          <w:trHeight w:val="716" w:hRule="exact"/>
        </w:trPr>
        <w:tc>
          <w:tcPr>
            <w:tcW w:w="170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苦瓜系列产品深加</w:t>
            </w:r>
          </w:p>
          <w:p>
            <w:pPr>
              <w:pStyle w:val="TableParagraph"/>
              <w:spacing w:line="240" w:lineRule="auto"/>
              <w:ind w:left="100" w:right="241"/>
              <w:jc w:val="left"/>
              <w:rPr>
                <w:rFonts w:ascii="宋体" w:hAnsi="宋体" w:cs="宋体" w:eastAsia="宋体" w:hint="default"/>
                <w:sz w:val="18"/>
                <w:szCs w:val="18"/>
              </w:rPr>
            </w:pPr>
            <w:r>
              <w:rPr>
                <w:rFonts w:ascii="宋体" w:hAnsi="宋体" w:cs="宋体" w:eastAsia="宋体" w:hint="default"/>
                <w:sz w:val="18"/>
                <w:szCs w:val="18"/>
              </w:rPr>
              <w:t>工项目(包含罗汉 果项目)</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178,440,000.00</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z w:val="18"/>
              </w:rPr>
              <w:t>206,248,832.82</w:t>
            </w:r>
          </w:p>
        </w:tc>
        <w:tc>
          <w:tcPr>
            <w:tcW w:w="1386" w:type="dxa"/>
            <w:tcBorders>
              <w:top w:val="single" w:sz="6" w:space="0" w:color="101010"/>
              <w:left w:val="single" w:sz="6" w:space="0" w:color="101010"/>
              <w:bottom w:val="single" w:sz="6" w:space="0" w:color="101010"/>
              <w:right w:val="single" w:sz="6" w:space="0" w:color="101010"/>
            </w:tcBorders>
          </w:tcPr>
          <w:p>
            <w:pPr/>
          </w:p>
        </w:tc>
        <w:tc>
          <w:tcPr>
            <w:tcW w:w="817" w:type="dxa"/>
            <w:tcBorders>
              <w:top w:val="single" w:sz="6" w:space="0" w:color="101010"/>
              <w:left w:val="single" w:sz="6" w:space="0" w:color="101010"/>
              <w:bottom w:val="single" w:sz="6" w:space="0" w:color="101010"/>
              <w:right w:val="single" w:sz="6" w:space="0" w:color="101010"/>
            </w:tcBorders>
          </w:tcPr>
          <w:p>
            <w:pPr/>
          </w:p>
        </w:tc>
        <w:tc>
          <w:tcPr>
            <w:tcW w:w="60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85</w:t>
            </w:r>
          </w:p>
        </w:tc>
        <w:tc>
          <w:tcPr>
            <w:tcW w:w="60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125"/>
              <w:jc w:val="left"/>
              <w:rPr>
                <w:rFonts w:ascii="宋体" w:hAnsi="宋体" w:cs="宋体" w:eastAsia="宋体" w:hint="default"/>
                <w:sz w:val="18"/>
                <w:szCs w:val="18"/>
              </w:rPr>
            </w:pPr>
            <w:r>
              <w:rPr>
                <w:rFonts w:ascii="宋体" w:hAnsi="宋体" w:cs="宋体" w:eastAsia="宋体" w:hint="default"/>
                <w:sz w:val="18"/>
                <w:szCs w:val="18"/>
              </w:rPr>
              <w:t>募集 自筹</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z w:val="18"/>
              </w:rPr>
              <w:t>206,248,832.82</w:t>
            </w:r>
          </w:p>
        </w:tc>
      </w:tr>
      <w:tr>
        <w:trPr>
          <w:trHeight w:val="481" w:hRule="exact"/>
        </w:trPr>
        <w:tc>
          <w:tcPr>
            <w:tcW w:w="170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血液制品异地改造</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0"/>
              <w:jc w:val="center"/>
              <w:rPr>
                <w:rFonts w:ascii="宋体" w:hAnsi="宋体" w:cs="宋体" w:eastAsia="宋体" w:hint="default"/>
                <w:sz w:val="18"/>
                <w:szCs w:val="18"/>
              </w:rPr>
            </w:pPr>
            <w:r>
              <w:rPr>
                <w:rFonts w:ascii="宋体"/>
                <w:sz w:val="18"/>
              </w:rPr>
              <w:t>352,710,000.00</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151,752,179.65</w:t>
            </w:r>
          </w:p>
        </w:tc>
        <w:tc>
          <w:tcPr>
            <w:tcW w:w="1386" w:type="dxa"/>
            <w:tcBorders>
              <w:top w:val="single" w:sz="6" w:space="0" w:color="101010"/>
              <w:left w:val="single" w:sz="6" w:space="0" w:color="101010"/>
              <w:bottom w:val="single" w:sz="6" w:space="0" w:color="101010"/>
              <w:right w:val="single" w:sz="6" w:space="0" w:color="101010"/>
            </w:tcBorders>
          </w:tcPr>
          <w:p>
            <w:pPr/>
          </w:p>
        </w:tc>
        <w:tc>
          <w:tcPr>
            <w:tcW w:w="817" w:type="dxa"/>
            <w:tcBorders>
              <w:top w:val="single" w:sz="6" w:space="0" w:color="101010"/>
              <w:left w:val="single" w:sz="6" w:space="0" w:color="101010"/>
              <w:bottom w:val="single" w:sz="6" w:space="0" w:color="101010"/>
              <w:right w:val="single" w:sz="6" w:space="0" w:color="101010"/>
            </w:tcBorders>
          </w:tcPr>
          <w:p>
            <w:pPr/>
          </w:p>
        </w:tc>
        <w:tc>
          <w:tcPr>
            <w:tcW w:w="60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25</w:t>
            </w:r>
          </w:p>
        </w:tc>
        <w:tc>
          <w:tcPr>
            <w:tcW w:w="60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25"/>
              <w:jc w:val="right"/>
              <w:rPr>
                <w:rFonts w:ascii="宋体" w:hAnsi="宋体" w:cs="宋体" w:eastAsia="宋体" w:hint="default"/>
                <w:sz w:val="18"/>
                <w:szCs w:val="18"/>
              </w:rPr>
            </w:pPr>
            <w:r>
              <w:rPr>
                <w:rFonts w:ascii="宋体" w:hAnsi="宋体" w:cs="宋体" w:eastAsia="宋体" w:hint="default"/>
                <w:sz w:val="18"/>
                <w:szCs w:val="18"/>
              </w:rPr>
              <w:t>自筹</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151,752,179.65</w:t>
            </w:r>
          </w:p>
        </w:tc>
      </w:tr>
      <w:tr>
        <w:trPr>
          <w:trHeight w:val="482" w:hRule="exact"/>
        </w:trPr>
        <w:tc>
          <w:tcPr>
            <w:tcW w:w="170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北京嘉德公司异地</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改建项目</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90" w:right="0"/>
              <w:jc w:val="center"/>
              <w:rPr>
                <w:rFonts w:ascii="宋体" w:hAnsi="宋体" w:cs="宋体" w:eastAsia="宋体" w:hint="default"/>
                <w:sz w:val="18"/>
                <w:szCs w:val="18"/>
              </w:rPr>
            </w:pPr>
            <w:r>
              <w:rPr>
                <w:rFonts w:ascii="宋体"/>
                <w:sz w:val="18"/>
              </w:rPr>
              <w:t>77,420,000.00</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38,702,580.00</w:t>
            </w:r>
          </w:p>
        </w:tc>
        <w:tc>
          <w:tcPr>
            <w:tcW w:w="1386" w:type="dxa"/>
            <w:tcBorders>
              <w:top w:val="single" w:sz="6" w:space="0" w:color="101010"/>
              <w:left w:val="single" w:sz="6" w:space="0" w:color="101010"/>
              <w:bottom w:val="single" w:sz="6" w:space="0" w:color="101010"/>
              <w:right w:val="single" w:sz="6" w:space="0" w:color="101010"/>
            </w:tcBorders>
          </w:tcPr>
          <w:p>
            <w:pPr/>
          </w:p>
        </w:tc>
        <w:tc>
          <w:tcPr>
            <w:tcW w:w="817" w:type="dxa"/>
            <w:tcBorders>
              <w:top w:val="single" w:sz="6" w:space="0" w:color="101010"/>
              <w:left w:val="single" w:sz="6" w:space="0" w:color="101010"/>
              <w:bottom w:val="single" w:sz="6" w:space="0" w:color="101010"/>
              <w:right w:val="single" w:sz="6" w:space="0" w:color="101010"/>
            </w:tcBorders>
          </w:tcPr>
          <w:p>
            <w:pPr/>
          </w:p>
        </w:tc>
        <w:tc>
          <w:tcPr>
            <w:tcW w:w="60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50</w:t>
            </w:r>
          </w:p>
        </w:tc>
        <w:tc>
          <w:tcPr>
            <w:tcW w:w="60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25"/>
              <w:jc w:val="right"/>
              <w:rPr>
                <w:rFonts w:ascii="宋体" w:hAnsi="宋体" w:cs="宋体" w:eastAsia="宋体" w:hint="default"/>
                <w:sz w:val="18"/>
                <w:szCs w:val="18"/>
              </w:rPr>
            </w:pPr>
            <w:r>
              <w:rPr>
                <w:rFonts w:ascii="宋体" w:hAnsi="宋体" w:cs="宋体" w:eastAsia="宋体" w:hint="default"/>
                <w:sz w:val="18"/>
                <w:szCs w:val="18"/>
              </w:rPr>
              <w:t>自筹</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38,702,580.00</w:t>
            </w:r>
          </w:p>
        </w:tc>
      </w:tr>
      <w:tr>
        <w:trPr>
          <w:trHeight w:val="481" w:hRule="exact"/>
        </w:trPr>
        <w:tc>
          <w:tcPr>
            <w:tcW w:w="170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人用狂犬病纯化疫</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苗项目</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90" w:right="0"/>
              <w:jc w:val="center"/>
              <w:rPr>
                <w:rFonts w:ascii="宋体" w:hAnsi="宋体" w:cs="宋体" w:eastAsia="宋体" w:hint="default"/>
                <w:sz w:val="18"/>
                <w:szCs w:val="18"/>
              </w:rPr>
            </w:pPr>
            <w:r>
              <w:rPr>
                <w:rFonts w:ascii="宋体"/>
                <w:sz w:val="18"/>
              </w:rPr>
              <w:t>49,820,000.00</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48,266,520.00</w:t>
            </w:r>
          </w:p>
        </w:tc>
        <w:tc>
          <w:tcPr>
            <w:tcW w:w="1386" w:type="dxa"/>
            <w:tcBorders>
              <w:top w:val="single" w:sz="6" w:space="0" w:color="101010"/>
              <w:left w:val="single" w:sz="6" w:space="0" w:color="101010"/>
              <w:bottom w:val="single" w:sz="6" w:space="0" w:color="101010"/>
              <w:right w:val="single" w:sz="6" w:space="0" w:color="101010"/>
            </w:tcBorders>
          </w:tcPr>
          <w:p>
            <w:pPr/>
          </w:p>
        </w:tc>
        <w:tc>
          <w:tcPr>
            <w:tcW w:w="817" w:type="dxa"/>
            <w:tcBorders>
              <w:top w:val="single" w:sz="6" w:space="0" w:color="101010"/>
              <w:left w:val="single" w:sz="6" w:space="0" w:color="101010"/>
              <w:bottom w:val="single" w:sz="6" w:space="0" w:color="101010"/>
              <w:right w:val="single" w:sz="6" w:space="0" w:color="101010"/>
            </w:tcBorders>
          </w:tcPr>
          <w:p>
            <w:pPr/>
          </w:p>
        </w:tc>
        <w:tc>
          <w:tcPr>
            <w:tcW w:w="60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85</w:t>
            </w:r>
          </w:p>
        </w:tc>
        <w:tc>
          <w:tcPr>
            <w:tcW w:w="60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25"/>
              <w:jc w:val="right"/>
              <w:rPr>
                <w:rFonts w:ascii="宋体" w:hAnsi="宋体" w:cs="宋体" w:eastAsia="宋体" w:hint="default"/>
                <w:sz w:val="18"/>
                <w:szCs w:val="18"/>
              </w:rPr>
            </w:pPr>
            <w:r>
              <w:rPr>
                <w:rFonts w:ascii="宋体" w:hAnsi="宋体" w:cs="宋体" w:eastAsia="宋体" w:hint="default"/>
                <w:sz w:val="18"/>
                <w:szCs w:val="18"/>
              </w:rPr>
              <w:t>募集</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48,266,520.00</w:t>
            </w:r>
          </w:p>
        </w:tc>
      </w:tr>
      <w:tr>
        <w:trPr>
          <w:trHeight w:val="346" w:hRule="exact"/>
        </w:trPr>
        <w:tc>
          <w:tcPr>
            <w:tcW w:w="170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
              <w:ind w:right="50"/>
              <w:jc w:val="center"/>
              <w:rPr>
                <w:rFonts w:ascii="宋体" w:hAnsi="宋体" w:cs="宋体" w:eastAsia="宋体" w:hint="default"/>
                <w:sz w:val="18"/>
                <w:szCs w:val="18"/>
              </w:rPr>
            </w:pPr>
            <w:r>
              <w:rPr>
                <w:rFonts w:ascii="宋体" w:hAnsi="宋体" w:cs="宋体" w:eastAsia="宋体" w:hint="default"/>
                <w:sz w:val="18"/>
                <w:szCs w:val="18"/>
              </w:rPr>
              <w:t>满庭芳房地产项目</w:t>
            </w:r>
          </w:p>
        </w:tc>
        <w:tc>
          <w:tcPr>
            <w:tcW w:w="1476"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ind w:right="98"/>
              <w:jc w:val="right"/>
              <w:rPr>
                <w:rFonts w:ascii="宋体" w:hAnsi="宋体" w:cs="宋体" w:eastAsia="宋体" w:hint="default"/>
                <w:sz w:val="18"/>
                <w:szCs w:val="18"/>
              </w:rPr>
            </w:pPr>
            <w:r>
              <w:rPr>
                <w:rFonts w:ascii="宋体"/>
                <w:sz w:val="18"/>
              </w:rPr>
              <w:t>28,940,000.00</w:t>
            </w:r>
          </w:p>
        </w:tc>
        <w:tc>
          <w:tcPr>
            <w:tcW w:w="817" w:type="dxa"/>
            <w:tcBorders>
              <w:top w:val="single" w:sz="6" w:space="0" w:color="101010"/>
              <w:left w:val="single" w:sz="6" w:space="0" w:color="101010"/>
              <w:bottom w:val="single" w:sz="6" w:space="0" w:color="101010"/>
              <w:right w:val="single" w:sz="6" w:space="0" w:color="101010"/>
            </w:tcBorders>
          </w:tcPr>
          <w:p>
            <w:pPr/>
          </w:p>
        </w:tc>
        <w:tc>
          <w:tcPr>
            <w:tcW w:w="60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
              <w:ind w:left="100" w:right="0"/>
              <w:jc w:val="left"/>
              <w:rPr>
                <w:rFonts w:ascii="宋体" w:hAnsi="宋体" w:cs="宋体" w:eastAsia="宋体" w:hint="default"/>
                <w:sz w:val="18"/>
                <w:szCs w:val="18"/>
              </w:rPr>
            </w:pPr>
            <w:r>
              <w:rPr>
                <w:rFonts w:ascii="宋体"/>
                <w:sz w:val="18"/>
              </w:rPr>
              <w:t>15</w:t>
            </w:r>
          </w:p>
        </w:tc>
        <w:tc>
          <w:tcPr>
            <w:tcW w:w="60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
              <w:ind w:right="125"/>
              <w:jc w:val="right"/>
              <w:rPr>
                <w:rFonts w:ascii="宋体" w:hAnsi="宋体" w:cs="宋体" w:eastAsia="宋体" w:hint="default"/>
                <w:sz w:val="18"/>
                <w:szCs w:val="18"/>
              </w:rPr>
            </w:pPr>
            <w:r>
              <w:rPr>
                <w:rFonts w:ascii="宋体" w:hAnsi="宋体" w:cs="宋体" w:eastAsia="宋体" w:hint="default"/>
                <w:sz w:val="18"/>
                <w:szCs w:val="18"/>
              </w:rPr>
              <w:t>自筹</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ind w:right="98"/>
              <w:jc w:val="right"/>
              <w:rPr>
                <w:rFonts w:ascii="宋体" w:hAnsi="宋体" w:cs="宋体" w:eastAsia="宋体" w:hint="default"/>
                <w:sz w:val="18"/>
                <w:szCs w:val="18"/>
              </w:rPr>
            </w:pPr>
            <w:r>
              <w:rPr>
                <w:rFonts w:ascii="宋体"/>
                <w:sz w:val="18"/>
              </w:rPr>
              <w:t>28,940,000.00</w:t>
            </w:r>
          </w:p>
        </w:tc>
      </w:tr>
      <w:tr>
        <w:trPr>
          <w:trHeight w:val="715" w:hRule="exact"/>
        </w:trPr>
        <w:tc>
          <w:tcPr>
            <w:tcW w:w="170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浙江北生药业汉生</w:t>
            </w:r>
          </w:p>
          <w:p>
            <w:pPr>
              <w:pStyle w:val="TableParagraph"/>
              <w:spacing w:line="240" w:lineRule="auto"/>
              <w:ind w:left="100" w:right="151"/>
              <w:jc w:val="left"/>
              <w:rPr>
                <w:rFonts w:ascii="宋体" w:hAnsi="宋体" w:cs="宋体" w:eastAsia="宋体" w:hint="default"/>
                <w:sz w:val="18"/>
                <w:szCs w:val="18"/>
              </w:rPr>
            </w:pPr>
            <w:r>
              <w:rPr>
                <w:rFonts w:ascii="宋体" w:hAnsi="宋体" w:cs="宋体" w:eastAsia="宋体" w:hint="default"/>
                <w:sz w:val="18"/>
                <w:szCs w:val="18"/>
              </w:rPr>
              <w:t>制药有限公司冻干 车间</w:t>
            </w:r>
          </w:p>
        </w:tc>
        <w:tc>
          <w:tcPr>
            <w:tcW w:w="1476"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z w:val="18"/>
              </w:rPr>
              <w:t>14,100.00</w:t>
            </w:r>
          </w:p>
        </w:tc>
        <w:tc>
          <w:tcPr>
            <w:tcW w:w="817" w:type="dxa"/>
            <w:tcBorders>
              <w:top w:val="single" w:sz="6" w:space="0" w:color="101010"/>
              <w:left w:val="single" w:sz="6" w:space="0" w:color="101010"/>
              <w:bottom w:val="single" w:sz="6" w:space="0" w:color="101010"/>
              <w:right w:val="single" w:sz="6" w:space="0" w:color="101010"/>
            </w:tcBorders>
          </w:tcPr>
          <w:p>
            <w:pPr/>
          </w:p>
        </w:tc>
        <w:tc>
          <w:tcPr>
            <w:tcW w:w="60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10</w:t>
            </w:r>
          </w:p>
        </w:tc>
        <w:tc>
          <w:tcPr>
            <w:tcW w:w="60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自筹</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z w:val="18"/>
              </w:rPr>
              <w:t>14,100.00</w:t>
            </w:r>
          </w:p>
        </w:tc>
      </w:tr>
      <w:tr>
        <w:trPr>
          <w:trHeight w:val="295" w:hRule="exact"/>
        </w:trPr>
        <w:tc>
          <w:tcPr>
            <w:tcW w:w="170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6"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488,381,031.54</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29,125,005.27</w:t>
            </w:r>
          </w:p>
        </w:tc>
        <w:tc>
          <w:tcPr>
            <w:tcW w:w="81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103.95</w:t>
            </w:r>
          </w:p>
        </w:tc>
        <w:tc>
          <w:tcPr>
            <w:tcW w:w="601" w:type="dxa"/>
            <w:tcBorders>
              <w:top w:val="single" w:sz="6" w:space="0" w:color="101010"/>
              <w:left w:val="single" w:sz="6" w:space="0" w:color="101010"/>
              <w:bottom w:val="single" w:sz="6" w:space="0" w:color="101010"/>
              <w:right w:val="single" w:sz="6" w:space="0" w:color="101010"/>
            </w:tcBorders>
          </w:tcPr>
          <w:p>
            <w:pPr>
              <w:pStyle w:val="TableParagraph"/>
              <w:spacing w:line="244" w:lineRule="exact"/>
              <w:ind w:left="187" w:right="0"/>
              <w:jc w:val="left"/>
              <w:rPr>
                <w:rFonts w:ascii="宋体" w:hAnsi="宋体" w:cs="宋体" w:eastAsia="宋体" w:hint="default"/>
                <w:sz w:val="21"/>
                <w:szCs w:val="21"/>
              </w:rPr>
            </w:pPr>
            <w:r>
              <w:rPr>
                <w:rFonts w:ascii="宋体"/>
                <w:sz w:val="21"/>
              </w:rPr>
              <w:t>--</w:t>
            </w:r>
          </w:p>
        </w:tc>
        <w:tc>
          <w:tcPr>
            <w:tcW w:w="601" w:type="dxa"/>
            <w:tcBorders>
              <w:top w:val="single" w:sz="6" w:space="0" w:color="101010"/>
              <w:left w:val="single" w:sz="6" w:space="0" w:color="101010"/>
              <w:bottom w:val="single" w:sz="6" w:space="0" w:color="101010"/>
              <w:right w:val="single" w:sz="6" w:space="0" w:color="101010"/>
            </w:tcBorders>
          </w:tcPr>
          <w:p>
            <w:pPr>
              <w:pStyle w:val="TableParagraph"/>
              <w:spacing w:line="244" w:lineRule="exact"/>
              <w:ind w:right="186"/>
              <w:jc w:val="right"/>
              <w:rPr>
                <w:rFonts w:ascii="宋体" w:hAnsi="宋体" w:cs="宋体" w:eastAsia="宋体" w:hint="default"/>
                <w:sz w:val="21"/>
                <w:szCs w:val="21"/>
              </w:rPr>
            </w:pPr>
            <w:r>
              <w:rPr>
                <w:rFonts w:ascii="宋体"/>
                <w:sz w:val="21"/>
              </w:rPr>
              <w:t>--</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517,505,932.86</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4" w:lineRule="exact" w:before="35"/>
        <w:ind w:right="0"/>
        <w:jc w:val="left"/>
      </w:pPr>
      <w:r>
        <w:rPr/>
        <w:t>8、固定资产清理</w:t>
      </w:r>
    </w:p>
    <w:p>
      <w:pPr>
        <w:pStyle w:val="BodyText"/>
        <w:spacing w:line="274" w:lineRule="exact"/>
        <w:ind w:left="0" w:right="49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3443"/>
        <w:gridCol w:w="922"/>
        <w:gridCol w:w="2044"/>
        <w:gridCol w:w="3212"/>
      </w:tblGrid>
      <w:tr>
        <w:trPr>
          <w:trHeight w:val="436" w:hRule="exact"/>
        </w:trPr>
        <w:tc>
          <w:tcPr>
            <w:tcW w:w="344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9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3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20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233" w:right="0"/>
              <w:jc w:val="left"/>
              <w:rPr>
                <w:rFonts w:ascii="宋体" w:hAnsi="宋体" w:cs="宋体" w:eastAsia="宋体" w:hint="default"/>
                <w:sz w:val="21"/>
                <w:szCs w:val="21"/>
              </w:rPr>
            </w:pPr>
            <w:r>
              <w:rPr>
                <w:rFonts w:ascii="宋体" w:hAnsi="宋体" w:cs="宋体" w:eastAsia="宋体" w:hint="default"/>
                <w:sz w:val="21"/>
                <w:szCs w:val="21"/>
              </w:rPr>
              <w:t>期末有余额的转入清理的原因</w:t>
            </w:r>
          </w:p>
        </w:tc>
      </w:tr>
      <w:tr>
        <w:trPr>
          <w:trHeight w:val="341" w:hRule="exact"/>
        </w:trPr>
        <w:tc>
          <w:tcPr>
            <w:tcW w:w="3443"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长春市凯旋制药分公司</w:t>
            </w:r>
          </w:p>
        </w:tc>
        <w:tc>
          <w:tcPr>
            <w:tcW w:w="922" w:type="dxa"/>
            <w:tcBorders>
              <w:top w:val="single" w:sz="6" w:space="0" w:color="101010"/>
              <w:left w:val="single" w:sz="6" w:space="0" w:color="101010"/>
              <w:bottom w:val="single" w:sz="6" w:space="0" w:color="101010"/>
              <w:right w:val="single" w:sz="6" w:space="0" w:color="101010"/>
            </w:tcBorders>
          </w:tcPr>
          <w:p>
            <w:pPr/>
          </w:p>
        </w:tc>
        <w:tc>
          <w:tcPr>
            <w:tcW w:w="204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36,442,069.05</w:t>
            </w:r>
          </w:p>
        </w:tc>
        <w:tc>
          <w:tcPr>
            <w:tcW w:w="3212"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拆迁的房屋建筑物及设备</w:t>
            </w:r>
          </w:p>
        </w:tc>
      </w:tr>
      <w:tr>
        <w:trPr>
          <w:trHeight w:val="342" w:hRule="exact"/>
        </w:trPr>
        <w:tc>
          <w:tcPr>
            <w:tcW w:w="3443"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浙江北生药业汉生制药有限公司</w:t>
            </w:r>
          </w:p>
        </w:tc>
        <w:tc>
          <w:tcPr>
            <w:tcW w:w="922" w:type="dxa"/>
            <w:tcBorders>
              <w:top w:val="single" w:sz="6" w:space="0" w:color="101010"/>
              <w:left w:val="single" w:sz="6" w:space="0" w:color="101010"/>
              <w:bottom w:val="single" w:sz="6" w:space="0" w:color="101010"/>
              <w:right w:val="single" w:sz="6" w:space="0" w:color="101010"/>
            </w:tcBorders>
          </w:tcPr>
          <w:p>
            <w:pPr/>
          </w:p>
        </w:tc>
        <w:tc>
          <w:tcPr>
            <w:tcW w:w="204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14,264.72</w:t>
            </w:r>
            <w:r>
              <w:rPr>
                <w:rFonts w:ascii="宋体"/>
                <w:sz w:val="21"/>
              </w:rPr>
            </w:r>
          </w:p>
        </w:tc>
        <w:tc>
          <w:tcPr>
            <w:tcW w:w="3212" w:type="dxa"/>
            <w:tcBorders>
              <w:top w:val="single" w:sz="6" w:space="0" w:color="101010"/>
              <w:left w:val="single" w:sz="6" w:space="0" w:color="101010"/>
              <w:bottom w:val="single" w:sz="6" w:space="0" w:color="101010"/>
              <w:right w:val="single" w:sz="6" w:space="0" w:color="101010"/>
            </w:tcBorders>
          </w:tcPr>
          <w:p>
            <w:pPr/>
          </w:p>
        </w:tc>
      </w:tr>
      <w:tr>
        <w:trPr>
          <w:trHeight w:val="343" w:hRule="exact"/>
        </w:trPr>
        <w:tc>
          <w:tcPr>
            <w:tcW w:w="3443"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922" w:type="dxa"/>
            <w:tcBorders>
              <w:top w:val="single" w:sz="6" w:space="0" w:color="101010"/>
              <w:left w:val="single" w:sz="6" w:space="0" w:color="101010"/>
              <w:bottom w:val="single" w:sz="6" w:space="0" w:color="101010"/>
              <w:right w:val="single" w:sz="6" w:space="0" w:color="101010"/>
            </w:tcBorders>
          </w:tcPr>
          <w:p>
            <w:pPr/>
          </w:p>
        </w:tc>
        <w:tc>
          <w:tcPr>
            <w:tcW w:w="204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36,456,333.77</w:t>
            </w:r>
          </w:p>
        </w:tc>
        <w:tc>
          <w:tcPr>
            <w:tcW w:w="3212"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bl>
    <w:p>
      <w:pPr>
        <w:pStyle w:val="BodyText"/>
        <w:spacing w:line="238" w:lineRule="exact"/>
        <w:ind w:left="565" w:right="0"/>
        <w:jc w:val="left"/>
      </w:pPr>
      <w:r>
        <w:rPr/>
        <w:t>根据市政规划需要，本公司长春凯旋分公司已拆迁的房屋建筑物及设备净值</w:t>
      </w:r>
      <w:r>
        <w:rPr>
          <w:spacing w:val="-77"/>
        </w:rPr>
        <w:t> </w:t>
      </w:r>
      <w:r>
        <w:rPr/>
        <w:t>29,521,188.99</w:t>
      </w:r>
      <w:r>
        <w:rPr>
          <w:spacing w:val="-76"/>
        </w:rPr>
        <w:t> </w:t>
      </w:r>
      <w:r>
        <w:rPr/>
        <w:t>人民</w:t>
      </w:r>
    </w:p>
    <w:p>
      <w:pPr>
        <w:pStyle w:val="BodyText"/>
        <w:spacing w:line="272" w:lineRule="exact"/>
        <w:ind w:right="0"/>
        <w:jc w:val="left"/>
      </w:pPr>
      <w:r>
        <w:rPr>
          <w:spacing w:val="-4"/>
        </w:rPr>
        <w:t>币元，拆迁时已报废但尚未处置的固定资产净值</w:t>
      </w:r>
      <w:r>
        <w:rPr>
          <w:spacing w:val="-52"/>
        </w:rPr>
        <w:t> </w:t>
      </w:r>
      <w:r>
        <w:rPr/>
        <w:t>6,491,147.39</w:t>
      </w:r>
      <w:r>
        <w:rPr>
          <w:spacing w:val="-52"/>
        </w:rPr>
        <w:t> </w:t>
      </w:r>
      <w:r>
        <w:rPr>
          <w:spacing w:val="-4"/>
        </w:rPr>
        <w:t>人民币元，拆迁时处置的报废固定资产</w:t>
      </w:r>
      <w:r>
        <w:rPr/>
      </w:r>
    </w:p>
    <w:p>
      <w:pPr>
        <w:pStyle w:val="BodyText"/>
        <w:spacing w:line="272" w:lineRule="exact"/>
        <w:ind w:right="0"/>
        <w:jc w:val="left"/>
      </w:pPr>
      <w:r>
        <w:rPr/>
        <w:t>净值</w:t>
      </w:r>
      <w:r>
        <w:rPr>
          <w:spacing w:val="-56"/>
        </w:rPr>
        <w:t> </w:t>
      </w:r>
      <w:r>
        <w:rPr/>
        <w:t>648,933.87</w:t>
      </w:r>
      <w:r>
        <w:rPr>
          <w:spacing w:val="-55"/>
        </w:rPr>
        <w:t> </w:t>
      </w:r>
      <w:r>
        <w:rPr>
          <w:spacing w:val="-6"/>
        </w:rPr>
        <w:t>人民币元，上述金额合计为</w:t>
      </w:r>
      <w:r>
        <w:rPr>
          <w:spacing w:val="-56"/>
        </w:rPr>
        <w:t> </w:t>
      </w:r>
      <w:r>
        <w:rPr/>
        <w:t>36,661,270.25</w:t>
      </w:r>
      <w:r>
        <w:rPr>
          <w:spacing w:val="-55"/>
        </w:rPr>
        <w:t> </w:t>
      </w:r>
      <w:r>
        <w:rPr>
          <w:spacing w:val="-4"/>
        </w:rPr>
        <w:t>人民币元，扣除本公司长春市凯旋制药分</w:t>
      </w:r>
      <w:r>
        <w:rPr/>
      </w:r>
    </w:p>
    <w:p>
      <w:pPr>
        <w:pStyle w:val="BodyText"/>
        <w:spacing w:line="273" w:lineRule="exact"/>
        <w:ind w:right="0"/>
        <w:jc w:val="left"/>
      </w:pPr>
      <w:r>
        <w:rPr/>
        <w:t>公司处置报废固定资产所取得的处置收入</w:t>
      </w:r>
      <w:r>
        <w:rPr>
          <w:spacing w:val="-61"/>
        </w:rPr>
        <w:t> </w:t>
      </w:r>
      <w:r>
        <w:rPr/>
        <w:t>219,201.20</w:t>
      </w:r>
      <w:r>
        <w:rPr>
          <w:spacing w:val="-60"/>
        </w:rPr>
        <w:t> </w:t>
      </w:r>
      <w:r>
        <w:rPr>
          <w:spacing w:val="-8"/>
        </w:rPr>
        <w:t>人民币元，余额为</w:t>
      </w:r>
      <w:r>
        <w:rPr>
          <w:spacing w:val="-61"/>
        </w:rPr>
        <w:t> </w:t>
      </w:r>
      <w:r>
        <w:rPr/>
        <w:t>36,442,069.05</w:t>
      </w:r>
      <w:r>
        <w:rPr>
          <w:spacing w:val="-60"/>
        </w:rPr>
        <w:t> </w:t>
      </w:r>
      <w:r>
        <w:rPr>
          <w:spacing w:val="-10"/>
        </w:rPr>
        <w:t>人民币元，暂</w:t>
      </w:r>
    </w:p>
    <w:p>
      <w:pPr>
        <w:spacing w:after="0" w:line="273" w:lineRule="exact"/>
        <w:jc w:val="left"/>
        <w:sectPr>
          <w:pgSz w:w="12240" w:h="15840"/>
          <w:pgMar w:header="747" w:footer="727" w:top="980" w:bottom="920" w:left="1380" w:right="980"/>
        </w:sectPr>
      </w:pPr>
    </w:p>
    <w:p>
      <w:pPr>
        <w:spacing w:line="240" w:lineRule="auto" w:before="1"/>
        <w:rPr>
          <w:rFonts w:ascii="宋体" w:hAnsi="宋体" w:cs="宋体" w:eastAsia="宋体" w:hint="default"/>
          <w:sz w:val="29"/>
          <w:szCs w:val="29"/>
        </w:rPr>
      </w:pPr>
    </w:p>
    <w:p>
      <w:pPr>
        <w:pStyle w:val="BodyText"/>
        <w:spacing w:line="240" w:lineRule="auto" w:before="35"/>
        <w:ind w:right="0"/>
        <w:jc w:val="left"/>
      </w:pPr>
      <w:r>
        <w:rPr/>
        <w:t>挂固定资产清理，待拆迁工作完成与收到的拆迁补偿款一并处理。</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2240" w:h="15840"/>
          <w:pgMar w:header="747" w:footer="727" w:top="980" w:bottom="920" w:left="1380" w:right="880"/>
        </w:sectPr>
      </w:pPr>
    </w:p>
    <w:p>
      <w:pPr>
        <w:pStyle w:val="BodyText"/>
        <w:spacing w:line="274" w:lineRule="exact" w:before="35"/>
        <w:ind w:right="-18"/>
        <w:jc w:val="left"/>
      </w:pPr>
      <w:r>
        <w:rPr/>
        <w:t>9、无形资产</w:t>
      </w:r>
    </w:p>
    <w:p>
      <w:pPr>
        <w:pStyle w:val="BodyText"/>
        <w:spacing w:line="274" w:lineRule="exact"/>
        <w:ind w:right="-18"/>
        <w:jc w:val="left"/>
      </w:pPr>
      <w:r>
        <w:rPr/>
        <w:t>(1)</w:t>
      </w:r>
      <w:r>
        <w:rPr>
          <w:spacing w:val="-2"/>
        </w:rPr>
        <w:t> </w:t>
      </w:r>
      <w:r>
        <w:rPr/>
        <w:t>无形资产情况：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2240" w:h="15840"/>
          <w:pgMar w:top="1500" w:bottom="280" w:left="1380" w:right="880"/>
          <w:cols w:num="2" w:equalWidth="0">
            <w:col w:w="2036" w:space="5210"/>
            <w:col w:w="2734"/>
          </w:cols>
        </w:sectPr>
      </w:pP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508"/>
        <w:gridCol w:w="1642"/>
        <w:gridCol w:w="1643"/>
        <w:gridCol w:w="1642"/>
        <w:gridCol w:w="1642"/>
        <w:gridCol w:w="1638"/>
      </w:tblGrid>
      <w:tr>
        <w:trPr>
          <w:trHeight w:val="559"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8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64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288"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288"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83"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1638"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累计减值准备</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60"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J-1</w:t>
            </w:r>
            <w:r>
              <w:rPr>
                <w:rFonts w:ascii="宋体" w:hAnsi="宋体" w:cs="宋体" w:eastAsia="宋体" w:hint="default"/>
                <w:spacing w:val="-52"/>
                <w:sz w:val="21"/>
                <w:szCs w:val="21"/>
              </w:rPr>
              <w:t> </w:t>
            </w:r>
            <w:r>
              <w:rPr>
                <w:rFonts w:ascii="宋体" w:hAnsi="宋体" w:cs="宋体" w:eastAsia="宋体" w:hint="default"/>
                <w:sz w:val="21"/>
                <w:szCs w:val="21"/>
              </w:rPr>
              <w:t>型异体真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皮专有技术</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1,649,950.28</w:t>
            </w:r>
          </w:p>
        </w:tc>
        <w:tc>
          <w:tcPr>
            <w:tcW w:w="1643" w:type="dxa"/>
            <w:tcBorders>
              <w:top w:val="single" w:sz="6" w:space="0" w:color="101010"/>
              <w:left w:val="single" w:sz="6" w:space="0" w:color="101010"/>
              <w:bottom w:val="single" w:sz="6" w:space="0" w:color="101010"/>
              <w:right w:val="single" w:sz="6" w:space="0" w:color="101010"/>
            </w:tcBorders>
          </w:tcPr>
          <w:p>
            <w:pP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549,999.96</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1,099,950.32</w:t>
            </w:r>
          </w:p>
        </w:tc>
        <w:tc>
          <w:tcPr>
            <w:tcW w:w="1638"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a-2b</w:t>
            </w:r>
            <w:r>
              <w:rPr>
                <w:rFonts w:ascii="宋体" w:hAnsi="宋体" w:cs="宋体" w:eastAsia="宋体" w:hint="default"/>
                <w:spacing w:val="-76"/>
                <w:sz w:val="21"/>
                <w:szCs w:val="21"/>
              </w:rPr>
              <w:t> </w:t>
            </w:r>
            <w:r>
              <w:rPr>
                <w:rFonts w:ascii="宋体" w:hAnsi="宋体" w:cs="宋体" w:eastAsia="宋体" w:hint="default"/>
                <w:sz w:val="21"/>
                <w:szCs w:val="21"/>
              </w:rPr>
              <w:t>干扰素专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有技术</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7,200,000.00</w:t>
            </w:r>
          </w:p>
        </w:tc>
        <w:tc>
          <w:tcPr>
            <w:tcW w:w="1643" w:type="dxa"/>
            <w:tcBorders>
              <w:top w:val="single" w:sz="6" w:space="0" w:color="101010"/>
              <w:left w:val="single" w:sz="6" w:space="0" w:color="101010"/>
              <w:bottom w:val="single" w:sz="6" w:space="0" w:color="101010"/>
              <w:right w:val="single" w:sz="6" w:space="0" w:color="101010"/>
            </w:tcBorders>
          </w:tcPr>
          <w:p>
            <w:pP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2,400,000.00</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4,800,000.00</w:t>
            </w:r>
          </w:p>
        </w:tc>
        <w:tc>
          <w:tcPr>
            <w:tcW w:w="16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4,352,985.80</w:t>
            </w:r>
          </w:p>
        </w:tc>
      </w:tr>
      <w:tr>
        <w:trPr>
          <w:trHeight w:val="559"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汉生公司土地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20,711,863.83</w:t>
            </w:r>
          </w:p>
        </w:tc>
        <w:tc>
          <w:tcPr>
            <w:tcW w:w="1643" w:type="dxa"/>
            <w:tcBorders>
              <w:top w:val="single" w:sz="6" w:space="0" w:color="101010"/>
              <w:left w:val="single" w:sz="6" w:space="0" w:color="101010"/>
              <w:bottom w:val="single" w:sz="6" w:space="0" w:color="101010"/>
              <w:right w:val="single" w:sz="6" w:space="0" w:color="101010"/>
            </w:tcBorders>
          </w:tcPr>
          <w:p>
            <w:pP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440,677.92</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20,271,185.91</w:t>
            </w:r>
          </w:p>
        </w:tc>
        <w:tc>
          <w:tcPr>
            <w:tcW w:w="1638"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注射用硫酸奈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替米星</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169,230.70</w:t>
            </w:r>
          </w:p>
        </w:tc>
        <w:tc>
          <w:tcPr>
            <w:tcW w:w="1643" w:type="dxa"/>
            <w:tcBorders>
              <w:top w:val="single" w:sz="6" w:space="0" w:color="101010"/>
              <w:left w:val="single" w:sz="6" w:space="0" w:color="101010"/>
              <w:bottom w:val="single" w:sz="6" w:space="0" w:color="101010"/>
              <w:right w:val="single" w:sz="6" w:space="0" w:color="101010"/>
            </w:tcBorders>
          </w:tcPr>
          <w:p>
            <w:pP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169,230.70</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z w:val="21"/>
              </w:rPr>
              <w:t>0</w:t>
            </w:r>
          </w:p>
        </w:tc>
        <w:tc>
          <w:tcPr>
            <w:tcW w:w="1638"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克拉霉素等中</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成药专有技术</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2,425,076.67</w:t>
            </w:r>
          </w:p>
        </w:tc>
        <w:tc>
          <w:tcPr>
            <w:tcW w:w="1643" w:type="dxa"/>
            <w:tcBorders>
              <w:top w:val="single" w:sz="6" w:space="0" w:color="101010"/>
              <w:left w:val="single" w:sz="6" w:space="0" w:color="101010"/>
              <w:bottom w:val="single" w:sz="6" w:space="0" w:color="101010"/>
              <w:right w:val="single" w:sz="6" w:space="0" w:color="101010"/>
            </w:tcBorders>
          </w:tcPr>
          <w:p>
            <w:pP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349,305.00</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2,075,771.67</w:t>
            </w:r>
          </w:p>
        </w:tc>
        <w:tc>
          <w:tcPr>
            <w:tcW w:w="16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2,075,771.67</w:t>
            </w:r>
          </w:p>
        </w:tc>
      </w:tr>
      <w:tr>
        <w:trPr>
          <w:trHeight w:val="560"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嘉德公司土地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3,631,629.99</w:t>
            </w:r>
          </w:p>
        </w:tc>
        <w:tc>
          <w:tcPr>
            <w:tcW w:w="1643" w:type="dxa"/>
            <w:tcBorders>
              <w:top w:val="single" w:sz="6" w:space="0" w:color="101010"/>
              <w:left w:val="single" w:sz="6" w:space="0" w:color="101010"/>
              <w:bottom w:val="single" w:sz="6" w:space="0" w:color="101010"/>
              <w:right w:val="single" w:sz="6" w:space="0" w:color="101010"/>
            </w:tcBorders>
          </w:tcPr>
          <w:p>
            <w:pP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154,560.00</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3,477,069.99</w:t>
            </w:r>
          </w:p>
        </w:tc>
        <w:tc>
          <w:tcPr>
            <w:tcW w:w="1638"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格列美脲胶囊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文号</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1,412,499.93</w:t>
            </w:r>
          </w:p>
        </w:tc>
        <w:tc>
          <w:tcPr>
            <w:tcW w:w="1643" w:type="dxa"/>
            <w:tcBorders>
              <w:top w:val="single" w:sz="6" w:space="0" w:color="101010"/>
              <w:left w:val="single" w:sz="6" w:space="0" w:color="101010"/>
              <w:bottom w:val="single" w:sz="6" w:space="0" w:color="101010"/>
              <w:right w:val="single" w:sz="6" w:space="0" w:color="101010"/>
            </w:tcBorders>
          </w:tcPr>
          <w:p>
            <w:pP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170,000.04</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1,242,499.89</w:t>
            </w:r>
          </w:p>
        </w:tc>
        <w:tc>
          <w:tcPr>
            <w:tcW w:w="16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1,200,000.00</w:t>
            </w:r>
          </w:p>
        </w:tc>
      </w:tr>
      <w:tr>
        <w:trPr>
          <w:trHeight w:val="559"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知柏地黄口服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液文号</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533,333.45</w:t>
            </w:r>
          </w:p>
        </w:tc>
        <w:tc>
          <w:tcPr>
            <w:tcW w:w="1643" w:type="dxa"/>
            <w:tcBorders>
              <w:top w:val="single" w:sz="6" w:space="0" w:color="101010"/>
              <w:left w:val="single" w:sz="6" w:space="0" w:color="101010"/>
              <w:bottom w:val="single" w:sz="6" w:space="0" w:color="101010"/>
              <w:right w:val="single" w:sz="6" w:space="0" w:color="101010"/>
            </w:tcBorders>
          </w:tcPr>
          <w:p>
            <w:pP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100,000.08</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433,333.37</w:t>
            </w:r>
          </w:p>
        </w:tc>
        <w:tc>
          <w:tcPr>
            <w:tcW w:w="16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400,000.00</w:t>
            </w:r>
          </w:p>
        </w:tc>
      </w:tr>
      <w:tr>
        <w:trPr>
          <w:trHeight w:val="560"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龙胆泻肝颗粒</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2,027,731.25</w:t>
            </w:r>
            <w:r>
              <w:rPr>
                <w:rFonts w:ascii="宋体"/>
                <w:sz w:val="21"/>
              </w:rPr>
            </w:r>
          </w:p>
        </w:tc>
        <w:tc>
          <w:tcPr>
            <w:tcW w:w="1643" w:type="dxa"/>
            <w:tcBorders>
              <w:top w:val="single" w:sz="6" w:space="0" w:color="101010"/>
              <w:left w:val="single" w:sz="6" w:space="0" w:color="101010"/>
              <w:bottom w:val="single" w:sz="6" w:space="0" w:color="101010"/>
              <w:right w:val="single" w:sz="6" w:space="0" w:color="101010"/>
            </w:tcBorders>
          </w:tcPr>
          <w:p>
            <w:pP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83,676.00</w:t>
            </w:r>
            <w:r>
              <w:rPr>
                <w:rFonts w:ascii="宋体"/>
                <w:sz w:val="21"/>
              </w:rPr>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1,944,055.25</w:t>
            </w:r>
            <w:r>
              <w:rPr>
                <w:rFonts w:ascii="宋体"/>
                <w:sz w:val="21"/>
              </w:rPr>
            </w:r>
          </w:p>
        </w:tc>
        <w:tc>
          <w:tcPr>
            <w:tcW w:w="16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1,700,000.00</w:t>
            </w:r>
            <w:r>
              <w:rPr>
                <w:rFonts w:ascii="宋体"/>
                <w:sz w:val="21"/>
              </w:rPr>
            </w:r>
          </w:p>
        </w:tc>
      </w:tr>
      <w:tr>
        <w:trPr>
          <w:trHeight w:val="559"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七叶神安片专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有技术</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1,340,979.29</w:t>
            </w:r>
            <w:r>
              <w:rPr>
                <w:rFonts w:ascii="宋体"/>
                <w:sz w:val="21"/>
              </w:rPr>
            </w:r>
          </w:p>
        </w:tc>
        <w:tc>
          <w:tcPr>
            <w:tcW w:w="1643" w:type="dxa"/>
            <w:tcBorders>
              <w:top w:val="single" w:sz="6" w:space="0" w:color="101010"/>
              <w:left w:val="single" w:sz="6" w:space="0" w:color="101010"/>
              <w:bottom w:val="single" w:sz="6" w:space="0" w:color="101010"/>
              <w:right w:val="single" w:sz="6" w:space="0" w:color="101010"/>
            </w:tcBorders>
          </w:tcPr>
          <w:p>
            <w:pP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68,961.96</w:t>
            </w:r>
            <w:r>
              <w:rPr>
                <w:rFonts w:ascii="宋体"/>
                <w:sz w:val="21"/>
              </w:rPr>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1,272,017.33</w:t>
            </w:r>
            <w:r>
              <w:rPr>
                <w:rFonts w:ascii="宋体"/>
                <w:sz w:val="21"/>
              </w:rPr>
            </w:r>
          </w:p>
        </w:tc>
        <w:tc>
          <w:tcPr>
            <w:tcW w:w="16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1,076,625.00</w:t>
            </w:r>
            <w:r>
              <w:rPr>
                <w:rFonts w:ascii="宋体"/>
                <w:sz w:val="21"/>
              </w:rPr>
            </w:r>
          </w:p>
        </w:tc>
      </w:tr>
      <w:tr>
        <w:trPr>
          <w:trHeight w:val="560"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功劳去火颗粒</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114,488.11</w:t>
            </w:r>
          </w:p>
        </w:tc>
        <w:tc>
          <w:tcPr>
            <w:tcW w:w="1643" w:type="dxa"/>
            <w:tcBorders>
              <w:top w:val="single" w:sz="6" w:space="0" w:color="101010"/>
              <w:left w:val="single" w:sz="6" w:space="0" w:color="101010"/>
              <w:bottom w:val="single" w:sz="6" w:space="0" w:color="101010"/>
              <w:right w:val="single" w:sz="6" w:space="0" w:color="101010"/>
            </w:tcBorders>
          </w:tcPr>
          <w:p>
            <w:pP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62,448.12</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52,039.99</w:t>
            </w:r>
          </w:p>
        </w:tc>
        <w:tc>
          <w:tcPr>
            <w:tcW w:w="16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8,738.23</w:t>
            </w:r>
          </w:p>
        </w:tc>
      </w:tr>
      <w:tr>
        <w:trPr>
          <w:trHeight w:val="559"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鸡血藤颗粒专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有技术</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305,388.78</w:t>
            </w:r>
          </w:p>
        </w:tc>
        <w:tc>
          <w:tcPr>
            <w:tcW w:w="1643" w:type="dxa"/>
            <w:tcBorders>
              <w:top w:val="single" w:sz="6" w:space="0" w:color="101010"/>
              <w:left w:val="single" w:sz="6" w:space="0" w:color="101010"/>
              <w:bottom w:val="single" w:sz="6" w:space="0" w:color="101010"/>
              <w:right w:val="single" w:sz="6" w:space="0" w:color="101010"/>
            </w:tcBorders>
          </w:tcPr>
          <w:p>
            <w:pP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159,333.36</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146,055.42</w:t>
            </w:r>
          </w:p>
        </w:tc>
        <w:tc>
          <w:tcPr>
            <w:tcW w:w="16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24,601.89</w:t>
            </w:r>
          </w:p>
        </w:tc>
      </w:tr>
      <w:tr>
        <w:trPr>
          <w:trHeight w:val="559"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珍母速溶颗粒</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文号</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183,333.28</w:t>
            </w:r>
          </w:p>
        </w:tc>
        <w:tc>
          <w:tcPr>
            <w:tcW w:w="1643" w:type="dxa"/>
            <w:tcBorders>
              <w:top w:val="single" w:sz="6" w:space="0" w:color="101010"/>
              <w:left w:val="single" w:sz="6" w:space="0" w:color="101010"/>
              <w:bottom w:val="single" w:sz="6" w:space="0" w:color="101010"/>
              <w:right w:val="single" w:sz="6" w:space="0" w:color="101010"/>
            </w:tcBorders>
          </w:tcPr>
          <w:p>
            <w:pP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50,000.04</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133,333.24</w:t>
            </w:r>
          </w:p>
        </w:tc>
        <w:tc>
          <w:tcPr>
            <w:tcW w:w="16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21,230.73</w:t>
            </w:r>
          </w:p>
        </w:tc>
      </w:tr>
      <w:tr>
        <w:trPr>
          <w:trHeight w:val="560"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藻兰蛋白胶囊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文号</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159,866.72</w:t>
            </w:r>
          </w:p>
        </w:tc>
        <w:tc>
          <w:tcPr>
            <w:tcW w:w="1643" w:type="dxa"/>
            <w:tcBorders>
              <w:top w:val="single" w:sz="6" w:space="0" w:color="101010"/>
              <w:left w:val="single" w:sz="6" w:space="0" w:color="101010"/>
              <w:bottom w:val="single" w:sz="6" w:space="0" w:color="101010"/>
              <w:right w:val="single" w:sz="6" w:space="0" w:color="101010"/>
            </w:tcBorders>
          </w:tcPr>
          <w:p>
            <w:pP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43,599.96</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116,266.76</w:t>
            </w:r>
          </w:p>
        </w:tc>
        <w:tc>
          <w:tcPr>
            <w:tcW w:w="16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18,513.37</w:t>
            </w:r>
          </w:p>
        </w:tc>
      </w:tr>
      <w:tr>
        <w:trPr>
          <w:trHeight w:val="559"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番茄红素胶囊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文号</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293,333.28</w:t>
            </w:r>
          </w:p>
        </w:tc>
        <w:tc>
          <w:tcPr>
            <w:tcW w:w="1643" w:type="dxa"/>
            <w:tcBorders>
              <w:top w:val="single" w:sz="6" w:space="0" w:color="101010"/>
              <w:left w:val="single" w:sz="6" w:space="0" w:color="101010"/>
              <w:bottom w:val="single" w:sz="6" w:space="0" w:color="101010"/>
              <w:right w:val="single" w:sz="6" w:space="0" w:color="101010"/>
            </w:tcBorders>
          </w:tcPr>
          <w:p>
            <w:pP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80,000.04</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213,333.24</w:t>
            </w:r>
          </w:p>
        </w:tc>
        <w:tc>
          <w:tcPr>
            <w:tcW w:w="16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33,969.23</w:t>
            </w:r>
          </w:p>
        </w:tc>
      </w:tr>
      <w:tr>
        <w:trPr>
          <w:trHeight w:val="560"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硝酸咪康唑软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膏专利权</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105,000.05</w:t>
            </w:r>
          </w:p>
        </w:tc>
        <w:tc>
          <w:tcPr>
            <w:tcW w:w="1643" w:type="dxa"/>
            <w:tcBorders>
              <w:top w:val="single" w:sz="6" w:space="0" w:color="101010"/>
              <w:left w:val="single" w:sz="6" w:space="0" w:color="101010"/>
              <w:bottom w:val="single" w:sz="6" w:space="0" w:color="101010"/>
              <w:right w:val="single" w:sz="6" w:space="0" w:color="101010"/>
            </w:tcBorders>
          </w:tcPr>
          <w:p>
            <w:pP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27,999.96</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77,000.09</w:t>
            </w:r>
          </w:p>
        </w:tc>
        <w:tc>
          <w:tcPr>
            <w:tcW w:w="16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12,249.63</w:t>
            </w:r>
          </w:p>
        </w:tc>
      </w:tr>
      <w:tr>
        <w:trPr>
          <w:trHeight w:val="559"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复方消痣痊专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利权</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115,499.95</w:t>
            </w:r>
          </w:p>
        </w:tc>
        <w:tc>
          <w:tcPr>
            <w:tcW w:w="1643" w:type="dxa"/>
            <w:tcBorders>
              <w:top w:val="single" w:sz="6" w:space="0" w:color="101010"/>
              <w:left w:val="single" w:sz="6" w:space="0" w:color="101010"/>
              <w:bottom w:val="single" w:sz="6" w:space="0" w:color="101010"/>
              <w:right w:val="single" w:sz="6" w:space="0" w:color="101010"/>
            </w:tcBorders>
          </w:tcPr>
          <w:p>
            <w:pP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30,800.04</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84,699.91</w:t>
            </w:r>
          </w:p>
        </w:tc>
        <w:tc>
          <w:tcPr>
            <w:tcW w:w="16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13,474.40</w:t>
            </w:r>
          </w:p>
        </w:tc>
      </w:tr>
      <w:tr>
        <w:trPr>
          <w:trHeight w:val="559"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胸腺五肽转让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费</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458,346.43</w:t>
            </w:r>
          </w:p>
        </w:tc>
        <w:tc>
          <w:tcPr>
            <w:tcW w:w="1643" w:type="dxa"/>
            <w:tcBorders>
              <w:top w:val="single" w:sz="6" w:space="0" w:color="101010"/>
              <w:left w:val="single" w:sz="6" w:space="0" w:color="101010"/>
              <w:bottom w:val="single" w:sz="6" w:space="0" w:color="101010"/>
              <w:right w:val="single" w:sz="6" w:space="0" w:color="101010"/>
            </w:tcBorders>
          </w:tcPr>
          <w:p>
            <w:pP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54,987.83</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403,358.60</w:t>
            </w:r>
          </w:p>
        </w:tc>
        <w:tc>
          <w:tcPr>
            <w:tcW w:w="16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35,878.73</w:t>
            </w:r>
          </w:p>
        </w:tc>
      </w:tr>
      <w:tr>
        <w:trPr>
          <w:trHeight w:val="560"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北生科技园土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地使用权</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10,167,832.09</w:t>
            </w:r>
          </w:p>
        </w:tc>
        <w:tc>
          <w:tcPr>
            <w:tcW w:w="1643" w:type="dxa"/>
            <w:tcBorders>
              <w:top w:val="single" w:sz="6" w:space="0" w:color="101010"/>
              <w:left w:val="single" w:sz="6" w:space="0" w:color="101010"/>
              <w:bottom w:val="single" w:sz="6" w:space="0" w:color="101010"/>
              <w:right w:val="single" w:sz="6" w:space="0" w:color="101010"/>
            </w:tcBorders>
          </w:tcPr>
          <w:p>
            <w:pP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221,531.04</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9,946,301.05</w:t>
            </w:r>
            <w:r>
              <w:rPr>
                <w:rFonts w:ascii="宋体"/>
                <w:sz w:val="21"/>
              </w:rPr>
            </w:r>
          </w:p>
        </w:tc>
        <w:tc>
          <w:tcPr>
            <w:tcW w:w="1638"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海津宝口服液</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258,333.43</w:t>
            </w:r>
          </w:p>
        </w:tc>
        <w:tc>
          <w:tcPr>
            <w:tcW w:w="1643" w:type="dxa"/>
            <w:tcBorders>
              <w:top w:val="single" w:sz="6" w:space="0" w:color="101010"/>
              <w:left w:val="single" w:sz="6" w:space="0" w:color="101010"/>
              <w:bottom w:val="single" w:sz="6" w:space="0" w:color="101010"/>
              <w:right w:val="single" w:sz="6" w:space="0" w:color="101010"/>
            </w:tcBorders>
          </w:tcPr>
          <w:p>
            <w:pPr/>
          </w:p>
        </w:tc>
        <w:tc>
          <w:tcPr>
            <w:tcW w:w="1642" w:type="dxa"/>
            <w:tcBorders>
              <w:top w:val="single" w:sz="6" w:space="0" w:color="101010"/>
              <w:left w:val="single" w:sz="6" w:space="0" w:color="101010"/>
              <w:bottom w:val="single" w:sz="6" w:space="0" w:color="101010"/>
              <w:right w:val="single" w:sz="6" w:space="0" w:color="101010"/>
            </w:tcBorders>
          </w:tcPr>
          <w:p>
            <w:pP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258,333.43</w:t>
            </w:r>
          </w:p>
        </w:tc>
        <w:tc>
          <w:tcPr>
            <w:tcW w:w="16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258,333.43</w:t>
            </w:r>
          </w:p>
        </w:tc>
      </w:tr>
    </w:tbl>
    <w:p>
      <w:pPr>
        <w:spacing w:after="0" w:line="240" w:lineRule="auto"/>
        <w:jc w:val="right"/>
        <w:rPr>
          <w:rFonts w:ascii="宋体" w:hAnsi="宋体" w:cs="宋体" w:eastAsia="宋体" w:hint="default"/>
          <w:sz w:val="21"/>
          <w:szCs w:val="21"/>
        </w:rPr>
        <w:sectPr>
          <w:type w:val="continuous"/>
          <w:pgSz w:w="12240" w:h="15840"/>
          <w:pgMar w:top="1500" w:bottom="280" w:left="1380" w:right="8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1508"/>
        <w:gridCol w:w="1642"/>
        <w:gridCol w:w="1643"/>
        <w:gridCol w:w="1642"/>
        <w:gridCol w:w="1642"/>
        <w:gridCol w:w="1638"/>
      </w:tblGrid>
      <w:tr>
        <w:trPr>
          <w:trHeight w:val="342"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3,651,044.64</w:t>
            </w:r>
            <w:r>
              <w:rPr>
                <w:rFonts w:ascii="宋体"/>
                <w:sz w:val="21"/>
              </w:rPr>
            </w:r>
          </w:p>
        </w:tc>
        <w:tc>
          <w:tcPr>
            <w:tcW w:w="1643" w:type="dxa"/>
            <w:tcBorders>
              <w:top w:val="single" w:sz="6" w:space="0" w:color="101010"/>
              <w:left w:val="single" w:sz="6" w:space="0" w:color="101010"/>
              <w:bottom w:val="single" w:sz="6" w:space="0" w:color="101010"/>
              <w:right w:val="single" w:sz="6" w:space="0" w:color="101010"/>
            </w:tcBorders>
          </w:tcPr>
          <w:p>
            <w:pPr/>
          </w:p>
        </w:tc>
        <w:tc>
          <w:tcPr>
            <w:tcW w:w="1642" w:type="dxa"/>
            <w:tcBorders>
              <w:top w:val="single" w:sz="6" w:space="0" w:color="101010"/>
              <w:left w:val="single" w:sz="6" w:space="0" w:color="101010"/>
              <w:bottom w:val="single" w:sz="6" w:space="0" w:color="101010"/>
              <w:right w:val="single" w:sz="6" w:space="0" w:color="101010"/>
            </w:tcBorders>
          </w:tcPr>
          <w:p>
            <w:pP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3,651,044.64</w:t>
            </w:r>
            <w:r>
              <w:rPr>
                <w:rFonts w:ascii="宋体"/>
                <w:sz w:val="21"/>
              </w:rPr>
            </w:r>
          </w:p>
        </w:tc>
        <w:tc>
          <w:tcPr>
            <w:tcW w:w="163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3,651,044.64</w:t>
            </w:r>
            <w:r>
              <w:rPr>
                <w:rFonts w:ascii="宋体"/>
                <w:sz w:val="21"/>
              </w:rPr>
            </w:r>
          </w:p>
        </w:tc>
      </w:tr>
      <w:tr>
        <w:trPr>
          <w:trHeight w:val="342"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56,914,762.15</w:t>
            </w:r>
          </w:p>
        </w:tc>
        <w:tc>
          <w:tcPr>
            <w:tcW w:w="1643" w:type="dxa"/>
            <w:tcBorders>
              <w:top w:val="single" w:sz="6" w:space="0" w:color="101010"/>
              <w:left w:val="single" w:sz="6" w:space="0" w:color="101010"/>
              <w:bottom w:val="single" w:sz="6" w:space="0" w:color="101010"/>
              <w:right w:val="single" w:sz="6" w:space="0" w:color="101010"/>
            </w:tcBorders>
          </w:tcPr>
          <w:p>
            <w:pP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266" w:right="0"/>
              <w:jc w:val="left"/>
              <w:rPr>
                <w:rFonts w:ascii="宋体" w:hAnsi="宋体" w:cs="宋体" w:eastAsia="宋体" w:hint="default"/>
                <w:sz w:val="21"/>
                <w:szCs w:val="21"/>
              </w:rPr>
            </w:pPr>
            <w:r>
              <w:rPr>
                <w:rFonts w:ascii="宋体"/>
                <w:sz w:val="21"/>
              </w:rPr>
              <w:t>5,217,112.05</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51,697,650.10</w:t>
            </w:r>
          </w:p>
        </w:tc>
        <w:tc>
          <w:tcPr>
            <w:tcW w:w="163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11,232,372.11</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4" w:lineRule="exact" w:before="35"/>
        <w:ind w:right="915"/>
        <w:jc w:val="left"/>
      </w:pPr>
      <w:r>
        <w:rPr/>
        <w:t>10、资产减值准备明细</w:t>
      </w:r>
    </w:p>
    <w:p>
      <w:pPr>
        <w:pStyle w:val="BodyText"/>
        <w:spacing w:line="274" w:lineRule="exact"/>
        <w:ind w:left="0" w:right="61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808"/>
        <w:gridCol w:w="1494"/>
        <w:gridCol w:w="1494"/>
        <w:gridCol w:w="1223"/>
        <w:gridCol w:w="1222"/>
        <w:gridCol w:w="1494"/>
      </w:tblGrid>
      <w:tr>
        <w:trPr>
          <w:trHeight w:val="434" w:hRule="exact"/>
        </w:trPr>
        <w:tc>
          <w:tcPr>
            <w:tcW w:w="2808" w:type="dxa"/>
            <w:vMerge w:val="restart"/>
            <w:tcBorders>
              <w:top w:val="single" w:sz="6" w:space="0" w:color="101010"/>
              <w:left w:val="single" w:sz="6" w:space="0" w:color="101010"/>
              <w:right w:val="single" w:sz="6" w:space="0" w:color="10101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94" w:type="dxa"/>
            <w:vMerge w:val="restart"/>
            <w:tcBorders>
              <w:top w:val="single" w:sz="6" w:space="0" w:color="101010"/>
              <w:left w:val="single" w:sz="6" w:space="0" w:color="101010"/>
              <w:right w:val="single" w:sz="6" w:space="0" w:color="10101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9"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494" w:type="dxa"/>
            <w:vMerge w:val="restart"/>
            <w:tcBorders>
              <w:top w:val="single" w:sz="6" w:space="0" w:color="101010"/>
              <w:left w:val="single" w:sz="6" w:space="0" w:color="101010"/>
              <w:right w:val="single" w:sz="6" w:space="0" w:color="10101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14"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444"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690"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494" w:type="dxa"/>
            <w:vMerge w:val="restart"/>
            <w:tcBorders>
              <w:top w:val="single" w:sz="6" w:space="0" w:color="101010"/>
              <w:left w:val="single" w:sz="6" w:space="0" w:color="101010"/>
              <w:right w:val="single" w:sz="6" w:space="0" w:color="10101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9"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436" w:hRule="exact"/>
        </w:trPr>
        <w:tc>
          <w:tcPr>
            <w:tcW w:w="2808" w:type="dxa"/>
            <w:vMerge/>
            <w:tcBorders>
              <w:left w:val="single" w:sz="6" w:space="0" w:color="101010"/>
              <w:bottom w:val="single" w:sz="6" w:space="0" w:color="101010"/>
              <w:right w:val="single" w:sz="6" w:space="0" w:color="101010"/>
            </w:tcBorders>
          </w:tcPr>
          <w:p>
            <w:pPr/>
          </w:p>
        </w:tc>
        <w:tc>
          <w:tcPr>
            <w:tcW w:w="1494" w:type="dxa"/>
            <w:vMerge/>
            <w:tcBorders>
              <w:left w:val="single" w:sz="6" w:space="0" w:color="101010"/>
              <w:bottom w:val="single" w:sz="6" w:space="0" w:color="101010"/>
              <w:right w:val="single" w:sz="6" w:space="0" w:color="101010"/>
            </w:tcBorders>
          </w:tcPr>
          <w:p>
            <w:pPr/>
          </w:p>
        </w:tc>
        <w:tc>
          <w:tcPr>
            <w:tcW w:w="1494" w:type="dxa"/>
            <w:vMerge/>
            <w:tcBorders>
              <w:left w:val="single" w:sz="6" w:space="0" w:color="101010"/>
              <w:bottom w:val="single" w:sz="6" w:space="0" w:color="101010"/>
              <w:right w:val="single" w:sz="6" w:space="0" w:color="101010"/>
            </w:tcBorders>
          </w:tcPr>
          <w:p>
            <w:pPr/>
          </w:p>
        </w:tc>
        <w:tc>
          <w:tcPr>
            <w:tcW w:w="122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393"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2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393"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494" w:type="dxa"/>
            <w:vMerge/>
            <w:tcBorders>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49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8" w:right="0"/>
              <w:jc w:val="center"/>
              <w:rPr>
                <w:rFonts w:ascii="宋体" w:hAnsi="宋体" w:cs="宋体" w:eastAsia="宋体" w:hint="default"/>
                <w:sz w:val="18"/>
                <w:szCs w:val="18"/>
              </w:rPr>
            </w:pPr>
            <w:r>
              <w:rPr>
                <w:rFonts w:ascii="宋体"/>
                <w:sz w:val="18"/>
              </w:rPr>
              <w:t>99,368,569.18</w:t>
            </w:r>
          </w:p>
        </w:tc>
        <w:tc>
          <w:tcPr>
            <w:tcW w:w="149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58,847,175.95</w:t>
            </w:r>
          </w:p>
        </w:tc>
        <w:tc>
          <w:tcPr>
            <w:tcW w:w="1223" w:type="dxa"/>
            <w:tcBorders>
              <w:top w:val="single" w:sz="6" w:space="0" w:color="101010"/>
              <w:left w:val="single" w:sz="6" w:space="0" w:color="101010"/>
              <w:bottom w:val="single" w:sz="6" w:space="0" w:color="101010"/>
              <w:right w:val="single" w:sz="6" w:space="0" w:color="101010"/>
            </w:tcBorders>
          </w:tcPr>
          <w:p>
            <w:pPr/>
          </w:p>
        </w:tc>
        <w:tc>
          <w:tcPr>
            <w:tcW w:w="1222"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158,215,745.13</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49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98" w:right="0"/>
              <w:jc w:val="center"/>
              <w:rPr>
                <w:rFonts w:ascii="宋体" w:hAnsi="宋体" w:cs="宋体" w:eastAsia="宋体" w:hint="default"/>
                <w:sz w:val="18"/>
                <w:szCs w:val="18"/>
              </w:rPr>
            </w:pPr>
            <w:r>
              <w:rPr>
                <w:rFonts w:ascii="宋体"/>
                <w:sz w:val="18"/>
              </w:rPr>
              <w:t>1,398,460.29</w:t>
            </w:r>
          </w:p>
        </w:tc>
        <w:tc>
          <w:tcPr>
            <w:tcW w:w="149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730,056.00</w:t>
            </w:r>
          </w:p>
        </w:tc>
        <w:tc>
          <w:tcPr>
            <w:tcW w:w="1223" w:type="dxa"/>
            <w:tcBorders>
              <w:top w:val="single" w:sz="6" w:space="0" w:color="101010"/>
              <w:left w:val="single" w:sz="6" w:space="0" w:color="101010"/>
              <w:bottom w:val="single" w:sz="6" w:space="0" w:color="101010"/>
              <w:right w:val="single" w:sz="6" w:space="0" w:color="101010"/>
            </w:tcBorders>
          </w:tcPr>
          <w:p>
            <w:pPr/>
          </w:p>
        </w:tc>
        <w:tc>
          <w:tcPr>
            <w:tcW w:w="1222"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2,128,516.29</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三、可供出售金融资产减值准备</w:t>
            </w:r>
          </w:p>
        </w:tc>
        <w:tc>
          <w:tcPr>
            <w:tcW w:w="1494"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
        </w:tc>
        <w:tc>
          <w:tcPr>
            <w:tcW w:w="1223" w:type="dxa"/>
            <w:tcBorders>
              <w:top w:val="single" w:sz="6" w:space="0" w:color="101010"/>
              <w:left w:val="single" w:sz="6" w:space="0" w:color="101010"/>
              <w:bottom w:val="single" w:sz="6" w:space="0" w:color="101010"/>
              <w:right w:val="single" w:sz="6" w:space="0" w:color="101010"/>
            </w:tcBorders>
          </w:tcPr>
          <w:p>
            <w:pPr/>
          </w:p>
        </w:tc>
        <w:tc>
          <w:tcPr>
            <w:tcW w:w="1222"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四、持有至到期投资减值准备</w:t>
            </w:r>
          </w:p>
        </w:tc>
        <w:tc>
          <w:tcPr>
            <w:tcW w:w="1494"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
        </w:tc>
        <w:tc>
          <w:tcPr>
            <w:tcW w:w="1223" w:type="dxa"/>
            <w:tcBorders>
              <w:top w:val="single" w:sz="6" w:space="0" w:color="101010"/>
              <w:left w:val="single" w:sz="6" w:space="0" w:color="101010"/>
              <w:bottom w:val="single" w:sz="6" w:space="0" w:color="101010"/>
              <w:right w:val="single" w:sz="6" w:space="0" w:color="101010"/>
            </w:tcBorders>
          </w:tcPr>
          <w:p>
            <w:pPr/>
          </w:p>
        </w:tc>
        <w:tc>
          <w:tcPr>
            <w:tcW w:w="1222"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49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98" w:right="0"/>
              <w:jc w:val="center"/>
              <w:rPr>
                <w:rFonts w:ascii="宋体" w:hAnsi="宋体" w:cs="宋体" w:eastAsia="宋体" w:hint="default"/>
                <w:sz w:val="18"/>
                <w:szCs w:val="18"/>
              </w:rPr>
            </w:pPr>
            <w:r>
              <w:rPr>
                <w:rFonts w:ascii="宋体"/>
                <w:sz w:val="18"/>
              </w:rPr>
              <w:t>2,800,000.00</w:t>
            </w:r>
          </w:p>
        </w:tc>
        <w:tc>
          <w:tcPr>
            <w:tcW w:w="1494" w:type="dxa"/>
            <w:tcBorders>
              <w:top w:val="single" w:sz="6" w:space="0" w:color="101010"/>
              <w:left w:val="single" w:sz="6" w:space="0" w:color="101010"/>
              <w:bottom w:val="single" w:sz="6" w:space="0" w:color="101010"/>
              <w:right w:val="single" w:sz="6" w:space="0" w:color="101010"/>
            </w:tcBorders>
          </w:tcPr>
          <w:p>
            <w:pPr/>
          </w:p>
        </w:tc>
        <w:tc>
          <w:tcPr>
            <w:tcW w:w="1223" w:type="dxa"/>
            <w:tcBorders>
              <w:top w:val="single" w:sz="6" w:space="0" w:color="101010"/>
              <w:left w:val="single" w:sz="6" w:space="0" w:color="101010"/>
              <w:bottom w:val="single" w:sz="6" w:space="0" w:color="101010"/>
              <w:right w:val="single" w:sz="6" w:space="0" w:color="101010"/>
            </w:tcBorders>
          </w:tcPr>
          <w:p>
            <w:pPr/>
          </w:p>
        </w:tc>
        <w:tc>
          <w:tcPr>
            <w:tcW w:w="1222"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2,800,000.00</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六、投资性房地产减值准备</w:t>
            </w:r>
          </w:p>
        </w:tc>
        <w:tc>
          <w:tcPr>
            <w:tcW w:w="1494"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
        </w:tc>
        <w:tc>
          <w:tcPr>
            <w:tcW w:w="1223" w:type="dxa"/>
            <w:tcBorders>
              <w:top w:val="single" w:sz="6" w:space="0" w:color="101010"/>
              <w:left w:val="single" w:sz="6" w:space="0" w:color="101010"/>
              <w:bottom w:val="single" w:sz="6" w:space="0" w:color="101010"/>
              <w:right w:val="single" w:sz="6" w:space="0" w:color="101010"/>
            </w:tcBorders>
          </w:tcPr>
          <w:p>
            <w:pPr/>
          </w:p>
        </w:tc>
        <w:tc>
          <w:tcPr>
            <w:tcW w:w="1222"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49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8" w:right="0"/>
              <w:jc w:val="center"/>
              <w:rPr>
                <w:rFonts w:ascii="宋体" w:hAnsi="宋体" w:cs="宋体" w:eastAsia="宋体" w:hint="default"/>
                <w:sz w:val="18"/>
                <w:szCs w:val="18"/>
              </w:rPr>
            </w:pPr>
            <w:r>
              <w:rPr>
                <w:rFonts w:ascii="宋体"/>
                <w:sz w:val="18"/>
              </w:rPr>
              <w:t>114,470,448.25</w:t>
            </w:r>
          </w:p>
        </w:tc>
        <w:tc>
          <w:tcPr>
            <w:tcW w:w="149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177,669,322.81</w:t>
            </w:r>
          </w:p>
        </w:tc>
        <w:tc>
          <w:tcPr>
            <w:tcW w:w="1223" w:type="dxa"/>
            <w:tcBorders>
              <w:top w:val="single" w:sz="6" w:space="0" w:color="101010"/>
              <w:left w:val="single" w:sz="6" w:space="0" w:color="101010"/>
              <w:bottom w:val="single" w:sz="6" w:space="0" w:color="101010"/>
              <w:right w:val="single" w:sz="6" w:space="0" w:color="101010"/>
            </w:tcBorders>
          </w:tcPr>
          <w:p>
            <w:pPr/>
          </w:p>
        </w:tc>
        <w:tc>
          <w:tcPr>
            <w:tcW w:w="1222"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292,139,771.06</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八、工程物资减值准备</w:t>
            </w:r>
          </w:p>
        </w:tc>
        <w:tc>
          <w:tcPr>
            <w:tcW w:w="1494"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
        </w:tc>
        <w:tc>
          <w:tcPr>
            <w:tcW w:w="1223" w:type="dxa"/>
            <w:tcBorders>
              <w:top w:val="single" w:sz="6" w:space="0" w:color="101010"/>
              <w:left w:val="single" w:sz="6" w:space="0" w:color="101010"/>
              <w:bottom w:val="single" w:sz="6" w:space="0" w:color="101010"/>
              <w:right w:val="single" w:sz="6" w:space="0" w:color="101010"/>
            </w:tcBorders>
          </w:tcPr>
          <w:p>
            <w:pPr/>
          </w:p>
        </w:tc>
        <w:tc>
          <w:tcPr>
            <w:tcW w:w="1222"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九、在建工程减值准备</w:t>
            </w:r>
          </w:p>
        </w:tc>
        <w:tc>
          <w:tcPr>
            <w:tcW w:w="1494"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
        </w:tc>
        <w:tc>
          <w:tcPr>
            <w:tcW w:w="1223" w:type="dxa"/>
            <w:tcBorders>
              <w:top w:val="single" w:sz="6" w:space="0" w:color="101010"/>
              <w:left w:val="single" w:sz="6" w:space="0" w:color="101010"/>
              <w:bottom w:val="single" w:sz="6" w:space="0" w:color="101010"/>
              <w:right w:val="single" w:sz="6" w:space="0" w:color="101010"/>
            </w:tcBorders>
          </w:tcPr>
          <w:p>
            <w:pPr/>
          </w:p>
        </w:tc>
        <w:tc>
          <w:tcPr>
            <w:tcW w:w="1222"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十、生产性生物资产减值准备</w:t>
            </w:r>
          </w:p>
        </w:tc>
        <w:tc>
          <w:tcPr>
            <w:tcW w:w="1494"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
        </w:tc>
        <w:tc>
          <w:tcPr>
            <w:tcW w:w="1223" w:type="dxa"/>
            <w:tcBorders>
              <w:top w:val="single" w:sz="6" w:space="0" w:color="101010"/>
              <w:left w:val="single" w:sz="6" w:space="0" w:color="101010"/>
              <w:bottom w:val="single" w:sz="6" w:space="0" w:color="101010"/>
              <w:right w:val="single" w:sz="6" w:space="0" w:color="101010"/>
            </w:tcBorders>
          </w:tcPr>
          <w:p>
            <w:pPr/>
          </w:p>
        </w:tc>
        <w:tc>
          <w:tcPr>
            <w:tcW w:w="1222"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其中：成熟生产性生物资产减值</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494"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
        </w:tc>
        <w:tc>
          <w:tcPr>
            <w:tcW w:w="1223" w:type="dxa"/>
            <w:tcBorders>
              <w:top w:val="single" w:sz="6" w:space="0" w:color="101010"/>
              <w:left w:val="single" w:sz="6" w:space="0" w:color="101010"/>
              <w:bottom w:val="single" w:sz="6" w:space="0" w:color="101010"/>
              <w:right w:val="single" w:sz="6" w:space="0" w:color="101010"/>
            </w:tcBorders>
          </w:tcPr>
          <w:p>
            <w:pPr/>
          </w:p>
        </w:tc>
        <w:tc>
          <w:tcPr>
            <w:tcW w:w="1222"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十一、油气资产减值准备</w:t>
            </w:r>
          </w:p>
        </w:tc>
        <w:tc>
          <w:tcPr>
            <w:tcW w:w="1494"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
        </w:tc>
        <w:tc>
          <w:tcPr>
            <w:tcW w:w="1223" w:type="dxa"/>
            <w:tcBorders>
              <w:top w:val="single" w:sz="6" w:space="0" w:color="101010"/>
              <w:left w:val="single" w:sz="6" w:space="0" w:color="101010"/>
              <w:bottom w:val="single" w:sz="6" w:space="0" w:color="101010"/>
              <w:right w:val="single" w:sz="6" w:space="0" w:color="101010"/>
            </w:tcBorders>
          </w:tcPr>
          <w:p>
            <w:pPr/>
          </w:p>
        </w:tc>
        <w:tc>
          <w:tcPr>
            <w:tcW w:w="1222"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
        </w:tc>
      </w:tr>
      <w:tr>
        <w:trPr>
          <w:trHeight w:val="294"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十二、无形资产减值准备</w:t>
            </w:r>
          </w:p>
        </w:tc>
        <w:tc>
          <w:tcPr>
            <w:tcW w:w="149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98" w:right="0"/>
              <w:jc w:val="center"/>
              <w:rPr>
                <w:rFonts w:ascii="宋体" w:hAnsi="宋体" w:cs="宋体" w:eastAsia="宋体" w:hint="default"/>
                <w:sz w:val="18"/>
                <w:szCs w:val="18"/>
              </w:rPr>
            </w:pPr>
            <w:r>
              <w:rPr>
                <w:rFonts w:ascii="宋体"/>
                <w:sz w:val="18"/>
              </w:rPr>
              <w:t>8,749,822.16</w:t>
            </w:r>
          </w:p>
        </w:tc>
        <w:tc>
          <w:tcPr>
            <w:tcW w:w="149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2,482,549.95</w:t>
            </w:r>
          </w:p>
        </w:tc>
        <w:tc>
          <w:tcPr>
            <w:tcW w:w="1223" w:type="dxa"/>
            <w:tcBorders>
              <w:top w:val="single" w:sz="6" w:space="0" w:color="101010"/>
              <w:left w:val="single" w:sz="6" w:space="0" w:color="101010"/>
              <w:bottom w:val="single" w:sz="6" w:space="0" w:color="101010"/>
              <w:right w:val="single" w:sz="6" w:space="0" w:color="101010"/>
            </w:tcBorders>
          </w:tcPr>
          <w:p>
            <w:pPr/>
          </w:p>
        </w:tc>
        <w:tc>
          <w:tcPr>
            <w:tcW w:w="1222"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11,232,372.11</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十三、商誉减值准备</w:t>
            </w:r>
          </w:p>
        </w:tc>
        <w:tc>
          <w:tcPr>
            <w:tcW w:w="1494"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3,651,044.64</w:t>
            </w:r>
          </w:p>
        </w:tc>
        <w:tc>
          <w:tcPr>
            <w:tcW w:w="1223" w:type="dxa"/>
            <w:tcBorders>
              <w:top w:val="single" w:sz="6" w:space="0" w:color="101010"/>
              <w:left w:val="single" w:sz="6" w:space="0" w:color="101010"/>
              <w:bottom w:val="single" w:sz="6" w:space="0" w:color="101010"/>
              <w:right w:val="single" w:sz="6" w:space="0" w:color="101010"/>
            </w:tcBorders>
          </w:tcPr>
          <w:p>
            <w:pPr/>
          </w:p>
        </w:tc>
        <w:tc>
          <w:tcPr>
            <w:tcW w:w="1222"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3,651,044.64</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1494"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
        </w:tc>
        <w:tc>
          <w:tcPr>
            <w:tcW w:w="1223" w:type="dxa"/>
            <w:tcBorders>
              <w:top w:val="single" w:sz="6" w:space="0" w:color="101010"/>
              <w:left w:val="single" w:sz="6" w:space="0" w:color="101010"/>
              <w:bottom w:val="single" w:sz="6" w:space="0" w:color="101010"/>
              <w:right w:val="single" w:sz="6" w:space="0" w:color="101010"/>
            </w:tcBorders>
          </w:tcPr>
          <w:p>
            <w:pPr/>
          </w:p>
        </w:tc>
        <w:tc>
          <w:tcPr>
            <w:tcW w:w="1222"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
        </w:tc>
      </w:tr>
      <w:tr>
        <w:trPr>
          <w:trHeight w:val="296"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9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8" w:right="0"/>
              <w:jc w:val="center"/>
              <w:rPr>
                <w:rFonts w:ascii="宋体" w:hAnsi="宋体" w:cs="宋体" w:eastAsia="宋体" w:hint="default"/>
                <w:sz w:val="18"/>
                <w:szCs w:val="18"/>
              </w:rPr>
            </w:pPr>
            <w:r>
              <w:rPr>
                <w:rFonts w:ascii="宋体"/>
                <w:sz w:val="18"/>
              </w:rPr>
              <w:t>226,787,299.88</w:t>
            </w:r>
          </w:p>
        </w:tc>
        <w:tc>
          <w:tcPr>
            <w:tcW w:w="149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243,380,149.35</w:t>
            </w:r>
          </w:p>
        </w:tc>
        <w:tc>
          <w:tcPr>
            <w:tcW w:w="1223" w:type="dxa"/>
            <w:tcBorders>
              <w:top w:val="single" w:sz="6" w:space="0" w:color="101010"/>
              <w:left w:val="single" w:sz="6" w:space="0" w:color="101010"/>
              <w:bottom w:val="single" w:sz="6" w:space="0" w:color="101010"/>
              <w:right w:val="single" w:sz="6" w:space="0" w:color="101010"/>
            </w:tcBorders>
          </w:tcPr>
          <w:p>
            <w:pPr/>
          </w:p>
        </w:tc>
        <w:tc>
          <w:tcPr>
            <w:tcW w:w="1222"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470,167,449.23</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2240" w:h="15840"/>
          <w:pgMar w:header="747" w:footer="727" w:top="980" w:bottom="920" w:left="1380" w:right="860"/>
        </w:sectPr>
      </w:pPr>
    </w:p>
    <w:p>
      <w:pPr>
        <w:pStyle w:val="BodyText"/>
        <w:spacing w:line="274" w:lineRule="exact" w:before="35"/>
        <w:ind w:right="-18"/>
        <w:jc w:val="left"/>
      </w:pPr>
      <w:r>
        <w:rPr/>
        <w:t>11、短期借款</w:t>
      </w:r>
    </w:p>
    <w:p>
      <w:pPr>
        <w:pStyle w:val="BodyText"/>
        <w:spacing w:line="274" w:lineRule="exact"/>
        <w:ind w:right="-18"/>
        <w:jc w:val="left"/>
      </w:pPr>
      <w:r>
        <w:rPr/>
        <w:t>(1)</w:t>
      </w:r>
      <w:r>
        <w:rPr>
          <w:spacing w:val="-2"/>
        </w:rPr>
        <w:t> </w:t>
      </w:r>
      <w:r>
        <w:rPr/>
        <w:t>短期借款分类：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2240" w:h="15840"/>
          <w:pgMar w:top="1500" w:bottom="280" w:left="1380" w:right="860"/>
          <w:cols w:num="2" w:equalWidth="0">
            <w:col w:w="2036" w:space="5210"/>
            <w:col w:w="2754"/>
          </w:cols>
        </w:sectPr>
      </w:pP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219"/>
        <w:gridCol w:w="3790"/>
        <w:gridCol w:w="3700"/>
      </w:tblGrid>
      <w:tr>
        <w:trPr>
          <w:trHeight w:val="287" w:hRule="exact"/>
        </w:trPr>
        <w:tc>
          <w:tcPr>
            <w:tcW w:w="221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890"/>
              <w:jc w:val="right"/>
              <w:rPr>
                <w:rFonts w:ascii="宋体" w:hAnsi="宋体" w:cs="宋体" w:eastAsia="宋体" w:hint="default"/>
                <w:sz w:val="21"/>
                <w:szCs w:val="21"/>
              </w:rPr>
            </w:pPr>
            <w:r>
              <w:rPr>
                <w:rFonts w:ascii="宋体" w:hAnsi="宋体" w:cs="宋体" w:eastAsia="宋体" w:hint="default"/>
                <w:sz w:val="21"/>
                <w:szCs w:val="21"/>
              </w:rPr>
              <w:t>项目</w:t>
            </w:r>
          </w:p>
        </w:tc>
        <w:tc>
          <w:tcPr>
            <w:tcW w:w="37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0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2" w:hRule="exact"/>
        </w:trPr>
        <w:tc>
          <w:tcPr>
            <w:tcW w:w="221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79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29,920,153.31</w:t>
            </w:r>
          </w:p>
        </w:tc>
        <w:tc>
          <w:tcPr>
            <w:tcW w:w="370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30,000,000.00</w:t>
            </w:r>
          </w:p>
        </w:tc>
      </w:tr>
      <w:tr>
        <w:trPr>
          <w:trHeight w:val="342" w:hRule="exact"/>
        </w:trPr>
        <w:tc>
          <w:tcPr>
            <w:tcW w:w="221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79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132,300,000.00</w:t>
            </w:r>
          </w:p>
        </w:tc>
        <w:tc>
          <w:tcPr>
            <w:tcW w:w="370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103,690,000.00</w:t>
            </w:r>
          </w:p>
        </w:tc>
      </w:tr>
      <w:tr>
        <w:trPr>
          <w:trHeight w:val="342" w:hRule="exact"/>
        </w:trPr>
        <w:tc>
          <w:tcPr>
            <w:tcW w:w="221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担保借款</w:t>
            </w:r>
          </w:p>
        </w:tc>
        <w:tc>
          <w:tcPr>
            <w:tcW w:w="379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294,364,552.26</w:t>
            </w:r>
          </w:p>
        </w:tc>
        <w:tc>
          <w:tcPr>
            <w:tcW w:w="370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341,096,000.00</w:t>
            </w:r>
          </w:p>
        </w:tc>
      </w:tr>
      <w:tr>
        <w:trPr>
          <w:trHeight w:val="342" w:hRule="exact"/>
        </w:trPr>
        <w:tc>
          <w:tcPr>
            <w:tcW w:w="221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890"/>
              <w:jc w:val="right"/>
              <w:rPr>
                <w:rFonts w:ascii="宋体" w:hAnsi="宋体" w:cs="宋体" w:eastAsia="宋体" w:hint="default"/>
                <w:sz w:val="21"/>
                <w:szCs w:val="21"/>
              </w:rPr>
            </w:pPr>
            <w:r>
              <w:rPr>
                <w:rFonts w:ascii="宋体" w:hAnsi="宋体" w:cs="宋体" w:eastAsia="宋体" w:hint="default"/>
                <w:sz w:val="21"/>
                <w:szCs w:val="21"/>
              </w:rPr>
              <w:t>合计</w:t>
            </w:r>
          </w:p>
        </w:tc>
        <w:tc>
          <w:tcPr>
            <w:tcW w:w="379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456,584,705.57</w:t>
            </w:r>
          </w:p>
        </w:tc>
        <w:tc>
          <w:tcPr>
            <w:tcW w:w="370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474,786,000.00</w:t>
            </w:r>
          </w:p>
        </w:tc>
      </w:tr>
    </w:tbl>
    <w:p>
      <w:pPr>
        <w:spacing w:line="240" w:lineRule="auto" w:before="6"/>
        <w:rPr>
          <w:rFonts w:ascii="宋体" w:hAnsi="宋体" w:cs="宋体" w:eastAsia="宋体" w:hint="default"/>
          <w:sz w:val="15"/>
          <w:szCs w:val="15"/>
        </w:rPr>
      </w:pPr>
    </w:p>
    <w:p>
      <w:pPr>
        <w:pStyle w:val="BodyText"/>
        <w:spacing w:line="274" w:lineRule="exact" w:before="35"/>
        <w:ind w:right="915"/>
        <w:jc w:val="left"/>
      </w:pPr>
      <w:r>
        <w:rPr/>
        <w:t>12、应付账款：</w:t>
      </w:r>
    </w:p>
    <w:p>
      <w:pPr>
        <w:pStyle w:val="BodyText"/>
        <w:spacing w:line="475" w:lineRule="auto"/>
        <w:ind w:right="915"/>
        <w:jc w:val="left"/>
      </w:pPr>
      <w:r>
        <w:rPr/>
        <w:t>(1)</w:t>
      </w:r>
      <w:r>
        <w:rPr>
          <w:spacing w:val="-2"/>
        </w:rPr>
        <w:t> </w:t>
      </w:r>
      <w:r>
        <w:rPr/>
        <w:t>本报告期应付账款中无应付持有公司</w:t>
      </w:r>
      <w:r>
        <w:rPr>
          <w:spacing w:val="-54"/>
        </w:rPr>
        <w:t> </w:t>
      </w:r>
      <w:r>
        <w:rPr/>
        <w:t>5%(含</w:t>
      </w:r>
      <w:r>
        <w:rPr>
          <w:spacing w:val="-54"/>
        </w:rPr>
        <w:t> </w:t>
      </w:r>
      <w:r>
        <w:rPr/>
        <w:t>5%)以上表决权股份的股东单位或关联方的款项。</w:t>
      </w:r>
      <w:r>
        <w:rPr/>
        <w:t> 13、预收账款：</w:t>
      </w:r>
    </w:p>
    <w:p>
      <w:pPr>
        <w:pStyle w:val="BodyText"/>
        <w:spacing w:line="240" w:lineRule="auto" w:before="64"/>
        <w:ind w:right="0"/>
        <w:jc w:val="left"/>
      </w:pPr>
      <w:r>
        <w:rPr/>
        <w:t>(1)</w:t>
      </w:r>
      <w:r>
        <w:rPr>
          <w:spacing w:val="-2"/>
        </w:rPr>
        <w:t> </w:t>
      </w:r>
      <w:r>
        <w:rPr/>
        <w:t>本报告期预收账款中无预收持有公司</w:t>
      </w:r>
      <w:r>
        <w:rPr>
          <w:spacing w:val="-54"/>
        </w:rPr>
        <w:t> </w:t>
      </w:r>
      <w:r>
        <w:rPr/>
        <w:t>5%(含</w:t>
      </w:r>
      <w:r>
        <w:rPr>
          <w:spacing w:val="-54"/>
        </w:rPr>
        <w:t> </w:t>
      </w:r>
      <w:r>
        <w:rPr/>
        <w:t>5%)以上表决权股份的股东单位或关联方的款项。</w:t>
      </w:r>
    </w:p>
    <w:p>
      <w:pPr>
        <w:spacing w:line="240" w:lineRule="auto" w:before="12"/>
        <w:rPr>
          <w:rFonts w:ascii="宋体" w:hAnsi="宋体" w:cs="宋体" w:eastAsia="宋体" w:hint="default"/>
          <w:sz w:val="17"/>
          <w:szCs w:val="17"/>
        </w:rPr>
      </w:pPr>
    </w:p>
    <w:p>
      <w:pPr>
        <w:pStyle w:val="BodyText"/>
        <w:spacing w:line="274" w:lineRule="exact" w:before="35"/>
        <w:ind w:right="915"/>
        <w:jc w:val="left"/>
      </w:pPr>
      <w:r>
        <w:rPr/>
        <w:t>14、应付职工薪酬：</w:t>
      </w:r>
    </w:p>
    <w:p>
      <w:pPr>
        <w:pStyle w:val="BodyText"/>
        <w:spacing w:line="274" w:lineRule="exact"/>
        <w:ind w:left="0" w:right="61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3209"/>
        <w:gridCol w:w="1630"/>
        <w:gridCol w:w="1630"/>
        <w:gridCol w:w="1631"/>
        <w:gridCol w:w="1522"/>
      </w:tblGrid>
      <w:tr>
        <w:trPr>
          <w:trHeight w:val="406" w:hRule="exact"/>
        </w:trPr>
        <w:tc>
          <w:tcPr>
            <w:tcW w:w="320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77"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6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281"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63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281" w:right="0"/>
              <w:jc w:val="left"/>
              <w:rPr>
                <w:rFonts w:ascii="宋体" w:hAnsi="宋体" w:cs="宋体" w:eastAsia="宋体" w:hint="default"/>
                <w:sz w:val="21"/>
                <w:szCs w:val="21"/>
              </w:rPr>
            </w:pPr>
            <w:r>
              <w:rPr>
                <w:rFonts w:ascii="宋体" w:hAnsi="宋体" w:cs="宋体" w:eastAsia="宋体" w:hint="default"/>
                <w:sz w:val="21"/>
                <w:szCs w:val="21"/>
              </w:rPr>
              <w:t>本期支付额</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23"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bl>
    <w:p>
      <w:pPr>
        <w:spacing w:after="0" w:line="240" w:lineRule="auto"/>
        <w:jc w:val="left"/>
        <w:rPr>
          <w:rFonts w:ascii="宋体" w:hAnsi="宋体" w:cs="宋体" w:eastAsia="宋体" w:hint="default"/>
          <w:sz w:val="21"/>
          <w:szCs w:val="21"/>
        </w:rPr>
        <w:sectPr>
          <w:type w:val="continuous"/>
          <w:pgSz w:w="12240" w:h="15840"/>
          <w:pgMar w:top="1500" w:bottom="280" w:left="1380" w:right="8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3209"/>
        <w:gridCol w:w="1630"/>
        <w:gridCol w:w="1630"/>
        <w:gridCol w:w="1631"/>
        <w:gridCol w:w="1522"/>
      </w:tblGrid>
      <w:tr>
        <w:trPr>
          <w:trHeight w:val="342" w:hRule="exact"/>
        </w:trPr>
        <w:tc>
          <w:tcPr>
            <w:tcW w:w="320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63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4,519,071.94</w:t>
            </w:r>
          </w:p>
        </w:tc>
        <w:tc>
          <w:tcPr>
            <w:tcW w:w="163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47" w:right="0"/>
              <w:jc w:val="center"/>
              <w:rPr>
                <w:rFonts w:ascii="宋体" w:hAnsi="宋体" w:cs="宋体" w:eastAsia="宋体" w:hint="default"/>
                <w:sz w:val="21"/>
                <w:szCs w:val="21"/>
              </w:rPr>
            </w:pPr>
            <w:r>
              <w:rPr>
                <w:rFonts w:ascii="宋体"/>
                <w:sz w:val="21"/>
              </w:rPr>
              <w:t>10,300,058.81</w:t>
            </w:r>
          </w:p>
        </w:tc>
        <w:tc>
          <w:tcPr>
            <w:tcW w:w="163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10,572,669.65</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4,246,461.10</w:t>
            </w:r>
          </w:p>
        </w:tc>
      </w:tr>
      <w:tr>
        <w:trPr>
          <w:trHeight w:val="342" w:hRule="exact"/>
        </w:trPr>
        <w:tc>
          <w:tcPr>
            <w:tcW w:w="320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3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10,088,721.71</w:t>
            </w:r>
          </w:p>
        </w:tc>
        <w:tc>
          <w:tcPr>
            <w:tcW w:w="1630" w:type="dxa"/>
            <w:tcBorders>
              <w:top w:val="single" w:sz="6" w:space="0" w:color="101010"/>
              <w:left w:val="single" w:sz="6" w:space="0" w:color="101010"/>
              <w:bottom w:val="single" w:sz="6" w:space="0" w:color="101010"/>
              <w:right w:val="single" w:sz="6" w:space="0" w:color="101010"/>
            </w:tcBorders>
          </w:tcPr>
          <w:p>
            <w:pPr/>
          </w:p>
        </w:tc>
        <w:tc>
          <w:tcPr>
            <w:tcW w:w="163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4,619,079.49</w:t>
            </w:r>
            <w:r>
              <w:rPr>
                <w:rFonts w:ascii="宋体"/>
                <w:sz w:val="21"/>
              </w:rPr>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5,469,642.22</w:t>
            </w:r>
            <w:r>
              <w:rPr>
                <w:rFonts w:ascii="宋体"/>
                <w:sz w:val="21"/>
              </w:rPr>
            </w:r>
          </w:p>
        </w:tc>
      </w:tr>
      <w:tr>
        <w:trPr>
          <w:trHeight w:val="287" w:hRule="exact"/>
        </w:trPr>
        <w:tc>
          <w:tcPr>
            <w:tcW w:w="320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30" w:type="dxa"/>
            <w:tcBorders>
              <w:top w:val="single" w:sz="6" w:space="0" w:color="101010"/>
              <w:left w:val="single" w:sz="6" w:space="0" w:color="101010"/>
              <w:bottom w:val="single" w:sz="6" w:space="0" w:color="101010"/>
              <w:right w:val="single" w:sz="6" w:space="0" w:color="101010"/>
            </w:tcBorders>
          </w:tcPr>
          <w:p>
            <w:pPr/>
          </w:p>
        </w:tc>
        <w:tc>
          <w:tcPr>
            <w:tcW w:w="1630" w:type="dxa"/>
            <w:tcBorders>
              <w:top w:val="single" w:sz="6" w:space="0" w:color="101010"/>
              <w:left w:val="single" w:sz="6" w:space="0" w:color="101010"/>
              <w:bottom w:val="single" w:sz="6" w:space="0" w:color="101010"/>
              <w:right w:val="single" w:sz="6" w:space="0" w:color="101010"/>
            </w:tcBorders>
          </w:tcPr>
          <w:p>
            <w:pPr/>
          </w:p>
        </w:tc>
        <w:tc>
          <w:tcPr>
            <w:tcW w:w="1631" w:type="dxa"/>
            <w:tcBorders>
              <w:top w:val="single" w:sz="6" w:space="0" w:color="101010"/>
              <w:left w:val="single" w:sz="6" w:space="0" w:color="101010"/>
              <w:bottom w:val="single" w:sz="6" w:space="0" w:color="101010"/>
              <w:right w:val="single" w:sz="6" w:space="0" w:color="101010"/>
            </w:tcBorders>
          </w:tcPr>
          <w:p>
            <w:pPr/>
          </w:p>
        </w:tc>
        <w:tc>
          <w:tcPr>
            <w:tcW w:w="1522"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320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30" w:type="dxa"/>
            <w:tcBorders>
              <w:top w:val="single" w:sz="6" w:space="0" w:color="101010"/>
              <w:left w:val="single" w:sz="6" w:space="0" w:color="101010"/>
              <w:bottom w:val="single" w:sz="6" w:space="0" w:color="101010"/>
              <w:right w:val="single" w:sz="6" w:space="0" w:color="101010"/>
            </w:tcBorders>
          </w:tcPr>
          <w:p>
            <w:pPr/>
          </w:p>
        </w:tc>
        <w:tc>
          <w:tcPr>
            <w:tcW w:w="1630" w:type="dxa"/>
            <w:tcBorders>
              <w:top w:val="single" w:sz="6" w:space="0" w:color="101010"/>
              <w:left w:val="single" w:sz="6" w:space="0" w:color="101010"/>
              <w:bottom w:val="single" w:sz="6" w:space="0" w:color="101010"/>
              <w:right w:val="single" w:sz="6" w:space="0" w:color="101010"/>
            </w:tcBorders>
          </w:tcPr>
          <w:p>
            <w:pPr/>
          </w:p>
        </w:tc>
        <w:tc>
          <w:tcPr>
            <w:tcW w:w="1631" w:type="dxa"/>
            <w:tcBorders>
              <w:top w:val="single" w:sz="6" w:space="0" w:color="101010"/>
              <w:left w:val="single" w:sz="6" w:space="0" w:color="101010"/>
              <w:bottom w:val="single" w:sz="6" w:space="0" w:color="101010"/>
              <w:right w:val="single" w:sz="6" w:space="0" w:color="101010"/>
            </w:tcBorders>
          </w:tcPr>
          <w:p>
            <w:pPr/>
          </w:p>
        </w:tc>
        <w:tc>
          <w:tcPr>
            <w:tcW w:w="1522"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320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五、其他</w:t>
            </w:r>
          </w:p>
        </w:tc>
        <w:tc>
          <w:tcPr>
            <w:tcW w:w="1630" w:type="dxa"/>
            <w:tcBorders>
              <w:top w:val="single" w:sz="6" w:space="0" w:color="101010"/>
              <w:left w:val="single" w:sz="6" w:space="0" w:color="101010"/>
              <w:bottom w:val="single" w:sz="6" w:space="0" w:color="101010"/>
              <w:right w:val="single" w:sz="6" w:space="0" w:color="101010"/>
            </w:tcBorders>
          </w:tcPr>
          <w:p>
            <w:pPr/>
          </w:p>
        </w:tc>
        <w:tc>
          <w:tcPr>
            <w:tcW w:w="1630" w:type="dxa"/>
            <w:tcBorders>
              <w:top w:val="single" w:sz="6" w:space="0" w:color="101010"/>
              <w:left w:val="single" w:sz="6" w:space="0" w:color="101010"/>
              <w:bottom w:val="single" w:sz="6" w:space="0" w:color="101010"/>
              <w:right w:val="single" w:sz="6" w:space="0" w:color="101010"/>
            </w:tcBorders>
          </w:tcPr>
          <w:p>
            <w:pPr/>
          </w:p>
        </w:tc>
        <w:tc>
          <w:tcPr>
            <w:tcW w:w="1631" w:type="dxa"/>
            <w:tcBorders>
              <w:top w:val="single" w:sz="6" w:space="0" w:color="101010"/>
              <w:left w:val="single" w:sz="6" w:space="0" w:color="101010"/>
              <w:bottom w:val="single" w:sz="6" w:space="0" w:color="101010"/>
              <w:right w:val="single" w:sz="6" w:space="0" w:color="101010"/>
            </w:tcBorders>
          </w:tcPr>
          <w:p>
            <w:pPr/>
          </w:p>
        </w:tc>
        <w:tc>
          <w:tcPr>
            <w:tcW w:w="1522"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320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3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14,607,793.65</w:t>
            </w:r>
          </w:p>
        </w:tc>
        <w:tc>
          <w:tcPr>
            <w:tcW w:w="163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48" w:right="0"/>
              <w:jc w:val="center"/>
              <w:rPr>
                <w:rFonts w:ascii="宋体" w:hAnsi="宋体" w:cs="宋体" w:eastAsia="宋体" w:hint="default"/>
                <w:sz w:val="21"/>
                <w:szCs w:val="21"/>
              </w:rPr>
            </w:pPr>
            <w:r>
              <w:rPr>
                <w:rFonts w:ascii="宋体"/>
                <w:sz w:val="21"/>
              </w:rPr>
              <w:t>10,300,058.81</w:t>
            </w:r>
          </w:p>
        </w:tc>
        <w:tc>
          <w:tcPr>
            <w:tcW w:w="163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15,191,749.14</w:t>
            </w:r>
          </w:p>
        </w:tc>
        <w:tc>
          <w:tcPr>
            <w:tcW w:w="152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9,716,103.32</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15、应交税费：</w:t>
      </w:r>
    </w:p>
    <w:p>
      <w:pPr>
        <w:pStyle w:val="BodyText"/>
        <w:spacing w:line="274" w:lineRule="exact"/>
        <w:ind w:left="0" w:right="51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608"/>
        <w:gridCol w:w="1588"/>
        <w:gridCol w:w="1586"/>
        <w:gridCol w:w="4855"/>
      </w:tblGrid>
      <w:tr>
        <w:trPr>
          <w:trHeight w:val="406" w:hRule="exact"/>
        </w:trPr>
        <w:tc>
          <w:tcPr>
            <w:tcW w:w="16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5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7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485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404" w:hRule="exact"/>
        </w:trPr>
        <w:tc>
          <w:tcPr>
            <w:tcW w:w="16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1588" w:type="dxa"/>
            <w:tcBorders>
              <w:top w:val="single" w:sz="6" w:space="0" w:color="101010"/>
              <w:left w:val="single" w:sz="6" w:space="0" w:color="101010"/>
              <w:bottom w:val="single" w:sz="6" w:space="0" w:color="101010"/>
              <w:right w:val="single" w:sz="6" w:space="0" w:color="101010"/>
            </w:tcBorders>
          </w:tcPr>
          <w:p>
            <w:pPr>
              <w:pStyle w:val="TableParagraph"/>
              <w:spacing w:line="273" w:lineRule="exact"/>
              <w:ind w:left="5" w:right="0"/>
              <w:jc w:val="center"/>
              <w:rPr>
                <w:rFonts w:ascii="宋体" w:hAnsi="宋体" w:cs="宋体" w:eastAsia="宋体" w:hint="default"/>
                <w:sz w:val="21"/>
                <w:szCs w:val="21"/>
              </w:rPr>
            </w:pPr>
            <w:r>
              <w:rPr>
                <w:rFonts w:ascii="宋体"/>
                <w:sz w:val="21"/>
              </w:rPr>
              <w:t>51,612,476.79</w:t>
            </w:r>
          </w:p>
        </w:tc>
        <w:tc>
          <w:tcPr>
            <w:tcW w:w="1586" w:type="dxa"/>
            <w:tcBorders>
              <w:top w:val="single" w:sz="6" w:space="0" w:color="101010"/>
              <w:left w:val="single" w:sz="6" w:space="0" w:color="101010"/>
              <w:bottom w:val="single" w:sz="6" w:space="0" w:color="101010"/>
              <w:right w:val="single" w:sz="6" w:space="0" w:color="101010"/>
            </w:tcBorders>
          </w:tcPr>
          <w:p>
            <w:pPr>
              <w:pStyle w:val="TableParagraph"/>
              <w:spacing w:line="273" w:lineRule="exact"/>
              <w:ind w:right="98"/>
              <w:jc w:val="right"/>
              <w:rPr>
                <w:rFonts w:ascii="宋体" w:hAnsi="宋体" w:cs="宋体" w:eastAsia="宋体" w:hint="default"/>
                <w:sz w:val="21"/>
                <w:szCs w:val="21"/>
              </w:rPr>
            </w:pPr>
            <w:r>
              <w:rPr>
                <w:rFonts w:ascii="宋体"/>
                <w:spacing w:val="-1"/>
                <w:sz w:val="21"/>
              </w:rPr>
              <w:t>49,259,620.20</w:t>
            </w:r>
          </w:p>
        </w:tc>
        <w:tc>
          <w:tcPr>
            <w:tcW w:w="485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0" w:right="0"/>
              <w:jc w:val="left"/>
              <w:rPr>
                <w:rFonts w:ascii="宋体" w:hAnsi="宋体" w:cs="宋体" w:eastAsia="宋体" w:hint="default"/>
                <w:sz w:val="21"/>
                <w:szCs w:val="21"/>
              </w:rPr>
            </w:pPr>
            <w:r>
              <w:rPr>
                <w:rFonts w:ascii="宋体" w:hAnsi="宋体" w:cs="宋体" w:eastAsia="宋体" w:hint="default"/>
                <w:sz w:val="21"/>
                <w:szCs w:val="21"/>
              </w:rPr>
              <w:t>按销项税额扣除当期允许抵扣的进项税额后的差额</w:t>
            </w:r>
          </w:p>
        </w:tc>
      </w:tr>
      <w:tr>
        <w:trPr>
          <w:trHeight w:val="406" w:hRule="exact"/>
        </w:trPr>
        <w:tc>
          <w:tcPr>
            <w:tcW w:w="16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1588" w:type="dxa"/>
            <w:tcBorders>
              <w:top w:val="single" w:sz="6" w:space="0" w:color="101010"/>
              <w:left w:val="single" w:sz="6" w:space="0" w:color="101010"/>
              <w:bottom w:val="single" w:sz="6" w:space="0" w:color="101010"/>
              <w:right w:val="single" w:sz="6" w:space="0" w:color="101010"/>
            </w:tcBorders>
          </w:tcPr>
          <w:p>
            <w:pPr/>
          </w:p>
        </w:tc>
        <w:tc>
          <w:tcPr>
            <w:tcW w:w="1586" w:type="dxa"/>
            <w:tcBorders>
              <w:top w:val="single" w:sz="6" w:space="0" w:color="101010"/>
              <w:left w:val="single" w:sz="6" w:space="0" w:color="101010"/>
              <w:bottom w:val="single" w:sz="6" w:space="0" w:color="101010"/>
              <w:right w:val="single" w:sz="6" w:space="0" w:color="101010"/>
            </w:tcBorders>
          </w:tcPr>
          <w:p>
            <w:pPr/>
          </w:p>
        </w:tc>
        <w:tc>
          <w:tcPr>
            <w:tcW w:w="485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0" w:right="0"/>
              <w:jc w:val="left"/>
              <w:rPr>
                <w:rFonts w:ascii="宋体" w:hAnsi="宋体" w:cs="宋体" w:eastAsia="宋体" w:hint="default"/>
                <w:sz w:val="21"/>
                <w:szCs w:val="21"/>
              </w:rPr>
            </w:pPr>
            <w:r>
              <w:rPr>
                <w:rFonts w:ascii="宋体" w:hAnsi="宋体" w:cs="宋体" w:eastAsia="宋体" w:hint="default"/>
                <w:sz w:val="21"/>
                <w:szCs w:val="21"/>
              </w:rPr>
              <w:t>租赁收入</w:t>
            </w:r>
          </w:p>
        </w:tc>
      </w:tr>
      <w:tr>
        <w:trPr>
          <w:trHeight w:val="404" w:hRule="exact"/>
        </w:trPr>
        <w:tc>
          <w:tcPr>
            <w:tcW w:w="16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0"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588" w:type="dxa"/>
            <w:tcBorders>
              <w:top w:val="single" w:sz="6" w:space="0" w:color="101010"/>
              <w:left w:val="single" w:sz="6" w:space="0" w:color="101010"/>
              <w:bottom w:val="single" w:sz="6" w:space="0" w:color="101010"/>
              <w:right w:val="single" w:sz="6" w:space="0" w:color="101010"/>
            </w:tcBorders>
          </w:tcPr>
          <w:p>
            <w:pPr>
              <w:pStyle w:val="TableParagraph"/>
              <w:spacing w:line="273" w:lineRule="exact"/>
              <w:ind w:left="5" w:right="0"/>
              <w:jc w:val="center"/>
              <w:rPr>
                <w:rFonts w:ascii="宋体" w:hAnsi="宋体" w:cs="宋体" w:eastAsia="宋体" w:hint="default"/>
                <w:sz w:val="21"/>
                <w:szCs w:val="21"/>
              </w:rPr>
            </w:pPr>
            <w:r>
              <w:rPr>
                <w:rFonts w:ascii="宋体"/>
                <w:sz w:val="21"/>
              </w:rPr>
              <w:t>15,983,554.93</w:t>
            </w:r>
          </w:p>
        </w:tc>
        <w:tc>
          <w:tcPr>
            <w:tcW w:w="1586" w:type="dxa"/>
            <w:tcBorders>
              <w:top w:val="single" w:sz="6" w:space="0" w:color="101010"/>
              <w:left w:val="single" w:sz="6" w:space="0" w:color="101010"/>
              <w:bottom w:val="single" w:sz="6" w:space="0" w:color="101010"/>
              <w:right w:val="single" w:sz="6" w:space="0" w:color="101010"/>
            </w:tcBorders>
          </w:tcPr>
          <w:p>
            <w:pPr>
              <w:pStyle w:val="TableParagraph"/>
              <w:spacing w:line="273" w:lineRule="exact"/>
              <w:ind w:right="98"/>
              <w:jc w:val="right"/>
              <w:rPr>
                <w:rFonts w:ascii="宋体" w:hAnsi="宋体" w:cs="宋体" w:eastAsia="宋体" w:hint="default"/>
                <w:sz w:val="21"/>
                <w:szCs w:val="21"/>
              </w:rPr>
            </w:pPr>
            <w:r>
              <w:rPr>
                <w:rFonts w:ascii="宋体"/>
                <w:spacing w:val="-1"/>
                <w:sz w:val="21"/>
              </w:rPr>
              <w:t>18,470,082.92</w:t>
            </w:r>
          </w:p>
        </w:tc>
        <w:tc>
          <w:tcPr>
            <w:tcW w:w="485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0" w:right="0"/>
              <w:jc w:val="left"/>
              <w:rPr>
                <w:rFonts w:ascii="宋体" w:hAnsi="宋体" w:cs="宋体" w:eastAsia="宋体" w:hint="default"/>
                <w:sz w:val="21"/>
                <w:szCs w:val="21"/>
              </w:rPr>
            </w:pPr>
            <w:r>
              <w:rPr>
                <w:rFonts w:ascii="宋体" w:hAnsi="宋体" w:cs="宋体" w:eastAsia="宋体" w:hint="default"/>
                <w:sz w:val="21"/>
                <w:szCs w:val="21"/>
              </w:rPr>
              <w:t>应纳税所得额</w:t>
            </w:r>
          </w:p>
        </w:tc>
      </w:tr>
      <w:tr>
        <w:trPr>
          <w:trHeight w:val="406" w:hRule="exact"/>
        </w:trPr>
        <w:tc>
          <w:tcPr>
            <w:tcW w:w="16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0"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1588" w:type="dxa"/>
            <w:tcBorders>
              <w:top w:val="single" w:sz="6" w:space="0" w:color="101010"/>
              <w:left w:val="single" w:sz="6" w:space="0" w:color="101010"/>
              <w:bottom w:val="single" w:sz="6" w:space="0" w:color="101010"/>
              <w:right w:val="single" w:sz="6" w:space="0" w:color="101010"/>
            </w:tcBorders>
          </w:tcPr>
          <w:p>
            <w:pPr>
              <w:pStyle w:val="TableParagraph"/>
              <w:spacing w:line="273" w:lineRule="exact"/>
              <w:ind w:left="110" w:right="0"/>
              <w:jc w:val="center"/>
              <w:rPr>
                <w:rFonts w:ascii="宋体" w:hAnsi="宋体" w:cs="宋体" w:eastAsia="宋体" w:hint="default"/>
                <w:sz w:val="21"/>
                <w:szCs w:val="21"/>
              </w:rPr>
            </w:pPr>
            <w:r>
              <w:rPr>
                <w:rFonts w:ascii="宋体"/>
                <w:sz w:val="21"/>
              </w:rPr>
              <w:t>1,971,334.79</w:t>
            </w:r>
          </w:p>
        </w:tc>
        <w:tc>
          <w:tcPr>
            <w:tcW w:w="1586" w:type="dxa"/>
            <w:tcBorders>
              <w:top w:val="single" w:sz="6" w:space="0" w:color="101010"/>
              <w:left w:val="single" w:sz="6" w:space="0" w:color="101010"/>
              <w:bottom w:val="single" w:sz="6" w:space="0" w:color="101010"/>
              <w:right w:val="single" w:sz="6" w:space="0" w:color="101010"/>
            </w:tcBorders>
          </w:tcPr>
          <w:p>
            <w:pPr>
              <w:pStyle w:val="TableParagraph"/>
              <w:spacing w:line="273" w:lineRule="exact"/>
              <w:ind w:right="96"/>
              <w:jc w:val="right"/>
              <w:rPr>
                <w:rFonts w:ascii="宋体" w:hAnsi="宋体" w:cs="宋体" w:eastAsia="宋体" w:hint="default"/>
                <w:sz w:val="21"/>
                <w:szCs w:val="21"/>
              </w:rPr>
            </w:pPr>
            <w:r>
              <w:rPr>
                <w:rFonts w:ascii="宋体"/>
                <w:spacing w:val="-1"/>
                <w:sz w:val="21"/>
              </w:rPr>
              <w:t>690,802.95</w:t>
            </w:r>
          </w:p>
        </w:tc>
        <w:tc>
          <w:tcPr>
            <w:tcW w:w="4855" w:type="dxa"/>
            <w:tcBorders>
              <w:top w:val="single" w:sz="6" w:space="0" w:color="101010"/>
              <w:left w:val="single" w:sz="6" w:space="0" w:color="101010"/>
              <w:bottom w:val="single" w:sz="6" w:space="0" w:color="101010"/>
              <w:right w:val="single" w:sz="6" w:space="0" w:color="101010"/>
            </w:tcBorders>
          </w:tcPr>
          <w:p>
            <w:pPr/>
          </w:p>
        </w:tc>
      </w:tr>
      <w:tr>
        <w:trPr>
          <w:trHeight w:val="404" w:hRule="exact"/>
        </w:trPr>
        <w:tc>
          <w:tcPr>
            <w:tcW w:w="16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0"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1588" w:type="dxa"/>
            <w:tcBorders>
              <w:top w:val="single" w:sz="6" w:space="0" w:color="101010"/>
              <w:left w:val="single" w:sz="6" w:space="0" w:color="101010"/>
              <w:bottom w:val="single" w:sz="6" w:space="0" w:color="101010"/>
              <w:right w:val="single" w:sz="6" w:space="0" w:color="101010"/>
            </w:tcBorders>
          </w:tcPr>
          <w:p>
            <w:pPr>
              <w:pStyle w:val="TableParagraph"/>
              <w:spacing w:line="273" w:lineRule="exact"/>
              <w:ind w:left="110" w:right="0"/>
              <w:jc w:val="center"/>
              <w:rPr>
                <w:rFonts w:ascii="宋体" w:hAnsi="宋体" w:cs="宋体" w:eastAsia="宋体" w:hint="default"/>
                <w:sz w:val="21"/>
                <w:szCs w:val="21"/>
              </w:rPr>
            </w:pPr>
            <w:r>
              <w:rPr>
                <w:rFonts w:ascii="宋体"/>
                <w:sz w:val="21"/>
              </w:rPr>
              <w:t>2,756,698.93</w:t>
            </w:r>
          </w:p>
        </w:tc>
        <w:tc>
          <w:tcPr>
            <w:tcW w:w="1586" w:type="dxa"/>
            <w:tcBorders>
              <w:top w:val="single" w:sz="6" w:space="0" w:color="101010"/>
              <w:left w:val="single" w:sz="6" w:space="0" w:color="101010"/>
              <w:bottom w:val="single" w:sz="6" w:space="0" w:color="101010"/>
              <w:right w:val="single" w:sz="6" w:space="0" w:color="101010"/>
            </w:tcBorders>
          </w:tcPr>
          <w:p>
            <w:pPr>
              <w:pStyle w:val="TableParagraph"/>
              <w:spacing w:line="273" w:lineRule="exact"/>
              <w:ind w:right="98"/>
              <w:jc w:val="right"/>
              <w:rPr>
                <w:rFonts w:ascii="宋体" w:hAnsi="宋体" w:cs="宋体" w:eastAsia="宋体" w:hint="default"/>
                <w:sz w:val="21"/>
                <w:szCs w:val="21"/>
              </w:rPr>
            </w:pPr>
            <w:r>
              <w:rPr>
                <w:rFonts w:ascii="宋体"/>
                <w:spacing w:val="-1"/>
                <w:sz w:val="21"/>
              </w:rPr>
              <w:t>6,341,069.69</w:t>
            </w:r>
            <w:r>
              <w:rPr>
                <w:rFonts w:ascii="宋体"/>
                <w:sz w:val="21"/>
              </w:rPr>
            </w:r>
          </w:p>
        </w:tc>
        <w:tc>
          <w:tcPr>
            <w:tcW w:w="485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0" w:right="0"/>
              <w:jc w:val="left"/>
              <w:rPr>
                <w:rFonts w:ascii="宋体" w:hAnsi="宋体" w:cs="宋体" w:eastAsia="宋体" w:hint="default"/>
                <w:sz w:val="21"/>
                <w:szCs w:val="21"/>
              </w:rPr>
            </w:pPr>
            <w:r>
              <w:rPr>
                <w:rFonts w:ascii="宋体" w:hAnsi="宋体" w:cs="宋体" w:eastAsia="宋体" w:hint="default"/>
                <w:sz w:val="21"/>
                <w:szCs w:val="21"/>
              </w:rPr>
              <w:t>应纳增值税额及租赁收入</w:t>
            </w:r>
          </w:p>
        </w:tc>
      </w:tr>
      <w:tr>
        <w:trPr>
          <w:trHeight w:val="342" w:hRule="exact"/>
        </w:trPr>
        <w:tc>
          <w:tcPr>
            <w:tcW w:w="160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158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5" w:right="0"/>
              <w:jc w:val="center"/>
              <w:rPr>
                <w:rFonts w:ascii="宋体" w:hAnsi="宋体" w:cs="宋体" w:eastAsia="宋体" w:hint="default"/>
                <w:sz w:val="21"/>
                <w:szCs w:val="21"/>
              </w:rPr>
            </w:pPr>
            <w:r>
              <w:rPr>
                <w:rFonts w:ascii="宋体"/>
                <w:sz w:val="21"/>
              </w:rPr>
              <w:t>10,714,280.55</w:t>
            </w:r>
          </w:p>
        </w:tc>
        <w:tc>
          <w:tcPr>
            <w:tcW w:w="15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2,951,287.22</w:t>
            </w:r>
          </w:p>
        </w:tc>
        <w:tc>
          <w:tcPr>
            <w:tcW w:w="4855"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160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8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110" w:right="0"/>
              <w:jc w:val="center"/>
              <w:rPr>
                <w:rFonts w:ascii="宋体" w:hAnsi="宋体" w:cs="宋体" w:eastAsia="宋体" w:hint="default"/>
                <w:sz w:val="21"/>
                <w:szCs w:val="21"/>
              </w:rPr>
            </w:pPr>
            <w:r>
              <w:rPr>
                <w:rFonts w:ascii="宋体"/>
                <w:sz w:val="21"/>
              </w:rPr>
              <w:t>1,847,553.54</w:t>
            </w:r>
          </w:p>
        </w:tc>
        <w:tc>
          <w:tcPr>
            <w:tcW w:w="15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1,489,707.40</w:t>
            </w:r>
            <w:r>
              <w:rPr>
                <w:rFonts w:ascii="宋体"/>
                <w:sz w:val="21"/>
              </w:rPr>
            </w:r>
          </w:p>
        </w:tc>
        <w:tc>
          <w:tcPr>
            <w:tcW w:w="4855"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160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5" w:right="0"/>
              <w:jc w:val="center"/>
              <w:rPr>
                <w:rFonts w:ascii="宋体" w:hAnsi="宋体" w:cs="宋体" w:eastAsia="宋体" w:hint="default"/>
                <w:sz w:val="21"/>
                <w:szCs w:val="21"/>
              </w:rPr>
            </w:pPr>
            <w:r>
              <w:rPr>
                <w:rFonts w:ascii="宋体"/>
                <w:sz w:val="21"/>
              </w:rPr>
              <w:t>84,885,899.53</w:t>
            </w:r>
          </w:p>
        </w:tc>
        <w:tc>
          <w:tcPr>
            <w:tcW w:w="15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79,202,570.38</w:t>
            </w:r>
          </w:p>
        </w:tc>
        <w:tc>
          <w:tcPr>
            <w:tcW w:w="4855"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0"/>
        <w:jc w:val="left"/>
      </w:pPr>
      <w:r>
        <w:rPr/>
        <w:t>16、应付股利：</w:t>
      </w:r>
    </w:p>
    <w:p>
      <w:pPr>
        <w:pStyle w:val="BodyText"/>
        <w:spacing w:line="274" w:lineRule="exact"/>
        <w:ind w:left="0" w:right="51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388"/>
        <w:gridCol w:w="3337"/>
        <w:gridCol w:w="3575"/>
      </w:tblGrid>
      <w:tr>
        <w:trPr>
          <w:trHeight w:val="406" w:hRule="exact"/>
        </w:trPr>
        <w:tc>
          <w:tcPr>
            <w:tcW w:w="23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974"/>
              <w:jc w:val="right"/>
              <w:rPr>
                <w:rFonts w:ascii="宋体" w:hAnsi="宋体" w:cs="宋体" w:eastAsia="宋体" w:hint="default"/>
                <w:sz w:val="21"/>
                <w:szCs w:val="21"/>
              </w:rPr>
            </w:pPr>
            <w:r>
              <w:rPr>
                <w:rFonts w:ascii="宋体" w:hAnsi="宋体" w:cs="宋体" w:eastAsia="宋体" w:hint="default"/>
                <w:sz w:val="21"/>
                <w:szCs w:val="21"/>
              </w:rPr>
              <w:t>项目</w:t>
            </w:r>
          </w:p>
        </w:tc>
        <w:tc>
          <w:tcPr>
            <w:tcW w:w="333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5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1" w:hRule="exact"/>
        </w:trPr>
        <w:tc>
          <w:tcPr>
            <w:tcW w:w="238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333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3,869,775.00</w:t>
            </w:r>
          </w:p>
        </w:tc>
        <w:tc>
          <w:tcPr>
            <w:tcW w:w="357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15,184,373.40</w:t>
            </w:r>
          </w:p>
        </w:tc>
      </w:tr>
      <w:tr>
        <w:trPr>
          <w:trHeight w:val="343" w:hRule="exact"/>
        </w:trPr>
        <w:tc>
          <w:tcPr>
            <w:tcW w:w="238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974"/>
              <w:jc w:val="right"/>
              <w:rPr>
                <w:rFonts w:ascii="宋体" w:hAnsi="宋体" w:cs="宋体" w:eastAsia="宋体" w:hint="default"/>
                <w:sz w:val="21"/>
                <w:szCs w:val="21"/>
              </w:rPr>
            </w:pPr>
            <w:r>
              <w:rPr>
                <w:rFonts w:ascii="宋体" w:hAnsi="宋体" w:cs="宋体" w:eastAsia="宋体" w:hint="default"/>
                <w:sz w:val="21"/>
                <w:szCs w:val="21"/>
              </w:rPr>
              <w:t>合计</w:t>
            </w:r>
          </w:p>
        </w:tc>
        <w:tc>
          <w:tcPr>
            <w:tcW w:w="333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3,869,775.00</w:t>
            </w:r>
          </w:p>
        </w:tc>
        <w:tc>
          <w:tcPr>
            <w:tcW w:w="357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15,184,373.40</w:t>
            </w:r>
          </w:p>
        </w:tc>
      </w:tr>
    </w:tbl>
    <w:p>
      <w:pPr>
        <w:spacing w:line="240" w:lineRule="auto" w:before="6"/>
        <w:rPr>
          <w:rFonts w:ascii="宋体" w:hAnsi="宋体" w:cs="宋体" w:eastAsia="宋体" w:hint="default"/>
          <w:sz w:val="15"/>
          <w:szCs w:val="15"/>
        </w:rPr>
      </w:pPr>
    </w:p>
    <w:p>
      <w:pPr>
        <w:pStyle w:val="BodyText"/>
        <w:spacing w:line="240" w:lineRule="auto" w:before="35"/>
        <w:ind w:right="0"/>
        <w:jc w:val="left"/>
      </w:pPr>
      <w:r>
        <w:rPr/>
        <w:t>17、其他应付款：</w:t>
      </w:r>
    </w:p>
    <w:p>
      <w:pPr>
        <w:spacing w:line="240" w:lineRule="auto" w:before="8"/>
        <w:rPr>
          <w:rFonts w:ascii="宋体" w:hAnsi="宋体" w:cs="宋体" w:eastAsia="宋体" w:hint="default"/>
          <w:sz w:val="20"/>
          <w:szCs w:val="20"/>
        </w:rPr>
      </w:pPr>
    </w:p>
    <w:p>
      <w:pPr>
        <w:pStyle w:val="BodyText"/>
        <w:spacing w:line="240" w:lineRule="auto"/>
        <w:ind w:right="0"/>
        <w:jc w:val="left"/>
      </w:pPr>
      <w:r>
        <w:rPr/>
        <w:t>(1)</w:t>
      </w:r>
      <w:r>
        <w:rPr>
          <w:spacing w:val="-2"/>
        </w:rPr>
        <w:t> </w:t>
      </w:r>
      <w:r>
        <w:rPr/>
        <w:t>本报告期其他应付款中无应付持有公司</w:t>
      </w:r>
      <w:r>
        <w:rPr>
          <w:spacing w:val="-54"/>
        </w:rPr>
        <w:t> </w:t>
      </w:r>
      <w:r>
        <w:rPr/>
        <w:t>5%(含</w:t>
      </w:r>
      <w:r>
        <w:rPr>
          <w:spacing w:val="-54"/>
        </w:rPr>
        <w:t> </w:t>
      </w:r>
      <w:r>
        <w:rPr/>
        <w:t>5%)以上表决权股份的股东单位或关联方的款项。</w:t>
      </w:r>
    </w:p>
    <w:p>
      <w:pPr>
        <w:spacing w:line="240" w:lineRule="auto" w:before="12"/>
        <w:rPr>
          <w:rFonts w:ascii="宋体" w:hAnsi="宋体" w:cs="宋体" w:eastAsia="宋体" w:hint="default"/>
          <w:sz w:val="17"/>
          <w:szCs w:val="17"/>
        </w:rPr>
      </w:pPr>
    </w:p>
    <w:p>
      <w:pPr>
        <w:pStyle w:val="BodyText"/>
        <w:spacing w:line="274" w:lineRule="exact" w:before="35"/>
        <w:ind w:right="0"/>
        <w:jc w:val="left"/>
      </w:pPr>
      <w:r>
        <w:rPr/>
        <w:t>18、一年到期的长期负债：</w:t>
      </w:r>
    </w:p>
    <w:p>
      <w:pPr>
        <w:pStyle w:val="BodyText"/>
        <w:spacing w:line="274" w:lineRule="exact"/>
        <w:ind w:left="0" w:right="511"/>
        <w:jc w:val="right"/>
      </w:pPr>
      <w:r>
        <w:rPr/>
        <w:t>单位:元</w:t>
      </w:r>
      <w:r>
        <w:rPr>
          <w:spacing w:val="-3"/>
        </w:rPr>
        <w:t> </w:t>
      </w:r>
      <w:r>
        <w:rPr/>
        <w:t>币种:人民币</w:t>
      </w:r>
    </w:p>
    <w:p>
      <w:pPr>
        <w:spacing w:line="240" w:lineRule="auto" w:before="6"/>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785"/>
        <w:gridCol w:w="1321"/>
        <w:gridCol w:w="1322"/>
        <w:gridCol w:w="796"/>
        <w:gridCol w:w="665"/>
        <w:gridCol w:w="1476"/>
        <w:gridCol w:w="796"/>
        <w:gridCol w:w="664"/>
        <w:gridCol w:w="1476"/>
      </w:tblGrid>
      <w:tr>
        <w:trPr>
          <w:trHeight w:val="406" w:hRule="exact"/>
        </w:trPr>
        <w:tc>
          <w:tcPr>
            <w:tcW w:w="785" w:type="dxa"/>
            <w:vMerge w:val="restart"/>
            <w:tcBorders>
              <w:top w:val="single" w:sz="6" w:space="0" w:color="101010"/>
              <w:left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94" w:right="114" w:hanging="180"/>
              <w:jc w:val="left"/>
              <w:rPr>
                <w:rFonts w:ascii="宋体" w:hAnsi="宋体" w:cs="宋体" w:eastAsia="宋体" w:hint="default"/>
                <w:sz w:val="18"/>
                <w:szCs w:val="18"/>
              </w:rPr>
            </w:pPr>
            <w:r>
              <w:rPr>
                <w:rFonts w:ascii="宋体" w:hAnsi="宋体" w:cs="宋体" w:eastAsia="宋体" w:hint="default"/>
                <w:sz w:val="18"/>
                <w:szCs w:val="18"/>
              </w:rPr>
              <w:t>贷款单 位</w:t>
            </w:r>
          </w:p>
        </w:tc>
        <w:tc>
          <w:tcPr>
            <w:tcW w:w="1321" w:type="dxa"/>
            <w:vMerge w:val="restart"/>
            <w:tcBorders>
              <w:top w:val="single" w:sz="6" w:space="0" w:color="101010"/>
              <w:left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322" w:type="dxa"/>
            <w:vMerge w:val="restart"/>
            <w:tcBorders>
              <w:top w:val="single" w:sz="6" w:space="0" w:color="101010"/>
              <w:left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2936"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35"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82" w:hRule="exact"/>
        </w:trPr>
        <w:tc>
          <w:tcPr>
            <w:tcW w:w="785" w:type="dxa"/>
            <w:vMerge/>
            <w:tcBorders>
              <w:left w:val="single" w:sz="6" w:space="0" w:color="101010"/>
              <w:bottom w:val="single" w:sz="6" w:space="0" w:color="101010"/>
              <w:right w:val="single" w:sz="6" w:space="0" w:color="101010"/>
            </w:tcBorders>
          </w:tcPr>
          <w:p>
            <w:pPr/>
          </w:p>
        </w:tc>
        <w:tc>
          <w:tcPr>
            <w:tcW w:w="1321" w:type="dxa"/>
            <w:vMerge/>
            <w:tcBorders>
              <w:left w:val="single" w:sz="6" w:space="0" w:color="101010"/>
              <w:bottom w:val="single" w:sz="6" w:space="0" w:color="101010"/>
              <w:right w:val="single" w:sz="6" w:space="0" w:color="101010"/>
            </w:tcBorders>
          </w:tcPr>
          <w:p>
            <w:pPr/>
          </w:p>
        </w:tc>
        <w:tc>
          <w:tcPr>
            <w:tcW w:w="1322" w:type="dxa"/>
            <w:vMerge/>
            <w:tcBorders>
              <w:left w:val="single" w:sz="6" w:space="0" w:color="101010"/>
              <w:bottom w:val="single" w:sz="6" w:space="0" w:color="101010"/>
              <w:right w:val="single" w:sz="6" w:space="0" w:color="101010"/>
            </w:tcBorders>
          </w:tcPr>
          <w:p>
            <w:pPr/>
          </w:p>
        </w:tc>
        <w:tc>
          <w:tcPr>
            <w:tcW w:w="7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255" w:right="0" w:hanging="46"/>
              <w:jc w:val="left"/>
              <w:rPr>
                <w:rFonts w:ascii="宋体" w:hAnsi="宋体" w:cs="宋体" w:eastAsia="宋体" w:hint="default"/>
                <w:sz w:val="18"/>
                <w:szCs w:val="18"/>
              </w:rPr>
            </w:pPr>
            <w:r>
              <w:rPr>
                <w:rFonts w:ascii="宋体" w:hAnsi="宋体" w:cs="宋体" w:eastAsia="宋体" w:hint="default"/>
                <w:sz w:val="18"/>
                <w:szCs w:val="18"/>
              </w:rPr>
              <w:t>利率</w:t>
            </w:r>
          </w:p>
          <w:p>
            <w:pPr>
              <w:pStyle w:val="TableParagraph"/>
              <w:spacing w:line="235" w:lineRule="exact"/>
              <w:ind w:left="255" w:right="0"/>
              <w:jc w:val="left"/>
              <w:rPr>
                <w:rFonts w:ascii="宋体" w:hAnsi="宋体" w:cs="宋体" w:eastAsia="宋体" w:hint="default"/>
                <w:sz w:val="18"/>
                <w:szCs w:val="18"/>
              </w:rPr>
            </w:pPr>
            <w:r>
              <w:rPr>
                <w:rFonts w:ascii="宋体"/>
                <w:sz w:val="18"/>
              </w:rPr>
              <w:t>(%)</w:t>
            </w:r>
          </w:p>
        </w:tc>
        <w:tc>
          <w:tcPr>
            <w:tcW w:w="66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币种</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本币金额</w:t>
            </w:r>
          </w:p>
        </w:tc>
        <w:tc>
          <w:tcPr>
            <w:tcW w:w="7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255" w:right="0" w:hanging="46"/>
              <w:jc w:val="left"/>
              <w:rPr>
                <w:rFonts w:ascii="宋体" w:hAnsi="宋体" w:cs="宋体" w:eastAsia="宋体" w:hint="default"/>
                <w:sz w:val="18"/>
                <w:szCs w:val="18"/>
              </w:rPr>
            </w:pPr>
            <w:r>
              <w:rPr>
                <w:rFonts w:ascii="宋体" w:hAnsi="宋体" w:cs="宋体" w:eastAsia="宋体" w:hint="default"/>
                <w:sz w:val="18"/>
                <w:szCs w:val="18"/>
              </w:rPr>
              <w:t>利率</w:t>
            </w:r>
          </w:p>
          <w:p>
            <w:pPr>
              <w:pStyle w:val="TableParagraph"/>
              <w:spacing w:line="235" w:lineRule="exact"/>
              <w:ind w:left="255" w:right="0"/>
              <w:jc w:val="left"/>
              <w:rPr>
                <w:rFonts w:ascii="宋体" w:hAnsi="宋体" w:cs="宋体" w:eastAsia="宋体" w:hint="default"/>
                <w:sz w:val="18"/>
                <w:szCs w:val="18"/>
              </w:rPr>
            </w:pPr>
            <w:r>
              <w:rPr>
                <w:rFonts w:ascii="宋体"/>
                <w:sz w:val="18"/>
              </w:rPr>
              <w:t>(%)</w:t>
            </w:r>
          </w:p>
        </w:tc>
        <w:tc>
          <w:tcPr>
            <w:tcW w:w="6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币种</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本币金额</w:t>
            </w:r>
          </w:p>
        </w:tc>
      </w:tr>
      <w:tr>
        <w:trPr>
          <w:trHeight w:val="481" w:hRule="exact"/>
        </w:trPr>
        <w:tc>
          <w:tcPr>
            <w:tcW w:w="785"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抵押贷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321"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2002年4月</w:t>
            </w:r>
            <w:r>
              <w:rPr>
                <w:rFonts w:ascii="宋体" w:hAnsi="宋体" w:cs="宋体" w:eastAsia="宋体" w:hint="default"/>
                <w:spacing w:val="-63"/>
                <w:sz w:val="18"/>
                <w:szCs w:val="18"/>
              </w:rPr>
              <w:t> </w:t>
            </w:r>
            <w:r>
              <w:rPr>
                <w:rFonts w:ascii="宋体" w:hAnsi="宋体" w:cs="宋体" w:eastAsia="宋体" w:hint="default"/>
                <w:sz w:val="18"/>
                <w:szCs w:val="18"/>
              </w:rPr>
              <w:t>17</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2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2007年4月</w:t>
            </w:r>
            <w:r>
              <w:rPr>
                <w:rFonts w:ascii="宋体" w:hAnsi="宋体" w:cs="宋体" w:eastAsia="宋体" w:hint="default"/>
                <w:spacing w:val="-63"/>
                <w:sz w:val="18"/>
                <w:szCs w:val="18"/>
              </w:rPr>
              <w:t> </w:t>
            </w:r>
            <w:r>
              <w:rPr>
                <w:rFonts w:ascii="宋体" w:hAnsi="宋体" w:cs="宋体" w:eastAsia="宋体" w:hint="default"/>
                <w:sz w:val="18"/>
                <w:szCs w:val="18"/>
              </w:rPr>
              <w:t>16</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230" w:right="0"/>
              <w:jc w:val="left"/>
              <w:rPr>
                <w:rFonts w:ascii="宋体" w:hAnsi="宋体" w:cs="宋体" w:eastAsia="宋体" w:hint="default"/>
                <w:sz w:val="18"/>
                <w:szCs w:val="18"/>
              </w:rPr>
            </w:pPr>
            <w:r>
              <w:rPr>
                <w:rFonts w:ascii="宋体"/>
                <w:sz w:val="18"/>
              </w:rPr>
              <w:t>5.859</w:t>
            </w:r>
          </w:p>
        </w:tc>
        <w:tc>
          <w:tcPr>
            <w:tcW w:w="665"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人民</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币</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0"/>
              <w:jc w:val="center"/>
              <w:rPr>
                <w:rFonts w:ascii="宋体" w:hAnsi="宋体" w:cs="宋体" w:eastAsia="宋体" w:hint="default"/>
                <w:sz w:val="18"/>
                <w:szCs w:val="18"/>
              </w:rPr>
            </w:pPr>
            <w:r>
              <w:rPr>
                <w:rFonts w:ascii="宋体"/>
                <w:sz w:val="18"/>
              </w:rPr>
              <w:t>125,000,000.00</w:t>
            </w:r>
          </w:p>
        </w:tc>
        <w:tc>
          <w:tcPr>
            <w:tcW w:w="7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230" w:right="0"/>
              <w:jc w:val="left"/>
              <w:rPr>
                <w:rFonts w:ascii="宋体" w:hAnsi="宋体" w:cs="宋体" w:eastAsia="宋体" w:hint="default"/>
                <w:sz w:val="18"/>
                <w:szCs w:val="18"/>
              </w:rPr>
            </w:pPr>
            <w:r>
              <w:rPr>
                <w:rFonts w:ascii="宋体"/>
                <w:sz w:val="18"/>
              </w:rPr>
              <w:t>5.859</w:t>
            </w:r>
          </w:p>
        </w:tc>
        <w:tc>
          <w:tcPr>
            <w:tcW w:w="66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人民</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币</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0"/>
              <w:jc w:val="center"/>
              <w:rPr>
                <w:rFonts w:ascii="宋体" w:hAnsi="宋体" w:cs="宋体" w:eastAsia="宋体" w:hint="default"/>
                <w:sz w:val="18"/>
                <w:szCs w:val="18"/>
              </w:rPr>
            </w:pPr>
            <w:r>
              <w:rPr>
                <w:rFonts w:ascii="宋体"/>
                <w:sz w:val="18"/>
              </w:rPr>
              <w:t>125,000,000.00</w:t>
            </w:r>
          </w:p>
        </w:tc>
      </w:tr>
      <w:tr>
        <w:trPr>
          <w:trHeight w:val="296" w:hRule="exact"/>
        </w:trPr>
        <w:tc>
          <w:tcPr>
            <w:tcW w:w="785"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2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1" w:type="dxa"/>
            <w:tcBorders>
              <w:top w:val="single" w:sz="6" w:space="0" w:color="101010"/>
              <w:left w:val="single" w:sz="6" w:space="0" w:color="101010"/>
              <w:bottom w:val="single" w:sz="6" w:space="0" w:color="101010"/>
              <w:right w:val="single" w:sz="6" w:space="0" w:color="101010"/>
            </w:tcBorders>
          </w:tcPr>
          <w:p>
            <w:pPr>
              <w:pStyle w:val="TableParagraph"/>
              <w:spacing w:line="244" w:lineRule="exact"/>
              <w:ind w:left="1" w:right="0"/>
              <w:jc w:val="center"/>
              <w:rPr>
                <w:rFonts w:ascii="宋体" w:hAnsi="宋体" w:cs="宋体" w:eastAsia="宋体" w:hint="default"/>
                <w:sz w:val="21"/>
                <w:szCs w:val="21"/>
              </w:rPr>
            </w:pPr>
            <w:r>
              <w:rPr>
                <w:rFonts w:ascii="宋体"/>
                <w:sz w:val="21"/>
              </w:rPr>
              <w:t>--</w:t>
            </w:r>
          </w:p>
        </w:tc>
        <w:tc>
          <w:tcPr>
            <w:tcW w:w="1322" w:type="dxa"/>
            <w:tcBorders>
              <w:top w:val="single" w:sz="6" w:space="0" w:color="101010"/>
              <w:left w:val="single" w:sz="6" w:space="0" w:color="101010"/>
              <w:bottom w:val="single" w:sz="6" w:space="0" w:color="101010"/>
              <w:right w:val="single" w:sz="6" w:space="0" w:color="101010"/>
            </w:tcBorders>
          </w:tcPr>
          <w:p>
            <w:pPr>
              <w:pStyle w:val="TableParagraph"/>
              <w:spacing w:line="244" w:lineRule="exact"/>
              <w:ind w:right="0"/>
              <w:jc w:val="center"/>
              <w:rPr>
                <w:rFonts w:ascii="宋体" w:hAnsi="宋体" w:cs="宋体" w:eastAsia="宋体" w:hint="default"/>
                <w:sz w:val="21"/>
                <w:szCs w:val="21"/>
              </w:rPr>
            </w:pPr>
            <w:r>
              <w:rPr>
                <w:rFonts w:ascii="宋体"/>
                <w:sz w:val="21"/>
              </w:rPr>
              <w:t>--</w:t>
            </w:r>
          </w:p>
        </w:tc>
        <w:tc>
          <w:tcPr>
            <w:tcW w:w="796" w:type="dxa"/>
            <w:tcBorders>
              <w:top w:val="single" w:sz="6" w:space="0" w:color="101010"/>
              <w:left w:val="single" w:sz="6" w:space="0" w:color="101010"/>
              <w:bottom w:val="single" w:sz="6" w:space="0" w:color="101010"/>
              <w:right w:val="single" w:sz="6" w:space="0" w:color="101010"/>
            </w:tcBorders>
          </w:tcPr>
          <w:p>
            <w:pPr>
              <w:pStyle w:val="TableParagraph"/>
              <w:spacing w:line="244" w:lineRule="exact"/>
              <w:ind w:left="284" w:right="0"/>
              <w:jc w:val="left"/>
              <w:rPr>
                <w:rFonts w:ascii="宋体" w:hAnsi="宋体" w:cs="宋体" w:eastAsia="宋体" w:hint="default"/>
                <w:sz w:val="21"/>
                <w:szCs w:val="21"/>
              </w:rPr>
            </w:pPr>
            <w:r>
              <w:rPr>
                <w:rFonts w:ascii="宋体"/>
                <w:sz w:val="21"/>
              </w:rPr>
              <w:t>--</w:t>
            </w:r>
          </w:p>
        </w:tc>
        <w:tc>
          <w:tcPr>
            <w:tcW w:w="665" w:type="dxa"/>
            <w:tcBorders>
              <w:top w:val="single" w:sz="6" w:space="0" w:color="101010"/>
              <w:left w:val="single" w:sz="6" w:space="0" w:color="101010"/>
              <w:bottom w:val="single" w:sz="6" w:space="0" w:color="101010"/>
              <w:right w:val="single" w:sz="6" w:space="0" w:color="101010"/>
            </w:tcBorders>
          </w:tcPr>
          <w:p>
            <w:pPr>
              <w:pStyle w:val="TableParagraph"/>
              <w:spacing w:line="244" w:lineRule="exact"/>
              <w:ind w:right="0"/>
              <w:jc w:val="center"/>
              <w:rPr>
                <w:rFonts w:ascii="宋体" w:hAnsi="宋体" w:cs="宋体" w:eastAsia="宋体" w:hint="default"/>
                <w:sz w:val="21"/>
                <w:szCs w:val="21"/>
              </w:rPr>
            </w:pPr>
            <w:r>
              <w:rPr>
                <w:rFonts w:ascii="宋体"/>
                <w:sz w:val="21"/>
              </w:rPr>
              <w:t>--</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125,000,000.00</w:t>
            </w:r>
          </w:p>
        </w:tc>
        <w:tc>
          <w:tcPr>
            <w:tcW w:w="796" w:type="dxa"/>
            <w:tcBorders>
              <w:top w:val="single" w:sz="6" w:space="0" w:color="101010"/>
              <w:left w:val="single" w:sz="6" w:space="0" w:color="101010"/>
              <w:bottom w:val="single" w:sz="6" w:space="0" w:color="101010"/>
              <w:right w:val="single" w:sz="6" w:space="0" w:color="101010"/>
            </w:tcBorders>
          </w:tcPr>
          <w:p>
            <w:pPr>
              <w:pStyle w:val="TableParagraph"/>
              <w:spacing w:line="244" w:lineRule="exact"/>
              <w:ind w:right="1"/>
              <w:jc w:val="center"/>
              <w:rPr>
                <w:rFonts w:ascii="宋体" w:hAnsi="宋体" w:cs="宋体" w:eastAsia="宋体" w:hint="default"/>
                <w:sz w:val="21"/>
                <w:szCs w:val="21"/>
              </w:rPr>
            </w:pPr>
            <w:r>
              <w:rPr>
                <w:rFonts w:ascii="宋体"/>
                <w:sz w:val="21"/>
              </w:rPr>
              <w:t>--</w:t>
            </w:r>
          </w:p>
        </w:tc>
        <w:tc>
          <w:tcPr>
            <w:tcW w:w="664" w:type="dxa"/>
            <w:tcBorders>
              <w:top w:val="single" w:sz="6" w:space="0" w:color="101010"/>
              <w:left w:val="single" w:sz="6" w:space="0" w:color="101010"/>
              <w:bottom w:val="single" w:sz="6" w:space="0" w:color="101010"/>
              <w:right w:val="single" w:sz="6" w:space="0" w:color="101010"/>
            </w:tcBorders>
          </w:tcPr>
          <w:p>
            <w:pPr>
              <w:pStyle w:val="TableParagraph"/>
              <w:spacing w:line="244" w:lineRule="exact"/>
              <w:ind w:right="1"/>
              <w:jc w:val="center"/>
              <w:rPr>
                <w:rFonts w:ascii="宋体" w:hAnsi="宋体" w:cs="宋体" w:eastAsia="宋体" w:hint="default"/>
                <w:sz w:val="21"/>
                <w:szCs w:val="21"/>
              </w:rPr>
            </w:pPr>
            <w:r>
              <w:rPr>
                <w:rFonts w:ascii="宋体"/>
                <w:sz w:val="21"/>
              </w:rPr>
              <w:t>--</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125,000,000.00</w:t>
            </w:r>
          </w:p>
        </w:tc>
      </w:tr>
    </w:tbl>
    <w:p>
      <w:pPr>
        <w:spacing w:line="240" w:lineRule="auto" w:before="6"/>
        <w:rPr>
          <w:rFonts w:ascii="宋体" w:hAnsi="宋体" w:cs="宋体" w:eastAsia="宋体" w:hint="default"/>
          <w:sz w:val="15"/>
          <w:szCs w:val="15"/>
        </w:rPr>
      </w:pPr>
    </w:p>
    <w:p>
      <w:pPr>
        <w:pStyle w:val="BodyText"/>
        <w:spacing w:line="237" w:lineRule="auto" w:before="37"/>
        <w:ind w:right="512"/>
        <w:jc w:val="both"/>
      </w:pPr>
      <w:r>
        <w:rPr/>
        <w:t>该抵押借款系本公司以北生科技园房产、土地、机械及设备等资产作为抵押向中国工商银行北海分行 取得的借款</w:t>
      </w:r>
      <w:r>
        <w:rPr>
          <w:spacing w:val="-64"/>
        </w:rPr>
        <w:t> </w:t>
      </w:r>
      <w:r>
        <w:rPr/>
        <w:t>238,000,000.00</w:t>
      </w:r>
      <w:r>
        <w:rPr>
          <w:spacing w:val="-63"/>
        </w:rPr>
        <w:t> </w:t>
      </w:r>
      <w:r>
        <w:rPr/>
        <w:t>人民币元，其中</w:t>
      </w:r>
      <w:r>
        <w:rPr>
          <w:spacing w:val="-63"/>
        </w:rPr>
        <w:t> </w:t>
      </w:r>
      <w:r>
        <w:rPr/>
        <w:t>125,000,000.00</w:t>
      </w:r>
      <w:r>
        <w:rPr>
          <w:spacing w:val="-63"/>
        </w:rPr>
        <w:t> </w:t>
      </w:r>
      <w:r>
        <w:rPr/>
        <w:t>人民币元已逾期，本公司将其列入一年</w:t>
      </w:r>
      <w:r>
        <w:rPr>
          <w:spacing w:val="-1"/>
        </w:rPr>
        <w:t> </w:t>
      </w:r>
      <w:r>
        <w:rPr/>
        <w:t>内到期的长期负债.</w:t>
      </w:r>
    </w:p>
    <w:p>
      <w:pPr>
        <w:spacing w:line="240" w:lineRule="auto" w:before="9"/>
        <w:rPr>
          <w:rFonts w:ascii="宋体" w:hAnsi="宋体" w:cs="宋体" w:eastAsia="宋体" w:hint="default"/>
          <w:sz w:val="20"/>
          <w:szCs w:val="20"/>
        </w:rPr>
      </w:pPr>
    </w:p>
    <w:p>
      <w:pPr>
        <w:pStyle w:val="BodyText"/>
        <w:spacing w:line="240" w:lineRule="auto"/>
        <w:ind w:right="0"/>
        <w:jc w:val="both"/>
      </w:pPr>
      <w:r>
        <w:rPr/>
        <w:t>19、长期借款</w:t>
      </w:r>
    </w:p>
    <w:p>
      <w:pPr>
        <w:spacing w:after="0" w:line="240" w:lineRule="auto"/>
        <w:jc w:val="both"/>
        <w:sectPr>
          <w:pgSz w:w="12240" w:h="15840"/>
          <w:pgMar w:header="747" w:footer="727" w:top="980" w:bottom="920" w:left="1380" w:right="960"/>
        </w:sectPr>
      </w:pPr>
    </w:p>
    <w:p>
      <w:pPr>
        <w:spacing w:line="240" w:lineRule="auto" w:before="1"/>
        <w:rPr>
          <w:rFonts w:ascii="宋体" w:hAnsi="宋体" w:cs="宋体" w:eastAsia="宋体" w:hint="default"/>
          <w:sz w:val="29"/>
          <w:szCs w:val="29"/>
        </w:rPr>
      </w:pPr>
    </w:p>
    <w:p>
      <w:pPr>
        <w:pStyle w:val="BodyText"/>
        <w:spacing w:line="274" w:lineRule="exact" w:before="35"/>
        <w:ind w:right="475"/>
        <w:jc w:val="left"/>
      </w:pPr>
      <w:r>
        <w:rPr/>
        <w:t>(1)</w:t>
      </w:r>
      <w:r>
        <w:rPr>
          <w:spacing w:val="-2"/>
        </w:rPr>
        <w:t> </w:t>
      </w:r>
      <w:r>
        <w:rPr/>
        <w:t>长期借款分类：</w:t>
      </w:r>
    </w:p>
    <w:p>
      <w:pPr>
        <w:pStyle w:val="BodyText"/>
        <w:spacing w:line="274" w:lineRule="exact"/>
        <w:ind w:left="0" w:right="1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219"/>
        <w:gridCol w:w="3541"/>
        <w:gridCol w:w="3540"/>
      </w:tblGrid>
      <w:tr>
        <w:trPr>
          <w:trHeight w:val="287" w:hRule="exact"/>
        </w:trPr>
        <w:tc>
          <w:tcPr>
            <w:tcW w:w="221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890"/>
              <w:jc w:val="right"/>
              <w:rPr>
                <w:rFonts w:ascii="宋体" w:hAnsi="宋体" w:cs="宋体" w:eastAsia="宋体" w:hint="default"/>
                <w:sz w:val="21"/>
                <w:szCs w:val="21"/>
              </w:rPr>
            </w:pPr>
            <w:r>
              <w:rPr>
                <w:rFonts w:ascii="宋体" w:hAnsi="宋体" w:cs="宋体" w:eastAsia="宋体" w:hint="default"/>
                <w:sz w:val="21"/>
                <w:szCs w:val="21"/>
              </w:rPr>
              <w:t>项目</w:t>
            </w:r>
          </w:p>
        </w:tc>
        <w:tc>
          <w:tcPr>
            <w:tcW w:w="354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54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2" w:hRule="exact"/>
        </w:trPr>
        <w:tc>
          <w:tcPr>
            <w:tcW w:w="221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54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113,000,000.00</w:t>
            </w:r>
          </w:p>
        </w:tc>
        <w:tc>
          <w:tcPr>
            <w:tcW w:w="354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113,000,000.00</w:t>
            </w:r>
          </w:p>
        </w:tc>
      </w:tr>
      <w:tr>
        <w:trPr>
          <w:trHeight w:val="343" w:hRule="exact"/>
        </w:trPr>
        <w:tc>
          <w:tcPr>
            <w:tcW w:w="221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890"/>
              <w:jc w:val="right"/>
              <w:rPr>
                <w:rFonts w:ascii="宋体" w:hAnsi="宋体" w:cs="宋体" w:eastAsia="宋体" w:hint="default"/>
                <w:sz w:val="21"/>
                <w:szCs w:val="21"/>
              </w:rPr>
            </w:pPr>
            <w:r>
              <w:rPr>
                <w:rFonts w:ascii="宋体" w:hAnsi="宋体" w:cs="宋体" w:eastAsia="宋体" w:hint="default"/>
                <w:sz w:val="21"/>
                <w:szCs w:val="21"/>
              </w:rPr>
              <w:t>合计</w:t>
            </w:r>
          </w:p>
        </w:tc>
        <w:tc>
          <w:tcPr>
            <w:tcW w:w="354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113,000,000.00</w:t>
            </w:r>
          </w:p>
        </w:tc>
        <w:tc>
          <w:tcPr>
            <w:tcW w:w="354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113,000,000.00</w:t>
            </w:r>
          </w:p>
        </w:tc>
      </w:tr>
    </w:tbl>
    <w:p>
      <w:pPr>
        <w:spacing w:line="240" w:lineRule="auto" w:before="4"/>
        <w:rPr>
          <w:rFonts w:ascii="宋体" w:hAnsi="宋体" w:cs="宋体" w:eastAsia="宋体" w:hint="default"/>
          <w:sz w:val="15"/>
          <w:szCs w:val="15"/>
        </w:rPr>
      </w:pPr>
    </w:p>
    <w:p>
      <w:pPr>
        <w:pStyle w:val="BodyText"/>
        <w:spacing w:line="274" w:lineRule="exact" w:before="35"/>
        <w:ind w:right="475"/>
        <w:jc w:val="left"/>
      </w:pPr>
      <w:r>
        <w:rPr/>
        <w:t>(2)</w:t>
      </w:r>
      <w:r>
        <w:rPr>
          <w:spacing w:val="-2"/>
        </w:rPr>
        <w:t> </w:t>
      </w:r>
      <w:r>
        <w:rPr/>
        <w:t>长期借款情况：</w:t>
      </w:r>
    </w:p>
    <w:p>
      <w:pPr>
        <w:pStyle w:val="BodyText"/>
        <w:spacing w:line="274" w:lineRule="exact"/>
        <w:ind w:left="0" w:right="1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806"/>
        <w:gridCol w:w="1294"/>
        <w:gridCol w:w="1292"/>
        <w:gridCol w:w="802"/>
        <w:gridCol w:w="677"/>
        <w:gridCol w:w="1476"/>
        <w:gridCol w:w="802"/>
        <w:gridCol w:w="676"/>
        <w:gridCol w:w="1476"/>
      </w:tblGrid>
      <w:tr>
        <w:trPr>
          <w:trHeight w:val="406" w:hRule="exact"/>
        </w:trPr>
        <w:tc>
          <w:tcPr>
            <w:tcW w:w="806" w:type="dxa"/>
            <w:vMerge w:val="restart"/>
            <w:tcBorders>
              <w:top w:val="single" w:sz="6" w:space="0" w:color="101010"/>
              <w:left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1294" w:type="dxa"/>
            <w:vMerge w:val="restart"/>
            <w:tcBorders>
              <w:top w:val="single" w:sz="6" w:space="0" w:color="101010"/>
              <w:left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292" w:type="dxa"/>
            <w:vMerge w:val="restart"/>
            <w:tcBorders>
              <w:top w:val="single" w:sz="6" w:space="0" w:color="101010"/>
              <w:left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2954"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53"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81" w:hRule="exact"/>
        </w:trPr>
        <w:tc>
          <w:tcPr>
            <w:tcW w:w="806" w:type="dxa"/>
            <w:vMerge/>
            <w:tcBorders>
              <w:left w:val="single" w:sz="6" w:space="0" w:color="101010"/>
              <w:bottom w:val="single" w:sz="6" w:space="0" w:color="101010"/>
              <w:right w:val="single" w:sz="6" w:space="0" w:color="101010"/>
            </w:tcBorders>
          </w:tcPr>
          <w:p>
            <w:pPr/>
          </w:p>
        </w:tc>
        <w:tc>
          <w:tcPr>
            <w:tcW w:w="1294" w:type="dxa"/>
            <w:vMerge/>
            <w:tcBorders>
              <w:left w:val="single" w:sz="6" w:space="0" w:color="101010"/>
              <w:bottom w:val="single" w:sz="6" w:space="0" w:color="101010"/>
              <w:right w:val="single" w:sz="6" w:space="0" w:color="101010"/>
            </w:tcBorders>
          </w:tcPr>
          <w:p>
            <w:pPr/>
          </w:p>
        </w:tc>
        <w:tc>
          <w:tcPr>
            <w:tcW w:w="1292" w:type="dxa"/>
            <w:vMerge/>
            <w:tcBorders>
              <w:left w:val="single" w:sz="6" w:space="0" w:color="101010"/>
              <w:bottom w:val="single" w:sz="6" w:space="0" w:color="101010"/>
              <w:right w:val="single" w:sz="6" w:space="0" w:color="101010"/>
            </w:tcBorders>
          </w:tcPr>
          <w:p>
            <w:pP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258" w:right="0" w:hanging="45"/>
              <w:jc w:val="left"/>
              <w:rPr>
                <w:rFonts w:ascii="宋体" w:hAnsi="宋体" w:cs="宋体" w:eastAsia="宋体" w:hint="default"/>
                <w:sz w:val="18"/>
                <w:szCs w:val="18"/>
              </w:rPr>
            </w:pPr>
            <w:r>
              <w:rPr>
                <w:rFonts w:ascii="宋体" w:hAnsi="宋体" w:cs="宋体" w:eastAsia="宋体" w:hint="default"/>
                <w:sz w:val="18"/>
                <w:szCs w:val="18"/>
              </w:rPr>
              <w:t>利率</w:t>
            </w:r>
          </w:p>
          <w:p>
            <w:pPr>
              <w:pStyle w:val="TableParagraph"/>
              <w:spacing w:line="234" w:lineRule="exact"/>
              <w:ind w:left="258" w:right="0"/>
              <w:jc w:val="left"/>
              <w:rPr>
                <w:rFonts w:ascii="宋体" w:hAnsi="宋体" w:cs="宋体" w:eastAsia="宋体" w:hint="default"/>
                <w:sz w:val="18"/>
                <w:szCs w:val="18"/>
              </w:rPr>
            </w:pPr>
            <w:r>
              <w:rPr>
                <w:rFonts w:ascii="宋体"/>
                <w:sz w:val="18"/>
              </w:rPr>
              <w:t>(%)</w:t>
            </w:r>
          </w:p>
        </w:tc>
        <w:tc>
          <w:tcPr>
            <w:tcW w:w="6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币种</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本币金额</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258" w:right="0" w:hanging="45"/>
              <w:jc w:val="left"/>
              <w:rPr>
                <w:rFonts w:ascii="宋体" w:hAnsi="宋体" w:cs="宋体" w:eastAsia="宋体" w:hint="default"/>
                <w:sz w:val="18"/>
                <w:szCs w:val="18"/>
              </w:rPr>
            </w:pPr>
            <w:r>
              <w:rPr>
                <w:rFonts w:ascii="宋体" w:hAnsi="宋体" w:cs="宋体" w:eastAsia="宋体" w:hint="default"/>
                <w:sz w:val="18"/>
                <w:szCs w:val="18"/>
              </w:rPr>
              <w:t>利率</w:t>
            </w:r>
          </w:p>
          <w:p>
            <w:pPr>
              <w:pStyle w:val="TableParagraph"/>
              <w:spacing w:line="234" w:lineRule="exact"/>
              <w:ind w:left="258" w:right="0"/>
              <w:jc w:val="left"/>
              <w:rPr>
                <w:rFonts w:ascii="宋体" w:hAnsi="宋体" w:cs="宋体" w:eastAsia="宋体" w:hint="default"/>
                <w:sz w:val="18"/>
                <w:szCs w:val="18"/>
              </w:rPr>
            </w:pPr>
            <w:r>
              <w:rPr>
                <w:rFonts w:ascii="宋体"/>
                <w:sz w:val="18"/>
              </w:rPr>
              <w:t>(%)</w:t>
            </w:r>
          </w:p>
        </w:tc>
        <w:tc>
          <w:tcPr>
            <w:tcW w:w="6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币种</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本币金额</w:t>
            </w:r>
          </w:p>
        </w:tc>
      </w:tr>
      <w:tr>
        <w:trPr>
          <w:trHeight w:val="482" w:hRule="exact"/>
        </w:trPr>
        <w:tc>
          <w:tcPr>
            <w:tcW w:w="80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抵押贷</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29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1"/>
                <w:sz w:val="18"/>
                <w:szCs w:val="18"/>
              </w:rPr>
              <w:t>2002年8月7</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1"/>
                <w:sz w:val="18"/>
                <w:szCs w:val="18"/>
              </w:rPr>
              <w:t>2009年8月6</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236" w:right="0"/>
              <w:jc w:val="left"/>
              <w:rPr>
                <w:rFonts w:ascii="宋体" w:hAnsi="宋体" w:cs="宋体" w:eastAsia="宋体" w:hint="default"/>
                <w:sz w:val="18"/>
                <w:szCs w:val="18"/>
              </w:rPr>
            </w:pPr>
            <w:r>
              <w:rPr>
                <w:rFonts w:ascii="宋体"/>
                <w:sz w:val="18"/>
              </w:rPr>
              <w:t>6.048</w:t>
            </w:r>
          </w:p>
        </w:tc>
        <w:tc>
          <w:tcPr>
            <w:tcW w:w="677"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人民</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币</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0"/>
              <w:jc w:val="center"/>
              <w:rPr>
                <w:rFonts w:ascii="宋体" w:hAnsi="宋体" w:cs="宋体" w:eastAsia="宋体" w:hint="default"/>
                <w:sz w:val="18"/>
                <w:szCs w:val="18"/>
              </w:rPr>
            </w:pPr>
            <w:r>
              <w:rPr>
                <w:rFonts w:ascii="宋体"/>
                <w:sz w:val="18"/>
              </w:rPr>
              <w:t>113,000,000.00</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236" w:right="0"/>
              <w:jc w:val="left"/>
              <w:rPr>
                <w:rFonts w:ascii="宋体" w:hAnsi="宋体" w:cs="宋体" w:eastAsia="宋体" w:hint="default"/>
                <w:sz w:val="18"/>
                <w:szCs w:val="18"/>
              </w:rPr>
            </w:pPr>
            <w:r>
              <w:rPr>
                <w:rFonts w:ascii="宋体"/>
                <w:sz w:val="18"/>
              </w:rPr>
              <w:t>6.048</w:t>
            </w:r>
          </w:p>
        </w:tc>
        <w:tc>
          <w:tcPr>
            <w:tcW w:w="67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人民</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币</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0"/>
              <w:jc w:val="center"/>
              <w:rPr>
                <w:rFonts w:ascii="宋体" w:hAnsi="宋体" w:cs="宋体" w:eastAsia="宋体" w:hint="default"/>
                <w:sz w:val="18"/>
                <w:szCs w:val="18"/>
              </w:rPr>
            </w:pPr>
            <w:r>
              <w:rPr>
                <w:rFonts w:ascii="宋体"/>
                <w:sz w:val="18"/>
              </w:rPr>
              <w:t>113,000,000.00</w:t>
            </w:r>
          </w:p>
        </w:tc>
      </w:tr>
      <w:tr>
        <w:trPr>
          <w:trHeight w:val="295" w:hRule="exact"/>
        </w:trPr>
        <w:tc>
          <w:tcPr>
            <w:tcW w:w="80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2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94" w:type="dxa"/>
            <w:tcBorders>
              <w:top w:val="single" w:sz="6" w:space="0" w:color="101010"/>
              <w:left w:val="single" w:sz="6" w:space="0" w:color="101010"/>
              <w:bottom w:val="single" w:sz="6" w:space="0" w:color="101010"/>
              <w:right w:val="single" w:sz="6" w:space="0" w:color="101010"/>
            </w:tcBorders>
          </w:tcPr>
          <w:p>
            <w:pPr>
              <w:pStyle w:val="TableParagraph"/>
              <w:spacing w:line="244" w:lineRule="exact"/>
              <w:ind w:right="0"/>
              <w:jc w:val="center"/>
              <w:rPr>
                <w:rFonts w:ascii="宋体" w:hAnsi="宋体" w:cs="宋体" w:eastAsia="宋体" w:hint="default"/>
                <w:sz w:val="21"/>
                <w:szCs w:val="21"/>
              </w:rPr>
            </w:pPr>
            <w:r>
              <w:rPr>
                <w:rFonts w:ascii="宋体"/>
                <w:sz w:val="21"/>
              </w:rPr>
              <w:t>--</w:t>
            </w:r>
          </w:p>
        </w:tc>
        <w:tc>
          <w:tcPr>
            <w:tcW w:w="1292" w:type="dxa"/>
            <w:tcBorders>
              <w:top w:val="single" w:sz="6" w:space="0" w:color="101010"/>
              <w:left w:val="single" w:sz="6" w:space="0" w:color="101010"/>
              <w:bottom w:val="single" w:sz="6" w:space="0" w:color="101010"/>
              <w:right w:val="single" w:sz="6" w:space="0" w:color="101010"/>
            </w:tcBorders>
          </w:tcPr>
          <w:p>
            <w:pPr>
              <w:pStyle w:val="TableParagraph"/>
              <w:spacing w:line="244" w:lineRule="exact"/>
              <w:ind w:left="1" w:right="0"/>
              <w:jc w:val="center"/>
              <w:rPr>
                <w:rFonts w:ascii="宋体" w:hAnsi="宋体" w:cs="宋体" w:eastAsia="宋体" w:hint="default"/>
                <w:sz w:val="21"/>
                <w:szCs w:val="21"/>
              </w:rPr>
            </w:pPr>
            <w:r>
              <w:rPr>
                <w:rFonts w:ascii="宋体"/>
                <w:sz w:val="21"/>
              </w:rPr>
              <w:t>--</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44" w:lineRule="exact"/>
              <w:ind w:right="0"/>
              <w:jc w:val="center"/>
              <w:rPr>
                <w:rFonts w:ascii="宋体" w:hAnsi="宋体" w:cs="宋体" w:eastAsia="宋体" w:hint="default"/>
                <w:sz w:val="21"/>
                <w:szCs w:val="21"/>
              </w:rPr>
            </w:pPr>
            <w:r>
              <w:rPr>
                <w:rFonts w:ascii="宋体"/>
                <w:sz w:val="21"/>
              </w:rPr>
              <w:t>--</w:t>
            </w:r>
          </w:p>
        </w:tc>
        <w:tc>
          <w:tcPr>
            <w:tcW w:w="677" w:type="dxa"/>
            <w:tcBorders>
              <w:top w:val="single" w:sz="6" w:space="0" w:color="101010"/>
              <w:left w:val="single" w:sz="6" w:space="0" w:color="101010"/>
              <w:bottom w:val="single" w:sz="6" w:space="0" w:color="101010"/>
              <w:right w:val="single" w:sz="6" w:space="0" w:color="101010"/>
            </w:tcBorders>
          </w:tcPr>
          <w:p>
            <w:pPr>
              <w:pStyle w:val="TableParagraph"/>
              <w:spacing w:line="244" w:lineRule="exact"/>
              <w:ind w:right="0"/>
              <w:jc w:val="center"/>
              <w:rPr>
                <w:rFonts w:ascii="宋体" w:hAnsi="宋体" w:cs="宋体" w:eastAsia="宋体" w:hint="default"/>
                <w:sz w:val="21"/>
                <w:szCs w:val="21"/>
              </w:rPr>
            </w:pPr>
            <w:r>
              <w:rPr>
                <w:rFonts w:ascii="宋体"/>
                <w:sz w:val="21"/>
              </w:rPr>
              <w:t>--</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113,000,000.00</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44" w:lineRule="exact"/>
              <w:ind w:left="287" w:right="0"/>
              <w:jc w:val="left"/>
              <w:rPr>
                <w:rFonts w:ascii="宋体" w:hAnsi="宋体" w:cs="宋体" w:eastAsia="宋体" w:hint="default"/>
                <w:sz w:val="21"/>
                <w:szCs w:val="21"/>
              </w:rPr>
            </w:pPr>
            <w:r>
              <w:rPr>
                <w:rFonts w:ascii="宋体"/>
                <w:sz w:val="21"/>
              </w:rPr>
              <w:t>--</w:t>
            </w:r>
          </w:p>
        </w:tc>
        <w:tc>
          <w:tcPr>
            <w:tcW w:w="676" w:type="dxa"/>
            <w:tcBorders>
              <w:top w:val="single" w:sz="6" w:space="0" w:color="101010"/>
              <w:left w:val="single" w:sz="6" w:space="0" w:color="101010"/>
              <w:bottom w:val="single" w:sz="6" w:space="0" w:color="101010"/>
              <w:right w:val="single" w:sz="6" w:space="0" w:color="101010"/>
            </w:tcBorders>
          </w:tcPr>
          <w:p>
            <w:pPr>
              <w:pStyle w:val="TableParagraph"/>
              <w:spacing w:line="244" w:lineRule="exact"/>
              <w:ind w:right="1"/>
              <w:jc w:val="center"/>
              <w:rPr>
                <w:rFonts w:ascii="宋体" w:hAnsi="宋体" w:cs="宋体" w:eastAsia="宋体" w:hint="default"/>
                <w:sz w:val="21"/>
                <w:szCs w:val="21"/>
              </w:rPr>
            </w:pPr>
            <w:r>
              <w:rPr>
                <w:rFonts w:ascii="宋体"/>
                <w:sz w:val="21"/>
              </w:rPr>
              <w:t>--</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113,000,000.00</w:t>
            </w:r>
          </w:p>
        </w:tc>
      </w:tr>
    </w:tbl>
    <w:p>
      <w:pPr>
        <w:spacing w:line="240" w:lineRule="auto" w:before="6"/>
        <w:rPr>
          <w:rFonts w:ascii="宋体" w:hAnsi="宋体" w:cs="宋体" w:eastAsia="宋体" w:hint="default"/>
          <w:sz w:val="15"/>
          <w:szCs w:val="15"/>
        </w:rPr>
      </w:pPr>
    </w:p>
    <w:p>
      <w:pPr>
        <w:pStyle w:val="BodyText"/>
        <w:spacing w:line="274" w:lineRule="exact" w:before="35"/>
        <w:ind w:right="475"/>
        <w:jc w:val="left"/>
      </w:pPr>
      <w:r>
        <w:rPr/>
        <w:t>20、专项应付款：</w:t>
      </w:r>
    </w:p>
    <w:p>
      <w:pPr>
        <w:pStyle w:val="BodyText"/>
        <w:spacing w:line="274" w:lineRule="exact"/>
        <w:ind w:left="0" w:right="1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3048"/>
        <w:gridCol w:w="2135"/>
        <w:gridCol w:w="1831"/>
        <w:gridCol w:w="2286"/>
      </w:tblGrid>
      <w:tr>
        <w:trPr>
          <w:trHeight w:val="406" w:hRule="exact"/>
        </w:trPr>
        <w:tc>
          <w:tcPr>
            <w:tcW w:w="30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3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83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382" w:right="0"/>
              <w:jc w:val="left"/>
              <w:rPr>
                <w:rFonts w:ascii="宋体" w:hAnsi="宋体" w:cs="宋体" w:eastAsia="宋体" w:hint="default"/>
                <w:sz w:val="21"/>
                <w:szCs w:val="21"/>
              </w:rPr>
            </w:pPr>
            <w:r>
              <w:rPr>
                <w:rFonts w:ascii="宋体" w:hAnsi="宋体" w:cs="宋体" w:eastAsia="宋体" w:hint="default"/>
                <w:sz w:val="21"/>
                <w:szCs w:val="21"/>
              </w:rPr>
              <w:t>本期结转数</w:t>
            </w:r>
          </w:p>
        </w:tc>
        <w:tc>
          <w:tcPr>
            <w:tcW w:w="22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42" w:hRule="exact"/>
        </w:trPr>
        <w:tc>
          <w:tcPr>
            <w:tcW w:w="304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柳州技术局科研经费</w:t>
            </w:r>
          </w:p>
        </w:tc>
        <w:tc>
          <w:tcPr>
            <w:tcW w:w="213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300,000.00</w:t>
            </w:r>
          </w:p>
        </w:tc>
        <w:tc>
          <w:tcPr>
            <w:tcW w:w="1831" w:type="dxa"/>
            <w:tcBorders>
              <w:top w:val="single" w:sz="6" w:space="0" w:color="101010"/>
              <w:left w:val="single" w:sz="6" w:space="0" w:color="101010"/>
              <w:bottom w:val="single" w:sz="6" w:space="0" w:color="101010"/>
              <w:right w:val="single" w:sz="6" w:space="0" w:color="101010"/>
            </w:tcBorders>
          </w:tcPr>
          <w:p>
            <w:pPr/>
          </w:p>
        </w:tc>
        <w:tc>
          <w:tcPr>
            <w:tcW w:w="22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550,000.00</w:t>
            </w:r>
          </w:p>
        </w:tc>
      </w:tr>
      <w:tr>
        <w:trPr>
          <w:trHeight w:val="342" w:hRule="exact"/>
        </w:trPr>
        <w:tc>
          <w:tcPr>
            <w:tcW w:w="304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信息网络工程项目</w:t>
            </w:r>
          </w:p>
        </w:tc>
        <w:tc>
          <w:tcPr>
            <w:tcW w:w="213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50,000.00</w:t>
            </w:r>
          </w:p>
        </w:tc>
        <w:tc>
          <w:tcPr>
            <w:tcW w:w="1831" w:type="dxa"/>
            <w:tcBorders>
              <w:top w:val="single" w:sz="6" w:space="0" w:color="101010"/>
              <w:left w:val="single" w:sz="6" w:space="0" w:color="101010"/>
              <w:bottom w:val="single" w:sz="6" w:space="0" w:color="101010"/>
              <w:right w:val="single" w:sz="6" w:space="0" w:color="101010"/>
            </w:tcBorders>
          </w:tcPr>
          <w:p>
            <w:pPr/>
          </w:p>
        </w:tc>
        <w:tc>
          <w:tcPr>
            <w:tcW w:w="22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50,000.00</w:t>
            </w:r>
          </w:p>
        </w:tc>
      </w:tr>
      <w:tr>
        <w:trPr>
          <w:trHeight w:val="341" w:hRule="exact"/>
        </w:trPr>
        <w:tc>
          <w:tcPr>
            <w:tcW w:w="304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财政局科技拔款</w:t>
            </w:r>
          </w:p>
        </w:tc>
        <w:tc>
          <w:tcPr>
            <w:tcW w:w="213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1,816,000.00</w:t>
            </w:r>
            <w:r>
              <w:rPr>
                <w:rFonts w:ascii="宋体"/>
                <w:sz w:val="21"/>
              </w:rPr>
            </w:r>
          </w:p>
        </w:tc>
        <w:tc>
          <w:tcPr>
            <w:tcW w:w="1831" w:type="dxa"/>
            <w:tcBorders>
              <w:top w:val="single" w:sz="6" w:space="0" w:color="101010"/>
              <w:left w:val="single" w:sz="6" w:space="0" w:color="101010"/>
              <w:bottom w:val="single" w:sz="6" w:space="0" w:color="101010"/>
              <w:right w:val="single" w:sz="6" w:space="0" w:color="101010"/>
            </w:tcBorders>
          </w:tcPr>
          <w:p>
            <w:pPr/>
          </w:p>
        </w:tc>
        <w:tc>
          <w:tcPr>
            <w:tcW w:w="22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1,170,000.00</w:t>
            </w:r>
            <w:r>
              <w:rPr>
                <w:rFonts w:ascii="宋体"/>
                <w:sz w:val="21"/>
              </w:rPr>
            </w:r>
          </w:p>
        </w:tc>
      </w:tr>
      <w:tr>
        <w:trPr>
          <w:trHeight w:val="342" w:hRule="exact"/>
        </w:trPr>
        <w:tc>
          <w:tcPr>
            <w:tcW w:w="304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拆迁补偿款</w:t>
            </w:r>
          </w:p>
        </w:tc>
        <w:tc>
          <w:tcPr>
            <w:tcW w:w="2135" w:type="dxa"/>
            <w:tcBorders>
              <w:top w:val="single" w:sz="6" w:space="0" w:color="101010"/>
              <w:left w:val="single" w:sz="6" w:space="0" w:color="101010"/>
              <w:bottom w:val="single" w:sz="6" w:space="0" w:color="101010"/>
              <w:right w:val="single" w:sz="6" w:space="0" w:color="101010"/>
            </w:tcBorders>
          </w:tcPr>
          <w:p>
            <w:pPr/>
          </w:p>
        </w:tc>
        <w:tc>
          <w:tcPr>
            <w:tcW w:w="1831" w:type="dxa"/>
            <w:tcBorders>
              <w:top w:val="single" w:sz="6" w:space="0" w:color="101010"/>
              <w:left w:val="single" w:sz="6" w:space="0" w:color="101010"/>
              <w:bottom w:val="single" w:sz="6" w:space="0" w:color="101010"/>
              <w:right w:val="single" w:sz="6" w:space="0" w:color="101010"/>
            </w:tcBorders>
          </w:tcPr>
          <w:p>
            <w:pPr/>
          </w:p>
        </w:tc>
        <w:tc>
          <w:tcPr>
            <w:tcW w:w="22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10,000,000.00</w:t>
            </w:r>
          </w:p>
        </w:tc>
      </w:tr>
      <w:tr>
        <w:trPr>
          <w:trHeight w:val="343" w:hRule="exact"/>
        </w:trPr>
        <w:tc>
          <w:tcPr>
            <w:tcW w:w="304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3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2,166,000.00</w:t>
            </w:r>
          </w:p>
        </w:tc>
        <w:tc>
          <w:tcPr>
            <w:tcW w:w="1831" w:type="dxa"/>
            <w:tcBorders>
              <w:top w:val="single" w:sz="6" w:space="0" w:color="101010"/>
              <w:left w:val="single" w:sz="6" w:space="0" w:color="101010"/>
              <w:bottom w:val="single" w:sz="6" w:space="0" w:color="101010"/>
              <w:right w:val="single" w:sz="6" w:space="0" w:color="101010"/>
            </w:tcBorders>
          </w:tcPr>
          <w:p>
            <w:pPr/>
          </w:p>
        </w:tc>
        <w:tc>
          <w:tcPr>
            <w:tcW w:w="22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11,770,000.00</w:t>
            </w:r>
          </w:p>
        </w:tc>
      </w:tr>
    </w:tbl>
    <w:p>
      <w:pPr>
        <w:spacing w:line="240" w:lineRule="auto" w:before="4"/>
        <w:rPr>
          <w:rFonts w:ascii="宋体" w:hAnsi="宋体" w:cs="宋体" w:eastAsia="宋体" w:hint="default"/>
          <w:sz w:val="15"/>
          <w:szCs w:val="15"/>
        </w:rPr>
      </w:pPr>
    </w:p>
    <w:p>
      <w:pPr>
        <w:pStyle w:val="BodyText"/>
        <w:spacing w:line="272" w:lineRule="exact" w:before="63"/>
        <w:ind w:right="172" w:firstLine="420"/>
        <w:jc w:val="both"/>
      </w:pPr>
      <w:r>
        <w:rPr/>
        <w:t>根据吉林省长春市的城市规划，本公司长春市凯旋制药分公司需要整体搬迁，本公司与长春长江 路经济开发区土地收购储备交易中心签订了《长春市城市房屋拆迁安置补偿合同》，根据该合同，拆 迁补偿总额为</w:t>
      </w:r>
      <w:r>
        <w:rPr>
          <w:spacing w:val="-54"/>
        </w:rPr>
        <w:t> </w:t>
      </w:r>
      <w:r>
        <w:rPr/>
        <w:t>6000</w:t>
      </w:r>
      <w:r>
        <w:rPr>
          <w:spacing w:val="-53"/>
        </w:rPr>
        <w:t> </w:t>
      </w:r>
      <w:r>
        <w:rPr>
          <w:spacing w:val="-12"/>
        </w:rPr>
        <w:t>万元。截止</w:t>
      </w:r>
      <w:r>
        <w:rPr>
          <w:spacing w:val="-54"/>
        </w:rPr>
        <w:t> </w:t>
      </w:r>
      <w:r>
        <w:rPr/>
        <w:t>2007</w:t>
      </w:r>
      <w:r>
        <w:rPr>
          <w:spacing w:val="-54"/>
        </w:rPr>
        <w:t> </w:t>
      </w:r>
      <w:r>
        <w:rPr/>
        <w:t>年</w:t>
      </w:r>
      <w:r>
        <w:rPr>
          <w:spacing w:val="-54"/>
        </w:rPr>
        <w:t> </w:t>
      </w:r>
      <w:r>
        <w:rPr/>
        <w:t>12</w:t>
      </w:r>
      <w:r>
        <w:rPr>
          <w:spacing w:val="-53"/>
        </w:rPr>
        <w:t> </w:t>
      </w:r>
      <w:r>
        <w:rPr/>
        <w:t>月</w:t>
      </w:r>
      <w:r>
        <w:rPr>
          <w:spacing w:val="-54"/>
        </w:rPr>
        <w:t> </w:t>
      </w:r>
      <w:r>
        <w:rPr/>
        <w:t>31</w:t>
      </w:r>
      <w:r>
        <w:rPr>
          <w:spacing w:val="-54"/>
        </w:rPr>
        <w:t> </w:t>
      </w:r>
      <w:r>
        <w:rPr>
          <w:spacing w:val="-4"/>
        </w:rPr>
        <w:t>日，本公司已经收到上述款项的第一期款即</w:t>
      </w:r>
      <w:r>
        <w:rPr>
          <w:spacing w:val="-54"/>
        </w:rPr>
        <w:t> </w:t>
      </w:r>
      <w:r>
        <w:rPr/>
        <w:t>1000</w:t>
      </w:r>
      <w:r>
        <w:rPr>
          <w:spacing w:val="-54"/>
        </w:rPr>
        <w:t> </w:t>
      </w:r>
      <w:r>
        <w:rPr/>
        <w:t>万元</w:t>
      </w:r>
      <w:r>
        <w:rPr>
          <w:spacing w:val="-1"/>
        </w:rPr>
        <w:t> </w:t>
      </w:r>
      <w:r>
        <w:rPr/>
        <w:t>人民币。</w:t>
      </w:r>
    </w:p>
    <w:p>
      <w:pPr>
        <w:pStyle w:val="BodyText"/>
        <w:spacing w:line="248" w:lineRule="exact"/>
        <w:ind w:right="475"/>
        <w:jc w:val="left"/>
      </w:pPr>
      <w:r>
        <w:rPr/>
        <w:t>21、股本</w:t>
      </w:r>
    </w:p>
    <w:p>
      <w:pPr>
        <w:pStyle w:val="BodyText"/>
        <w:spacing w:line="272" w:lineRule="exact"/>
        <w:ind w:left="0" w:right="171"/>
        <w:jc w:val="right"/>
      </w:pPr>
      <w:r>
        <w:rPr/>
        <w:t>单位:股</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948"/>
        <w:gridCol w:w="1222"/>
        <w:gridCol w:w="1039"/>
        <w:gridCol w:w="948"/>
        <w:gridCol w:w="583"/>
        <w:gridCol w:w="1132"/>
        <w:gridCol w:w="584"/>
        <w:gridCol w:w="583"/>
        <w:gridCol w:w="1223"/>
        <w:gridCol w:w="1038"/>
      </w:tblGrid>
      <w:tr>
        <w:trPr>
          <w:trHeight w:val="248" w:hRule="exact"/>
        </w:trPr>
        <w:tc>
          <w:tcPr>
            <w:tcW w:w="948" w:type="dxa"/>
            <w:vMerge w:val="restart"/>
            <w:tcBorders>
              <w:top w:val="single" w:sz="6" w:space="0" w:color="101010"/>
              <w:left w:val="single" w:sz="6" w:space="0" w:color="101010"/>
              <w:right w:val="single" w:sz="6" w:space="0" w:color="101010"/>
            </w:tcBorders>
          </w:tcPr>
          <w:p>
            <w:pPr/>
          </w:p>
        </w:tc>
        <w:tc>
          <w:tcPr>
            <w:tcW w:w="2261"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67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830" w:type="dxa"/>
            <w:gridSpan w:val="5"/>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918"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261"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67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248" w:hRule="exact"/>
        </w:trPr>
        <w:tc>
          <w:tcPr>
            <w:tcW w:w="948" w:type="dxa"/>
            <w:vMerge/>
            <w:tcBorders>
              <w:left w:val="single" w:sz="6" w:space="0" w:color="101010"/>
              <w:bottom w:val="single" w:sz="6" w:space="0" w:color="101010"/>
              <w:right w:val="single" w:sz="6" w:space="0" w:color="101010"/>
            </w:tcBorders>
          </w:tcPr>
          <w:p>
            <w:pPr/>
          </w:p>
        </w:tc>
        <w:tc>
          <w:tcPr>
            <w:tcW w:w="12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03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7"/>
              <w:jc w:val="right"/>
              <w:rPr>
                <w:rFonts w:ascii="宋体" w:hAnsi="宋体" w:cs="宋体" w:eastAsia="宋体" w:hint="default"/>
                <w:sz w:val="18"/>
                <w:szCs w:val="18"/>
              </w:rPr>
            </w:pPr>
            <w:r>
              <w:rPr>
                <w:rFonts w:ascii="宋体" w:hAnsi="宋体" w:cs="宋体" w:eastAsia="宋体" w:hint="default"/>
                <w:sz w:val="18"/>
                <w:szCs w:val="18"/>
              </w:rPr>
              <w:t>比例（%）</w:t>
            </w:r>
          </w:p>
        </w:tc>
        <w:tc>
          <w:tcPr>
            <w:tcW w:w="94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8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4"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58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3"/>
              <w:jc w:val="right"/>
              <w:rPr>
                <w:rFonts w:ascii="宋体" w:hAnsi="宋体" w:cs="宋体" w:eastAsia="宋体" w:hint="default"/>
                <w:sz w:val="18"/>
                <w:szCs w:val="18"/>
              </w:rPr>
            </w:pPr>
            <w:r>
              <w:rPr>
                <w:rFonts w:ascii="宋体" w:hAnsi="宋体" w:cs="宋体" w:eastAsia="宋体" w:hint="default"/>
                <w:sz w:val="18"/>
                <w:szCs w:val="18"/>
              </w:rPr>
              <w:t>其他</w:t>
            </w:r>
          </w:p>
        </w:tc>
        <w:tc>
          <w:tcPr>
            <w:tcW w:w="58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2"/>
              <w:jc w:val="right"/>
              <w:rPr>
                <w:rFonts w:ascii="宋体" w:hAnsi="宋体" w:cs="宋体" w:eastAsia="宋体" w:hint="default"/>
                <w:sz w:val="18"/>
                <w:szCs w:val="18"/>
              </w:rPr>
            </w:pPr>
            <w:r>
              <w:rPr>
                <w:rFonts w:ascii="宋体" w:hAnsi="宋体" w:cs="宋体" w:eastAsia="宋体" w:hint="default"/>
                <w:sz w:val="18"/>
                <w:szCs w:val="18"/>
              </w:rPr>
              <w:t>小计</w:t>
            </w:r>
          </w:p>
        </w:tc>
        <w:tc>
          <w:tcPr>
            <w:tcW w:w="122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1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4"/>
              <w:jc w:val="right"/>
              <w:rPr>
                <w:rFonts w:ascii="宋体" w:hAnsi="宋体" w:cs="宋体" w:eastAsia="宋体" w:hint="default"/>
                <w:sz w:val="18"/>
                <w:szCs w:val="18"/>
              </w:rPr>
            </w:pPr>
            <w:r>
              <w:rPr>
                <w:rFonts w:ascii="宋体" w:hAnsi="宋体" w:cs="宋体" w:eastAsia="宋体" w:hint="default"/>
                <w:sz w:val="18"/>
                <w:szCs w:val="18"/>
              </w:rPr>
              <w:t>比例（%）</w:t>
            </w:r>
          </w:p>
        </w:tc>
      </w:tr>
      <w:tr>
        <w:trPr>
          <w:trHeight w:val="296" w:hRule="exact"/>
        </w:trPr>
        <w:tc>
          <w:tcPr>
            <w:tcW w:w="94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5" w:right="0"/>
              <w:jc w:val="center"/>
              <w:rPr>
                <w:rFonts w:ascii="宋体" w:hAnsi="宋体" w:cs="宋体" w:eastAsia="宋体" w:hint="default"/>
                <w:sz w:val="18"/>
                <w:szCs w:val="18"/>
              </w:rPr>
            </w:pPr>
            <w:r>
              <w:rPr>
                <w:rFonts w:ascii="宋体"/>
                <w:sz w:val="18"/>
              </w:rPr>
              <w:t>303,687,468</w:t>
            </w:r>
          </w:p>
        </w:tc>
        <w:tc>
          <w:tcPr>
            <w:tcW w:w="103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100</w:t>
            </w:r>
          </w:p>
        </w:tc>
        <w:tc>
          <w:tcPr>
            <w:tcW w:w="948" w:type="dxa"/>
            <w:tcBorders>
              <w:top w:val="single" w:sz="6" w:space="0" w:color="101010"/>
              <w:left w:val="single" w:sz="6" w:space="0" w:color="101010"/>
              <w:bottom w:val="single" w:sz="6" w:space="0" w:color="101010"/>
              <w:right w:val="single" w:sz="6" w:space="0" w:color="101010"/>
            </w:tcBorders>
          </w:tcPr>
          <w:p>
            <w:pPr/>
          </w:p>
        </w:tc>
        <w:tc>
          <w:tcPr>
            <w:tcW w:w="583" w:type="dxa"/>
            <w:tcBorders>
              <w:top w:val="single" w:sz="6" w:space="0" w:color="101010"/>
              <w:left w:val="single" w:sz="6" w:space="0" w:color="101010"/>
              <w:bottom w:val="single" w:sz="6" w:space="0" w:color="101010"/>
              <w:right w:val="single" w:sz="6" w:space="0" w:color="101010"/>
            </w:tcBorders>
          </w:tcPr>
          <w:p>
            <w:pPr/>
          </w:p>
        </w:tc>
        <w:tc>
          <w:tcPr>
            <w:tcW w:w="1132" w:type="dxa"/>
            <w:tcBorders>
              <w:top w:val="single" w:sz="6" w:space="0" w:color="101010"/>
              <w:left w:val="single" w:sz="6" w:space="0" w:color="101010"/>
              <w:bottom w:val="single" w:sz="6" w:space="0" w:color="101010"/>
              <w:right w:val="single" w:sz="6" w:space="0" w:color="101010"/>
            </w:tcBorders>
          </w:tcPr>
          <w:p>
            <w:pPr/>
          </w:p>
        </w:tc>
        <w:tc>
          <w:tcPr>
            <w:tcW w:w="58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58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0</w:t>
            </w:r>
          </w:p>
        </w:tc>
        <w:tc>
          <w:tcPr>
            <w:tcW w:w="1223"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4" w:right="0"/>
              <w:jc w:val="center"/>
              <w:rPr>
                <w:rFonts w:ascii="宋体" w:hAnsi="宋体" w:cs="宋体" w:eastAsia="宋体" w:hint="default"/>
                <w:sz w:val="18"/>
                <w:szCs w:val="18"/>
              </w:rPr>
            </w:pPr>
            <w:r>
              <w:rPr>
                <w:rFonts w:ascii="宋体"/>
                <w:sz w:val="18"/>
              </w:rPr>
              <w:t>303,687,468</w:t>
            </w:r>
          </w:p>
        </w:tc>
        <w:tc>
          <w:tcPr>
            <w:tcW w:w="1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100</w:t>
            </w:r>
          </w:p>
        </w:tc>
      </w:tr>
    </w:tbl>
    <w:p>
      <w:pPr>
        <w:spacing w:line="240" w:lineRule="auto" w:before="6"/>
        <w:rPr>
          <w:rFonts w:ascii="宋体" w:hAnsi="宋体" w:cs="宋体" w:eastAsia="宋体" w:hint="default"/>
          <w:sz w:val="15"/>
          <w:szCs w:val="15"/>
        </w:rPr>
      </w:pPr>
    </w:p>
    <w:p>
      <w:pPr>
        <w:pStyle w:val="BodyText"/>
        <w:spacing w:line="274" w:lineRule="exact" w:before="35"/>
        <w:ind w:right="475"/>
        <w:jc w:val="left"/>
      </w:pPr>
      <w:r>
        <w:rPr/>
        <w:t>22、资本公积：</w:t>
      </w:r>
    </w:p>
    <w:p>
      <w:pPr>
        <w:pStyle w:val="BodyText"/>
        <w:spacing w:line="274" w:lineRule="exact"/>
        <w:ind w:left="0" w:right="171"/>
        <w:jc w:val="right"/>
      </w:pPr>
      <w:r>
        <w:rPr>
          <w:spacing w:val="-1"/>
        </w:rPr>
        <w:t>单位:元币种:人民币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100"/>
        <w:gridCol w:w="1859"/>
        <w:gridCol w:w="1741"/>
        <w:gridCol w:w="1742"/>
        <w:gridCol w:w="1858"/>
      </w:tblGrid>
      <w:tr>
        <w:trPr>
          <w:trHeight w:val="404" w:hRule="exact"/>
        </w:trPr>
        <w:tc>
          <w:tcPr>
            <w:tcW w:w="21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5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606"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4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4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4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606"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59" w:hRule="exact"/>
        </w:trPr>
        <w:tc>
          <w:tcPr>
            <w:tcW w:w="21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资本溢价（股本溢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85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435,724,464.96</w:t>
            </w:r>
          </w:p>
        </w:tc>
        <w:tc>
          <w:tcPr>
            <w:tcW w:w="1741" w:type="dxa"/>
            <w:tcBorders>
              <w:top w:val="single" w:sz="6" w:space="0" w:color="101010"/>
              <w:left w:val="single" w:sz="6" w:space="0" w:color="101010"/>
              <w:bottom w:val="single" w:sz="6" w:space="0" w:color="101010"/>
              <w:right w:val="single" w:sz="6" w:space="0" w:color="101010"/>
            </w:tcBorders>
          </w:tcPr>
          <w:p>
            <w:pPr/>
          </w:p>
        </w:tc>
        <w:tc>
          <w:tcPr>
            <w:tcW w:w="1742" w:type="dxa"/>
            <w:tcBorders>
              <w:top w:val="single" w:sz="6" w:space="0" w:color="101010"/>
              <w:left w:val="single" w:sz="6" w:space="0" w:color="101010"/>
              <w:bottom w:val="single" w:sz="6" w:space="0" w:color="101010"/>
              <w:right w:val="single" w:sz="6" w:space="0" w:color="101010"/>
            </w:tcBorders>
          </w:tcPr>
          <w:p>
            <w:pPr/>
          </w:p>
        </w:tc>
        <w:tc>
          <w:tcPr>
            <w:tcW w:w="18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435,724,464.96</w:t>
            </w:r>
          </w:p>
        </w:tc>
      </w:tr>
      <w:tr>
        <w:trPr>
          <w:trHeight w:val="342" w:hRule="exact"/>
        </w:trPr>
        <w:tc>
          <w:tcPr>
            <w:tcW w:w="210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59"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18,445,507.18</w:t>
            </w:r>
          </w:p>
        </w:tc>
        <w:tc>
          <w:tcPr>
            <w:tcW w:w="1741" w:type="dxa"/>
            <w:tcBorders>
              <w:top w:val="single" w:sz="6" w:space="0" w:color="101010"/>
              <w:left w:val="single" w:sz="6" w:space="0" w:color="101010"/>
              <w:bottom w:val="single" w:sz="6" w:space="0" w:color="101010"/>
              <w:right w:val="single" w:sz="6" w:space="0" w:color="101010"/>
            </w:tcBorders>
          </w:tcPr>
          <w:p>
            <w:pPr/>
          </w:p>
        </w:tc>
        <w:tc>
          <w:tcPr>
            <w:tcW w:w="1742" w:type="dxa"/>
            <w:tcBorders>
              <w:top w:val="single" w:sz="6" w:space="0" w:color="101010"/>
              <w:left w:val="single" w:sz="6" w:space="0" w:color="101010"/>
              <w:bottom w:val="single" w:sz="6" w:space="0" w:color="101010"/>
              <w:right w:val="single" w:sz="6" w:space="0" w:color="101010"/>
            </w:tcBorders>
          </w:tcPr>
          <w:p>
            <w:pPr/>
          </w:p>
        </w:tc>
        <w:tc>
          <w:tcPr>
            <w:tcW w:w="185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18,445,507.18</w:t>
            </w:r>
          </w:p>
        </w:tc>
      </w:tr>
      <w:tr>
        <w:trPr>
          <w:trHeight w:val="343" w:hRule="exact"/>
        </w:trPr>
        <w:tc>
          <w:tcPr>
            <w:tcW w:w="210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59"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2"/>
              <w:jc w:val="right"/>
              <w:rPr>
                <w:rFonts w:ascii="宋体" w:hAnsi="宋体" w:cs="宋体" w:eastAsia="宋体" w:hint="default"/>
                <w:sz w:val="21"/>
                <w:szCs w:val="21"/>
              </w:rPr>
            </w:pPr>
            <w:r>
              <w:rPr>
                <w:rFonts w:ascii="宋体"/>
                <w:spacing w:val="-1"/>
                <w:sz w:val="21"/>
              </w:rPr>
              <w:t>454,169,972.14</w:t>
            </w:r>
          </w:p>
        </w:tc>
        <w:tc>
          <w:tcPr>
            <w:tcW w:w="1741" w:type="dxa"/>
            <w:tcBorders>
              <w:top w:val="single" w:sz="6" w:space="0" w:color="101010"/>
              <w:left w:val="single" w:sz="6" w:space="0" w:color="101010"/>
              <w:bottom w:val="single" w:sz="6" w:space="0" w:color="101010"/>
              <w:right w:val="single" w:sz="6" w:space="0" w:color="101010"/>
            </w:tcBorders>
          </w:tcPr>
          <w:p>
            <w:pPr/>
          </w:p>
        </w:tc>
        <w:tc>
          <w:tcPr>
            <w:tcW w:w="1742" w:type="dxa"/>
            <w:tcBorders>
              <w:top w:val="single" w:sz="6" w:space="0" w:color="101010"/>
              <w:left w:val="single" w:sz="6" w:space="0" w:color="101010"/>
              <w:bottom w:val="single" w:sz="6" w:space="0" w:color="101010"/>
              <w:right w:val="single" w:sz="6" w:space="0" w:color="101010"/>
            </w:tcBorders>
          </w:tcPr>
          <w:p>
            <w:pPr/>
          </w:p>
        </w:tc>
        <w:tc>
          <w:tcPr>
            <w:tcW w:w="185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454,169,972.14</w:t>
            </w:r>
          </w:p>
        </w:tc>
      </w:tr>
    </w:tbl>
    <w:p>
      <w:pPr>
        <w:spacing w:line="240" w:lineRule="auto" w:before="6"/>
        <w:rPr>
          <w:rFonts w:ascii="宋体" w:hAnsi="宋体" w:cs="宋体" w:eastAsia="宋体" w:hint="default"/>
          <w:sz w:val="15"/>
          <w:szCs w:val="15"/>
        </w:rPr>
      </w:pPr>
    </w:p>
    <w:p>
      <w:pPr>
        <w:pStyle w:val="BodyText"/>
        <w:spacing w:line="274" w:lineRule="exact" w:before="35"/>
        <w:ind w:right="475"/>
        <w:jc w:val="left"/>
      </w:pPr>
      <w:r>
        <w:rPr/>
        <w:t>23、盈余公积：</w:t>
      </w:r>
    </w:p>
    <w:p>
      <w:pPr>
        <w:pStyle w:val="BodyText"/>
        <w:spacing w:line="274" w:lineRule="exact"/>
        <w:ind w:left="0" w:right="171"/>
        <w:jc w:val="right"/>
      </w:pPr>
      <w:r>
        <w:rPr/>
        <w:t>单位:元</w:t>
      </w:r>
      <w:r>
        <w:rPr>
          <w:spacing w:val="-3"/>
        </w:rPr>
        <w:t> </w:t>
      </w:r>
      <w:r>
        <w:rPr/>
        <w:t>币种:人民币</w:t>
      </w:r>
    </w:p>
    <w:p>
      <w:pPr>
        <w:spacing w:after="0" w:line="274" w:lineRule="exact"/>
        <w:jc w:val="right"/>
        <w:sectPr>
          <w:pgSz w:w="12240" w:h="15840"/>
          <w:pgMar w:header="747" w:footer="727" w:top="980" w:bottom="920" w:left="138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2096"/>
        <w:gridCol w:w="1850"/>
        <w:gridCol w:w="1752"/>
        <w:gridCol w:w="1752"/>
        <w:gridCol w:w="1849"/>
      </w:tblGrid>
      <w:tr>
        <w:trPr>
          <w:trHeight w:val="406" w:hRule="exact"/>
        </w:trPr>
        <w:tc>
          <w:tcPr>
            <w:tcW w:w="20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60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4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4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4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602"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41" w:hRule="exact"/>
        </w:trPr>
        <w:tc>
          <w:tcPr>
            <w:tcW w:w="209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38,483,861.71</w:t>
            </w:r>
          </w:p>
        </w:tc>
        <w:tc>
          <w:tcPr>
            <w:tcW w:w="1752" w:type="dxa"/>
            <w:tcBorders>
              <w:top w:val="single" w:sz="6" w:space="0" w:color="101010"/>
              <w:left w:val="single" w:sz="6" w:space="0" w:color="101010"/>
              <w:bottom w:val="single" w:sz="6" w:space="0" w:color="101010"/>
              <w:right w:val="single" w:sz="6" w:space="0" w:color="101010"/>
            </w:tcBorders>
          </w:tcPr>
          <w:p>
            <w:pPr/>
          </w:p>
        </w:tc>
        <w:tc>
          <w:tcPr>
            <w:tcW w:w="1752" w:type="dxa"/>
            <w:tcBorders>
              <w:top w:val="single" w:sz="6" w:space="0" w:color="101010"/>
              <w:left w:val="single" w:sz="6" w:space="0" w:color="101010"/>
              <w:bottom w:val="single" w:sz="6" w:space="0" w:color="101010"/>
              <w:right w:val="single" w:sz="6" w:space="0" w:color="101010"/>
            </w:tcBorders>
          </w:tcPr>
          <w:p>
            <w:pPr/>
          </w:p>
        </w:tc>
        <w:tc>
          <w:tcPr>
            <w:tcW w:w="1849"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38,483,861.71</w:t>
            </w:r>
          </w:p>
        </w:tc>
      </w:tr>
      <w:tr>
        <w:trPr>
          <w:trHeight w:val="343" w:hRule="exact"/>
        </w:trPr>
        <w:tc>
          <w:tcPr>
            <w:tcW w:w="209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38,483,861.71</w:t>
            </w:r>
          </w:p>
        </w:tc>
        <w:tc>
          <w:tcPr>
            <w:tcW w:w="1752" w:type="dxa"/>
            <w:tcBorders>
              <w:top w:val="single" w:sz="6" w:space="0" w:color="101010"/>
              <w:left w:val="single" w:sz="6" w:space="0" w:color="101010"/>
              <w:bottom w:val="single" w:sz="6" w:space="0" w:color="101010"/>
              <w:right w:val="single" w:sz="6" w:space="0" w:color="101010"/>
            </w:tcBorders>
          </w:tcPr>
          <w:p>
            <w:pPr/>
          </w:p>
        </w:tc>
        <w:tc>
          <w:tcPr>
            <w:tcW w:w="1752" w:type="dxa"/>
            <w:tcBorders>
              <w:top w:val="single" w:sz="6" w:space="0" w:color="101010"/>
              <w:left w:val="single" w:sz="6" w:space="0" w:color="101010"/>
              <w:bottom w:val="single" w:sz="6" w:space="0" w:color="101010"/>
              <w:right w:val="single" w:sz="6" w:space="0" w:color="101010"/>
            </w:tcBorders>
          </w:tcPr>
          <w:p>
            <w:pPr/>
          </w:p>
        </w:tc>
        <w:tc>
          <w:tcPr>
            <w:tcW w:w="1849"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38,483,861.71</w:t>
            </w:r>
          </w:p>
        </w:tc>
      </w:tr>
    </w:tbl>
    <w:p>
      <w:pPr>
        <w:spacing w:line="240" w:lineRule="auto" w:before="6"/>
        <w:rPr>
          <w:rFonts w:ascii="宋体" w:hAnsi="宋体" w:cs="宋体" w:eastAsia="宋体" w:hint="default"/>
          <w:sz w:val="15"/>
          <w:szCs w:val="15"/>
        </w:rPr>
      </w:pPr>
    </w:p>
    <w:p>
      <w:pPr>
        <w:pStyle w:val="BodyText"/>
        <w:spacing w:line="274" w:lineRule="exact" w:before="35"/>
        <w:ind w:right="475"/>
        <w:jc w:val="left"/>
      </w:pPr>
      <w:r>
        <w:rPr/>
        <w:t>24、未分配利润：</w:t>
      </w:r>
    </w:p>
    <w:p>
      <w:pPr>
        <w:pStyle w:val="BodyText"/>
        <w:spacing w:line="274" w:lineRule="exact"/>
        <w:ind w:left="0" w:right="171"/>
        <w:jc w:val="right"/>
      </w:pPr>
      <w:r>
        <w:rPr>
          <w:spacing w:val="-1"/>
        </w:rPr>
        <w:t>单位:元币种:人民币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3554"/>
        <w:gridCol w:w="2920"/>
        <w:gridCol w:w="2826"/>
      </w:tblGrid>
      <w:tr>
        <w:trPr>
          <w:trHeight w:val="404" w:hRule="exact"/>
        </w:trPr>
        <w:tc>
          <w:tcPr>
            <w:tcW w:w="35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559" w:hRule="exact"/>
        </w:trPr>
        <w:tc>
          <w:tcPr>
            <w:tcW w:w="355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调整前 年初未分配利润（2006</w:t>
            </w:r>
            <w:r>
              <w:rPr>
                <w:rFonts w:ascii="宋体" w:hAnsi="宋体" w:cs="宋体" w:eastAsia="宋体" w:hint="default"/>
                <w:spacing w:val="-54"/>
                <w:sz w:val="21"/>
                <w:szCs w:val="21"/>
              </w:rPr>
              <w:t> </w:t>
            </w:r>
            <w:r>
              <w:rPr>
                <w:rFonts w:ascii="宋体" w:hAnsi="宋体" w:cs="宋体" w:eastAsia="宋体" w:hint="default"/>
                <w:sz w:val="21"/>
                <w:szCs w:val="21"/>
              </w:rPr>
              <w:t>年期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末数）</w:t>
            </w:r>
          </w:p>
        </w:tc>
        <w:tc>
          <w:tcPr>
            <w:tcW w:w="29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-46,144,393.99</w:t>
            </w:r>
          </w:p>
        </w:tc>
        <w:tc>
          <w:tcPr>
            <w:tcW w:w="28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r>
      <w:tr>
        <w:trPr>
          <w:trHeight w:val="342" w:hRule="exact"/>
        </w:trPr>
        <w:tc>
          <w:tcPr>
            <w:tcW w:w="3554"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2"/>
                <w:sz w:val="21"/>
                <w:szCs w:val="21"/>
              </w:rPr>
              <w:t> </w:t>
            </w:r>
            <w:r>
              <w:rPr>
                <w:rFonts w:ascii="宋体" w:hAnsi="宋体" w:cs="宋体" w:eastAsia="宋体" w:hint="default"/>
                <w:sz w:val="21"/>
                <w:szCs w:val="21"/>
              </w:rPr>
              <w:t>年初未分配利润</w:t>
            </w:r>
          </w:p>
        </w:tc>
        <w:tc>
          <w:tcPr>
            <w:tcW w:w="292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-38,733,649.08</w:t>
            </w:r>
          </w:p>
        </w:tc>
        <w:tc>
          <w:tcPr>
            <w:tcW w:w="282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0"/>
              <w:jc w:val="center"/>
              <w:rPr>
                <w:rFonts w:ascii="宋体" w:hAnsi="宋体" w:cs="宋体" w:eastAsia="宋体" w:hint="default"/>
                <w:sz w:val="21"/>
                <w:szCs w:val="21"/>
              </w:rPr>
            </w:pPr>
            <w:r>
              <w:rPr>
                <w:rFonts w:ascii="宋体"/>
                <w:sz w:val="21"/>
              </w:rPr>
              <w:t>-</w:t>
            </w:r>
          </w:p>
        </w:tc>
      </w:tr>
      <w:tr>
        <w:trPr>
          <w:trHeight w:val="342" w:hRule="exact"/>
        </w:trPr>
        <w:tc>
          <w:tcPr>
            <w:tcW w:w="3554"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加：本期净利润</w:t>
            </w:r>
          </w:p>
        </w:tc>
        <w:tc>
          <w:tcPr>
            <w:tcW w:w="292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-319,119,599.20</w:t>
            </w:r>
          </w:p>
        </w:tc>
        <w:tc>
          <w:tcPr>
            <w:tcW w:w="282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0"/>
              <w:jc w:val="center"/>
              <w:rPr>
                <w:rFonts w:ascii="宋体" w:hAnsi="宋体" w:cs="宋体" w:eastAsia="宋体" w:hint="default"/>
                <w:sz w:val="21"/>
                <w:szCs w:val="21"/>
              </w:rPr>
            </w:pPr>
            <w:r>
              <w:rPr>
                <w:rFonts w:ascii="宋体"/>
                <w:sz w:val="21"/>
              </w:rPr>
              <w:t>-</w:t>
            </w:r>
          </w:p>
        </w:tc>
      </w:tr>
      <w:tr>
        <w:trPr>
          <w:trHeight w:val="342" w:hRule="exact"/>
        </w:trPr>
        <w:tc>
          <w:tcPr>
            <w:tcW w:w="3554"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92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-357,853,248.28</w:t>
            </w:r>
          </w:p>
        </w:tc>
        <w:tc>
          <w:tcPr>
            <w:tcW w:w="282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2240" w:h="15840"/>
          <w:pgMar w:header="747" w:footer="727" w:top="980" w:bottom="920" w:left="1380" w:right="1300"/>
        </w:sectPr>
      </w:pPr>
    </w:p>
    <w:p>
      <w:pPr>
        <w:pStyle w:val="BodyText"/>
        <w:spacing w:line="272" w:lineRule="exact" w:before="63"/>
        <w:ind w:right="-19"/>
        <w:jc w:val="left"/>
      </w:pPr>
      <w:r>
        <w:rPr>
          <w:spacing w:val="-1"/>
        </w:rPr>
        <w:t>25、营业收入</w:t>
      </w:r>
      <w:r>
        <w:rPr>
          <w:spacing w:val="-100"/>
        </w:rPr>
        <w:t> </w:t>
      </w:r>
      <w:r>
        <w:rPr>
          <w:spacing w:val="-100"/>
        </w:rPr>
      </w:r>
      <w:r>
        <w:rPr/>
        <w:t>(1)</w:t>
      </w:r>
      <w:r>
        <w:rPr>
          <w:spacing w:val="-2"/>
        </w:rPr>
        <w:t> </w:t>
      </w:r>
      <w:r>
        <w:rPr/>
        <w:t>营业收入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2240" w:h="15840"/>
          <w:pgMar w:top="1500" w:bottom="280" w:left="1380" w:right="1300"/>
          <w:cols w:num="2" w:equalWidth="0">
            <w:col w:w="1405" w:space="5840"/>
            <w:col w:w="2315"/>
          </w:cols>
        </w:sectPr>
      </w:pP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894"/>
        <w:gridCol w:w="3100"/>
        <w:gridCol w:w="3306"/>
      </w:tblGrid>
      <w:tr>
        <w:trPr>
          <w:trHeight w:val="406" w:hRule="exact"/>
        </w:trPr>
        <w:tc>
          <w:tcPr>
            <w:tcW w:w="289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227"/>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3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42" w:hRule="exact"/>
        </w:trPr>
        <w:tc>
          <w:tcPr>
            <w:tcW w:w="2894"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42,980,935.48</w:t>
            </w:r>
          </w:p>
        </w:tc>
        <w:tc>
          <w:tcPr>
            <w:tcW w:w="330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135,432,459.60</w:t>
            </w:r>
            <w:r>
              <w:rPr>
                <w:rFonts w:ascii="宋体"/>
                <w:sz w:val="21"/>
              </w:rPr>
            </w:r>
          </w:p>
        </w:tc>
      </w:tr>
      <w:tr>
        <w:trPr>
          <w:trHeight w:val="341" w:hRule="exact"/>
        </w:trPr>
        <w:tc>
          <w:tcPr>
            <w:tcW w:w="2894"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701,214.88</w:t>
            </w:r>
          </w:p>
        </w:tc>
        <w:tc>
          <w:tcPr>
            <w:tcW w:w="330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715,840.48</w:t>
            </w:r>
          </w:p>
        </w:tc>
      </w:tr>
      <w:tr>
        <w:trPr>
          <w:trHeight w:val="343" w:hRule="exact"/>
        </w:trPr>
        <w:tc>
          <w:tcPr>
            <w:tcW w:w="2894"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229"/>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43,682,150.36</w:t>
            </w:r>
          </w:p>
        </w:tc>
        <w:tc>
          <w:tcPr>
            <w:tcW w:w="330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136,148,300.08</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475"/>
        <w:jc w:val="left"/>
      </w:pPr>
      <w:r>
        <w:rPr/>
        <w:t>(2)</w:t>
      </w:r>
      <w:r>
        <w:rPr>
          <w:spacing w:val="-2"/>
        </w:rPr>
        <w:t> </w:t>
      </w:r>
      <w:r>
        <w:rPr/>
        <w:t>主营业务（分行业）</w:t>
      </w:r>
    </w:p>
    <w:p>
      <w:pPr>
        <w:pStyle w:val="BodyText"/>
        <w:spacing w:line="274" w:lineRule="exact"/>
        <w:ind w:left="0" w:right="1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250"/>
        <w:gridCol w:w="1734"/>
        <w:gridCol w:w="1734"/>
        <w:gridCol w:w="1848"/>
        <w:gridCol w:w="1734"/>
      </w:tblGrid>
      <w:tr>
        <w:trPr>
          <w:trHeight w:val="404" w:hRule="exact"/>
        </w:trPr>
        <w:tc>
          <w:tcPr>
            <w:tcW w:w="2250"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697"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468"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582"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6" w:hRule="exact"/>
        </w:trPr>
        <w:tc>
          <w:tcPr>
            <w:tcW w:w="2250" w:type="dxa"/>
            <w:vMerge/>
            <w:tcBorders>
              <w:left w:val="single" w:sz="6" w:space="0" w:color="101010"/>
              <w:bottom w:val="single" w:sz="6" w:space="0" w:color="101010"/>
              <w:right w:val="single" w:sz="6" w:space="0" w:color="101010"/>
            </w:tcBorders>
          </w:tcPr>
          <w:p>
            <w:pP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3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9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39"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42" w:hRule="exact"/>
        </w:trPr>
        <w:tc>
          <w:tcPr>
            <w:tcW w:w="2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医药生产和销售</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42,980,935.48</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44,058,359.58</w:t>
            </w:r>
          </w:p>
        </w:tc>
        <w:tc>
          <w:tcPr>
            <w:tcW w:w="184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135,432,459.60</w:t>
            </w:r>
            <w:r>
              <w:rPr>
                <w:rFonts w:ascii="宋体"/>
                <w:sz w:val="21"/>
              </w:rPr>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59,650,672.20</w:t>
            </w:r>
          </w:p>
        </w:tc>
      </w:tr>
      <w:tr>
        <w:trPr>
          <w:trHeight w:val="342" w:hRule="exact"/>
        </w:trPr>
        <w:tc>
          <w:tcPr>
            <w:tcW w:w="2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42,980,935.48</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44,058,359.58</w:t>
            </w:r>
          </w:p>
        </w:tc>
        <w:tc>
          <w:tcPr>
            <w:tcW w:w="184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135,432,459.60</w:t>
            </w:r>
            <w:r>
              <w:rPr>
                <w:rFonts w:ascii="宋体"/>
                <w:sz w:val="21"/>
              </w:rPr>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59,650,672.20</w:t>
            </w:r>
          </w:p>
        </w:tc>
      </w:tr>
    </w:tbl>
    <w:p>
      <w:pPr>
        <w:spacing w:line="240" w:lineRule="auto" w:before="6"/>
        <w:rPr>
          <w:rFonts w:ascii="宋体" w:hAnsi="宋体" w:cs="宋体" w:eastAsia="宋体" w:hint="default"/>
          <w:sz w:val="15"/>
          <w:szCs w:val="15"/>
        </w:rPr>
      </w:pPr>
    </w:p>
    <w:p>
      <w:pPr>
        <w:pStyle w:val="BodyText"/>
        <w:spacing w:line="274" w:lineRule="exact" w:before="35"/>
        <w:ind w:right="475"/>
        <w:jc w:val="left"/>
      </w:pPr>
      <w:r>
        <w:rPr/>
        <w:t>(3)</w:t>
      </w:r>
      <w:r>
        <w:rPr>
          <w:spacing w:val="-2"/>
        </w:rPr>
        <w:t> </w:t>
      </w:r>
      <w:r>
        <w:rPr/>
        <w:t>主营业务（分产品）</w:t>
      </w:r>
    </w:p>
    <w:p>
      <w:pPr>
        <w:pStyle w:val="BodyText"/>
        <w:spacing w:line="274" w:lineRule="exact"/>
        <w:ind w:left="0" w:right="1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250"/>
        <w:gridCol w:w="1734"/>
        <w:gridCol w:w="1734"/>
        <w:gridCol w:w="1848"/>
        <w:gridCol w:w="1734"/>
      </w:tblGrid>
      <w:tr>
        <w:trPr>
          <w:trHeight w:val="404" w:hRule="exact"/>
        </w:trPr>
        <w:tc>
          <w:tcPr>
            <w:tcW w:w="2250"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697"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468"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582"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6" w:hRule="exact"/>
        </w:trPr>
        <w:tc>
          <w:tcPr>
            <w:tcW w:w="2250" w:type="dxa"/>
            <w:vMerge/>
            <w:tcBorders>
              <w:left w:val="single" w:sz="6" w:space="0" w:color="101010"/>
              <w:bottom w:val="single" w:sz="6" w:space="0" w:color="101010"/>
              <w:right w:val="single" w:sz="6" w:space="0" w:color="101010"/>
            </w:tcBorders>
          </w:tcPr>
          <w:p>
            <w:pP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3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9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39"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42" w:hRule="exact"/>
        </w:trPr>
        <w:tc>
          <w:tcPr>
            <w:tcW w:w="2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血液制品</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12,778,010.97</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10,210,643.46</w:t>
            </w:r>
          </w:p>
        </w:tc>
        <w:tc>
          <w:tcPr>
            <w:tcW w:w="184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35,989,578.15</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21,124,454.90</w:t>
            </w:r>
          </w:p>
        </w:tc>
      </w:tr>
      <w:tr>
        <w:trPr>
          <w:trHeight w:val="341" w:hRule="exact"/>
        </w:trPr>
        <w:tc>
          <w:tcPr>
            <w:tcW w:w="2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生物制药</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8,024,157.32</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11,492,045.37</w:t>
            </w:r>
          </w:p>
        </w:tc>
        <w:tc>
          <w:tcPr>
            <w:tcW w:w="184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22,271,680.28</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17,601,395.82</w:t>
            </w:r>
          </w:p>
        </w:tc>
      </w:tr>
      <w:tr>
        <w:trPr>
          <w:trHeight w:val="342" w:hRule="exact"/>
        </w:trPr>
        <w:tc>
          <w:tcPr>
            <w:tcW w:w="2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中西成药</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17,106,113.28</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19,924,394.68</w:t>
            </w:r>
          </w:p>
        </w:tc>
        <w:tc>
          <w:tcPr>
            <w:tcW w:w="184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60,737,383.25</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18,375,866.36</w:t>
            </w:r>
          </w:p>
        </w:tc>
      </w:tr>
      <w:tr>
        <w:trPr>
          <w:trHeight w:val="342" w:hRule="exact"/>
        </w:trPr>
        <w:tc>
          <w:tcPr>
            <w:tcW w:w="2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人体组织工程材料</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5,072,653.91</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2,431,276.07</w:t>
            </w:r>
          </w:p>
        </w:tc>
        <w:tc>
          <w:tcPr>
            <w:tcW w:w="184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16,433,817.92</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2,548,955.12</w:t>
            </w:r>
          </w:p>
        </w:tc>
      </w:tr>
      <w:tr>
        <w:trPr>
          <w:trHeight w:val="342" w:hRule="exact"/>
        </w:trPr>
        <w:tc>
          <w:tcPr>
            <w:tcW w:w="2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42,980,935.48</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44,058,359.58</w:t>
            </w:r>
          </w:p>
        </w:tc>
        <w:tc>
          <w:tcPr>
            <w:tcW w:w="184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135,432,459.60</w:t>
            </w:r>
            <w:r>
              <w:rPr>
                <w:rFonts w:ascii="宋体"/>
                <w:sz w:val="21"/>
              </w:rPr>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59,650,672.20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4" w:lineRule="exact" w:before="35"/>
        <w:ind w:right="475"/>
        <w:jc w:val="left"/>
      </w:pPr>
      <w:r>
        <w:rPr/>
        <w:t>(4)</w:t>
      </w:r>
      <w:r>
        <w:rPr>
          <w:spacing w:val="-2"/>
        </w:rPr>
        <w:t> </w:t>
      </w:r>
      <w:r>
        <w:rPr/>
        <w:t>主营业务（分地区）</w:t>
      </w:r>
    </w:p>
    <w:p>
      <w:pPr>
        <w:pStyle w:val="BodyText"/>
        <w:spacing w:line="274" w:lineRule="exact"/>
        <w:ind w:left="0" w:right="171"/>
        <w:jc w:val="right"/>
      </w:pPr>
      <w:r>
        <w:rPr/>
        <w:t>单位:元</w:t>
      </w:r>
      <w:r>
        <w:rPr>
          <w:spacing w:val="-3"/>
        </w:rPr>
        <w:t> </w:t>
      </w:r>
      <w:r>
        <w:rPr/>
        <w:t>币种:人民币</w:t>
      </w:r>
    </w:p>
    <w:p>
      <w:pPr>
        <w:spacing w:after="0" w:line="274" w:lineRule="exact"/>
        <w:jc w:val="right"/>
        <w:sectPr>
          <w:type w:val="continuous"/>
          <w:pgSz w:w="12240" w:h="15840"/>
          <w:pgMar w:top="1500" w:bottom="280" w:left="138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2250"/>
        <w:gridCol w:w="1734"/>
        <w:gridCol w:w="1734"/>
        <w:gridCol w:w="1848"/>
        <w:gridCol w:w="1734"/>
      </w:tblGrid>
      <w:tr>
        <w:trPr>
          <w:trHeight w:val="406" w:hRule="exact"/>
        </w:trPr>
        <w:tc>
          <w:tcPr>
            <w:tcW w:w="2250"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697"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468"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582"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4" w:hRule="exact"/>
        </w:trPr>
        <w:tc>
          <w:tcPr>
            <w:tcW w:w="2250" w:type="dxa"/>
            <w:vMerge/>
            <w:tcBorders>
              <w:left w:val="single" w:sz="6" w:space="0" w:color="101010"/>
              <w:bottom w:val="single" w:sz="6" w:space="0" w:color="101010"/>
              <w:right w:val="single" w:sz="6" w:space="0" w:color="101010"/>
            </w:tcBorders>
          </w:tcPr>
          <w:p>
            <w:pP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3"/>
              <w:ind w:left="4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3"/>
              <w:ind w:left="43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3"/>
              <w:ind w:left="49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3"/>
              <w:ind w:left="439"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42" w:hRule="exact"/>
        </w:trPr>
        <w:tc>
          <w:tcPr>
            <w:tcW w:w="2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东北地区</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6,464,784.87</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6,552,527.68</w:t>
            </w:r>
          </w:p>
        </w:tc>
        <w:tc>
          <w:tcPr>
            <w:tcW w:w="184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30,689,485.61</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14,471,673.82</w:t>
            </w:r>
          </w:p>
        </w:tc>
      </w:tr>
      <w:tr>
        <w:trPr>
          <w:trHeight w:val="342" w:hRule="exact"/>
        </w:trPr>
        <w:tc>
          <w:tcPr>
            <w:tcW w:w="2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5,414,344.35</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5,066,385.20</w:t>
            </w:r>
          </w:p>
        </w:tc>
        <w:tc>
          <w:tcPr>
            <w:tcW w:w="184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25,016,701.52</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11,103,144.11</w:t>
            </w:r>
          </w:p>
        </w:tc>
      </w:tr>
      <w:tr>
        <w:trPr>
          <w:trHeight w:val="342" w:hRule="exact"/>
        </w:trPr>
        <w:tc>
          <w:tcPr>
            <w:tcW w:w="2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12,912,201.30</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16,572,167.26</w:t>
            </w:r>
          </w:p>
        </w:tc>
        <w:tc>
          <w:tcPr>
            <w:tcW w:w="184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22,682,468.92</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9,850,749.00</w:t>
            </w:r>
            <w:r>
              <w:rPr>
                <w:rFonts w:ascii="宋体"/>
                <w:sz w:val="21"/>
              </w:rPr>
            </w:r>
          </w:p>
        </w:tc>
      </w:tr>
      <w:tr>
        <w:trPr>
          <w:trHeight w:val="341" w:hRule="exact"/>
        </w:trPr>
        <w:tc>
          <w:tcPr>
            <w:tcW w:w="2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13,909,944.41</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12,056,531.35</w:t>
            </w:r>
          </w:p>
        </w:tc>
        <w:tc>
          <w:tcPr>
            <w:tcW w:w="184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23,147,366.67</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9,458,380.12</w:t>
            </w:r>
            <w:r>
              <w:rPr>
                <w:rFonts w:ascii="宋体"/>
                <w:sz w:val="21"/>
              </w:rPr>
            </w:r>
          </w:p>
        </w:tc>
      </w:tr>
      <w:tr>
        <w:trPr>
          <w:trHeight w:val="342" w:hRule="exact"/>
        </w:trPr>
        <w:tc>
          <w:tcPr>
            <w:tcW w:w="2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西南地区</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4,279,660.55</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3,810,748.09</w:t>
            </w:r>
          </w:p>
        </w:tc>
        <w:tc>
          <w:tcPr>
            <w:tcW w:w="184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33,896,436.88</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14,766,725.15</w:t>
            </w:r>
          </w:p>
        </w:tc>
      </w:tr>
      <w:tr>
        <w:trPr>
          <w:trHeight w:val="343" w:hRule="exact"/>
        </w:trPr>
        <w:tc>
          <w:tcPr>
            <w:tcW w:w="2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42,980,935.48</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44,058,359.58</w:t>
            </w:r>
          </w:p>
        </w:tc>
        <w:tc>
          <w:tcPr>
            <w:tcW w:w="184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135,432,459.60</w:t>
            </w:r>
            <w:r>
              <w:rPr>
                <w:rFonts w:ascii="宋体"/>
                <w:sz w:val="21"/>
              </w:rPr>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59,650,672.20</w:t>
            </w:r>
          </w:p>
        </w:tc>
      </w:tr>
    </w:tbl>
    <w:p>
      <w:pPr>
        <w:spacing w:line="240" w:lineRule="auto" w:before="6"/>
        <w:rPr>
          <w:rFonts w:ascii="宋体" w:hAnsi="宋体" w:cs="宋体" w:eastAsia="宋体" w:hint="default"/>
          <w:sz w:val="15"/>
          <w:szCs w:val="15"/>
        </w:rPr>
      </w:pPr>
    </w:p>
    <w:p>
      <w:pPr>
        <w:pStyle w:val="BodyText"/>
        <w:spacing w:line="273" w:lineRule="exact" w:before="35"/>
        <w:ind w:right="315"/>
        <w:jc w:val="left"/>
      </w:pPr>
      <w:r>
        <w:rPr/>
        <w:t>(5)</w:t>
      </w:r>
      <w:r>
        <w:rPr>
          <w:spacing w:val="-2"/>
        </w:rPr>
        <w:t> </w:t>
      </w:r>
      <w:r>
        <w:rPr/>
        <w:t>公司前五名客户的销售收入情况</w:t>
      </w:r>
    </w:p>
    <w:p>
      <w:pPr>
        <w:pStyle w:val="BodyText"/>
        <w:spacing w:line="273" w:lineRule="exact"/>
        <w:ind w:left="0" w:right="33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3726"/>
        <w:gridCol w:w="1866"/>
        <w:gridCol w:w="3858"/>
      </w:tblGrid>
      <w:tr>
        <w:trPr>
          <w:trHeight w:val="406" w:hRule="exact"/>
        </w:trPr>
        <w:tc>
          <w:tcPr>
            <w:tcW w:w="37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295" w:right="0"/>
              <w:jc w:val="left"/>
              <w:rPr>
                <w:rFonts w:ascii="宋体" w:hAnsi="宋体" w:cs="宋体" w:eastAsia="宋体" w:hint="default"/>
                <w:sz w:val="21"/>
                <w:szCs w:val="21"/>
              </w:rPr>
            </w:pPr>
            <w:r>
              <w:rPr>
                <w:rFonts w:ascii="宋体" w:hAnsi="宋体" w:cs="宋体" w:eastAsia="宋体" w:hint="default"/>
                <w:sz w:val="21"/>
                <w:szCs w:val="21"/>
              </w:rPr>
              <w:t>销售收入总额</w:t>
            </w:r>
          </w:p>
        </w:tc>
        <w:tc>
          <w:tcPr>
            <w:tcW w:w="38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504" w:right="0"/>
              <w:jc w:val="left"/>
              <w:rPr>
                <w:rFonts w:ascii="宋体" w:hAnsi="宋体" w:cs="宋体" w:eastAsia="宋体" w:hint="default"/>
                <w:sz w:val="21"/>
                <w:szCs w:val="21"/>
              </w:rPr>
            </w:pPr>
            <w:r>
              <w:rPr>
                <w:rFonts w:ascii="宋体" w:hAnsi="宋体" w:cs="宋体" w:eastAsia="宋体" w:hint="default"/>
                <w:sz w:val="21"/>
                <w:szCs w:val="21"/>
              </w:rPr>
              <w:t>占公司全部销售收入的比例(%)</w:t>
            </w:r>
          </w:p>
        </w:tc>
      </w:tr>
      <w:tr>
        <w:trPr>
          <w:trHeight w:val="342" w:hRule="exact"/>
        </w:trPr>
        <w:tc>
          <w:tcPr>
            <w:tcW w:w="372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浙江龙腾医药销售有限公司</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4,851,782.05</w:t>
            </w:r>
          </w:p>
        </w:tc>
        <w:tc>
          <w:tcPr>
            <w:tcW w:w="385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11.11</w:t>
            </w:r>
          </w:p>
        </w:tc>
      </w:tr>
      <w:tr>
        <w:trPr>
          <w:trHeight w:val="342" w:hRule="exact"/>
        </w:trPr>
        <w:tc>
          <w:tcPr>
            <w:tcW w:w="372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云南鸿翔药业有限公司</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1,434,219.23</w:t>
            </w:r>
          </w:p>
        </w:tc>
        <w:tc>
          <w:tcPr>
            <w:tcW w:w="385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3.28</w:t>
            </w:r>
          </w:p>
        </w:tc>
      </w:tr>
      <w:tr>
        <w:trPr>
          <w:trHeight w:val="341" w:hRule="exact"/>
        </w:trPr>
        <w:tc>
          <w:tcPr>
            <w:tcW w:w="372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安徽省华源医药股份有限公司</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1,228,460.34</w:t>
            </w:r>
          </w:p>
        </w:tc>
        <w:tc>
          <w:tcPr>
            <w:tcW w:w="385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2.81</w:t>
            </w:r>
          </w:p>
        </w:tc>
      </w:tr>
      <w:tr>
        <w:trPr>
          <w:trHeight w:val="342" w:hRule="exact"/>
        </w:trPr>
        <w:tc>
          <w:tcPr>
            <w:tcW w:w="372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徐红萍</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1,102,750.00</w:t>
            </w:r>
          </w:p>
        </w:tc>
        <w:tc>
          <w:tcPr>
            <w:tcW w:w="385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2.52</w:t>
            </w:r>
          </w:p>
        </w:tc>
      </w:tr>
      <w:tr>
        <w:trPr>
          <w:trHeight w:val="342" w:hRule="exact"/>
        </w:trPr>
        <w:tc>
          <w:tcPr>
            <w:tcW w:w="372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魏锦怀</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1,102,430.00</w:t>
            </w:r>
          </w:p>
        </w:tc>
        <w:tc>
          <w:tcPr>
            <w:tcW w:w="385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2.52</w:t>
            </w:r>
          </w:p>
        </w:tc>
      </w:tr>
      <w:tr>
        <w:trPr>
          <w:trHeight w:val="342" w:hRule="exact"/>
        </w:trPr>
        <w:tc>
          <w:tcPr>
            <w:tcW w:w="372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6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9,719,641.62</w:t>
            </w:r>
          </w:p>
        </w:tc>
        <w:tc>
          <w:tcPr>
            <w:tcW w:w="385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22.24</w:t>
            </w:r>
          </w:p>
        </w:tc>
      </w:tr>
    </w:tbl>
    <w:p>
      <w:pPr>
        <w:pStyle w:val="BodyText"/>
        <w:spacing w:line="238" w:lineRule="exact"/>
        <w:ind w:right="315"/>
        <w:jc w:val="left"/>
      </w:pPr>
      <w:r>
        <w:rPr/>
        <w:t>26、营业税金及附加：</w:t>
      </w:r>
    </w:p>
    <w:p>
      <w:pPr>
        <w:pStyle w:val="BodyText"/>
        <w:spacing w:line="274" w:lineRule="exact"/>
        <w:ind w:left="0" w:right="33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813"/>
        <w:gridCol w:w="2178"/>
        <w:gridCol w:w="2192"/>
        <w:gridCol w:w="2117"/>
      </w:tblGrid>
      <w:tr>
        <w:trPr>
          <w:trHeight w:val="406" w:hRule="exact"/>
        </w:trPr>
        <w:tc>
          <w:tcPr>
            <w:tcW w:w="281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188"/>
              <w:jc w:val="right"/>
              <w:rPr>
                <w:rFonts w:ascii="宋体" w:hAnsi="宋体" w:cs="宋体" w:eastAsia="宋体" w:hint="default"/>
                <w:sz w:val="21"/>
                <w:szCs w:val="21"/>
              </w:rPr>
            </w:pPr>
            <w:r>
              <w:rPr>
                <w:rFonts w:ascii="宋体" w:hAnsi="宋体" w:cs="宋体" w:eastAsia="宋体" w:hint="default"/>
                <w:sz w:val="21"/>
                <w:szCs w:val="21"/>
              </w:rPr>
              <w:t>项目</w:t>
            </w:r>
          </w:p>
        </w:tc>
        <w:tc>
          <w:tcPr>
            <w:tcW w:w="21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1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564"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11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559" w:hRule="exact"/>
        </w:trPr>
        <w:tc>
          <w:tcPr>
            <w:tcW w:w="281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21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295,990.73</w:t>
            </w:r>
          </w:p>
        </w:tc>
        <w:tc>
          <w:tcPr>
            <w:tcW w:w="21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1,283,024.51</w:t>
            </w:r>
          </w:p>
        </w:tc>
        <w:tc>
          <w:tcPr>
            <w:tcW w:w="2117"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应纳增值税额及租赁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收入</w:t>
            </w:r>
          </w:p>
        </w:tc>
      </w:tr>
      <w:tr>
        <w:trPr>
          <w:trHeight w:val="342" w:hRule="exact"/>
        </w:trPr>
        <w:tc>
          <w:tcPr>
            <w:tcW w:w="2813"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17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153,632.35</w:t>
            </w:r>
          </w:p>
        </w:tc>
        <w:tc>
          <w:tcPr>
            <w:tcW w:w="219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632,041.24</w:t>
            </w:r>
          </w:p>
        </w:tc>
        <w:tc>
          <w:tcPr>
            <w:tcW w:w="2117"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2813"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防洪费</w:t>
            </w:r>
          </w:p>
        </w:tc>
        <w:tc>
          <w:tcPr>
            <w:tcW w:w="217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5.71</w:t>
            </w:r>
          </w:p>
        </w:tc>
        <w:tc>
          <w:tcPr>
            <w:tcW w:w="2192" w:type="dxa"/>
            <w:tcBorders>
              <w:top w:val="single" w:sz="6" w:space="0" w:color="101010"/>
              <w:left w:val="single" w:sz="6" w:space="0" w:color="101010"/>
              <w:bottom w:val="single" w:sz="6" w:space="0" w:color="101010"/>
              <w:right w:val="single" w:sz="6" w:space="0" w:color="101010"/>
            </w:tcBorders>
          </w:tcPr>
          <w:p>
            <w:pPr/>
          </w:p>
        </w:tc>
        <w:tc>
          <w:tcPr>
            <w:tcW w:w="2117"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2813"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188"/>
              <w:jc w:val="right"/>
              <w:rPr>
                <w:rFonts w:ascii="宋体" w:hAnsi="宋体" w:cs="宋体" w:eastAsia="宋体" w:hint="default"/>
                <w:sz w:val="21"/>
                <w:szCs w:val="21"/>
              </w:rPr>
            </w:pPr>
            <w:r>
              <w:rPr>
                <w:rFonts w:ascii="宋体" w:hAnsi="宋体" w:cs="宋体" w:eastAsia="宋体" w:hint="default"/>
                <w:sz w:val="21"/>
                <w:szCs w:val="21"/>
              </w:rPr>
              <w:t>合计</w:t>
            </w:r>
          </w:p>
        </w:tc>
        <w:tc>
          <w:tcPr>
            <w:tcW w:w="217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449,628.79</w:t>
            </w:r>
          </w:p>
        </w:tc>
        <w:tc>
          <w:tcPr>
            <w:tcW w:w="219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1,915,065.75</w:t>
            </w:r>
          </w:p>
        </w:tc>
        <w:tc>
          <w:tcPr>
            <w:tcW w:w="2117"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315"/>
        <w:jc w:val="left"/>
      </w:pPr>
      <w:r>
        <w:rPr/>
        <w:t>27、资产减值损失</w:t>
      </w:r>
    </w:p>
    <w:p>
      <w:pPr>
        <w:pStyle w:val="BodyText"/>
        <w:spacing w:line="274" w:lineRule="exact"/>
        <w:ind w:left="0" w:right="33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4496"/>
        <w:gridCol w:w="2402"/>
        <w:gridCol w:w="2401"/>
      </w:tblGrid>
      <w:tr>
        <w:trPr>
          <w:trHeight w:val="406" w:hRule="exact"/>
        </w:trPr>
        <w:tc>
          <w:tcPr>
            <w:tcW w:w="44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4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6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0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66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42" w:hRule="exact"/>
        </w:trPr>
        <w:tc>
          <w:tcPr>
            <w:tcW w:w="449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40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58,847,175.95</w:t>
            </w:r>
          </w:p>
        </w:tc>
        <w:tc>
          <w:tcPr>
            <w:tcW w:w="240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69,481,493.33</w:t>
            </w:r>
          </w:p>
        </w:tc>
      </w:tr>
      <w:tr>
        <w:trPr>
          <w:trHeight w:val="341" w:hRule="exact"/>
        </w:trPr>
        <w:tc>
          <w:tcPr>
            <w:tcW w:w="449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40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730,056.00</w:t>
            </w:r>
          </w:p>
        </w:tc>
        <w:tc>
          <w:tcPr>
            <w:tcW w:w="240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359,176.08</w:t>
            </w:r>
          </w:p>
        </w:tc>
      </w:tr>
      <w:tr>
        <w:trPr>
          <w:trHeight w:val="288" w:hRule="exact"/>
        </w:trPr>
        <w:tc>
          <w:tcPr>
            <w:tcW w:w="449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402" w:type="dxa"/>
            <w:tcBorders>
              <w:top w:val="single" w:sz="6" w:space="0" w:color="101010"/>
              <w:left w:val="single" w:sz="6" w:space="0" w:color="101010"/>
              <w:bottom w:val="single" w:sz="6" w:space="0" w:color="101010"/>
              <w:right w:val="single" w:sz="6" w:space="0" w:color="101010"/>
            </w:tcBorders>
          </w:tcPr>
          <w:p>
            <w:pPr/>
          </w:p>
        </w:tc>
        <w:tc>
          <w:tcPr>
            <w:tcW w:w="2401"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449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402" w:type="dxa"/>
            <w:tcBorders>
              <w:top w:val="single" w:sz="6" w:space="0" w:color="101010"/>
              <w:left w:val="single" w:sz="6" w:space="0" w:color="101010"/>
              <w:bottom w:val="single" w:sz="6" w:space="0" w:color="101010"/>
              <w:right w:val="single" w:sz="6" w:space="0" w:color="101010"/>
            </w:tcBorders>
          </w:tcPr>
          <w:p>
            <w:pPr/>
          </w:p>
        </w:tc>
        <w:tc>
          <w:tcPr>
            <w:tcW w:w="2401"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449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402" w:type="dxa"/>
            <w:tcBorders>
              <w:top w:val="single" w:sz="6" w:space="0" w:color="101010"/>
              <w:left w:val="single" w:sz="6" w:space="0" w:color="101010"/>
              <w:bottom w:val="single" w:sz="6" w:space="0" w:color="101010"/>
              <w:right w:val="single" w:sz="6" w:space="0" w:color="101010"/>
            </w:tcBorders>
          </w:tcPr>
          <w:p>
            <w:pPr/>
          </w:p>
        </w:tc>
        <w:tc>
          <w:tcPr>
            <w:tcW w:w="240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2,800,000.00</w:t>
            </w:r>
          </w:p>
        </w:tc>
      </w:tr>
      <w:tr>
        <w:trPr>
          <w:trHeight w:val="288" w:hRule="exact"/>
        </w:trPr>
        <w:tc>
          <w:tcPr>
            <w:tcW w:w="449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402" w:type="dxa"/>
            <w:tcBorders>
              <w:top w:val="single" w:sz="6" w:space="0" w:color="101010"/>
              <w:left w:val="single" w:sz="6" w:space="0" w:color="101010"/>
              <w:bottom w:val="single" w:sz="6" w:space="0" w:color="101010"/>
              <w:right w:val="single" w:sz="6" w:space="0" w:color="101010"/>
            </w:tcBorders>
          </w:tcPr>
          <w:p>
            <w:pPr/>
          </w:p>
        </w:tc>
        <w:tc>
          <w:tcPr>
            <w:tcW w:w="2401" w:type="dxa"/>
            <w:tcBorders>
              <w:top w:val="single" w:sz="6" w:space="0" w:color="101010"/>
              <w:left w:val="single" w:sz="6" w:space="0" w:color="101010"/>
              <w:bottom w:val="single" w:sz="6" w:space="0" w:color="101010"/>
              <w:right w:val="single" w:sz="6" w:space="0" w:color="101010"/>
            </w:tcBorders>
          </w:tcPr>
          <w:p>
            <w:pPr/>
          </w:p>
        </w:tc>
      </w:tr>
      <w:tr>
        <w:trPr>
          <w:trHeight w:val="341" w:hRule="exact"/>
        </w:trPr>
        <w:tc>
          <w:tcPr>
            <w:tcW w:w="449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40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177,669,322.81</w:t>
            </w:r>
          </w:p>
        </w:tc>
        <w:tc>
          <w:tcPr>
            <w:tcW w:w="240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108,555,371.37</w:t>
            </w:r>
          </w:p>
        </w:tc>
      </w:tr>
      <w:tr>
        <w:trPr>
          <w:trHeight w:val="288" w:hRule="exact"/>
        </w:trPr>
        <w:tc>
          <w:tcPr>
            <w:tcW w:w="449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402" w:type="dxa"/>
            <w:tcBorders>
              <w:top w:val="single" w:sz="6" w:space="0" w:color="101010"/>
              <w:left w:val="single" w:sz="6" w:space="0" w:color="101010"/>
              <w:bottom w:val="single" w:sz="6" w:space="0" w:color="101010"/>
              <w:right w:val="single" w:sz="6" w:space="0" w:color="101010"/>
            </w:tcBorders>
          </w:tcPr>
          <w:p>
            <w:pPr/>
          </w:p>
        </w:tc>
        <w:tc>
          <w:tcPr>
            <w:tcW w:w="2401"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449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402" w:type="dxa"/>
            <w:tcBorders>
              <w:top w:val="single" w:sz="6" w:space="0" w:color="101010"/>
              <w:left w:val="single" w:sz="6" w:space="0" w:color="101010"/>
              <w:bottom w:val="single" w:sz="6" w:space="0" w:color="101010"/>
              <w:right w:val="single" w:sz="6" w:space="0" w:color="101010"/>
            </w:tcBorders>
          </w:tcPr>
          <w:p>
            <w:pPr/>
          </w:p>
        </w:tc>
        <w:tc>
          <w:tcPr>
            <w:tcW w:w="2401"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449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402" w:type="dxa"/>
            <w:tcBorders>
              <w:top w:val="single" w:sz="6" w:space="0" w:color="101010"/>
              <w:left w:val="single" w:sz="6" w:space="0" w:color="101010"/>
              <w:bottom w:val="single" w:sz="6" w:space="0" w:color="101010"/>
              <w:right w:val="single" w:sz="6" w:space="0" w:color="101010"/>
            </w:tcBorders>
          </w:tcPr>
          <w:p>
            <w:pPr/>
          </w:p>
        </w:tc>
        <w:tc>
          <w:tcPr>
            <w:tcW w:w="2401"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449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402" w:type="dxa"/>
            <w:tcBorders>
              <w:top w:val="single" w:sz="6" w:space="0" w:color="101010"/>
              <w:left w:val="single" w:sz="6" w:space="0" w:color="101010"/>
              <w:bottom w:val="single" w:sz="6" w:space="0" w:color="101010"/>
              <w:right w:val="single" w:sz="6" w:space="0" w:color="101010"/>
            </w:tcBorders>
          </w:tcPr>
          <w:p>
            <w:pPr/>
          </w:p>
        </w:tc>
        <w:tc>
          <w:tcPr>
            <w:tcW w:w="2401" w:type="dxa"/>
            <w:tcBorders>
              <w:top w:val="single" w:sz="6" w:space="0" w:color="101010"/>
              <w:left w:val="single" w:sz="6" w:space="0" w:color="101010"/>
              <w:bottom w:val="single" w:sz="6" w:space="0" w:color="101010"/>
              <w:right w:val="single" w:sz="6" w:space="0" w:color="101010"/>
            </w:tcBorders>
          </w:tcPr>
          <w:p>
            <w:pPr/>
          </w:p>
        </w:tc>
      </w:tr>
    </w:tbl>
    <w:p>
      <w:pPr>
        <w:spacing w:after="0"/>
        <w:sectPr>
          <w:pgSz w:w="12240" w:h="15840"/>
          <w:pgMar w:header="747" w:footer="727" w:top="980" w:bottom="920" w:left="138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4496"/>
        <w:gridCol w:w="2402"/>
        <w:gridCol w:w="2401"/>
      </w:tblGrid>
      <w:tr>
        <w:trPr>
          <w:trHeight w:val="342" w:hRule="exact"/>
        </w:trPr>
        <w:tc>
          <w:tcPr>
            <w:tcW w:w="449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40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6,133,594.59</w:t>
            </w:r>
          </w:p>
        </w:tc>
        <w:tc>
          <w:tcPr>
            <w:tcW w:w="240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4,114,863.73</w:t>
            </w:r>
          </w:p>
        </w:tc>
      </w:tr>
      <w:tr>
        <w:trPr>
          <w:trHeight w:val="287" w:hRule="exact"/>
        </w:trPr>
        <w:tc>
          <w:tcPr>
            <w:tcW w:w="449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402" w:type="dxa"/>
            <w:tcBorders>
              <w:top w:val="single" w:sz="6" w:space="0" w:color="101010"/>
              <w:left w:val="single" w:sz="6" w:space="0" w:color="101010"/>
              <w:bottom w:val="single" w:sz="6" w:space="0" w:color="101010"/>
              <w:right w:val="single" w:sz="6" w:space="0" w:color="101010"/>
            </w:tcBorders>
          </w:tcPr>
          <w:p>
            <w:pPr/>
          </w:p>
        </w:tc>
        <w:tc>
          <w:tcPr>
            <w:tcW w:w="2401"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449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402" w:type="dxa"/>
            <w:tcBorders>
              <w:top w:val="single" w:sz="6" w:space="0" w:color="101010"/>
              <w:left w:val="single" w:sz="6" w:space="0" w:color="101010"/>
              <w:bottom w:val="single" w:sz="6" w:space="0" w:color="101010"/>
              <w:right w:val="single" w:sz="6" w:space="0" w:color="101010"/>
            </w:tcBorders>
          </w:tcPr>
          <w:p>
            <w:pPr/>
          </w:p>
        </w:tc>
        <w:tc>
          <w:tcPr>
            <w:tcW w:w="240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3,530,209.00</w:t>
            </w:r>
          </w:p>
        </w:tc>
      </w:tr>
      <w:tr>
        <w:trPr>
          <w:trHeight w:val="342" w:hRule="exact"/>
        </w:trPr>
        <w:tc>
          <w:tcPr>
            <w:tcW w:w="449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40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243,380,149.35</w:t>
            </w:r>
          </w:p>
        </w:tc>
        <w:tc>
          <w:tcPr>
            <w:tcW w:w="240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188,841,113.51</w:t>
            </w:r>
          </w:p>
        </w:tc>
      </w:tr>
    </w:tbl>
    <w:p>
      <w:pPr>
        <w:spacing w:line="240" w:lineRule="auto" w:before="6"/>
        <w:rPr>
          <w:rFonts w:ascii="宋体" w:hAnsi="宋体" w:cs="宋体" w:eastAsia="宋体" w:hint="default"/>
          <w:sz w:val="15"/>
          <w:szCs w:val="15"/>
        </w:rPr>
      </w:pPr>
    </w:p>
    <w:p>
      <w:pPr>
        <w:pStyle w:val="BodyText"/>
        <w:spacing w:line="274" w:lineRule="exact" w:before="35"/>
        <w:ind w:right="475"/>
        <w:jc w:val="left"/>
      </w:pPr>
      <w:r>
        <w:rPr/>
        <w:t>28、营业外收入</w:t>
      </w:r>
    </w:p>
    <w:p>
      <w:pPr>
        <w:pStyle w:val="BodyText"/>
        <w:spacing w:line="274" w:lineRule="exact"/>
        <w:ind w:left="0" w:right="1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4459"/>
        <w:gridCol w:w="2606"/>
        <w:gridCol w:w="2234"/>
      </w:tblGrid>
      <w:tr>
        <w:trPr>
          <w:trHeight w:val="406" w:hRule="exact"/>
        </w:trPr>
        <w:tc>
          <w:tcPr>
            <w:tcW w:w="445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2010"/>
              <w:jc w:val="right"/>
              <w:rPr>
                <w:rFonts w:ascii="宋体" w:hAnsi="宋体" w:cs="宋体" w:eastAsia="宋体" w:hint="default"/>
                <w:sz w:val="21"/>
                <w:szCs w:val="21"/>
              </w:rPr>
            </w:pPr>
            <w:r>
              <w:rPr>
                <w:rFonts w:ascii="宋体" w:hAnsi="宋体" w:cs="宋体" w:eastAsia="宋体" w:hint="default"/>
                <w:sz w:val="21"/>
                <w:szCs w:val="21"/>
              </w:rPr>
              <w:t>项目</w:t>
            </w:r>
          </w:p>
        </w:tc>
        <w:tc>
          <w:tcPr>
            <w:tcW w:w="26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58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42" w:hRule="exact"/>
        </w:trPr>
        <w:tc>
          <w:tcPr>
            <w:tcW w:w="445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60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27,057.31</w:t>
            </w:r>
          </w:p>
        </w:tc>
        <w:tc>
          <w:tcPr>
            <w:tcW w:w="22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300.00</w:t>
            </w:r>
          </w:p>
        </w:tc>
      </w:tr>
      <w:tr>
        <w:trPr>
          <w:trHeight w:val="342" w:hRule="exact"/>
        </w:trPr>
        <w:tc>
          <w:tcPr>
            <w:tcW w:w="445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260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27,057.31</w:t>
            </w:r>
          </w:p>
        </w:tc>
        <w:tc>
          <w:tcPr>
            <w:tcW w:w="22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300.00</w:t>
            </w:r>
          </w:p>
        </w:tc>
      </w:tr>
      <w:tr>
        <w:trPr>
          <w:trHeight w:val="287" w:hRule="exact"/>
        </w:trPr>
        <w:tc>
          <w:tcPr>
            <w:tcW w:w="445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2606" w:type="dxa"/>
            <w:tcBorders>
              <w:top w:val="single" w:sz="6" w:space="0" w:color="101010"/>
              <w:left w:val="single" w:sz="6" w:space="0" w:color="101010"/>
              <w:bottom w:val="single" w:sz="6" w:space="0" w:color="101010"/>
              <w:right w:val="single" w:sz="6" w:space="0" w:color="101010"/>
            </w:tcBorders>
          </w:tcPr>
          <w:p>
            <w:pPr/>
          </w:p>
        </w:tc>
        <w:tc>
          <w:tcPr>
            <w:tcW w:w="2234"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445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罚款收入</w:t>
            </w:r>
          </w:p>
        </w:tc>
        <w:tc>
          <w:tcPr>
            <w:tcW w:w="260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55,362.07</w:t>
            </w:r>
          </w:p>
        </w:tc>
        <w:tc>
          <w:tcPr>
            <w:tcW w:w="2234"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445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废品收入</w:t>
            </w:r>
          </w:p>
        </w:tc>
        <w:tc>
          <w:tcPr>
            <w:tcW w:w="260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2,084.50</w:t>
            </w:r>
          </w:p>
        </w:tc>
        <w:tc>
          <w:tcPr>
            <w:tcW w:w="2234"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445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1,991,159.93</w:t>
            </w:r>
          </w:p>
        </w:tc>
        <w:tc>
          <w:tcPr>
            <w:tcW w:w="22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70,865.22</w:t>
            </w:r>
          </w:p>
        </w:tc>
      </w:tr>
      <w:tr>
        <w:trPr>
          <w:trHeight w:val="342" w:hRule="exact"/>
        </w:trPr>
        <w:tc>
          <w:tcPr>
            <w:tcW w:w="445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2010"/>
              <w:jc w:val="right"/>
              <w:rPr>
                <w:rFonts w:ascii="宋体" w:hAnsi="宋体" w:cs="宋体" w:eastAsia="宋体" w:hint="default"/>
                <w:sz w:val="21"/>
                <w:szCs w:val="21"/>
              </w:rPr>
            </w:pPr>
            <w:r>
              <w:rPr>
                <w:rFonts w:ascii="宋体" w:hAnsi="宋体" w:cs="宋体" w:eastAsia="宋体" w:hint="default"/>
                <w:sz w:val="21"/>
                <w:szCs w:val="21"/>
              </w:rPr>
              <w:t>合计</w:t>
            </w:r>
          </w:p>
        </w:tc>
        <w:tc>
          <w:tcPr>
            <w:tcW w:w="260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2,075,663.81</w:t>
            </w:r>
          </w:p>
        </w:tc>
        <w:tc>
          <w:tcPr>
            <w:tcW w:w="22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71,165.22</w:t>
            </w:r>
          </w:p>
        </w:tc>
      </w:tr>
    </w:tbl>
    <w:p>
      <w:pPr>
        <w:spacing w:line="240" w:lineRule="auto" w:before="6"/>
        <w:rPr>
          <w:rFonts w:ascii="宋体" w:hAnsi="宋体" w:cs="宋体" w:eastAsia="宋体" w:hint="default"/>
          <w:sz w:val="15"/>
          <w:szCs w:val="15"/>
        </w:rPr>
      </w:pPr>
    </w:p>
    <w:p>
      <w:pPr>
        <w:pStyle w:val="BodyText"/>
        <w:spacing w:line="274" w:lineRule="exact" w:before="35"/>
        <w:ind w:right="475"/>
        <w:jc w:val="left"/>
      </w:pPr>
      <w:r>
        <w:rPr/>
        <w:t>29、营业外支出</w:t>
      </w:r>
    </w:p>
    <w:p>
      <w:pPr>
        <w:pStyle w:val="BodyText"/>
        <w:spacing w:line="274" w:lineRule="exact"/>
        <w:ind w:left="0" w:right="1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4459"/>
        <w:gridCol w:w="2606"/>
        <w:gridCol w:w="2234"/>
      </w:tblGrid>
      <w:tr>
        <w:trPr>
          <w:trHeight w:val="404" w:hRule="exact"/>
        </w:trPr>
        <w:tc>
          <w:tcPr>
            <w:tcW w:w="445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2010"/>
              <w:jc w:val="right"/>
              <w:rPr>
                <w:rFonts w:ascii="宋体" w:hAnsi="宋体" w:cs="宋体" w:eastAsia="宋体" w:hint="default"/>
                <w:sz w:val="21"/>
                <w:szCs w:val="21"/>
              </w:rPr>
            </w:pPr>
            <w:r>
              <w:rPr>
                <w:rFonts w:ascii="宋体" w:hAnsi="宋体" w:cs="宋体" w:eastAsia="宋体" w:hint="default"/>
                <w:sz w:val="21"/>
                <w:szCs w:val="21"/>
              </w:rPr>
              <w:t>项目</w:t>
            </w:r>
          </w:p>
        </w:tc>
        <w:tc>
          <w:tcPr>
            <w:tcW w:w="26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58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445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606" w:type="dxa"/>
            <w:tcBorders>
              <w:top w:val="single" w:sz="6" w:space="0" w:color="101010"/>
              <w:left w:val="single" w:sz="6" w:space="0" w:color="101010"/>
              <w:bottom w:val="single" w:sz="6" w:space="0" w:color="101010"/>
              <w:right w:val="single" w:sz="6" w:space="0" w:color="101010"/>
            </w:tcBorders>
          </w:tcPr>
          <w:p>
            <w:pPr/>
          </w:p>
        </w:tc>
        <w:tc>
          <w:tcPr>
            <w:tcW w:w="2234"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445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606" w:type="dxa"/>
            <w:tcBorders>
              <w:top w:val="single" w:sz="6" w:space="0" w:color="101010"/>
              <w:left w:val="single" w:sz="6" w:space="0" w:color="101010"/>
              <w:bottom w:val="single" w:sz="6" w:space="0" w:color="101010"/>
              <w:right w:val="single" w:sz="6" w:space="0" w:color="101010"/>
            </w:tcBorders>
          </w:tcPr>
          <w:p>
            <w:pPr/>
          </w:p>
        </w:tc>
        <w:tc>
          <w:tcPr>
            <w:tcW w:w="2234"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445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2606" w:type="dxa"/>
            <w:tcBorders>
              <w:top w:val="single" w:sz="6" w:space="0" w:color="101010"/>
              <w:left w:val="single" w:sz="6" w:space="0" w:color="101010"/>
              <w:bottom w:val="single" w:sz="6" w:space="0" w:color="101010"/>
              <w:right w:val="single" w:sz="6" w:space="0" w:color="101010"/>
            </w:tcBorders>
          </w:tcPr>
          <w:p>
            <w:pPr/>
          </w:p>
        </w:tc>
        <w:tc>
          <w:tcPr>
            <w:tcW w:w="2234" w:type="dxa"/>
            <w:tcBorders>
              <w:top w:val="single" w:sz="6" w:space="0" w:color="101010"/>
              <w:left w:val="single" w:sz="6" w:space="0" w:color="101010"/>
              <w:bottom w:val="single" w:sz="6" w:space="0" w:color="101010"/>
              <w:right w:val="single" w:sz="6" w:space="0" w:color="101010"/>
            </w:tcBorders>
          </w:tcPr>
          <w:p>
            <w:pPr/>
          </w:p>
        </w:tc>
      </w:tr>
      <w:tr>
        <w:trPr>
          <w:trHeight w:val="341" w:hRule="exact"/>
        </w:trPr>
        <w:tc>
          <w:tcPr>
            <w:tcW w:w="445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原材料报废</w:t>
            </w:r>
          </w:p>
        </w:tc>
        <w:tc>
          <w:tcPr>
            <w:tcW w:w="260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2,873,389.64</w:t>
            </w:r>
          </w:p>
        </w:tc>
        <w:tc>
          <w:tcPr>
            <w:tcW w:w="2234"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445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罚款赔偿支出</w:t>
            </w:r>
          </w:p>
        </w:tc>
        <w:tc>
          <w:tcPr>
            <w:tcW w:w="260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129,862.09</w:t>
            </w:r>
          </w:p>
        </w:tc>
        <w:tc>
          <w:tcPr>
            <w:tcW w:w="22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29,190.93</w:t>
            </w:r>
          </w:p>
        </w:tc>
      </w:tr>
      <w:tr>
        <w:trPr>
          <w:trHeight w:val="342" w:hRule="exact"/>
        </w:trPr>
        <w:tc>
          <w:tcPr>
            <w:tcW w:w="445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210,382.09</w:t>
            </w:r>
          </w:p>
        </w:tc>
        <w:tc>
          <w:tcPr>
            <w:tcW w:w="22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125,768.93</w:t>
            </w:r>
          </w:p>
        </w:tc>
      </w:tr>
      <w:tr>
        <w:trPr>
          <w:trHeight w:val="342" w:hRule="exact"/>
        </w:trPr>
        <w:tc>
          <w:tcPr>
            <w:tcW w:w="445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2010"/>
              <w:jc w:val="right"/>
              <w:rPr>
                <w:rFonts w:ascii="宋体" w:hAnsi="宋体" w:cs="宋体" w:eastAsia="宋体" w:hint="default"/>
                <w:sz w:val="21"/>
                <w:szCs w:val="21"/>
              </w:rPr>
            </w:pPr>
            <w:r>
              <w:rPr>
                <w:rFonts w:ascii="宋体" w:hAnsi="宋体" w:cs="宋体" w:eastAsia="宋体" w:hint="default"/>
                <w:sz w:val="21"/>
                <w:szCs w:val="21"/>
              </w:rPr>
              <w:t>合计</w:t>
            </w:r>
          </w:p>
        </w:tc>
        <w:tc>
          <w:tcPr>
            <w:tcW w:w="260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3,213,633.82</w:t>
            </w:r>
          </w:p>
        </w:tc>
        <w:tc>
          <w:tcPr>
            <w:tcW w:w="22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154,959.86</w:t>
            </w:r>
          </w:p>
        </w:tc>
      </w:tr>
    </w:tbl>
    <w:p>
      <w:pPr>
        <w:spacing w:line="240" w:lineRule="auto" w:before="6"/>
        <w:rPr>
          <w:rFonts w:ascii="宋体" w:hAnsi="宋体" w:cs="宋体" w:eastAsia="宋体" w:hint="default"/>
          <w:sz w:val="15"/>
          <w:szCs w:val="15"/>
        </w:rPr>
      </w:pPr>
    </w:p>
    <w:p>
      <w:pPr>
        <w:pStyle w:val="BodyText"/>
        <w:spacing w:line="274" w:lineRule="exact" w:before="35"/>
        <w:ind w:right="475"/>
        <w:jc w:val="left"/>
      </w:pPr>
      <w:r>
        <w:rPr/>
        <w:t>30、所得税费用：</w:t>
      </w:r>
    </w:p>
    <w:p>
      <w:pPr>
        <w:pStyle w:val="BodyText"/>
        <w:spacing w:line="274" w:lineRule="exact"/>
        <w:ind w:left="0" w:right="1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3511"/>
        <w:gridCol w:w="2898"/>
        <w:gridCol w:w="2891"/>
      </w:tblGrid>
      <w:tr>
        <w:trPr>
          <w:trHeight w:val="406" w:hRule="exact"/>
        </w:trPr>
        <w:tc>
          <w:tcPr>
            <w:tcW w:w="351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536"/>
              <w:jc w:val="right"/>
              <w:rPr>
                <w:rFonts w:ascii="宋体" w:hAnsi="宋体" w:cs="宋体" w:eastAsia="宋体" w:hint="default"/>
                <w:sz w:val="21"/>
                <w:szCs w:val="21"/>
              </w:rPr>
            </w:pPr>
            <w:r>
              <w:rPr>
                <w:rFonts w:ascii="宋体" w:hAnsi="宋体" w:cs="宋体" w:eastAsia="宋体" w:hint="default"/>
                <w:sz w:val="21"/>
                <w:szCs w:val="21"/>
              </w:rPr>
              <w:t>项目</w:t>
            </w:r>
          </w:p>
        </w:tc>
        <w:tc>
          <w:tcPr>
            <w:tcW w:w="28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9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91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342" w:hRule="exact"/>
        </w:trPr>
        <w:tc>
          <w:tcPr>
            <w:tcW w:w="3511"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当期所得税</w:t>
            </w:r>
          </w:p>
        </w:tc>
        <w:tc>
          <w:tcPr>
            <w:tcW w:w="289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-2,209,270.28</w:t>
            </w:r>
          </w:p>
        </w:tc>
        <w:tc>
          <w:tcPr>
            <w:tcW w:w="289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4,095,541.24</w:t>
            </w:r>
            <w:r>
              <w:rPr>
                <w:rFonts w:ascii="宋体"/>
                <w:sz w:val="21"/>
              </w:rPr>
            </w:r>
          </w:p>
        </w:tc>
      </w:tr>
      <w:tr>
        <w:trPr>
          <w:trHeight w:val="287" w:hRule="exact"/>
        </w:trPr>
        <w:tc>
          <w:tcPr>
            <w:tcW w:w="351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w:t>
            </w:r>
          </w:p>
        </w:tc>
        <w:tc>
          <w:tcPr>
            <w:tcW w:w="2898" w:type="dxa"/>
            <w:tcBorders>
              <w:top w:val="single" w:sz="6" w:space="0" w:color="101010"/>
              <w:left w:val="single" w:sz="6" w:space="0" w:color="101010"/>
              <w:bottom w:val="single" w:sz="6" w:space="0" w:color="101010"/>
              <w:right w:val="single" w:sz="6" w:space="0" w:color="101010"/>
            </w:tcBorders>
          </w:tcPr>
          <w:p>
            <w:pPr/>
          </w:p>
        </w:tc>
        <w:tc>
          <w:tcPr>
            <w:tcW w:w="2891"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3511"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536"/>
              <w:jc w:val="right"/>
              <w:rPr>
                <w:rFonts w:ascii="宋体" w:hAnsi="宋体" w:cs="宋体" w:eastAsia="宋体" w:hint="default"/>
                <w:sz w:val="21"/>
                <w:szCs w:val="21"/>
              </w:rPr>
            </w:pPr>
            <w:r>
              <w:rPr>
                <w:rFonts w:ascii="宋体" w:hAnsi="宋体" w:cs="宋体" w:eastAsia="宋体" w:hint="default"/>
                <w:sz w:val="21"/>
                <w:szCs w:val="21"/>
              </w:rPr>
              <w:t>合计</w:t>
            </w:r>
          </w:p>
        </w:tc>
        <w:tc>
          <w:tcPr>
            <w:tcW w:w="289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-2,209,270.28</w:t>
            </w:r>
          </w:p>
        </w:tc>
        <w:tc>
          <w:tcPr>
            <w:tcW w:w="289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4,095,541.24</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475"/>
        <w:jc w:val="left"/>
      </w:pPr>
      <w:r>
        <w:rPr/>
        <w:t>31、收到的其他与经营活动有关的现金</w:t>
      </w:r>
    </w:p>
    <w:p>
      <w:pPr>
        <w:pStyle w:val="BodyText"/>
        <w:spacing w:line="274" w:lineRule="exact"/>
        <w:ind w:left="0" w:right="1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5250"/>
        <w:gridCol w:w="4050"/>
      </w:tblGrid>
      <w:tr>
        <w:trPr>
          <w:trHeight w:val="406"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42"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收回北海赛诺奇生物工程有限公司往来款</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19,288,641.60</w:t>
            </w:r>
          </w:p>
        </w:tc>
      </w:tr>
      <w:tr>
        <w:trPr>
          <w:trHeight w:val="341"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收回东阳市东孚经贸有限公司往来款</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13,888,932.76</w:t>
            </w:r>
          </w:p>
        </w:tc>
      </w:tr>
      <w:tr>
        <w:trPr>
          <w:trHeight w:val="342"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收北京市第三建筑工程有限责任公司往来款</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10,220,000.00</w:t>
            </w:r>
          </w:p>
        </w:tc>
      </w:tr>
      <w:tr>
        <w:trPr>
          <w:trHeight w:val="343"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收收储中心拆迁补偿款</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10,000,000.00</w:t>
            </w:r>
          </w:p>
        </w:tc>
      </w:tr>
    </w:tbl>
    <w:p>
      <w:pPr>
        <w:spacing w:after="0" w:line="242" w:lineRule="exact"/>
        <w:jc w:val="right"/>
        <w:rPr>
          <w:rFonts w:ascii="宋体" w:hAnsi="宋体" w:cs="宋体" w:eastAsia="宋体" w:hint="default"/>
          <w:sz w:val="21"/>
          <w:szCs w:val="21"/>
        </w:rPr>
        <w:sectPr>
          <w:pgSz w:w="12240" w:h="15840"/>
          <w:pgMar w:header="747" w:footer="727" w:top="980" w:bottom="920" w:left="138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5250"/>
        <w:gridCol w:w="4050"/>
      </w:tblGrid>
      <w:tr>
        <w:trPr>
          <w:trHeight w:val="342"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收回顺畅贸易公司往来款</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7,600,000.00</w:t>
            </w:r>
          </w:p>
        </w:tc>
      </w:tr>
      <w:tr>
        <w:trPr>
          <w:trHeight w:val="342"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收回北海天然药物公司往来款</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3,000,000.00</w:t>
            </w:r>
          </w:p>
        </w:tc>
      </w:tr>
      <w:tr>
        <w:trPr>
          <w:trHeight w:val="342"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收北京华阳新康科技发展有限公司往来款</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1,740,000.00</w:t>
            </w:r>
          </w:p>
        </w:tc>
      </w:tr>
      <w:tr>
        <w:trPr>
          <w:trHeight w:val="341"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收房租</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1,531,391.18</w:t>
            </w:r>
          </w:p>
        </w:tc>
      </w:tr>
      <w:tr>
        <w:trPr>
          <w:trHeight w:val="342"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3,659,241.30</w:t>
            </w:r>
          </w:p>
        </w:tc>
      </w:tr>
      <w:tr>
        <w:trPr>
          <w:trHeight w:val="343"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70,928,206.84</w:t>
            </w:r>
          </w:p>
        </w:tc>
      </w:tr>
    </w:tbl>
    <w:p>
      <w:pPr>
        <w:spacing w:line="240" w:lineRule="auto" w:before="6"/>
        <w:rPr>
          <w:rFonts w:ascii="宋体" w:hAnsi="宋体" w:cs="宋体" w:eastAsia="宋体" w:hint="default"/>
          <w:sz w:val="15"/>
          <w:szCs w:val="15"/>
        </w:rPr>
      </w:pPr>
    </w:p>
    <w:p>
      <w:pPr>
        <w:pStyle w:val="BodyText"/>
        <w:spacing w:line="273" w:lineRule="exact" w:before="35"/>
        <w:ind w:right="475"/>
        <w:jc w:val="left"/>
      </w:pPr>
      <w:r>
        <w:rPr/>
        <w:t>32、支付的其他与经营活动有关的现金</w:t>
      </w:r>
    </w:p>
    <w:p>
      <w:pPr>
        <w:pStyle w:val="BodyText"/>
        <w:spacing w:line="273" w:lineRule="exact"/>
        <w:ind w:left="0" w:right="1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5250"/>
        <w:gridCol w:w="4050"/>
      </w:tblGrid>
      <w:tr>
        <w:trPr>
          <w:trHeight w:val="406"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42"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付北京华阳新康科技发展有限公司往来款</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21,000,000.00</w:t>
            </w:r>
          </w:p>
        </w:tc>
      </w:tr>
      <w:tr>
        <w:trPr>
          <w:trHeight w:val="342"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付广西北生集团海玉农业开发公司往来款</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8,500,000.00</w:t>
            </w:r>
          </w:p>
        </w:tc>
      </w:tr>
      <w:tr>
        <w:trPr>
          <w:trHeight w:val="341"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付北海天然药物公司往来款</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18,900,000.00</w:t>
            </w:r>
          </w:p>
        </w:tc>
      </w:tr>
      <w:tr>
        <w:trPr>
          <w:trHeight w:val="342"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付浙江康大实业有限公司往来款</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3,000,000.00</w:t>
            </w:r>
          </w:p>
        </w:tc>
      </w:tr>
      <w:tr>
        <w:trPr>
          <w:trHeight w:val="342"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收东阳市川腾房地产开发有限公司往来款</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3,000,000.00</w:t>
            </w:r>
          </w:p>
        </w:tc>
      </w:tr>
      <w:tr>
        <w:trPr>
          <w:trHeight w:val="342"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付南宁文贝广告有限公司广告费</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1,500,000.00</w:t>
            </w:r>
          </w:p>
        </w:tc>
      </w:tr>
      <w:tr>
        <w:trPr>
          <w:trHeight w:val="342"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1,494,238.93</w:t>
            </w:r>
          </w:p>
        </w:tc>
      </w:tr>
      <w:tr>
        <w:trPr>
          <w:trHeight w:val="342"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设备款</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1,210,058.68</w:t>
            </w:r>
          </w:p>
        </w:tc>
      </w:tr>
      <w:tr>
        <w:trPr>
          <w:trHeight w:val="342"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1,064,819.99</w:t>
            </w:r>
          </w:p>
        </w:tc>
      </w:tr>
      <w:tr>
        <w:trPr>
          <w:trHeight w:val="341"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8,137,532.00</w:t>
            </w:r>
          </w:p>
        </w:tc>
      </w:tr>
      <w:tr>
        <w:trPr>
          <w:trHeight w:val="343"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67,806,649.60</w:t>
            </w:r>
          </w:p>
        </w:tc>
      </w:tr>
    </w:tbl>
    <w:p>
      <w:pPr>
        <w:spacing w:line="240" w:lineRule="auto" w:before="6"/>
        <w:rPr>
          <w:rFonts w:ascii="宋体" w:hAnsi="宋体" w:cs="宋体" w:eastAsia="宋体" w:hint="default"/>
          <w:sz w:val="15"/>
          <w:szCs w:val="15"/>
        </w:rPr>
      </w:pPr>
    </w:p>
    <w:p>
      <w:pPr>
        <w:pStyle w:val="BodyText"/>
        <w:spacing w:line="274" w:lineRule="exact" w:before="35"/>
        <w:ind w:right="475"/>
        <w:jc w:val="left"/>
      </w:pPr>
      <w:r>
        <w:rPr/>
        <w:t>33、现金流量表补充资料</w:t>
      </w:r>
    </w:p>
    <w:p>
      <w:pPr>
        <w:pStyle w:val="BodyText"/>
        <w:spacing w:line="274" w:lineRule="exact"/>
        <w:ind w:left="0" w:right="1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4229"/>
        <w:gridCol w:w="2536"/>
        <w:gridCol w:w="2536"/>
      </w:tblGrid>
      <w:tr>
        <w:trPr>
          <w:trHeight w:val="287"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840"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840"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6"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1．将净利润调节为经营活动现金流量：</w:t>
            </w:r>
            <w:r>
              <w:rPr>
                <w:rFonts w:ascii="宋体" w:hAnsi="宋体" w:cs="宋体" w:eastAsia="宋体" w:hint="default"/>
                <w:sz w:val="18"/>
                <w:szCs w:val="18"/>
              </w:rPr>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94"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-335,435,197.05</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-207,431,012.84</w:t>
            </w:r>
          </w:p>
        </w:tc>
      </w:tr>
      <w:tr>
        <w:trPr>
          <w:trHeight w:val="295"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243,380,149.35</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185,310,904.50</w:t>
            </w:r>
          </w:p>
        </w:tc>
      </w:tr>
      <w:tr>
        <w:trPr>
          <w:trHeight w:val="482"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旧</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48,928,738.41</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50,721,748.15</w:t>
            </w:r>
          </w:p>
        </w:tc>
      </w:tr>
      <w:tr>
        <w:trPr>
          <w:trHeight w:val="295"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5,217,112.05</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6,436,466.76</w:t>
            </w:r>
          </w:p>
        </w:tc>
      </w:tr>
      <w:tr>
        <w:trPr>
          <w:trHeight w:val="295"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191,999.96</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186,999.96</w:t>
            </w:r>
          </w:p>
        </w:tc>
      </w:tr>
      <w:tr>
        <w:trPr>
          <w:trHeight w:val="481"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处置固定资产、无形资产和其他长期资产的损失（收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益以“－”号填列）</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-219,201.20</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3,400.62</w:t>
            </w:r>
          </w:p>
        </w:tc>
      </w:tr>
      <w:tr>
        <w:trPr>
          <w:trHeight w:val="248"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47,059,199.25</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46,097,824.59</w:t>
            </w:r>
          </w:p>
        </w:tc>
      </w:tr>
      <w:tr>
        <w:trPr>
          <w:trHeight w:val="295"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10,752,255.06</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-33,190,083.23</w:t>
            </w:r>
          </w:p>
        </w:tc>
      </w:tr>
      <w:tr>
        <w:trPr>
          <w:trHeight w:val="295"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-6,132,697.22</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-84,058,910.47</w:t>
            </w:r>
          </w:p>
        </w:tc>
      </w:tr>
      <w:tr>
        <w:trPr>
          <w:trHeight w:val="296"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42,537,287.91</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18,663,712.71</w:t>
            </w:r>
          </w:p>
        </w:tc>
      </w:tr>
    </w:tbl>
    <w:p>
      <w:pPr>
        <w:spacing w:after="0" w:line="206" w:lineRule="exact"/>
        <w:jc w:val="right"/>
        <w:rPr>
          <w:rFonts w:ascii="宋体" w:hAnsi="宋体" w:cs="宋体" w:eastAsia="宋体" w:hint="default"/>
          <w:sz w:val="18"/>
          <w:szCs w:val="18"/>
        </w:rPr>
        <w:sectPr>
          <w:pgSz w:w="12240" w:h="15840"/>
          <w:pgMar w:header="747" w:footer="727" w:top="980" w:bottom="920" w:left="138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4229"/>
        <w:gridCol w:w="2536"/>
        <w:gridCol w:w="2536"/>
      </w:tblGrid>
      <w:tr>
        <w:trPr>
          <w:trHeight w:val="295"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56,279,646.52</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-28,669,182.77</w:t>
            </w:r>
          </w:p>
        </w:tc>
      </w:tr>
      <w:tr>
        <w:trPr>
          <w:trHeight w:val="404"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2．不涉及现金收支的重大投资和筹资活动：</w:t>
            </w:r>
            <w:r>
              <w:rPr>
                <w:rFonts w:ascii="宋体" w:hAnsi="宋体" w:cs="宋体" w:eastAsia="宋体" w:hint="default"/>
                <w:sz w:val="18"/>
                <w:szCs w:val="18"/>
              </w:rPr>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406"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3．现金及现金等价物净变动情况：</w:t>
            </w:r>
            <w:r>
              <w:rPr>
                <w:rFonts w:ascii="宋体" w:hAnsi="宋体" w:cs="宋体" w:eastAsia="宋体" w:hint="default"/>
                <w:sz w:val="18"/>
                <w:szCs w:val="18"/>
              </w:rPr>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10,089,490.07</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2,668,181.11</w:t>
            </w:r>
          </w:p>
        </w:tc>
      </w:tr>
      <w:tr>
        <w:trPr>
          <w:trHeight w:val="295"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2,668,181.11</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48,591,960.02</w:t>
            </w:r>
          </w:p>
        </w:tc>
      </w:tr>
      <w:tr>
        <w:trPr>
          <w:trHeight w:val="248"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7,421,308.96</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-45,923,778.91</w:t>
            </w:r>
          </w:p>
        </w:tc>
      </w:tr>
    </w:tbl>
    <w:p>
      <w:pPr>
        <w:spacing w:after="0" w:line="206" w:lineRule="exact"/>
        <w:jc w:val="right"/>
        <w:rPr>
          <w:rFonts w:ascii="宋体" w:hAnsi="宋体" w:cs="宋体" w:eastAsia="宋体" w:hint="default"/>
          <w:sz w:val="18"/>
          <w:szCs w:val="18"/>
        </w:rPr>
        <w:sectPr>
          <w:pgSz w:w="12240" w:h="15840"/>
          <w:pgMar w:header="747" w:footer="727" w:top="980" w:bottom="920" w:left="1380" w:right="620"/>
        </w:sectPr>
      </w:pPr>
    </w:p>
    <w:p>
      <w:pPr>
        <w:pStyle w:val="BodyText"/>
        <w:spacing w:line="272" w:lineRule="exact" w:before="112"/>
        <w:ind w:right="-9"/>
        <w:jc w:val="left"/>
      </w:pPr>
      <w:r>
        <w:rPr>
          <w:spacing w:val="-1"/>
        </w:rPr>
        <w:t>(八)母公司会计报表附注</w:t>
      </w:r>
      <w:r>
        <w:rPr>
          <w:spacing w:val="-95"/>
        </w:rPr>
        <w:t> </w:t>
      </w:r>
      <w:r>
        <w:rPr>
          <w:spacing w:val="-95"/>
        </w:rPr>
      </w:r>
      <w:r>
        <w:rPr/>
        <w:t>1、货币资金</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
        <w:rPr>
          <w:rFonts w:ascii="宋体" w:hAnsi="宋体" w:cs="宋体" w:eastAsia="宋体" w:hint="default"/>
          <w:sz w:val="28"/>
          <w:szCs w:val="28"/>
        </w:rPr>
      </w:pPr>
    </w:p>
    <w:p>
      <w:pPr>
        <w:pStyle w:val="BodyText"/>
        <w:spacing w:line="240" w:lineRule="auto"/>
        <w:ind w:right="0"/>
        <w:jc w:val="left"/>
      </w:pPr>
      <w:r>
        <w:rPr/>
        <w:t>单位:元</w:t>
      </w:r>
    </w:p>
    <w:p>
      <w:pPr>
        <w:spacing w:after="0" w:line="240" w:lineRule="auto"/>
        <w:jc w:val="left"/>
        <w:sectPr>
          <w:type w:val="continuous"/>
          <w:pgSz w:w="12240" w:h="15840"/>
          <w:pgMar w:top="1500" w:bottom="280" w:left="1380" w:right="620"/>
          <w:cols w:num="2" w:equalWidth="0">
            <w:col w:w="2455" w:space="6050"/>
            <w:col w:w="1735"/>
          </w:cols>
        </w:sectPr>
      </w:pP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4008"/>
        <w:gridCol w:w="2837"/>
        <w:gridCol w:w="2836"/>
      </w:tblGrid>
      <w:tr>
        <w:trPr>
          <w:trHeight w:val="436" w:hRule="exact"/>
        </w:trPr>
        <w:tc>
          <w:tcPr>
            <w:tcW w:w="4008" w:type="dxa"/>
            <w:vMerge w:val="restart"/>
            <w:tcBorders>
              <w:top w:val="single" w:sz="6" w:space="0" w:color="101010"/>
              <w:left w:val="single" w:sz="6" w:space="0" w:color="101010"/>
              <w:right w:val="single" w:sz="6" w:space="0" w:color="10101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34" w:hRule="exact"/>
        </w:trPr>
        <w:tc>
          <w:tcPr>
            <w:tcW w:w="4008" w:type="dxa"/>
            <w:vMerge/>
            <w:tcBorders>
              <w:left w:val="single" w:sz="6" w:space="0" w:color="101010"/>
              <w:bottom w:val="single" w:sz="6" w:space="0" w:color="101010"/>
              <w:right w:val="single" w:sz="6" w:space="0" w:color="101010"/>
            </w:tcBorders>
          </w:tcPr>
          <w:p>
            <w:pPr/>
          </w:p>
        </w:tc>
        <w:tc>
          <w:tcPr>
            <w:tcW w:w="283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885"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28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885"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342" w:hRule="exact"/>
        </w:trPr>
        <w:tc>
          <w:tcPr>
            <w:tcW w:w="400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283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433,970.43</w:t>
            </w:r>
          </w:p>
        </w:tc>
        <w:tc>
          <w:tcPr>
            <w:tcW w:w="283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158,830.26</w:t>
            </w:r>
          </w:p>
        </w:tc>
      </w:tr>
      <w:tr>
        <w:trPr>
          <w:trHeight w:val="342" w:hRule="exact"/>
        </w:trPr>
        <w:tc>
          <w:tcPr>
            <w:tcW w:w="400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83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433,970.43</w:t>
            </w:r>
          </w:p>
        </w:tc>
        <w:tc>
          <w:tcPr>
            <w:tcW w:w="283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158,830.26</w:t>
            </w:r>
          </w:p>
        </w:tc>
      </w:tr>
      <w:tr>
        <w:trPr>
          <w:trHeight w:val="342" w:hRule="exact"/>
        </w:trPr>
        <w:tc>
          <w:tcPr>
            <w:tcW w:w="400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83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418,233.56</w:t>
            </w:r>
          </w:p>
        </w:tc>
        <w:tc>
          <w:tcPr>
            <w:tcW w:w="283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352,034.76</w:t>
            </w:r>
          </w:p>
        </w:tc>
      </w:tr>
      <w:tr>
        <w:trPr>
          <w:trHeight w:val="342" w:hRule="exact"/>
        </w:trPr>
        <w:tc>
          <w:tcPr>
            <w:tcW w:w="400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83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418,233.56</w:t>
            </w:r>
          </w:p>
        </w:tc>
        <w:tc>
          <w:tcPr>
            <w:tcW w:w="283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352,034.76</w:t>
            </w:r>
          </w:p>
        </w:tc>
      </w:tr>
      <w:tr>
        <w:trPr>
          <w:trHeight w:val="341" w:hRule="exact"/>
        </w:trPr>
        <w:tc>
          <w:tcPr>
            <w:tcW w:w="400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83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93,314.90</w:t>
            </w:r>
          </w:p>
        </w:tc>
        <w:tc>
          <w:tcPr>
            <w:tcW w:w="283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68,690.81</w:t>
            </w:r>
          </w:p>
        </w:tc>
      </w:tr>
      <w:tr>
        <w:trPr>
          <w:trHeight w:val="342" w:hRule="exact"/>
        </w:trPr>
        <w:tc>
          <w:tcPr>
            <w:tcW w:w="400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83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93,314.90</w:t>
            </w:r>
          </w:p>
        </w:tc>
        <w:tc>
          <w:tcPr>
            <w:tcW w:w="283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68,690.81</w:t>
            </w:r>
          </w:p>
        </w:tc>
      </w:tr>
      <w:tr>
        <w:trPr>
          <w:trHeight w:val="343" w:hRule="exact"/>
        </w:trPr>
        <w:tc>
          <w:tcPr>
            <w:tcW w:w="400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3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945,518.89</w:t>
            </w:r>
          </w:p>
        </w:tc>
        <w:tc>
          <w:tcPr>
            <w:tcW w:w="283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579,555.83</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2240" w:h="15840"/>
          <w:pgMar w:top="1500" w:bottom="280" w:left="1380" w:right="620"/>
        </w:sectPr>
      </w:pPr>
    </w:p>
    <w:p>
      <w:pPr>
        <w:pStyle w:val="BodyText"/>
        <w:spacing w:line="274" w:lineRule="exact" w:before="35"/>
        <w:ind w:right="-18"/>
        <w:jc w:val="left"/>
      </w:pPr>
      <w:r>
        <w:rPr/>
        <w:t>2、应收账款</w:t>
      </w:r>
    </w:p>
    <w:p>
      <w:pPr>
        <w:pStyle w:val="BodyText"/>
        <w:spacing w:line="274" w:lineRule="exact"/>
        <w:ind w:right="-18"/>
        <w:jc w:val="left"/>
      </w:pPr>
      <w:r>
        <w:rPr/>
        <w:t>(1)</w:t>
      </w:r>
      <w:r>
        <w:rPr>
          <w:spacing w:val="-2"/>
        </w:rPr>
        <w:t> </w:t>
      </w:r>
      <w:r>
        <w:rPr/>
        <w:t>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2240" w:h="15840"/>
          <w:pgMar w:top="1500" w:bottom="280" w:left="1380" w:right="620"/>
          <w:cols w:num="2" w:equalWidth="0">
            <w:col w:w="2456" w:space="4790"/>
            <w:col w:w="2994"/>
          </w:cols>
        </w:sectPr>
      </w:pP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308"/>
        <w:gridCol w:w="1476"/>
        <w:gridCol w:w="714"/>
        <w:gridCol w:w="1476"/>
        <w:gridCol w:w="713"/>
        <w:gridCol w:w="1476"/>
        <w:gridCol w:w="713"/>
        <w:gridCol w:w="1386"/>
        <w:gridCol w:w="713"/>
      </w:tblGrid>
      <w:tr>
        <w:trPr>
          <w:trHeight w:val="406" w:hRule="exact"/>
        </w:trPr>
        <w:tc>
          <w:tcPr>
            <w:tcW w:w="1308"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4379"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88"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4" w:hRule="exact"/>
        </w:trPr>
        <w:tc>
          <w:tcPr>
            <w:tcW w:w="1308" w:type="dxa"/>
            <w:vMerge/>
            <w:tcBorders>
              <w:left w:val="single" w:sz="6" w:space="0" w:color="101010"/>
              <w:right w:val="single" w:sz="6" w:space="0" w:color="101010"/>
            </w:tcBorders>
          </w:tcPr>
          <w:p>
            <w:pPr/>
          </w:p>
        </w:tc>
        <w:tc>
          <w:tcPr>
            <w:tcW w:w="219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89"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189"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99"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68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2" w:hRule="exact"/>
        </w:trPr>
        <w:tc>
          <w:tcPr>
            <w:tcW w:w="1308" w:type="dxa"/>
            <w:vMerge/>
            <w:tcBorders>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6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5"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3"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6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5"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3"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6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5"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13"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6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5"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82" w:hRule="exact"/>
        </w:trPr>
        <w:tc>
          <w:tcPr>
            <w:tcW w:w="130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单项金额重大</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的应收账款</w:t>
            </w:r>
          </w:p>
        </w:tc>
        <w:tc>
          <w:tcPr>
            <w:tcW w:w="1476" w:type="dxa"/>
            <w:tcBorders>
              <w:top w:val="single" w:sz="6" w:space="0" w:color="101010"/>
              <w:left w:val="single" w:sz="6" w:space="0" w:color="101010"/>
              <w:bottom w:val="single" w:sz="6" w:space="0" w:color="101010"/>
              <w:right w:val="single" w:sz="6" w:space="0" w:color="101010"/>
            </w:tcBorders>
          </w:tcPr>
          <w:p>
            <w:pPr/>
          </w:p>
        </w:tc>
        <w:tc>
          <w:tcPr>
            <w:tcW w:w="714"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713"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713"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713" w:type="dxa"/>
            <w:tcBorders>
              <w:top w:val="single" w:sz="6" w:space="0" w:color="101010"/>
              <w:left w:val="single" w:sz="6" w:space="0" w:color="101010"/>
              <w:bottom w:val="single" w:sz="6" w:space="0" w:color="101010"/>
              <w:right w:val="single" w:sz="6" w:space="0" w:color="101010"/>
            </w:tcBorders>
          </w:tcPr>
          <w:p>
            <w:pPr/>
          </w:p>
        </w:tc>
      </w:tr>
      <w:tr>
        <w:trPr>
          <w:trHeight w:val="1415" w:hRule="exact"/>
        </w:trPr>
        <w:tc>
          <w:tcPr>
            <w:tcW w:w="1308"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单项金额不重</w:t>
            </w:r>
          </w:p>
          <w:p>
            <w:pPr>
              <w:pStyle w:val="TableParagraph"/>
              <w:spacing w:line="237" w:lineRule="auto"/>
              <w:ind w:left="100" w:right="110"/>
              <w:jc w:val="left"/>
              <w:rPr>
                <w:rFonts w:ascii="宋体" w:hAnsi="宋体" w:cs="宋体" w:eastAsia="宋体" w:hint="default"/>
                <w:sz w:val="18"/>
                <w:szCs w:val="18"/>
              </w:rPr>
            </w:pPr>
            <w:r>
              <w:rPr>
                <w:rFonts w:ascii="宋体" w:hAnsi="宋体" w:cs="宋体" w:eastAsia="宋体" w:hint="default"/>
                <w:sz w:val="18"/>
                <w:szCs w:val="18"/>
              </w:rPr>
              <w:t>大但按信用 风险特征组合 后该组合的 风险较大的应 收账款</w:t>
            </w:r>
          </w:p>
        </w:tc>
        <w:tc>
          <w:tcPr>
            <w:tcW w:w="1476" w:type="dxa"/>
            <w:tcBorders>
              <w:top w:val="single" w:sz="6" w:space="0" w:color="101010"/>
              <w:left w:val="single" w:sz="6" w:space="0" w:color="101010"/>
              <w:bottom w:val="single" w:sz="6" w:space="0" w:color="101010"/>
              <w:right w:val="single" w:sz="6" w:space="0" w:color="101010"/>
            </w:tcBorders>
          </w:tcPr>
          <w:p>
            <w:pPr/>
          </w:p>
        </w:tc>
        <w:tc>
          <w:tcPr>
            <w:tcW w:w="714"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713"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713"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713"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30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其他不重大应</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收账款</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0"/>
              <w:jc w:val="center"/>
              <w:rPr>
                <w:rFonts w:ascii="宋体" w:hAnsi="宋体" w:cs="宋体" w:eastAsia="宋体" w:hint="default"/>
                <w:sz w:val="18"/>
                <w:szCs w:val="18"/>
              </w:rPr>
            </w:pPr>
            <w:r>
              <w:rPr>
                <w:rFonts w:ascii="宋体"/>
                <w:sz w:val="18"/>
              </w:rPr>
              <w:t>189,956,648.74</w:t>
            </w:r>
          </w:p>
        </w:tc>
        <w:tc>
          <w:tcPr>
            <w:tcW w:w="71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327" w:right="0"/>
              <w:jc w:val="left"/>
              <w:rPr>
                <w:rFonts w:ascii="宋体" w:hAnsi="宋体" w:cs="宋体" w:eastAsia="宋体" w:hint="default"/>
                <w:sz w:val="18"/>
                <w:szCs w:val="18"/>
              </w:rPr>
            </w:pPr>
            <w:r>
              <w:rPr>
                <w:rFonts w:ascii="宋体"/>
                <w:sz w:val="18"/>
              </w:rPr>
              <w:t>100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0"/>
              <w:jc w:val="center"/>
              <w:rPr>
                <w:rFonts w:ascii="宋体" w:hAnsi="宋体" w:cs="宋体" w:eastAsia="宋体" w:hint="default"/>
                <w:sz w:val="18"/>
                <w:szCs w:val="18"/>
              </w:rPr>
            </w:pPr>
            <w:r>
              <w:rPr>
                <w:rFonts w:ascii="宋体"/>
                <w:sz w:val="18"/>
              </w:rPr>
              <w:t>124,723,784.39</w:t>
            </w:r>
          </w:p>
        </w:tc>
        <w:tc>
          <w:tcPr>
            <w:tcW w:w="71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327" w:right="0"/>
              <w:jc w:val="left"/>
              <w:rPr>
                <w:rFonts w:ascii="宋体" w:hAnsi="宋体" w:cs="宋体" w:eastAsia="宋体" w:hint="default"/>
                <w:sz w:val="18"/>
                <w:szCs w:val="18"/>
              </w:rPr>
            </w:pPr>
            <w:r>
              <w:rPr>
                <w:rFonts w:ascii="宋体"/>
                <w:sz w:val="18"/>
              </w:rPr>
              <w:t>100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0"/>
              <w:jc w:val="center"/>
              <w:rPr>
                <w:rFonts w:ascii="宋体" w:hAnsi="宋体" w:cs="宋体" w:eastAsia="宋体" w:hint="default"/>
                <w:sz w:val="18"/>
                <w:szCs w:val="18"/>
              </w:rPr>
            </w:pPr>
            <w:r>
              <w:rPr>
                <w:rFonts w:ascii="宋体"/>
                <w:sz w:val="18"/>
              </w:rPr>
              <w:t>274,330,827.29</w:t>
            </w:r>
          </w:p>
        </w:tc>
        <w:tc>
          <w:tcPr>
            <w:tcW w:w="71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327" w:right="0"/>
              <w:jc w:val="left"/>
              <w:rPr>
                <w:rFonts w:ascii="宋体" w:hAnsi="宋体" w:cs="宋体" w:eastAsia="宋体" w:hint="default"/>
                <w:sz w:val="18"/>
                <w:szCs w:val="18"/>
              </w:rPr>
            </w:pPr>
            <w:r>
              <w:rPr>
                <w:rFonts w:ascii="宋体"/>
                <w:sz w:val="18"/>
              </w:rPr>
              <w:t>100</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0"/>
              <w:jc w:val="center"/>
              <w:rPr>
                <w:rFonts w:ascii="宋体" w:hAnsi="宋体" w:cs="宋体" w:eastAsia="宋体" w:hint="default"/>
                <w:sz w:val="18"/>
                <w:szCs w:val="18"/>
              </w:rPr>
            </w:pPr>
            <w:r>
              <w:rPr>
                <w:rFonts w:ascii="宋体"/>
                <w:sz w:val="18"/>
              </w:rPr>
              <w:t>74,430,576.28</w:t>
            </w:r>
          </w:p>
        </w:tc>
        <w:tc>
          <w:tcPr>
            <w:tcW w:w="71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327" w:right="0"/>
              <w:jc w:val="left"/>
              <w:rPr>
                <w:rFonts w:ascii="宋体" w:hAnsi="宋体" w:cs="宋体" w:eastAsia="宋体" w:hint="default"/>
                <w:sz w:val="18"/>
                <w:szCs w:val="18"/>
              </w:rPr>
            </w:pPr>
            <w:r>
              <w:rPr>
                <w:rFonts w:ascii="宋体"/>
                <w:sz w:val="18"/>
              </w:rPr>
              <w:t>100</w:t>
            </w:r>
          </w:p>
        </w:tc>
      </w:tr>
      <w:tr>
        <w:trPr>
          <w:trHeight w:val="295" w:hRule="exact"/>
        </w:trPr>
        <w:tc>
          <w:tcPr>
            <w:tcW w:w="13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0"/>
              <w:jc w:val="center"/>
              <w:rPr>
                <w:rFonts w:ascii="宋体" w:hAnsi="宋体" w:cs="宋体" w:eastAsia="宋体" w:hint="default"/>
                <w:sz w:val="18"/>
                <w:szCs w:val="18"/>
              </w:rPr>
            </w:pPr>
            <w:r>
              <w:rPr>
                <w:rFonts w:ascii="宋体"/>
                <w:sz w:val="18"/>
              </w:rPr>
              <w:t>189,956,648.74</w:t>
            </w:r>
          </w:p>
        </w:tc>
        <w:tc>
          <w:tcPr>
            <w:tcW w:w="714"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259" w:right="0"/>
              <w:jc w:val="left"/>
              <w:rPr>
                <w:rFonts w:ascii="宋体" w:hAnsi="宋体" w:cs="宋体" w:eastAsia="宋体" w:hint="default"/>
                <w:sz w:val="18"/>
                <w:szCs w:val="18"/>
              </w:rPr>
            </w:pPr>
            <w:r>
              <w:rPr>
                <w:rFonts w:ascii="宋体"/>
                <w:sz w:val="18"/>
              </w:rPr>
              <w:t>--</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0"/>
              <w:jc w:val="center"/>
              <w:rPr>
                <w:rFonts w:ascii="宋体" w:hAnsi="宋体" w:cs="宋体" w:eastAsia="宋体" w:hint="default"/>
                <w:sz w:val="18"/>
                <w:szCs w:val="18"/>
              </w:rPr>
            </w:pPr>
            <w:r>
              <w:rPr>
                <w:rFonts w:ascii="宋体"/>
                <w:sz w:val="18"/>
              </w:rPr>
              <w:t>124,723,784.39</w:t>
            </w:r>
          </w:p>
        </w:tc>
        <w:tc>
          <w:tcPr>
            <w:tcW w:w="713"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sz w:val="18"/>
              </w:rPr>
              <w:t>--</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0"/>
              <w:jc w:val="center"/>
              <w:rPr>
                <w:rFonts w:ascii="宋体" w:hAnsi="宋体" w:cs="宋体" w:eastAsia="宋体" w:hint="default"/>
                <w:sz w:val="18"/>
                <w:szCs w:val="18"/>
              </w:rPr>
            </w:pPr>
            <w:r>
              <w:rPr>
                <w:rFonts w:ascii="宋体"/>
                <w:sz w:val="18"/>
              </w:rPr>
              <w:t>274,330,827.29</w:t>
            </w:r>
          </w:p>
        </w:tc>
        <w:tc>
          <w:tcPr>
            <w:tcW w:w="713"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sz w:val="18"/>
              </w:rPr>
              <w:t>--</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0"/>
              <w:jc w:val="center"/>
              <w:rPr>
                <w:rFonts w:ascii="宋体" w:hAnsi="宋体" w:cs="宋体" w:eastAsia="宋体" w:hint="default"/>
                <w:sz w:val="18"/>
                <w:szCs w:val="18"/>
              </w:rPr>
            </w:pPr>
            <w:r>
              <w:rPr>
                <w:rFonts w:ascii="宋体"/>
                <w:sz w:val="18"/>
              </w:rPr>
              <w:t>74,430,576.28</w:t>
            </w:r>
          </w:p>
        </w:tc>
        <w:tc>
          <w:tcPr>
            <w:tcW w:w="713"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259" w:right="0"/>
              <w:jc w:val="left"/>
              <w:rPr>
                <w:rFonts w:ascii="宋体" w:hAnsi="宋体" w:cs="宋体" w:eastAsia="宋体" w:hint="default"/>
                <w:sz w:val="18"/>
                <w:szCs w:val="18"/>
              </w:rPr>
            </w:pPr>
            <w:r>
              <w:rPr>
                <w:rFonts w:ascii="宋体"/>
                <w:sz w:val="18"/>
              </w:rPr>
              <w:t>--</w:t>
            </w:r>
          </w:p>
        </w:tc>
      </w:tr>
    </w:tbl>
    <w:p>
      <w:pPr>
        <w:spacing w:after="0" w:line="229" w:lineRule="exact"/>
        <w:jc w:val="left"/>
        <w:rPr>
          <w:rFonts w:ascii="宋体" w:hAnsi="宋体" w:cs="宋体" w:eastAsia="宋体" w:hint="default"/>
          <w:sz w:val="18"/>
          <w:szCs w:val="18"/>
        </w:rPr>
        <w:sectPr>
          <w:type w:val="continuous"/>
          <w:pgSz w:w="12240" w:h="15840"/>
          <w:pgMar w:top="1500" w:bottom="280" w:left="1380" w:right="6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2240" w:h="15840"/>
          <w:pgMar w:header="747" w:footer="727" w:top="980" w:bottom="920" w:left="1380" w:right="500"/>
        </w:sectPr>
      </w:pPr>
    </w:p>
    <w:p>
      <w:pPr>
        <w:pStyle w:val="BodyText"/>
        <w:spacing w:line="272" w:lineRule="exact" w:before="63"/>
        <w:ind w:right="-20"/>
        <w:jc w:val="left"/>
      </w:pPr>
      <w:r>
        <w:rPr/>
        <w:t>(2)</w:t>
      </w:r>
      <w:r>
        <w:rPr>
          <w:spacing w:val="-1"/>
        </w:rPr>
        <w:t> </w:t>
      </w:r>
      <w:r>
        <w:rPr/>
        <w:t>期末单项金额重大的应收款项计提：</w:t>
      </w:r>
      <w:r>
        <w:rPr/>
        <w:t> 单项金额不重大但按信用风险特征组合后该组合的风险较大的应收账款：</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2240" w:h="15840"/>
          <w:pgMar w:top="1500" w:bottom="280" w:left="1380" w:right="500"/>
          <w:cols w:num="2" w:equalWidth="0">
            <w:col w:w="6866" w:space="380"/>
            <w:col w:w="3114"/>
          </w:cols>
        </w:sectPr>
      </w:pP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409"/>
        <w:gridCol w:w="1686"/>
        <w:gridCol w:w="955"/>
        <w:gridCol w:w="1686"/>
        <w:gridCol w:w="1686"/>
        <w:gridCol w:w="956"/>
        <w:gridCol w:w="1582"/>
      </w:tblGrid>
      <w:tr>
        <w:trPr>
          <w:trHeight w:val="404" w:hRule="exact"/>
        </w:trPr>
        <w:tc>
          <w:tcPr>
            <w:tcW w:w="1409"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327"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24"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6" w:hRule="exact"/>
        </w:trPr>
        <w:tc>
          <w:tcPr>
            <w:tcW w:w="1409" w:type="dxa"/>
            <w:vMerge/>
            <w:tcBorders>
              <w:left w:val="single" w:sz="6" w:space="0" w:color="101010"/>
              <w:right w:val="single" w:sz="6" w:space="0" w:color="101010"/>
            </w:tcBorders>
          </w:tcPr>
          <w:p>
            <w:pPr/>
          </w:p>
        </w:tc>
        <w:tc>
          <w:tcPr>
            <w:tcW w:w="2641"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686"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42"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582"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04" w:hRule="exact"/>
        </w:trPr>
        <w:tc>
          <w:tcPr>
            <w:tcW w:w="1409" w:type="dxa"/>
            <w:vMerge/>
            <w:tcBorders>
              <w:left w:val="single" w:sz="6" w:space="0" w:color="101010"/>
              <w:bottom w:val="single" w:sz="6" w:space="0" w:color="101010"/>
              <w:right w:val="single" w:sz="6" w:space="0" w:color="101010"/>
            </w:tcBorders>
          </w:tcPr>
          <w:p>
            <w:pP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95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0" w:right="-7"/>
              <w:jc w:val="left"/>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spacing w:val="-100"/>
                <w:sz w:val="21"/>
                <w:szCs w:val="21"/>
              </w:rPr>
              <w:t>例</w:t>
            </w:r>
            <w:r>
              <w:rPr>
                <w:rFonts w:ascii="宋体" w:hAnsi="宋体" w:cs="宋体" w:eastAsia="宋体" w:hint="default"/>
                <w:sz w:val="21"/>
                <w:szCs w:val="21"/>
              </w:rPr>
              <w:t>（%）</w:t>
            </w:r>
          </w:p>
        </w:tc>
        <w:tc>
          <w:tcPr>
            <w:tcW w:w="1686" w:type="dxa"/>
            <w:vMerge/>
            <w:tcBorders>
              <w:left w:val="single" w:sz="6" w:space="0" w:color="101010"/>
              <w:bottom w:val="single" w:sz="6" w:space="0" w:color="101010"/>
              <w:right w:val="single" w:sz="6" w:space="0" w:color="101010"/>
            </w:tcBorders>
          </w:tcPr>
          <w:p>
            <w:pP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9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0" w:right="-6"/>
              <w:jc w:val="left"/>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spacing w:val="-100"/>
                <w:sz w:val="21"/>
                <w:szCs w:val="21"/>
              </w:rPr>
              <w:t>例</w:t>
            </w:r>
            <w:r>
              <w:rPr>
                <w:rFonts w:ascii="宋体" w:hAnsi="宋体" w:cs="宋体" w:eastAsia="宋体" w:hint="default"/>
                <w:sz w:val="21"/>
                <w:szCs w:val="21"/>
              </w:rPr>
              <w:t>（%）</w:t>
            </w:r>
          </w:p>
        </w:tc>
        <w:tc>
          <w:tcPr>
            <w:tcW w:w="1582" w:type="dxa"/>
            <w:vMerge/>
            <w:tcBorders>
              <w:left w:val="single" w:sz="6" w:space="0" w:color="101010"/>
              <w:bottom w:val="single" w:sz="6" w:space="0" w:color="101010"/>
              <w:right w:val="single" w:sz="6" w:space="0" w:color="101010"/>
            </w:tcBorders>
          </w:tcPr>
          <w:p>
            <w:pPr/>
          </w:p>
        </w:tc>
      </w:tr>
      <w:tr>
        <w:trPr>
          <w:trHeight w:val="342" w:hRule="exact"/>
        </w:trPr>
        <w:tc>
          <w:tcPr>
            <w:tcW w:w="140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451"/>
              <w:jc w:val="right"/>
              <w:rPr>
                <w:rFonts w:ascii="宋体" w:hAnsi="宋体" w:cs="宋体" w:eastAsia="宋体" w:hint="default"/>
                <w:sz w:val="21"/>
                <w:szCs w:val="21"/>
              </w:rPr>
            </w:pPr>
            <w:r>
              <w:rPr>
                <w:rFonts w:ascii="宋体" w:hAnsi="宋体" w:cs="宋体" w:eastAsia="宋体" w:hint="default"/>
                <w:sz w:val="21"/>
                <w:szCs w:val="21"/>
              </w:rPr>
              <w:t>一年以内</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12,420,393.70</w:t>
            </w:r>
          </w:p>
        </w:tc>
        <w:tc>
          <w:tcPr>
            <w:tcW w:w="95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419" w:right="0"/>
              <w:jc w:val="left"/>
              <w:rPr>
                <w:rFonts w:ascii="宋体" w:hAnsi="宋体" w:cs="宋体" w:eastAsia="宋体" w:hint="default"/>
                <w:sz w:val="21"/>
                <w:szCs w:val="21"/>
              </w:rPr>
            </w:pPr>
            <w:r>
              <w:rPr>
                <w:rFonts w:ascii="宋体"/>
                <w:sz w:val="21"/>
              </w:rPr>
              <w:t>6.53</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372,611.81</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30,945,766.83</w:t>
            </w:r>
          </w:p>
        </w:tc>
        <w:tc>
          <w:tcPr>
            <w:tcW w:w="95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314" w:right="0"/>
              <w:jc w:val="left"/>
              <w:rPr>
                <w:rFonts w:ascii="宋体" w:hAnsi="宋体" w:cs="宋体" w:eastAsia="宋体" w:hint="default"/>
                <w:sz w:val="21"/>
                <w:szCs w:val="21"/>
              </w:rPr>
            </w:pPr>
            <w:r>
              <w:rPr>
                <w:rFonts w:ascii="宋体"/>
                <w:sz w:val="21"/>
              </w:rPr>
              <w:t>11.28</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928,373.00</w:t>
            </w:r>
          </w:p>
        </w:tc>
      </w:tr>
      <w:tr>
        <w:trPr>
          <w:trHeight w:val="342" w:hRule="exact"/>
        </w:trPr>
        <w:tc>
          <w:tcPr>
            <w:tcW w:w="140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451"/>
              <w:jc w:val="right"/>
              <w:rPr>
                <w:rFonts w:ascii="宋体" w:hAnsi="宋体" w:cs="宋体" w:eastAsia="宋体" w:hint="default"/>
                <w:sz w:val="21"/>
                <w:szCs w:val="21"/>
              </w:rPr>
            </w:pPr>
            <w:r>
              <w:rPr>
                <w:rFonts w:ascii="宋体" w:hAnsi="宋体" w:cs="宋体" w:eastAsia="宋体" w:hint="default"/>
                <w:sz w:val="21"/>
                <w:szCs w:val="21"/>
              </w:rPr>
              <w:t>一至二年</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30,745,766.83</w:t>
            </w:r>
          </w:p>
        </w:tc>
        <w:tc>
          <w:tcPr>
            <w:tcW w:w="95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315" w:right="0"/>
              <w:jc w:val="left"/>
              <w:rPr>
                <w:rFonts w:ascii="宋体" w:hAnsi="宋体" w:cs="宋体" w:eastAsia="宋体" w:hint="default"/>
                <w:sz w:val="21"/>
                <w:szCs w:val="21"/>
              </w:rPr>
            </w:pPr>
            <w:r>
              <w:rPr>
                <w:rFonts w:ascii="宋体"/>
                <w:sz w:val="21"/>
              </w:rPr>
              <w:t>16.19</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1,537,288.34</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50,612,549.84</w:t>
            </w:r>
          </w:p>
        </w:tc>
        <w:tc>
          <w:tcPr>
            <w:tcW w:w="95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314" w:right="0"/>
              <w:jc w:val="left"/>
              <w:rPr>
                <w:rFonts w:ascii="宋体" w:hAnsi="宋体" w:cs="宋体" w:eastAsia="宋体" w:hint="default"/>
                <w:sz w:val="21"/>
                <w:szCs w:val="21"/>
              </w:rPr>
            </w:pPr>
            <w:r>
              <w:rPr>
                <w:rFonts w:ascii="宋体"/>
                <w:sz w:val="21"/>
              </w:rPr>
              <w:t>18.45</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2,530,627.49</w:t>
            </w:r>
          </w:p>
        </w:tc>
      </w:tr>
      <w:tr>
        <w:trPr>
          <w:trHeight w:val="342" w:hRule="exact"/>
        </w:trPr>
        <w:tc>
          <w:tcPr>
            <w:tcW w:w="140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451"/>
              <w:jc w:val="right"/>
              <w:rPr>
                <w:rFonts w:ascii="宋体" w:hAnsi="宋体" w:cs="宋体" w:eastAsia="宋体" w:hint="default"/>
                <w:sz w:val="21"/>
                <w:szCs w:val="21"/>
              </w:rPr>
            </w:pPr>
            <w:r>
              <w:rPr>
                <w:rFonts w:ascii="宋体" w:hAnsi="宋体" w:cs="宋体" w:eastAsia="宋体" w:hint="default"/>
                <w:sz w:val="21"/>
                <w:szCs w:val="21"/>
              </w:rPr>
              <w:t>二至三年</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6,453,357.66</w:t>
            </w:r>
          </w:p>
        </w:tc>
        <w:tc>
          <w:tcPr>
            <w:tcW w:w="95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419" w:right="0"/>
              <w:jc w:val="left"/>
              <w:rPr>
                <w:rFonts w:ascii="宋体" w:hAnsi="宋体" w:cs="宋体" w:eastAsia="宋体" w:hint="default"/>
                <w:sz w:val="21"/>
                <w:szCs w:val="21"/>
              </w:rPr>
            </w:pPr>
            <w:r>
              <w:rPr>
                <w:rFonts w:ascii="宋体"/>
                <w:sz w:val="21"/>
              </w:rPr>
              <w:t>3.40</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968,003.65</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14,364,683.96</w:t>
            </w:r>
          </w:p>
        </w:tc>
        <w:tc>
          <w:tcPr>
            <w:tcW w:w="95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419" w:right="0"/>
              <w:jc w:val="left"/>
              <w:rPr>
                <w:rFonts w:ascii="宋体" w:hAnsi="宋体" w:cs="宋体" w:eastAsia="宋体" w:hint="default"/>
                <w:sz w:val="21"/>
                <w:szCs w:val="21"/>
              </w:rPr>
            </w:pPr>
            <w:r>
              <w:rPr>
                <w:rFonts w:ascii="宋体"/>
                <w:sz w:val="21"/>
              </w:rPr>
              <w:t>5.24</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2,154,702.59</w:t>
            </w:r>
          </w:p>
        </w:tc>
      </w:tr>
      <w:tr>
        <w:trPr>
          <w:trHeight w:val="342" w:hRule="exact"/>
        </w:trPr>
        <w:tc>
          <w:tcPr>
            <w:tcW w:w="140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451"/>
              <w:jc w:val="right"/>
              <w:rPr>
                <w:rFonts w:ascii="宋体" w:hAnsi="宋体" w:cs="宋体" w:eastAsia="宋体" w:hint="default"/>
                <w:sz w:val="21"/>
                <w:szCs w:val="21"/>
              </w:rPr>
            </w:pPr>
            <w:r>
              <w:rPr>
                <w:rFonts w:ascii="宋体" w:hAnsi="宋体" w:cs="宋体" w:eastAsia="宋体" w:hint="default"/>
                <w:sz w:val="21"/>
                <w:szCs w:val="21"/>
              </w:rPr>
              <w:t>三至四年</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13,163,762.75</w:t>
            </w:r>
          </w:p>
        </w:tc>
        <w:tc>
          <w:tcPr>
            <w:tcW w:w="95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419" w:right="0"/>
              <w:jc w:val="left"/>
              <w:rPr>
                <w:rFonts w:ascii="宋体" w:hAnsi="宋体" w:cs="宋体" w:eastAsia="宋体" w:hint="default"/>
                <w:sz w:val="21"/>
                <w:szCs w:val="21"/>
              </w:rPr>
            </w:pPr>
            <w:r>
              <w:rPr>
                <w:rFonts w:ascii="宋体"/>
                <w:sz w:val="21"/>
              </w:rPr>
              <w:t>6.93</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3,949,128.83</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2,569,021.08</w:t>
            </w:r>
          </w:p>
        </w:tc>
        <w:tc>
          <w:tcPr>
            <w:tcW w:w="95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419" w:right="0"/>
              <w:jc w:val="left"/>
              <w:rPr>
                <w:rFonts w:ascii="宋体" w:hAnsi="宋体" w:cs="宋体" w:eastAsia="宋体" w:hint="default"/>
                <w:sz w:val="21"/>
                <w:szCs w:val="21"/>
              </w:rPr>
            </w:pPr>
            <w:r>
              <w:rPr>
                <w:rFonts w:ascii="宋体"/>
                <w:sz w:val="21"/>
              </w:rPr>
              <w:t>0.94</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770,706.32</w:t>
            </w:r>
          </w:p>
        </w:tc>
      </w:tr>
      <w:tr>
        <w:trPr>
          <w:trHeight w:val="342" w:hRule="exact"/>
        </w:trPr>
        <w:tc>
          <w:tcPr>
            <w:tcW w:w="140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451"/>
              <w:jc w:val="right"/>
              <w:rPr>
                <w:rFonts w:ascii="宋体" w:hAnsi="宋体" w:cs="宋体" w:eastAsia="宋体" w:hint="default"/>
                <w:sz w:val="21"/>
                <w:szCs w:val="21"/>
              </w:rPr>
            </w:pPr>
            <w:r>
              <w:rPr>
                <w:rFonts w:ascii="宋体" w:hAnsi="宋体" w:cs="宋体" w:eastAsia="宋体" w:hint="default"/>
                <w:sz w:val="21"/>
                <w:szCs w:val="21"/>
              </w:rPr>
              <w:t>四至五年</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2,569,021.08</w:t>
            </w:r>
          </w:p>
        </w:tc>
        <w:tc>
          <w:tcPr>
            <w:tcW w:w="95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419" w:right="0"/>
              <w:jc w:val="left"/>
              <w:rPr>
                <w:rFonts w:ascii="宋体" w:hAnsi="宋体" w:cs="宋体" w:eastAsia="宋体" w:hint="default"/>
                <w:sz w:val="21"/>
                <w:szCs w:val="21"/>
              </w:rPr>
            </w:pPr>
            <w:r>
              <w:rPr>
                <w:rFonts w:ascii="宋体"/>
                <w:sz w:val="21"/>
              </w:rPr>
              <w:t>1.35</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1,284,510.52</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3,506,272.45</w:t>
            </w:r>
          </w:p>
        </w:tc>
        <w:tc>
          <w:tcPr>
            <w:tcW w:w="95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419" w:right="0"/>
              <w:jc w:val="left"/>
              <w:rPr>
                <w:rFonts w:ascii="宋体" w:hAnsi="宋体" w:cs="宋体" w:eastAsia="宋体" w:hint="default"/>
                <w:sz w:val="21"/>
                <w:szCs w:val="21"/>
              </w:rPr>
            </w:pPr>
            <w:r>
              <w:rPr>
                <w:rFonts w:ascii="宋体"/>
                <w:sz w:val="21"/>
              </w:rPr>
              <w:t>1.27</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1,753,136.25</w:t>
            </w:r>
          </w:p>
        </w:tc>
      </w:tr>
      <w:tr>
        <w:trPr>
          <w:trHeight w:val="341" w:hRule="exact"/>
        </w:trPr>
        <w:tc>
          <w:tcPr>
            <w:tcW w:w="140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451"/>
              <w:jc w:val="right"/>
              <w:rPr>
                <w:rFonts w:ascii="宋体" w:hAnsi="宋体" w:cs="宋体" w:eastAsia="宋体" w:hint="default"/>
                <w:sz w:val="21"/>
                <w:szCs w:val="21"/>
              </w:rPr>
            </w:pPr>
            <w:r>
              <w:rPr>
                <w:rFonts w:ascii="宋体" w:hAnsi="宋体" w:cs="宋体" w:eastAsia="宋体" w:hint="default"/>
                <w:sz w:val="21"/>
                <w:szCs w:val="21"/>
              </w:rPr>
              <w:t>五年以上</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12,189,678.53</w:t>
            </w:r>
          </w:p>
        </w:tc>
        <w:tc>
          <w:tcPr>
            <w:tcW w:w="95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419" w:right="0"/>
              <w:jc w:val="left"/>
              <w:rPr>
                <w:rFonts w:ascii="宋体" w:hAnsi="宋体" w:cs="宋体" w:eastAsia="宋体" w:hint="default"/>
                <w:sz w:val="21"/>
                <w:szCs w:val="21"/>
              </w:rPr>
            </w:pPr>
            <w:r>
              <w:rPr>
                <w:rFonts w:ascii="宋体"/>
                <w:sz w:val="21"/>
              </w:rPr>
              <w:t>6.42</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12,189,678.53</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9,926,554.29</w:t>
            </w:r>
          </w:p>
        </w:tc>
        <w:tc>
          <w:tcPr>
            <w:tcW w:w="95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419" w:right="0"/>
              <w:jc w:val="left"/>
              <w:rPr>
                <w:rFonts w:ascii="宋体" w:hAnsi="宋体" w:cs="宋体" w:eastAsia="宋体" w:hint="default"/>
                <w:sz w:val="21"/>
                <w:szCs w:val="21"/>
              </w:rPr>
            </w:pPr>
            <w:r>
              <w:rPr>
                <w:rFonts w:ascii="宋体"/>
                <w:sz w:val="21"/>
              </w:rPr>
              <w:t>3.62</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9,926,554.29</w:t>
            </w:r>
          </w:p>
        </w:tc>
      </w:tr>
      <w:tr>
        <w:trPr>
          <w:trHeight w:val="342" w:hRule="exact"/>
        </w:trPr>
        <w:tc>
          <w:tcPr>
            <w:tcW w:w="140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451"/>
              <w:jc w:val="right"/>
              <w:rPr>
                <w:rFonts w:ascii="宋体" w:hAnsi="宋体" w:cs="宋体" w:eastAsia="宋体" w:hint="default"/>
                <w:sz w:val="21"/>
                <w:szCs w:val="21"/>
              </w:rPr>
            </w:pPr>
            <w:r>
              <w:rPr>
                <w:rFonts w:ascii="宋体" w:hAnsi="宋体" w:cs="宋体" w:eastAsia="宋体" w:hint="default"/>
                <w:sz w:val="21"/>
                <w:szCs w:val="21"/>
              </w:rPr>
              <w:t>个别计提</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112,414,668.19</w:t>
            </w:r>
            <w:r>
              <w:rPr>
                <w:rFonts w:ascii="宋体"/>
                <w:sz w:val="21"/>
              </w:rPr>
            </w:r>
          </w:p>
        </w:tc>
        <w:tc>
          <w:tcPr>
            <w:tcW w:w="95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315" w:right="0"/>
              <w:jc w:val="left"/>
              <w:rPr>
                <w:rFonts w:ascii="宋体" w:hAnsi="宋体" w:cs="宋体" w:eastAsia="宋体" w:hint="default"/>
                <w:sz w:val="21"/>
                <w:szCs w:val="21"/>
              </w:rPr>
            </w:pPr>
            <w:r>
              <w:rPr>
                <w:rFonts w:ascii="宋体"/>
                <w:sz w:val="21"/>
              </w:rPr>
              <w:t>59.18</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104,422,562.71</w:t>
            </w:r>
            <w:r>
              <w:rPr>
                <w:rFonts w:ascii="宋体"/>
                <w:sz w:val="21"/>
              </w:rPr>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162,405,978.84</w:t>
            </w:r>
            <w:r>
              <w:rPr>
                <w:rFonts w:ascii="宋体"/>
                <w:sz w:val="21"/>
              </w:rPr>
            </w:r>
          </w:p>
        </w:tc>
        <w:tc>
          <w:tcPr>
            <w:tcW w:w="95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316" w:right="0"/>
              <w:jc w:val="left"/>
              <w:rPr>
                <w:rFonts w:ascii="宋体" w:hAnsi="宋体" w:cs="宋体" w:eastAsia="宋体" w:hint="default"/>
                <w:sz w:val="21"/>
                <w:szCs w:val="21"/>
              </w:rPr>
            </w:pPr>
            <w:r>
              <w:rPr>
                <w:rFonts w:ascii="宋体"/>
                <w:sz w:val="21"/>
              </w:rPr>
              <w:t>59.20</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56,366,476.34</w:t>
            </w:r>
          </w:p>
        </w:tc>
      </w:tr>
      <w:tr>
        <w:trPr>
          <w:trHeight w:val="343" w:hRule="exact"/>
        </w:trPr>
        <w:tc>
          <w:tcPr>
            <w:tcW w:w="140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486"/>
              <w:jc w:val="righ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189,956,648.74</w:t>
            </w:r>
            <w:r>
              <w:rPr>
                <w:rFonts w:ascii="宋体"/>
                <w:sz w:val="21"/>
              </w:rPr>
            </w:r>
          </w:p>
        </w:tc>
        <w:tc>
          <w:tcPr>
            <w:tcW w:w="95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525" w:right="0"/>
              <w:jc w:val="left"/>
              <w:rPr>
                <w:rFonts w:ascii="宋体" w:hAnsi="宋体" w:cs="宋体" w:eastAsia="宋体" w:hint="default"/>
                <w:sz w:val="21"/>
                <w:szCs w:val="21"/>
              </w:rPr>
            </w:pPr>
            <w:r>
              <w:rPr>
                <w:rFonts w:ascii="宋体"/>
                <w:sz w:val="21"/>
              </w:rPr>
              <w:t>100</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124,723,784.39</w:t>
            </w:r>
            <w:r>
              <w:rPr>
                <w:rFonts w:ascii="宋体"/>
                <w:sz w:val="21"/>
              </w:rPr>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274,330,827.29</w:t>
            </w:r>
            <w:r>
              <w:rPr>
                <w:rFonts w:ascii="宋体"/>
                <w:sz w:val="21"/>
              </w:rPr>
            </w:r>
          </w:p>
        </w:tc>
        <w:tc>
          <w:tcPr>
            <w:tcW w:w="95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526" w:right="0"/>
              <w:jc w:val="left"/>
              <w:rPr>
                <w:rFonts w:ascii="宋体" w:hAnsi="宋体" w:cs="宋体" w:eastAsia="宋体" w:hint="default"/>
                <w:sz w:val="21"/>
                <w:szCs w:val="21"/>
              </w:rPr>
            </w:pPr>
            <w:r>
              <w:rPr>
                <w:rFonts w:ascii="宋体"/>
                <w:sz w:val="21"/>
              </w:rPr>
              <w:t>100</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74,430,576.28</w:t>
            </w:r>
          </w:p>
        </w:tc>
      </w:tr>
    </w:tbl>
    <w:p>
      <w:pPr>
        <w:spacing w:line="240" w:lineRule="auto" w:before="6"/>
        <w:rPr>
          <w:rFonts w:ascii="宋体" w:hAnsi="宋体" w:cs="宋体" w:eastAsia="宋体" w:hint="default"/>
          <w:sz w:val="15"/>
          <w:szCs w:val="15"/>
        </w:rPr>
      </w:pPr>
    </w:p>
    <w:p>
      <w:pPr>
        <w:pStyle w:val="BodyText"/>
        <w:spacing w:line="240" w:lineRule="auto" w:before="35"/>
        <w:ind w:right="0"/>
        <w:jc w:val="left"/>
      </w:pPr>
      <w:r>
        <w:rPr/>
        <w:t>(3)</w:t>
      </w:r>
      <w:r>
        <w:rPr>
          <w:spacing w:val="-1"/>
        </w:rPr>
        <w:t> </w:t>
      </w:r>
      <w:r>
        <w:rPr/>
        <w:t>本报告期应收账款中无持有公司</w:t>
      </w:r>
      <w:r>
        <w:rPr>
          <w:spacing w:val="-54"/>
        </w:rPr>
        <w:t> </w:t>
      </w:r>
      <w:r>
        <w:rPr/>
        <w:t>5%(含</w:t>
      </w:r>
      <w:r>
        <w:rPr>
          <w:spacing w:val="-55"/>
        </w:rPr>
        <w:t> </w:t>
      </w:r>
      <w:r>
        <w:rPr/>
        <w:t>5%)以上表决权股份的股东单位的欠款。</w:t>
      </w:r>
    </w:p>
    <w:p>
      <w:pPr>
        <w:spacing w:line="240" w:lineRule="auto" w:before="11"/>
        <w:rPr>
          <w:rFonts w:ascii="宋体" w:hAnsi="宋体" w:cs="宋体" w:eastAsia="宋体" w:hint="default"/>
          <w:sz w:val="17"/>
          <w:szCs w:val="17"/>
        </w:rPr>
      </w:pPr>
    </w:p>
    <w:p>
      <w:pPr>
        <w:pStyle w:val="BodyText"/>
        <w:spacing w:line="274" w:lineRule="exact" w:before="35"/>
        <w:ind w:right="0"/>
        <w:jc w:val="left"/>
      </w:pPr>
      <w:r>
        <w:rPr/>
        <w:t>(4)</w:t>
      </w:r>
      <w:r>
        <w:rPr>
          <w:spacing w:val="-2"/>
        </w:rPr>
        <w:t> </w:t>
      </w:r>
      <w:r>
        <w:rPr/>
        <w:t>应收账款前五名欠款情况</w:t>
      </w:r>
    </w:p>
    <w:p>
      <w:pPr>
        <w:pStyle w:val="BodyText"/>
        <w:spacing w:line="274" w:lineRule="exact"/>
        <w:ind w:left="0" w:right="971"/>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3310"/>
        <w:gridCol w:w="1859"/>
        <w:gridCol w:w="1954"/>
        <w:gridCol w:w="1489"/>
        <w:gridCol w:w="1301"/>
      </w:tblGrid>
      <w:tr>
        <w:trPr>
          <w:trHeight w:val="560" w:hRule="exact"/>
        </w:trPr>
        <w:tc>
          <w:tcPr>
            <w:tcW w:w="33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5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291"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9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549"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148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316" w:right="0"/>
              <w:jc w:val="left"/>
              <w:rPr>
                <w:rFonts w:ascii="宋体" w:hAnsi="宋体" w:cs="宋体" w:eastAsia="宋体" w:hint="default"/>
                <w:sz w:val="21"/>
                <w:szCs w:val="21"/>
              </w:rPr>
            </w:pPr>
            <w:r>
              <w:rPr>
                <w:rFonts w:ascii="宋体" w:hAnsi="宋体" w:cs="宋体" w:eastAsia="宋体" w:hint="default"/>
                <w:sz w:val="21"/>
                <w:szCs w:val="21"/>
              </w:rPr>
              <w:t>欠款年限</w:t>
            </w:r>
          </w:p>
        </w:tc>
        <w:tc>
          <w:tcPr>
            <w:tcW w:w="1301"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17" w:right="0"/>
              <w:jc w:val="left"/>
              <w:rPr>
                <w:rFonts w:ascii="宋体" w:hAnsi="宋体" w:cs="宋体" w:eastAsia="宋体" w:hint="default"/>
                <w:sz w:val="21"/>
                <w:szCs w:val="21"/>
              </w:rPr>
            </w:pPr>
            <w:r>
              <w:rPr>
                <w:rFonts w:ascii="宋体" w:hAnsi="宋体" w:cs="宋体" w:eastAsia="宋体" w:hint="default"/>
                <w:sz w:val="21"/>
                <w:szCs w:val="21"/>
              </w:rPr>
              <w:t>占应收账款</w:t>
            </w:r>
          </w:p>
          <w:p>
            <w:pPr>
              <w:pStyle w:val="TableParagraph"/>
              <w:spacing w:line="274" w:lineRule="exact"/>
              <w:ind w:left="117" w:right="0"/>
              <w:jc w:val="left"/>
              <w:rPr>
                <w:rFonts w:ascii="宋体" w:hAnsi="宋体" w:cs="宋体" w:eastAsia="宋体" w:hint="default"/>
                <w:sz w:val="21"/>
                <w:szCs w:val="21"/>
              </w:rPr>
            </w:pPr>
            <w:r>
              <w:rPr>
                <w:rFonts w:ascii="宋体" w:hAnsi="宋体" w:cs="宋体" w:eastAsia="宋体" w:hint="default"/>
                <w:sz w:val="21"/>
                <w:szCs w:val="21"/>
              </w:rPr>
              <w:t>总额的比例</w:t>
            </w:r>
          </w:p>
        </w:tc>
      </w:tr>
      <w:tr>
        <w:trPr>
          <w:trHeight w:val="287" w:hRule="exact"/>
        </w:trPr>
        <w:tc>
          <w:tcPr>
            <w:tcW w:w="331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四川万龙东顺药业有限公司</w:t>
            </w:r>
          </w:p>
        </w:tc>
        <w:tc>
          <w:tcPr>
            <w:tcW w:w="185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经销商</w:t>
            </w:r>
          </w:p>
        </w:tc>
        <w:tc>
          <w:tcPr>
            <w:tcW w:w="195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46,516,128.36</w:t>
            </w:r>
            <w:r>
              <w:rPr>
                <w:rFonts w:ascii="宋体"/>
                <w:sz w:val="21"/>
              </w:rPr>
            </w:r>
          </w:p>
        </w:tc>
        <w:tc>
          <w:tcPr>
            <w:tcW w:w="148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30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w w:val="95"/>
                <w:sz w:val="21"/>
              </w:rPr>
              <w:t>24.49</w:t>
            </w:r>
            <w:r>
              <w:rPr>
                <w:rFonts w:ascii="宋体"/>
                <w:w w:val="95"/>
                <w:sz w:val="21"/>
              </w:rPr>
            </w:r>
          </w:p>
        </w:tc>
      </w:tr>
      <w:tr>
        <w:trPr>
          <w:trHeight w:val="288" w:hRule="exact"/>
        </w:trPr>
        <w:tc>
          <w:tcPr>
            <w:tcW w:w="331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北京九州济康医药有限责任公司</w:t>
            </w:r>
          </w:p>
        </w:tc>
        <w:tc>
          <w:tcPr>
            <w:tcW w:w="185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经销商</w:t>
            </w:r>
          </w:p>
        </w:tc>
        <w:tc>
          <w:tcPr>
            <w:tcW w:w="195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31,554,131.07</w:t>
            </w:r>
            <w:r>
              <w:rPr>
                <w:rFonts w:ascii="宋体"/>
                <w:sz w:val="21"/>
              </w:rPr>
            </w:r>
          </w:p>
        </w:tc>
        <w:tc>
          <w:tcPr>
            <w:tcW w:w="148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30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w w:val="95"/>
                <w:sz w:val="21"/>
              </w:rPr>
              <w:t>16.61</w:t>
            </w:r>
            <w:r>
              <w:rPr>
                <w:rFonts w:ascii="宋体"/>
                <w:w w:val="95"/>
                <w:sz w:val="21"/>
              </w:rPr>
            </w:r>
          </w:p>
        </w:tc>
      </w:tr>
      <w:tr>
        <w:trPr>
          <w:trHeight w:val="287" w:hRule="exact"/>
        </w:trPr>
        <w:tc>
          <w:tcPr>
            <w:tcW w:w="331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广东龙京生物医药有限公司</w:t>
            </w:r>
          </w:p>
        </w:tc>
        <w:tc>
          <w:tcPr>
            <w:tcW w:w="185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经销商</w:t>
            </w:r>
          </w:p>
        </w:tc>
        <w:tc>
          <w:tcPr>
            <w:tcW w:w="195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31,265,551.44</w:t>
            </w:r>
            <w:r>
              <w:rPr>
                <w:rFonts w:ascii="宋体"/>
                <w:sz w:val="21"/>
              </w:rPr>
            </w:r>
          </w:p>
        </w:tc>
        <w:tc>
          <w:tcPr>
            <w:tcW w:w="148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30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w w:val="95"/>
                <w:sz w:val="21"/>
              </w:rPr>
              <w:t>16.46</w:t>
            </w:r>
            <w:r>
              <w:rPr>
                <w:rFonts w:ascii="宋体"/>
                <w:w w:val="95"/>
                <w:sz w:val="21"/>
              </w:rPr>
            </w:r>
          </w:p>
        </w:tc>
      </w:tr>
      <w:tr>
        <w:trPr>
          <w:trHeight w:val="288" w:hRule="exact"/>
        </w:trPr>
        <w:tc>
          <w:tcPr>
            <w:tcW w:w="331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吉林省华凯医药销售有限公司</w:t>
            </w:r>
          </w:p>
        </w:tc>
        <w:tc>
          <w:tcPr>
            <w:tcW w:w="185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经销商</w:t>
            </w:r>
          </w:p>
        </w:tc>
        <w:tc>
          <w:tcPr>
            <w:tcW w:w="195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29,934,235.94</w:t>
            </w:r>
            <w:r>
              <w:rPr>
                <w:rFonts w:ascii="宋体"/>
                <w:sz w:val="21"/>
              </w:rPr>
            </w:r>
          </w:p>
        </w:tc>
        <w:tc>
          <w:tcPr>
            <w:tcW w:w="148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30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w w:val="95"/>
                <w:sz w:val="21"/>
              </w:rPr>
              <w:t>15.76</w:t>
            </w:r>
            <w:r>
              <w:rPr>
                <w:rFonts w:ascii="宋体"/>
                <w:w w:val="95"/>
                <w:sz w:val="21"/>
              </w:rPr>
            </w:r>
          </w:p>
        </w:tc>
      </w:tr>
      <w:tr>
        <w:trPr>
          <w:trHeight w:val="287" w:hRule="exact"/>
        </w:trPr>
        <w:tc>
          <w:tcPr>
            <w:tcW w:w="331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北京盛世康健生物科技有限公司</w:t>
            </w:r>
          </w:p>
        </w:tc>
        <w:tc>
          <w:tcPr>
            <w:tcW w:w="185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经销商</w:t>
            </w:r>
          </w:p>
        </w:tc>
        <w:tc>
          <w:tcPr>
            <w:tcW w:w="195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11,112,348.80</w:t>
            </w:r>
          </w:p>
        </w:tc>
        <w:tc>
          <w:tcPr>
            <w:tcW w:w="148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30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z w:val="21"/>
              </w:rPr>
              <w:t>5.85</w:t>
            </w:r>
          </w:p>
        </w:tc>
      </w:tr>
      <w:tr>
        <w:trPr>
          <w:trHeight w:val="288" w:hRule="exact"/>
        </w:trPr>
        <w:tc>
          <w:tcPr>
            <w:tcW w:w="331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5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195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150,382,395.61</w:t>
            </w:r>
          </w:p>
        </w:tc>
        <w:tc>
          <w:tcPr>
            <w:tcW w:w="148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30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79.17</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2240" w:h="15840"/>
          <w:pgMar w:top="1500" w:bottom="280" w:left="1380" w:right="500"/>
        </w:sectPr>
      </w:pPr>
    </w:p>
    <w:p>
      <w:pPr>
        <w:pStyle w:val="BodyText"/>
        <w:spacing w:line="274" w:lineRule="exact" w:before="35"/>
        <w:ind w:right="-18"/>
        <w:jc w:val="left"/>
      </w:pPr>
      <w:r>
        <w:rPr/>
        <w:t>3、其他应收款</w:t>
      </w:r>
    </w:p>
    <w:p>
      <w:pPr>
        <w:pStyle w:val="BodyText"/>
        <w:spacing w:line="274" w:lineRule="exact"/>
        <w:ind w:right="-18"/>
        <w:jc w:val="left"/>
      </w:pPr>
      <w:r>
        <w:rPr/>
        <w:t>(1)</w:t>
      </w:r>
      <w:r>
        <w:rPr>
          <w:spacing w:val="-2"/>
        </w:rPr>
        <w:t> </w:t>
      </w:r>
      <w:r>
        <w:rPr/>
        <w:t>其他应收账款按种类披露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2240" w:h="15840"/>
          <w:pgMar w:top="1500" w:bottom="280" w:left="1380" w:right="500"/>
          <w:cols w:num="2" w:equalWidth="0">
            <w:col w:w="2876" w:space="4370"/>
            <w:col w:w="3114"/>
          </w:cols>
        </w:sectPr>
      </w:pP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508"/>
        <w:gridCol w:w="1476"/>
        <w:gridCol w:w="718"/>
        <w:gridCol w:w="1386"/>
        <w:gridCol w:w="719"/>
        <w:gridCol w:w="1476"/>
        <w:gridCol w:w="718"/>
        <w:gridCol w:w="1386"/>
        <w:gridCol w:w="718"/>
      </w:tblGrid>
      <w:tr>
        <w:trPr>
          <w:trHeight w:val="404" w:hRule="exact"/>
        </w:trPr>
        <w:tc>
          <w:tcPr>
            <w:tcW w:w="1508"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4298"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97"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6" w:hRule="exact"/>
        </w:trPr>
        <w:tc>
          <w:tcPr>
            <w:tcW w:w="1508" w:type="dxa"/>
            <w:vMerge/>
            <w:tcBorders>
              <w:left w:val="single" w:sz="6" w:space="0" w:color="101010"/>
              <w:right w:val="single" w:sz="6" w:space="0" w:color="101010"/>
            </w:tcBorders>
          </w:tcPr>
          <w:p>
            <w:pPr/>
          </w:p>
        </w:tc>
        <w:tc>
          <w:tcPr>
            <w:tcW w:w="2194"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05"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94"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04"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1" w:hRule="exact"/>
        </w:trPr>
        <w:tc>
          <w:tcPr>
            <w:tcW w:w="1508" w:type="dxa"/>
            <w:vMerge/>
            <w:tcBorders>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8"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7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1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7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8"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7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18" w:type="dxa"/>
            <w:tcBorders>
              <w:top w:val="single" w:sz="6" w:space="0" w:color="101010"/>
              <w:left w:val="single" w:sz="6" w:space="0" w:color="101010"/>
              <w:bottom w:val="single" w:sz="6" w:space="0" w:color="101010"/>
              <w:right w:val="single" w:sz="6" w:space="0" w:color="101010"/>
            </w:tcBorders>
          </w:tcPr>
          <w:p>
            <w:pPr>
              <w:pStyle w:val="TableParagraph"/>
              <w:spacing w:line="204" w:lineRule="exact"/>
              <w:ind w:left="17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82"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单项金额重大的</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其他应收款项</w:t>
            </w:r>
          </w:p>
        </w:tc>
        <w:tc>
          <w:tcPr>
            <w:tcW w:w="1476" w:type="dxa"/>
            <w:tcBorders>
              <w:top w:val="single" w:sz="6" w:space="0" w:color="101010"/>
              <w:left w:val="single" w:sz="6" w:space="0" w:color="101010"/>
              <w:bottom w:val="single" w:sz="6" w:space="0" w:color="101010"/>
              <w:right w:val="single" w:sz="6" w:space="0" w:color="101010"/>
            </w:tcBorders>
          </w:tcPr>
          <w:p>
            <w:pPr/>
          </w:p>
        </w:tc>
        <w:tc>
          <w:tcPr>
            <w:tcW w:w="718"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719"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718"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718" w:type="dxa"/>
            <w:tcBorders>
              <w:top w:val="single" w:sz="6" w:space="0" w:color="101010"/>
              <w:left w:val="single" w:sz="6" w:space="0" w:color="101010"/>
              <w:bottom w:val="single" w:sz="6" w:space="0" w:color="101010"/>
              <w:right w:val="single" w:sz="6" w:space="0" w:color="101010"/>
            </w:tcBorders>
          </w:tcPr>
          <w:p>
            <w:pPr/>
          </w:p>
        </w:tc>
      </w:tr>
      <w:tr>
        <w:trPr>
          <w:trHeight w:val="1182"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单项金额不重大</w:t>
            </w:r>
          </w:p>
          <w:p>
            <w:pPr>
              <w:pStyle w:val="TableParagraph"/>
              <w:spacing w:line="237" w:lineRule="auto"/>
              <w:ind w:left="100" w:right="131"/>
              <w:jc w:val="left"/>
              <w:rPr>
                <w:rFonts w:ascii="宋体" w:hAnsi="宋体" w:cs="宋体" w:eastAsia="宋体" w:hint="default"/>
                <w:sz w:val="18"/>
                <w:szCs w:val="18"/>
              </w:rPr>
            </w:pPr>
            <w:r>
              <w:rPr>
                <w:rFonts w:ascii="宋体" w:hAnsi="宋体" w:cs="宋体" w:eastAsia="宋体" w:hint="default"/>
                <w:sz w:val="18"/>
                <w:szCs w:val="18"/>
              </w:rPr>
              <w:t>但按信用风险 特征组合后该组 合的风险较大 的其他应收款项</w:t>
            </w:r>
          </w:p>
        </w:tc>
        <w:tc>
          <w:tcPr>
            <w:tcW w:w="1476" w:type="dxa"/>
            <w:tcBorders>
              <w:top w:val="single" w:sz="6" w:space="0" w:color="101010"/>
              <w:left w:val="single" w:sz="6" w:space="0" w:color="101010"/>
              <w:bottom w:val="single" w:sz="6" w:space="0" w:color="101010"/>
              <w:right w:val="single" w:sz="6" w:space="0" w:color="101010"/>
            </w:tcBorders>
          </w:tcPr>
          <w:p>
            <w:pPr/>
          </w:p>
        </w:tc>
        <w:tc>
          <w:tcPr>
            <w:tcW w:w="718"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719"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718"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718"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其他不重大其他</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0"/>
              <w:jc w:val="center"/>
              <w:rPr>
                <w:rFonts w:ascii="宋体" w:hAnsi="宋体" w:cs="宋体" w:eastAsia="宋体" w:hint="default"/>
                <w:sz w:val="18"/>
                <w:szCs w:val="18"/>
              </w:rPr>
            </w:pPr>
            <w:r>
              <w:rPr>
                <w:rFonts w:ascii="宋体"/>
                <w:sz w:val="18"/>
              </w:rPr>
              <w:t>360,713,009.81</w:t>
            </w:r>
          </w:p>
        </w:tc>
        <w:tc>
          <w:tcPr>
            <w:tcW w:w="7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332" w:right="0"/>
              <w:jc w:val="left"/>
              <w:rPr>
                <w:rFonts w:ascii="宋体" w:hAnsi="宋体" w:cs="宋体" w:eastAsia="宋体" w:hint="default"/>
                <w:sz w:val="18"/>
                <w:szCs w:val="18"/>
              </w:rPr>
            </w:pPr>
            <w:r>
              <w:rPr>
                <w:rFonts w:ascii="宋体"/>
                <w:sz w:val="18"/>
              </w:rPr>
              <w:t>100</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0"/>
              <w:jc w:val="center"/>
              <w:rPr>
                <w:rFonts w:ascii="宋体" w:hAnsi="宋体" w:cs="宋体" w:eastAsia="宋体" w:hint="default"/>
                <w:sz w:val="18"/>
                <w:szCs w:val="18"/>
              </w:rPr>
            </w:pPr>
            <w:r>
              <w:rPr>
                <w:rFonts w:ascii="宋体"/>
                <w:sz w:val="18"/>
              </w:rPr>
              <w:t>82,014,427.79</w:t>
            </w:r>
          </w:p>
        </w:tc>
        <w:tc>
          <w:tcPr>
            <w:tcW w:w="71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332" w:right="0"/>
              <w:jc w:val="left"/>
              <w:rPr>
                <w:rFonts w:ascii="宋体" w:hAnsi="宋体" w:cs="宋体" w:eastAsia="宋体" w:hint="default"/>
                <w:sz w:val="18"/>
                <w:szCs w:val="18"/>
              </w:rPr>
            </w:pPr>
            <w:r>
              <w:rPr>
                <w:rFonts w:ascii="宋体"/>
                <w:sz w:val="18"/>
              </w:rPr>
              <w:t>100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0"/>
              <w:jc w:val="center"/>
              <w:rPr>
                <w:rFonts w:ascii="宋体" w:hAnsi="宋体" w:cs="宋体" w:eastAsia="宋体" w:hint="default"/>
                <w:sz w:val="18"/>
                <w:szCs w:val="18"/>
              </w:rPr>
            </w:pPr>
            <w:r>
              <w:rPr>
                <w:rFonts w:ascii="宋体"/>
                <w:sz w:val="18"/>
              </w:rPr>
              <w:t>286,065,660.73</w:t>
            </w:r>
          </w:p>
        </w:tc>
        <w:tc>
          <w:tcPr>
            <w:tcW w:w="7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332" w:right="0"/>
              <w:jc w:val="left"/>
              <w:rPr>
                <w:rFonts w:ascii="宋体" w:hAnsi="宋体" w:cs="宋体" w:eastAsia="宋体" w:hint="default"/>
                <w:sz w:val="18"/>
                <w:szCs w:val="18"/>
              </w:rPr>
            </w:pPr>
            <w:r>
              <w:rPr>
                <w:rFonts w:ascii="宋体"/>
                <w:sz w:val="18"/>
              </w:rPr>
              <w:t>100</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0"/>
              <w:jc w:val="center"/>
              <w:rPr>
                <w:rFonts w:ascii="宋体" w:hAnsi="宋体" w:cs="宋体" w:eastAsia="宋体" w:hint="default"/>
                <w:sz w:val="18"/>
                <w:szCs w:val="18"/>
              </w:rPr>
            </w:pPr>
            <w:r>
              <w:rPr>
                <w:rFonts w:ascii="宋体"/>
                <w:sz w:val="18"/>
              </w:rPr>
              <w:t>49,654,168.32</w:t>
            </w:r>
          </w:p>
        </w:tc>
        <w:tc>
          <w:tcPr>
            <w:tcW w:w="7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332" w:right="0"/>
              <w:jc w:val="left"/>
              <w:rPr>
                <w:rFonts w:ascii="宋体" w:hAnsi="宋体" w:cs="宋体" w:eastAsia="宋体" w:hint="default"/>
                <w:sz w:val="18"/>
                <w:szCs w:val="18"/>
              </w:rPr>
            </w:pPr>
            <w:r>
              <w:rPr>
                <w:rFonts w:ascii="宋体"/>
                <w:sz w:val="18"/>
              </w:rPr>
              <w:t>100</w:t>
            </w:r>
          </w:p>
        </w:tc>
      </w:tr>
    </w:tbl>
    <w:p>
      <w:pPr>
        <w:spacing w:after="0" w:line="240" w:lineRule="auto"/>
        <w:jc w:val="left"/>
        <w:rPr>
          <w:rFonts w:ascii="宋体" w:hAnsi="宋体" w:cs="宋体" w:eastAsia="宋体" w:hint="default"/>
          <w:sz w:val="18"/>
          <w:szCs w:val="18"/>
        </w:rPr>
        <w:sectPr>
          <w:type w:val="continuous"/>
          <w:pgSz w:w="12240" w:h="15840"/>
          <w:pgMar w:top="1500" w:bottom="280" w:left="1380" w:right="5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1508"/>
        <w:gridCol w:w="1476"/>
        <w:gridCol w:w="718"/>
        <w:gridCol w:w="1386"/>
        <w:gridCol w:w="719"/>
        <w:gridCol w:w="1476"/>
        <w:gridCol w:w="718"/>
        <w:gridCol w:w="1386"/>
        <w:gridCol w:w="718"/>
      </w:tblGrid>
      <w:tr>
        <w:trPr>
          <w:trHeight w:val="295" w:hRule="exact"/>
        </w:trPr>
        <w:tc>
          <w:tcPr>
            <w:tcW w:w="15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360,713,009.81</w:t>
            </w:r>
          </w:p>
        </w:tc>
        <w:tc>
          <w:tcPr>
            <w:tcW w:w="71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sz w:val="18"/>
              </w:rPr>
              <w:t>--</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82,014,427.79</w:t>
            </w:r>
          </w:p>
        </w:tc>
        <w:tc>
          <w:tcPr>
            <w:tcW w:w="71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1"/>
              <w:jc w:val="center"/>
              <w:rPr>
                <w:rFonts w:ascii="宋体" w:hAnsi="宋体" w:cs="宋体" w:eastAsia="宋体" w:hint="default"/>
                <w:sz w:val="18"/>
                <w:szCs w:val="18"/>
              </w:rPr>
            </w:pPr>
            <w:r>
              <w:rPr>
                <w:rFonts w:ascii="宋体"/>
                <w:sz w:val="18"/>
              </w:rPr>
              <w:t>--</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286,065,660.73</w:t>
            </w:r>
          </w:p>
        </w:tc>
        <w:tc>
          <w:tcPr>
            <w:tcW w:w="71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sz w:val="18"/>
              </w:rPr>
              <w:t>--</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49,654,168.32</w:t>
            </w:r>
          </w:p>
        </w:tc>
        <w:tc>
          <w:tcPr>
            <w:tcW w:w="71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sz w:val="18"/>
              </w:rPr>
              <w:t>--</w:t>
            </w:r>
          </w:p>
        </w:tc>
      </w:tr>
    </w:tbl>
    <w:p>
      <w:pPr>
        <w:spacing w:line="240" w:lineRule="auto" w:before="6"/>
        <w:rPr>
          <w:rFonts w:ascii="宋体" w:hAnsi="宋体" w:cs="宋体" w:eastAsia="宋体" w:hint="default"/>
          <w:sz w:val="15"/>
          <w:szCs w:val="15"/>
        </w:rPr>
      </w:pPr>
    </w:p>
    <w:p>
      <w:pPr>
        <w:pStyle w:val="BodyText"/>
        <w:spacing w:line="240" w:lineRule="auto" w:before="35"/>
        <w:ind w:right="0"/>
        <w:jc w:val="left"/>
      </w:pPr>
      <w:r>
        <w:rPr/>
        <w:t>(2)</w:t>
      </w:r>
      <w:r>
        <w:rPr>
          <w:spacing w:val="-2"/>
        </w:rPr>
        <w:t> </w:t>
      </w:r>
      <w:r>
        <w:rPr/>
        <w:t>期末单项金额重大的其他应收款项计提：</w:t>
      </w:r>
    </w:p>
    <w:p>
      <w:pPr>
        <w:spacing w:line="240" w:lineRule="auto" w:before="12"/>
        <w:rPr>
          <w:rFonts w:ascii="宋体" w:hAnsi="宋体" w:cs="宋体" w:eastAsia="宋体" w:hint="default"/>
          <w:sz w:val="17"/>
          <w:szCs w:val="17"/>
        </w:rPr>
      </w:pPr>
    </w:p>
    <w:p>
      <w:pPr>
        <w:pStyle w:val="BodyText"/>
        <w:spacing w:line="274" w:lineRule="exact" w:before="35"/>
        <w:ind w:right="0"/>
        <w:jc w:val="left"/>
      </w:pPr>
      <w:r>
        <w:rPr/>
        <w:t>单项金额不重大但按信用风险特征组合后该组合的风险较大的其他应收账款：</w:t>
      </w:r>
    </w:p>
    <w:p>
      <w:pPr>
        <w:pStyle w:val="BodyText"/>
        <w:spacing w:line="274" w:lineRule="exact"/>
        <w:ind w:left="0" w:right="9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308"/>
        <w:gridCol w:w="1686"/>
        <w:gridCol w:w="986"/>
        <w:gridCol w:w="1582"/>
        <w:gridCol w:w="1686"/>
        <w:gridCol w:w="985"/>
        <w:gridCol w:w="1582"/>
      </w:tblGrid>
      <w:tr>
        <w:trPr>
          <w:trHeight w:val="406" w:hRule="exact"/>
        </w:trPr>
        <w:tc>
          <w:tcPr>
            <w:tcW w:w="1308"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254"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53"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4" w:hRule="exact"/>
        </w:trPr>
        <w:tc>
          <w:tcPr>
            <w:tcW w:w="1308" w:type="dxa"/>
            <w:vMerge/>
            <w:tcBorders>
              <w:left w:val="single" w:sz="6" w:space="0" w:color="101010"/>
              <w:right w:val="single" w:sz="6" w:space="0" w:color="101010"/>
            </w:tcBorders>
          </w:tcPr>
          <w:p>
            <w:pPr/>
          </w:p>
        </w:tc>
        <w:tc>
          <w:tcPr>
            <w:tcW w:w="2672"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582"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71"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582"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06" w:hRule="exact"/>
        </w:trPr>
        <w:tc>
          <w:tcPr>
            <w:tcW w:w="1308" w:type="dxa"/>
            <w:vMerge/>
            <w:tcBorders>
              <w:left w:val="single" w:sz="6" w:space="0" w:color="101010"/>
              <w:bottom w:val="single" w:sz="6" w:space="0" w:color="101010"/>
              <w:right w:val="single" w:sz="6" w:space="0" w:color="101010"/>
            </w:tcBorders>
          </w:tcPr>
          <w:p>
            <w:pP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9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0" w:right="-6"/>
              <w:jc w:val="left"/>
              <w:rPr>
                <w:rFonts w:ascii="宋体" w:hAnsi="宋体" w:cs="宋体" w:eastAsia="宋体" w:hint="default"/>
                <w:sz w:val="21"/>
                <w:szCs w:val="21"/>
              </w:rPr>
            </w:pPr>
            <w:r>
              <w:rPr>
                <w:rFonts w:ascii="宋体" w:hAnsi="宋体" w:cs="宋体" w:eastAsia="宋体" w:hint="default"/>
                <w:spacing w:val="-14"/>
                <w:sz w:val="21"/>
                <w:szCs w:val="21"/>
              </w:rPr>
              <w:t>比例（%）</w:t>
            </w:r>
          </w:p>
        </w:tc>
        <w:tc>
          <w:tcPr>
            <w:tcW w:w="1582" w:type="dxa"/>
            <w:vMerge/>
            <w:tcBorders>
              <w:left w:val="single" w:sz="6" w:space="0" w:color="101010"/>
              <w:bottom w:val="single" w:sz="6" w:space="0" w:color="101010"/>
              <w:right w:val="single" w:sz="6" w:space="0" w:color="101010"/>
            </w:tcBorders>
          </w:tcPr>
          <w:p>
            <w:pP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9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7"/>
              <w:jc w:val="right"/>
              <w:rPr>
                <w:rFonts w:ascii="宋体" w:hAnsi="宋体" w:cs="宋体" w:eastAsia="宋体" w:hint="default"/>
                <w:sz w:val="21"/>
                <w:szCs w:val="21"/>
              </w:rPr>
            </w:pPr>
            <w:r>
              <w:rPr>
                <w:rFonts w:ascii="宋体" w:hAnsi="宋体" w:cs="宋体" w:eastAsia="宋体" w:hint="default"/>
                <w:spacing w:val="-14"/>
                <w:sz w:val="21"/>
                <w:szCs w:val="21"/>
              </w:rPr>
              <w:t>比例（%）</w:t>
            </w:r>
          </w:p>
        </w:tc>
        <w:tc>
          <w:tcPr>
            <w:tcW w:w="1582" w:type="dxa"/>
            <w:vMerge/>
            <w:tcBorders>
              <w:left w:val="single" w:sz="6" w:space="0" w:color="101010"/>
              <w:bottom w:val="single" w:sz="6" w:space="0" w:color="101010"/>
              <w:right w:val="single" w:sz="6" w:space="0" w:color="101010"/>
            </w:tcBorders>
          </w:tcPr>
          <w:p>
            <w:pPr/>
          </w:p>
        </w:tc>
      </w:tr>
      <w:tr>
        <w:trPr>
          <w:trHeight w:val="342" w:hRule="exact"/>
        </w:trPr>
        <w:tc>
          <w:tcPr>
            <w:tcW w:w="130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106,842,847.36</w:t>
            </w:r>
          </w:p>
        </w:tc>
        <w:tc>
          <w:tcPr>
            <w:tcW w:w="9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345" w:right="0"/>
              <w:jc w:val="left"/>
              <w:rPr>
                <w:rFonts w:ascii="宋体" w:hAnsi="宋体" w:cs="宋体" w:eastAsia="宋体" w:hint="default"/>
                <w:sz w:val="21"/>
                <w:szCs w:val="21"/>
              </w:rPr>
            </w:pPr>
            <w:r>
              <w:rPr>
                <w:rFonts w:ascii="宋体"/>
                <w:sz w:val="21"/>
              </w:rPr>
              <w:t>29.62</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103" w:right="0"/>
              <w:jc w:val="center"/>
              <w:rPr>
                <w:rFonts w:ascii="宋体" w:hAnsi="宋体" w:cs="宋体" w:eastAsia="宋体" w:hint="default"/>
                <w:sz w:val="21"/>
                <w:szCs w:val="21"/>
              </w:rPr>
            </w:pPr>
            <w:r>
              <w:rPr>
                <w:rFonts w:ascii="宋体"/>
                <w:sz w:val="21"/>
              </w:rPr>
              <w:t>3,205,285.41</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54,847,785.20</w:t>
            </w:r>
          </w:p>
        </w:tc>
        <w:tc>
          <w:tcPr>
            <w:tcW w:w="98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344" w:right="0"/>
              <w:jc w:val="left"/>
              <w:rPr>
                <w:rFonts w:ascii="宋体" w:hAnsi="宋体" w:cs="宋体" w:eastAsia="宋体" w:hint="default"/>
                <w:sz w:val="21"/>
                <w:szCs w:val="21"/>
              </w:rPr>
            </w:pPr>
            <w:r>
              <w:rPr>
                <w:rFonts w:ascii="宋体"/>
                <w:sz w:val="21"/>
              </w:rPr>
              <w:t>19.17</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1,645,433.55</w:t>
            </w:r>
          </w:p>
        </w:tc>
      </w:tr>
      <w:tr>
        <w:trPr>
          <w:trHeight w:val="341" w:hRule="exact"/>
        </w:trPr>
        <w:tc>
          <w:tcPr>
            <w:tcW w:w="130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一至二年</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45,614,410.32</w:t>
            </w:r>
          </w:p>
        </w:tc>
        <w:tc>
          <w:tcPr>
            <w:tcW w:w="9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345" w:right="0"/>
              <w:jc w:val="left"/>
              <w:rPr>
                <w:rFonts w:ascii="宋体" w:hAnsi="宋体" w:cs="宋体" w:eastAsia="宋体" w:hint="default"/>
                <w:sz w:val="21"/>
                <w:szCs w:val="21"/>
              </w:rPr>
            </w:pPr>
            <w:r>
              <w:rPr>
                <w:rFonts w:ascii="宋体"/>
                <w:sz w:val="21"/>
              </w:rPr>
              <w:t>12.65</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103" w:right="0"/>
              <w:jc w:val="center"/>
              <w:rPr>
                <w:rFonts w:ascii="宋体" w:hAnsi="宋体" w:cs="宋体" w:eastAsia="宋体" w:hint="default"/>
                <w:sz w:val="21"/>
                <w:szCs w:val="21"/>
              </w:rPr>
            </w:pPr>
            <w:r>
              <w:rPr>
                <w:rFonts w:ascii="宋体"/>
                <w:sz w:val="21"/>
              </w:rPr>
              <w:t>2,280,720.52</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81,909,045.71</w:t>
            </w:r>
          </w:p>
        </w:tc>
        <w:tc>
          <w:tcPr>
            <w:tcW w:w="98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344" w:right="0"/>
              <w:jc w:val="left"/>
              <w:rPr>
                <w:rFonts w:ascii="宋体" w:hAnsi="宋体" w:cs="宋体" w:eastAsia="宋体" w:hint="default"/>
                <w:sz w:val="21"/>
                <w:szCs w:val="21"/>
              </w:rPr>
            </w:pPr>
            <w:r>
              <w:rPr>
                <w:rFonts w:ascii="宋体"/>
                <w:sz w:val="21"/>
              </w:rPr>
              <w:t>28.63</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4,095,452.29</w:t>
            </w:r>
          </w:p>
        </w:tc>
      </w:tr>
      <w:tr>
        <w:trPr>
          <w:trHeight w:val="342" w:hRule="exact"/>
        </w:trPr>
        <w:tc>
          <w:tcPr>
            <w:tcW w:w="130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二至三年</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69,619,786.21</w:t>
            </w:r>
          </w:p>
        </w:tc>
        <w:tc>
          <w:tcPr>
            <w:tcW w:w="9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345" w:right="0"/>
              <w:jc w:val="left"/>
              <w:rPr>
                <w:rFonts w:ascii="宋体" w:hAnsi="宋体" w:cs="宋体" w:eastAsia="宋体" w:hint="default"/>
                <w:sz w:val="21"/>
                <w:szCs w:val="21"/>
              </w:rPr>
            </w:pPr>
            <w:r>
              <w:rPr>
                <w:rFonts w:ascii="宋体"/>
                <w:sz w:val="21"/>
              </w:rPr>
              <w:t>19.30</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
              <w:jc w:val="center"/>
              <w:rPr>
                <w:rFonts w:ascii="宋体" w:hAnsi="宋体" w:cs="宋体" w:eastAsia="宋体" w:hint="default"/>
                <w:sz w:val="21"/>
                <w:szCs w:val="21"/>
              </w:rPr>
            </w:pPr>
            <w:r>
              <w:rPr>
                <w:rFonts w:ascii="宋体"/>
                <w:sz w:val="21"/>
              </w:rPr>
              <w:t>10,442,967.93</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46,640,649.28</w:t>
            </w:r>
          </w:p>
        </w:tc>
        <w:tc>
          <w:tcPr>
            <w:tcW w:w="98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344" w:right="0"/>
              <w:jc w:val="left"/>
              <w:rPr>
                <w:rFonts w:ascii="宋体" w:hAnsi="宋体" w:cs="宋体" w:eastAsia="宋体" w:hint="default"/>
                <w:sz w:val="21"/>
                <w:szCs w:val="21"/>
              </w:rPr>
            </w:pPr>
            <w:r>
              <w:rPr>
                <w:rFonts w:ascii="宋体"/>
                <w:sz w:val="21"/>
              </w:rPr>
              <w:t>16.30</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6,996,097.39</w:t>
            </w:r>
          </w:p>
        </w:tc>
      </w:tr>
      <w:tr>
        <w:trPr>
          <w:trHeight w:val="342" w:hRule="exact"/>
        </w:trPr>
        <w:tc>
          <w:tcPr>
            <w:tcW w:w="130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三至四年</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43,532,391.18</w:t>
            </w:r>
          </w:p>
        </w:tc>
        <w:tc>
          <w:tcPr>
            <w:tcW w:w="9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345" w:right="0"/>
              <w:jc w:val="left"/>
              <w:rPr>
                <w:rFonts w:ascii="宋体" w:hAnsi="宋体" w:cs="宋体" w:eastAsia="宋体" w:hint="default"/>
                <w:sz w:val="21"/>
                <w:szCs w:val="21"/>
              </w:rPr>
            </w:pPr>
            <w:r>
              <w:rPr>
                <w:rFonts w:ascii="宋体"/>
                <w:sz w:val="21"/>
              </w:rPr>
              <w:t>12.07</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
              <w:jc w:val="center"/>
              <w:rPr>
                <w:rFonts w:ascii="宋体" w:hAnsi="宋体" w:cs="宋体" w:eastAsia="宋体" w:hint="default"/>
                <w:sz w:val="21"/>
                <w:szCs w:val="21"/>
              </w:rPr>
            </w:pPr>
            <w:r>
              <w:rPr>
                <w:rFonts w:ascii="宋体"/>
                <w:sz w:val="21"/>
              </w:rPr>
              <w:t>13,059,717.35</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91,075,815.24</w:t>
            </w:r>
          </w:p>
        </w:tc>
        <w:tc>
          <w:tcPr>
            <w:tcW w:w="98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344" w:right="0"/>
              <w:jc w:val="left"/>
              <w:rPr>
                <w:rFonts w:ascii="宋体" w:hAnsi="宋体" w:cs="宋体" w:eastAsia="宋体" w:hint="default"/>
                <w:sz w:val="21"/>
                <w:szCs w:val="21"/>
              </w:rPr>
            </w:pPr>
            <w:r>
              <w:rPr>
                <w:rFonts w:ascii="宋体"/>
                <w:sz w:val="21"/>
              </w:rPr>
              <w:t>31.84</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27,322,744.58</w:t>
            </w:r>
          </w:p>
        </w:tc>
      </w:tr>
      <w:tr>
        <w:trPr>
          <w:trHeight w:val="342" w:hRule="exact"/>
        </w:trPr>
        <w:tc>
          <w:tcPr>
            <w:tcW w:w="130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四至五年</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84,155,676.35</w:t>
            </w:r>
          </w:p>
        </w:tc>
        <w:tc>
          <w:tcPr>
            <w:tcW w:w="9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345" w:right="0"/>
              <w:jc w:val="left"/>
              <w:rPr>
                <w:rFonts w:ascii="宋体" w:hAnsi="宋体" w:cs="宋体" w:eastAsia="宋体" w:hint="default"/>
                <w:sz w:val="21"/>
                <w:szCs w:val="21"/>
              </w:rPr>
            </w:pPr>
            <w:r>
              <w:rPr>
                <w:rFonts w:ascii="宋体"/>
                <w:sz w:val="21"/>
              </w:rPr>
              <w:t>23.33</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
              <w:jc w:val="center"/>
              <w:rPr>
                <w:rFonts w:ascii="宋体" w:hAnsi="宋体" w:cs="宋体" w:eastAsia="宋体" w:hint="default"/>
                <w:sz w:val="21"/>
                <w:szCs w:val="21"/>
              </w:rPr>
            </w:pPr>
            <w:r>
              <w:rPr>
                <w:rFonts w:ascii="宋体"/>
                <w:sz w:val="21"/>
              </w:rPr>
              <w:t>42,077,838.19</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3,995,849.58</w:t>
            </w:r>
          </w:p>
        </w:tc>
        <w:tc>
          <w:tcPr>
            <w:tcW w:w="98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1.40</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1,997,924.79</w:t>
            </w:r>
          </w:p>
        </w:tc>
      </w:tr>
      <w:tr>
        <w:trPr>
          <w:trHeight w:val="342" w:hRule="exact"/>
        </w:trPr>
        <w:tc>
          <w:tcPr>
            <w:tcW w:w="130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五年以上</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10,947,898.39</w:t>
            </w:r>
          </w:p>
        </w:tc>
        <w:tc>
          <w:tcPr>
            <w:tcW w:w="9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449" w:right="0"/>
              <w:jc w:val="left"/>
              <w:rPr>
                <w:rFonts w:ascii="宋体" w:hAnsi="宋体" w:cs="宋体" w:eastAsia="宋体" w:hint="default"/>
                <w:sz w:val="21"/>
                <w:szCs w:val="21"/>
              </w:rPr>
            </w:pPr>
            <w:r>
              <w:rPr>
                <w:rFonts w:ascii="宋体"/>
                <w:sz w:val="21"/>
              </w:rPr>
              <w:t>3.03</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
              <w:jc w:val="center"/>
              <w:rPr>
                <w:rFonts w:ascii="宋体" w:hAnsi="宋体" w:cs="宋体" w:eastAsia="宋体" w:hint="default"/>
                <w:sz w:val="21"/>
                <w:szCs w:val="21"/>
              </w:rPr>
            </w:pPr>
            <w:r>
              <w:rPr>
                <w:rFonts w:ascii="宋体"/>
                <w:sz w:val="21"/>
              </w:rPr>
              <w:t>10,947,898.39</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7,596,515.72</w:t>
            </w:r>
          </w:p>
        </w:tc>
        <w:tc>
          <w:tcPr>
            <w:tcW w:w="98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2.66</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7,596,515.72</w:t>
            </w:r>
          </w:p>
        </w:tc>
      </w:tr>
      <w:tr>
        <w:trPr>
          <w:trHeight w:val="342" w:hRule="exact"/>
        </w:trPr>
        <w:tc>
          <w:tcPr>
            <w:tcW w:w="130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360,713,009.81</w:t>
            </w:r>
            <w:r>
              <w:rPr>
                <w:rFonts w:ascii="宋体"/>
                <w:sz w:val="21"/>
              </w:rPr>
            </w:r>
          </w:p>
        </w:tc>
        <w:tc>
          <w:tcPr>
            <w:tcW w:w="9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555" w:right="0"/>
              <w:jc w:val="left"/>
              <w:rPr>
                <w:rFonts w:ascii="宋体" w:hAnsi="宋体" w:cs="宋体" w:eastAsia="宋体" w:hint="default"/>
                <w:sz w:val="21"/>
                <w:szCs w:val="21"/>
              </w:rPr>
            </w:pPr>
            <w:r>
              <w:rPr>
                <w:rFonts w:ascii="宋体"/>
                <w:sz w:val="21"/>
              </w:rPr>
              <w:t>100</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0"/>
              <w:jc w:val="center"/>
              <w:rPr>
                <w:rFonts w:ascii="宋体" w:hAnsi="宋体" w:cs="宋体" w:eastAsia="宋体" w:hint="default"/>
                <w:sz w:val="21"/>
                <w:szCs w:val="21"/>
              </w:rPr>
            </w:pPr>
            <w:r>
              <w:rPr>
                <w:rFonts w:ascii="宋体"/>
                <w:sz w:val="21"/>
              </w:rPr>
              <w:t>82,014,427.79</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286,065,660.73</w:t>
            </w:r>
            <w:r>
              <w:rPr>
                <w:rFonts w:ascii="宋体"/>
                <w:sz w:val="21"/>
              </w:rPr>
            </w:r>
          </w:p>
        </w:tc>
        <w:tc>
          <w:tcPr>
            <w:tcW w:w="98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100</w:t>
            </w:r>
            <w:r>
              <w:rPr>
                <w:rFonts w:ascii="宋体"/>
                <w:sz w:val="21"/>
              </w:rPr>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49,654,168.32</w:t>
            </w:r>
          </w:p>
        </w:tc>
      </w:tr>
    </w:tbl>
    <w:p>
      <w:pPr>
        <w:spacing w:line="240" w:lineRule="auto" w:before="6"/>
        <w:rPr>
          <w:rFonts w:ascii="宋体" w:hAnsi="宋体" w:cs="宋体" w:eastAsia="宋体" w:hint="default"/>
          <w:sz w:val="15"/>
          <w:szCs w:val="15"/>
        </w:rPr>
      </w:pPr>
    </w:p>
    <w:p>
      <w:pPr>
        <w:pStyle w:val="BodyText"/>
        <w:spacing w:line="240" w:lineRule="auto" w:before="35"/>
        <w:ind w:right="0"/>
        <w:jc w:val="left"/>
      </w:pPr>
      <w:r>
        <w:rPr/>
        <w:t>(3)</w:t>
      </w:r>
      <w:r>
        <w:rPr>
          <w:spacing w:val="-2"/>
        </w:rPr>
        <w:t> </w:t>
      </w:r>
      <w:r>
        <w:rPr/>
        <w:t>本报告期其他应收账款中无持有公司</w:t>
      </w:r>
      <w:r>
        <w:rPr>
          <w:spacing w:val="-54"/>
        </w:rPr>
        <w:t> </w:t>
      </w:r>
      <w:r>
        <w:rPr/>
        <w:t>5%(含</w:t>
      </w:r>
      <w:r>
        <w:rPr>
          <w:spacing w:val="-54"/>
        </w:rPr>
        <w:t> </w:t>
      </w:r>
      <w:r>
        <w:rPr/>
        <w:t>5%)以上表决权股份的股东单位的欠款。</w:t>
      </w:r>
    </w:p>
    <w:p>
      <w:pPr>
        <w:spacing w:line="240" w:lineRule="auto" w:before="12"/>
        <w:rPr>
          <w:rFonts w:ascii="宋体" w:hAnsi="宋体" w:cs="宋体" w:eastAsia="宋体" w:hint="default"/>
          <w:sz w:val="17"/>
          <w:szCs w:val="17"/>
        </w:rPr>
      </w:pPr>
    </w:p>
    <w:p>
      <w:pPr>
        <w:pStyle w:val="BodyText"/>
        <w:spacing w:line="274" w:lineRule="exact" w:before="35"/>
        <w:ind w:right="0"/>
        <w:jc w:val="left"/>
      </w:pPr>
      <w:r>
        <w:rPr/>
        <w:t>(4)</w:t>
      </w:r>
      <w:r>
        <w:rPr>
          <w:spacing w:val="-2"/>
        </w:rPr>
        <w:t> </w:t>
      </w:r>
      <w:r>
        <w:rPr/>
        <w:t>其他应收账款前五名欠款情况</w:t>
      </w:r>
    </w:p>
    <w:p>
      <w:pPr>
        <w:pStyle w:val="BodyText"/>
        <w:spacing w:line="274" w:lineRule="exact"/>
        <w:ind w:left="0" w:right="971"/>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3010"/>
        <w:gridCol w:w="2140"/>
        <w:gridCol w:w="1675"/>
        <w:gridCol w:w="1675"/>
        <w:gridCol w:w="1298"/>
      </w:tblGrid>
      <w:tr>
        <w:trPr>
          <w:trHeight w:val="559" w:hRule="exact"/>
        </w:trPr>
        <w:tc>
          <w:tcPr>
            <w:tcW w:w="30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1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43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6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欠款金额</w:t>
            </w:r>
          </w:p>
        </w:tc>
        <w:tc>
          <w:tcPr>
            <w:tcW w:w="16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410" w:right="0"/>
              <w:jc w:val="left"/>
              <w:rPr>
                <w:rFonts w:ascii="宋体" w:hAnsi="宋体" w:cs="宋体" w:eastAsia="宋体" w:hint="default"/>
                <w:sz w:val="21"/>
                <w:szCs w:val="21"/>
              </w:rPr>
            </w:pPr>
            <w:r>
              <w:rPr>
                <w:rFonts w:ascii="宋体" w:hAnsi="宋体" w:cs="宋体" w:eastAsia="宋体" w:hint="default"/>
                <w:sz w:val="21"/>
                <w:szCs w:val="21"/>
              </w:rPr>
              <w:t>欠款年限</w:t>
            </w:r>
          </w:p>
        </w:tc>
        <w:tc>
          <w:tcPr>
            <w:tcW w:w="1298"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16" w:right="0"/>
              <w:jc w:val="left"/>
              <w:rPr>
                <w:rFonts w:ascii="宋体" w:hAnsi="宋体" w:cs="宋体" w:eastAsia="宋体" w:hint="default"/>
                <w:sz w:val="21"/>
                <w:szCs w:val="21"/>
              </w:rPr>
            </w:pPr>
            <w:r>
              <w:rPr>
                <w:rFonts w:ascii="宋体" w:hAnsi="宋体" w:cs="宋体" w:eastAsia="宋体" w:hint="default"/>
                <w:sz w:val="21"/>
                <w:szCs w:val="21"/>
              </w:rPr>
              <w:t>占应收账款</w:t>
            </w:r>
          </w:p>
          <w:p>
            <w:pPr>
              <w:pStyle w:val="TableParagraph"/>
              <w:spacing w:line="274" w:lineRule="exact"/>
              <w:ind w:left="116" w:right="0"/>
              <w:jc w:val="left"/>
              <w:rPr>
                <w:rFonts w:ascii="宋体" w:hAnsi="宋体" w:cs="宋体" w:eastAsia="宋体" w:hint="default"/>
                <w:sz w:val="21"/>
                <w:szCs w:val="21"/>
              </w:rPr>
            </w:pPr>
            <w:r>
              <w:rPr>
                <w:rFonts w:ascii="宋体" w:hAnsi="宋体" w:cs="宋体" w:eastAsia="宋体" w:hint="default"/>
                <w:sz w:val="21"/>
                <w:szCs w:val="21"/>
              </w:rPr>
              <w:t>总额的比例</w:t>
            </w:r>
          </w:p>
        </w:tc>
      </w:tr>
      <w:tr>
        <w:trPr>
          <w:trHeight w:val="288" w:hRule="exact"/>
        </w:trPr>
        <w:tc>
          <w:tcPr>
            <w:tcW w:w="301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北海腾盛建筑工程有限公司</w:t>
            </w:r>
          </w:p>
        </w:tc>
        <w:tc>
          <w:tcPr>
            <w:tcW w:w="214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承建商</w:t>
            </w:r>
          </w:p>
        </w:tc>
        <w:tc>
          <w:tcPr>
            <w:tcW w:w="167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2" w:right="0"/>
              <w:jc w:val="center"/>
              <w:rPr>
                <w:rFonts w:ascii="宋体" w:hAnsi="宋体" w:cs="宋体" w:eastAsia="宋体" w:hint="default"/>
                <w:sz w:val="21"/>
                <w:szCs w:val="21"/>
              </w:rPr>
            </w:pPr>
            <w:r>
              <w:rPr>
                <w:rFonts w:ascii="宋体"/>
                <w:sz w:val="21"/>
              </w:rPr>
              <w:t>31,083,000.00</w:t>
            </w:r>
          </w:p>
        </w:tc>
        <w:tc>
          <w:tcPr>
            <w:tcW w:w="167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29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8.62</w:t>
            </w:r>
          </w:p>
        </w:tc>
      </w:tr>
      <w:tr>
        <w:trPr>
          <w:trHeight w:val="559" w:hRule="exact"/>
        </w:trPr>
        <w:tc>
          <w:tcPr>
            <w:tcW w:w="301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北京华阳新康科技开发有限公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往来单位</w:t>
            </w:r>
          </w:p>
        </w:tc>
        <w:tc>
          <w:tcPr>
            <w:tcW w:w="16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93" w:right="0"/>
              <w:jc w:val="center"/>
              <w:rPr>
                <w:rFonts w:ascii="宋体" w:hAnsi="宋体" w:cs="宋体" w:eastAsia="宋体" w:hint="default"/>
                <w:sz w:val="21"/>
                <w:szCs w:val="21"/>
              </w:rPr>
            </w:pPr>
            <w:r>
              <w:rPr>
                <w:rFonts w:ascii="宋体"/>
                <w:sz w:val="21"/>
              </w:rPr>
              <w:t>21,000,000.00</w:t>
            </w:r>
          </w:p>
        </w:tc>
        <w:tc>
          <w:tcPr>
            <w:tcW w:w="16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年内</w:t>
            </w:r>
          </w:p>
        </w:tc>
        <w:tc>
          <w:tcPr>
            <w:tcW w:w="12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5.82</w:t>
            </w:r>
          </w:p>
        </w:tc>
      </w:tr>
      <w:tr>
        <w:trPr>
          <w:trHeight w:val="560" w:hRule="exact"/>
        </w:trPr>
        <w:tc>
          <w:tcPr>
            <w:tcW w:w="301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广西北海赛诺奇生物工程有限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往来单位</w:t>
            </w:r>
          </w:p>
        </w:tc>
        <w:tc>
          <w:tcPr>
            <w:tcW w:w="16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93" w:right="0"/>
              <w:jc w:val="center"/>
              <w:rPr>
                <w:rFonts w:ascii="宋体" w:hAnsi="宋体" w:cs="宋体" w:eastAsia="宋体" w:hint="default"/>
                <w:sz w:val="21"/>
                <w:szCs w:val="21"/>
              </w:rPr>
            </w:pPr>
            <w:r>
              <w:rPr>
                <w:rFonts w:ascii="宋体"/>
                <w:sz w:val="21"/>
              </w:rPr>
              <w:t>18,060,028.55</w:t>
            </w:r>
          </w:p>
        </w:tc>
        <w:tc>
          <w:tcPr>
            <w:tcW w:w="16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年内</w:t>
            </w:r>
          </w:p>
        </w:tc>
        <w:tc>
          <w:tcPr>
            <w:tcW w:w="12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5.01</w:t>
            </w:r>
          </w:p>
        </w:tc>
      </w:tr>
      <w:tr>
        <w:trPr>
          <w:trHeight w:val="287" w:hRule="exact"/>
        </w:trPr>
        <w:tc>
          <w:tcPr>
            <w:tcW w:w="301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北海天然药物公司</w:t>
            </w:r>
          </w:p>
        </w:tc>
        <w:tc>
          <w:tcPr>
            <w:tcW w:w="214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往来单位</w:t>
            </w:r>
          </w:p>
        </w:tc>
        <w:tc>
          <w:tcPr>
            <w:tcW w:w="167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4" w:right="0"/>
              <w:jc w:val="center"/>
              <w:rPr>
                <w:rFonts w:ascii="宋体" w:hAnsi="宋体" w:cs="宋体" w:eastAsia="宋体" w:hint="default"/>
                <w:sz w:val="21"/>
                <w:szCs w:val="21"/>
              </w:rPr>
            </w:pPr>
            <w:r>
              <w:rPr>
                <w:rFonts w:ascii="宋体"/>
                <w:sz w:val="21"/>
              </w:rPr>
              <w:t>13,515,320.39</w:t>
            </w:r>
          </w:p>
        </w:tc>
        <w:tc>
          <w:tcPr>
            <w:tcW w:w="167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年内</w:t>
            </w:r>
          </w:p>
        </w:tc>
        <w:tc>
          <w:tcPr>
            <w:tcW w:w="129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3.75</w:t>
            </w:r>
          </w:p>
        </w:tc>
      </w:tr>
      <w:tr>
        <w:trPr>
          <w:trHeight w:val="287" w:hRule="exact"/>
        </w:trPr>
        <w:tc>
          <w:tcPr>
            <w:tcW w:w="301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北海顺畅商贸有限公司</w:t>
            </w:r>
          </w:p>
        </w:tc>
        <w:tc>
          <w:tcPr>
            <w:tcW w:w="214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往来单位</w:t>
            </w:r>
          </w:p>
        </w:tc>
        <w:tc>
          <w:tcPr>
            <w:tcW w:w="167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4" w:right="0"/>
              <w:jc w:val="center"/>
              <w:rPr>
                <w:rFonts w:ascii="宋体" w:hAnsi="宋体" w:cs="宋体" w:eastAsia="宋体" w:hint="default"/>
                <w:sz w:val="21"/>
                <w:szCs w:val="21"/>
              </w:rPr>
            </w:pPr>
            <w:r>
              <w:rPr>
                <w:rFonts w:ascii="宋体"/>
                <w:sz w:val="21"/>
              </w:rPr>
              <w:t>12,400,000.00</w:t>
            </w:r>
          </w:p>
        </w:tc>
        <w:tc>
          <w:tcPr>
            <w:tcW w:w="167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年内</w:t>
            </w:r>
          </w:p>
        </w:tc>
        <w:tc>
          <w:tcPr>
            <w:tcW w:w="129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z w:val="21"/>
              </w:rPr>
              <w:t>3.44</w:t>
            </w:r>
          </w:p>
        </w:tc>
      </w:tr>
      <w:tr>
        <w:trPr>
          <w:trHeight w:val="288" w:hRule="exact"/>
        </w:trPr>
        <w:tc>
          <w:tcPr>
            <w:tcW w:w="301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14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7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4" w:right="0"/>
              <w:jc w:val="center"/>
              <w:rPr>
                <w:rFonts w:ascii="宋体" w:hAnsi="宋体" w:cs="宋体" w:eastAsia="宋体" w:hint="default"/>
                <w:sz w:val="21"/>
                <w:szCs w:val="21"/>
              </w:rPr>
            </w:pPr>
            <w:r>
              <w:rPr>
                <w:rFonts w:ascii="宋体"/>
                <w:sz w:val="21"/>
              </w:rPr>
              <w:t>96,058,348.94</w:t>
            </w:r>
          </w:p>
        </w:tc>
        <w:tc>
          <w:tcPr>
            <w:tcW w:w="167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29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26.64</w:t>
            </w:r>
          </w:p>
        </w:tc>
      </w:tr>
    </w:tbl>
    <w:p>
      <w:pPr>
        <w:spacing w:line="240" w:lineRule="auto" w:before="6"/>
        <w:rPr>
          <w:rFonts w:ascii="宋体" w:hAnsi="宋体" w:cs="宋体" w:eastAsia="宋体" w:hint="default"/>
          <w:sz w:val="15"/>
          <w:szCs w:val="15"/>
        </w:rPr>
      </w:pPr>
    </w:p>
    <w:p>
      <w:pPr>
        <w:pStyle w:val="BodyText"/>
        <w:spacing w:line="240" w:lineRule="auto" w:before="35"/>
        <w:ind w:right="0"/>
        <w:jc w:val="left"/>
      </w:pPr>
      <w:r>
        <w:rPr/>
        <w:t>4、预付账款</w:t>
      </w:r>
    </w:p>
    <w:p>
      <w:pPr>
        <w:spacing w:line="240" w:lineRule="auto" w:before="12"/>
        <w:rPr>
          <w:rFonts w:ascii="宋体" w:hAnsi="宋体" w:cs="宋体" w:eastAsia="宋体" w:hint="default"/>
          <w:sz w:val="17"/>
          <w:szCs w:val="17"/>
        </w:rPr>
      </w:pPr>
    </w:p>
    <w:p>
      <w:pPr>
        <w:pStyle w:val="BodyText"/>
        <w:spacing w:line="274" w:lineRule="exact" w:before="35"/>
        <w:ind w:right="0"/>
        <w:jc w:val="left"/>
      </w:pPr>
      <w:r>
        <w:rPr/>
        <w:t>(1)</w:t>
      </w:r>
      <w:r>
        <w:rPr>
          <w:spacing w:val="-2"/>
        </w:rPr>
        <w:t> </w:t>
      </w:r>
      <w:r>
        <w:rPr/>
        <w:t>预付账款帐龄</w:t>
      </w:r>
    </w:p>
    <w:p>
      <w:pPr>
        <w:pStyle w:val="BodyText"/>
        <w:spacing w:line="274" w:lineRule="exact"/>
        <w:ind w:left="0" w:right="9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009"/>
        <w:gridCol w:w="1906"/>
        <w:gridCol w:w="1840"/>
        <w:gridCol w:w="1906"/>
        <w:gridCol w:w="1838"/>
      </w:tblGrid>
      <w:tr>
        <w:trPr>
          <w:trHeight w:val="406" w:hRule="exact"/>
        </w:trPr>
        <w:tc>
          <w:tcPr>
            <w:tcW w:w="2009"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45"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44"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4" w:hRule="exact"/>
        </w:trPr>
        <w:tc>
          <w:tcPr>
            <w:tcW w:w="2009" w:type="dxa"/>
            <w:vMerge/>
            <w:tcBorders>
              <w:left w:val="single" w:sz="6" w:space="0" w:color="101010"/>
              <w:bottom w:val="single" w:sz="6" w:space="0" w:color="101010"/>
              <w:right w:val="single" w:sz="6" w:space="0" w:color="101010"/>
            </w:tcBorders>
          </w:tcPr>
          <w:p>
            <w:pPr/>
          </w:p>
        </w:tc>
        <w:tc>
          <w:tcPr>
            <w:tcW w:w="19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3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9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39"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342" w:hRule="exact"/>
        </w:trPr>
        <w:tc>
          <w:tcPr>
            <w:tcW w:w="200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90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2,283,464.45</w:t>
            </w:r>
            <w:r>
              <w:rPr>
                <w:rFonts w:ascii="宋体"/>
                <w:sz w:val="21"/>
              </w:rPr>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64.44</w:t>
            </w:r>
            <w:r>
              <w:rPr>
                <w:rFonts w:ascii="宋体"/>
                <w:sz w:val="21"/>
              </w:rPr>
            </w:r>
          </w:p>
        </w:tc>
        <w:tc>
          <w:tcPr>
            <w:tcW w:w="190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1,242,967.83</w:t>
            </w:r>
            <w:r>
              <w:rPr>
                <w:rFonts w:ascii="宋体"/>
                <w:sz w:val="21"/>
              </w:rPr>
            </w:r>
          </w:p>
        </w:tc>
        <w:tc>
          <w:tcPr>
            <w:tcW w:w="183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59.41</w:t>
            </w:r>
            <w:r>
              <w:rPr>
                <w:rFonts w:ascii="宋体"/>
                <w:sz w:val="21"/>
              </w:rPr>
            </w:r>
          </w:p>
        </w:tc>
      </w:tr>
      <w:tr>
        <w:trPr>
          <w:trHeight w:val="342" w:hRule="exact"/>
        </w:trPr>
        <w:tc>
          <w:tcPr>
            <w:tcW w:w="200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一至二年</w:t>
            </w:r>
          </w:p>
        </w:tc>
        <w:tc>
          <w:tcPr>
            <w:tcW w:w="190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863,992.45</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24.38</w:t>
            </w:r>
          </w:p>
        </w:tc>
        <w:tc>
          <w:tcPr>
            <w:tcW w:w="190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783,773.00</w:t>
            </w:r>
          </w:p>
        </w:tc>
        <w:tc>
          <w:tcPr>
            <w:tcW w:w="183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37.46</w:t>
            </w:r>
          </w:p>
        </w:tc>
      </w:tr>
      <w:tr>
        <w:trPr>
          <w:trHeight w:val="342" w:hRule="exact"/>
        </w:trPr>
        <w:tc>
          <w:tcPr>
            <w:tcW w:w="200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二至三年</w:t>
            </w:r>
          </w:p>
        </w:tc>
        <w:tc>
          <w:tcPr>
            <w:tcW w:w="190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314,038.51</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8.86</w:t>
            </w:r>
          </w:p>
        </w:tc>
        <w:tc>
          <w:tcPr>
            <w:tcW w:w="190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10,205.00</w:t>
            </w:r>
          </w:p>
        </w:tc>
        <w:tc>
          <w:tcPr>
            <w:tcW w:w="183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0.49</w:t>
            </w:r>
          </w:p>
        </w:tc>
      </w:tr>
      <w:tr>
        <w:trPr>
          <w:trHeight w:val="342" w:hRule="exact"/>
        </w:trPr>
        <w:tc>
          <w:tcPr>
            <w:tcW w:w="200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三年以上</w:t>
            </w:r>
          </w:p>
        </w:tc>
        <w:tc>
          <w:tcPr>
            <w:tcW w:w="190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82,256.60</w:t>
            </w:r>
            <w:r>
              <w:rPr>
                <w:rFonts w:ascii="宋体"/>
                <w:sz w:val="21"/>
              </w:rPr>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2.32</w:t>
            </w:r>
          </w:p>
        </w:tc>
        <w:tc>
          <w:tcPr>
            <w:tcW w:w="190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55,384.47</w:t>
            </w:r>
            <w:r>
              <w:rPr>
                <w:rFonts w:ascii="宋体"/>
                <w:sz w:val="21"/>
              </w:rPr>
            </w:r>
          </w:p>
        </w:tc>
        <w:tc>
          <w:tcPr>
            <w:tcW w:w="183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2.64</w:t>
            </w:r>
          </w:p>
        </w:tc>
      </w:tr>
    </w:tbl>
    <w:p>
      <w:pPr>
        <w:spacing w:after="0" w:line="242" w:lineRule="exact"/>
        <w:jc w:val="right"/>
        <w:rPr>
          <w:rFonts w:ascii="宋体" w:hAnsi="宋体" w:cs="宋体" w:eastAsia="宋体" w:hint="default"/>
          <w:sz w:val="21"/>
          <w:szCs w:val="21"/>
        </w:rPr>
        <w:sectPr>
          <w:pgSz w:w="12240" w:h="15840"/>
          <w:pgMar w:header="747" w:footer="727" w:top="980" w:bottom="920" w:left="1380" w:right="5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2009"/>
        <w:gridCol w:w="1906"/>
        <w:gridCol w:w="1840"/>
        <w:gridCol w:w="1906"/>
        <w:gridCol w:w="1838"/>
      </w:tblGrid>
      <w:tr>
        <w:trPr>
          <w:trHeight w:val="342" w:hRule="exact"/>
        </w:trPr>
        <w:tc>
          <w:tcPr>
            <w:tcW w:w="200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0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530" w:right="0"/>
              <w:jc w:val="left"/>
              <w:rPr>
                <w:rFonts w:ascii="宋体" w:hAnsi="宋体" w:cs="宋体" w:eastAsia="宋体" w:hint="default"/>
                <w:sz w:val="21"/>
                <w:szCs w:val="21"/>
              </w:rPr>
            </w:pPr>
            <w:r>
              <w:rPr>
                <w:rFonts w:ascii="宋体"/>
                <w:sz w:val="21"/>
              </w:rPr>
              <w:t>3,543,752.01</w:t>
            </w:r>
          </w:p>
        </w:tc>
        <w:tc>
          <w:tcPr>
            <w:tcW w:w="184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100</w:t>
            </w:r>
            <w:r>
              <w:rPr>
                <w:rFonts w:ascii="宋体"/>
                <w:sz w:val="21"/>
              </w:rPr>
            </w:r>
          </w:p>
        </w:tc>
        <w:tc>
          <w:tcPr>
            <w:tcW w:w="190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530" w:right="0"/>
              <w:jc w:val="left"/>
              <w:rPr>
                <w:rFonts w:ascii="宋体" w:hAnsi="宋体" w:cs="宋体" w:eastAsia="宋体" w:hint="default"/>
                <w:sz w:val="21"/>
                <w:szCs w:val="21"/>
              </w:rPr>
            </w:pPr>
            <w:r>
              <w:rPr>
                <w:rFonts w:ascii="宋体"/>
                <w:sz w:val="21"/>
              </w:rPr>
              <w:t>2,092,330.30</w:t>
            </w:r>
          </w:p>
        </w:tc>
        <w:tc>
          <w:tcPr>
            <w:tcW w:w="183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100</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2145"/>
        <w:jc w:val="left"/>
      </w:pPr>
      <w:r>
        <w:rPr/>
        <w:t>(2)</w:t>
      </w:r>
      <w:r>
        <w:rPr>
          <w:spacing w:val="-2"/>
        </w:rPr>
        <w:t> </w:t>
      </w:r>
      <w:r>
        <w:rPr/>
        <w:t>预付账款前五名欠款情况</w:t>
      </w:r>
    </w:p>
    <w:p>
      <w:pPr>
        <w:pStyle w:val="BodyText"/>
        <w:spacing w:line="274" w:lineRule="exact"/>
        <w:ind w:left="0" w:right="3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856"/>
        <w:gridCol w:w="1921"/>
        <w:gridCol w:w="1876"/>
        <w:gridCol w:w="1921"/>
        <w:gridCol w:w="1876"/>
      </w:tblGrid>
      <w:tr>
        <w:trPr>
          <w:trHeight w:val="406" w:hRule="exact"/>
        </w:trPr>
        <w:tc>
          <w:tcPr>
            <w:tcW w:w="1856" w:type="dxa"/>
            <w:vMerge w:val="restart"/>
            <w:tcBorders>
              <w:top w:val="single" w:sz="6" w:space="0" w:color="101010"/>
              <w:left w:val="single" w:sz="6" w:space="0" w:color="101010"/>
              <w:right w:val="single" w:sz="6" w:space="0" w:color="101010"/>
            </w:tcBorders>
          </w:tcPr>
          <w:p>
            <w:pPr/>
          </w:p>
        </w:tc>
        <w:tc>
          <w:tcPr>
            <w:tcW w:w="3797"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97"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4" w:hRule="exact"/>
        </w:trPr>
        <w:tc>
          <w:tcPr>
            <w:tcW w:w="1856" w:type="dxa"/>
            <w:vMerge/>
            <w:tcBorders>
              <w:left w:val="single" w:sz="6" w:space="0" w:color="101010"/>
              <w:bottom w:val="single" w:sz="6" w:space="0" w:color="101010"/>
              <w:right w:val="single" w:sz="6" w:space="0" w:color="101010"/>
            </w:tcBorders>
          </w:tcPr>
          <w:p>
            <w:pPr/>
          </w:p>
        </w:tc>
        <w:tc>
          <w:tcPr>
            <w:tcW w:w="192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57"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92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56"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560" w:hRule="exact"/>
        </w:trPr>
        <w:tc>
          <w:tcPr>
            <w:tcW w:w="185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前五名欠款单位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合计及比例</w:t>
            </w:r>
          </w:p>
        </w:tc>
        <w:tc>
          <w:tcPr>
            <w:tcW w:w="192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left="545" w:right="0"/>
              <w:jc w:val="left"/>
              <w:rPr>
                <w:rFonts w:ascii="宋体" w:hAnsi="宋体" w:cs="宋体" w:eastAsia="宋体" w:hint="default"/>
                <w:sz w:val="21"/>
                <w:szCs w:val="21"/>
              </w:rPr>
            </w:pPr>
            <w:r>
              <w:rPr>
                <w:rFonts w:ascii="宋体"/>
                <w:sz w:val="21"/>
              </w:rPr>
              <w:t>1,722,730.08</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left="1234" w:right="0"/>
              <w:jc w:val="left"/>
              <w:rPr>
                <w:rFonts w:ascii="宋体" w:hAnsi="宋体" w:cs="宋体" w:eastAsia="宋体" w:hint="default"/>
                <w:sz w:val="21"/>
                <w:szCs w:val="21"/>
              </w:rPr>
            </w:pPr>
            <w:r>
              <w:rPr>
                <w:rFonts w:ascii="宋体"/>
                <w:sz w:val="21"/>
              </w:rPr>
              <w:t>48.61</w:t>
            </w:r>
          </w:p>
        </w:tc>
        <w:tc>
          <w:tcPr>
            <w:tcW w:w="192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left="546" w:right="0"/>
              <w:jc w:val="left"/>
              <w:rPr>
                <w:rFonts w:ascii="宋体" w:hAnsi="宋体" w:cs="宋体" w:eastAsia="宋体" w:hint="default"/>
                <w:sz w:val="21"/>
                <w:szCs w:val="21"/>
              </w:rPr>
            </w:pPr>
            <w:r>
              <w:rPr>
                <w:rFonts w:ascii="宋体"/>
                <w:sz w:val="21"/>
              </w:rPr>
              <w:t>1,359,980.66</w:t>
            </w:r>
          </w:p>
        </w:tc>
        <w:tc>
          <w:tcPr>
            <w:tcW w:w="1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left="1235" w:right="0"/>
              <w:jc w:val="left"/>
              <w:rPr>
                <w:rFonts w:ascii="宋体" w:hAnsi="宋体" w:cs="宋体" w:eastAsia="宋体" w:hint="default"/>
                <w:sz w:val="21"/>
                <w:szCs w:val="21"/>
              </w:rPr>
            </w:pPr>
            <w:r>
              <w:rPr>
                <w:rFonts w:ascii="宋体"/>
                <w:sz w:val="21"/>
              </w:rPr>
              <w:t>65.00</w:t>
            </w:r>
          </w:p>
        </w:tc>
      </w:tr>
    </w:tbl>
    <w:p>
      <w:pPr>
        <w:spacing w:line="240" w:lineRule="auto" w:before="6"/>
        <w:rPr>
          <w:rFonts w:ascii="宋体" w:hAnsi="宋体" w:cs="宋体" w:eastAsia="宋体" w:hint="default"/>
          <w:sz w:val="15"/>
          <w:szCs w:val="15"/>
        </w:rPr>
      </w:pPr>
    </w:p>
    <w:p>
      <w:pPr>
        <w:pStyle w:val="BodyText"/>
        <w:spacing w:line="274" w:lineRule="exact" w:before="35"/>
        <w:ind w:right="2145"/>
        <w:jc w:val="left"/>
      </w:pPr>
      <w:r>
        <w:rPr/>
        <w:t>(3)</w:t>
      </w:r>
      <w:r>
        <w:rPr>
          <w:spacing w:val="-2"/>
        </w:rPr>
        <w:t> </w:t>
      </w:r>
      <w:r>
        <w:rPr/>
        <w:t>预付账款主要单位</w:t>
      </w:r>
    </w:p>
    <w:p>
      <w:pPr>
        <w:pStyle w:val="BodyText"/>
        <w:spacing w:line="274" w:lineRule="exact"/>
        <w:ind w:left="0" w:right="3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726"/>
        <w:gridCol w:w="1618"/>
        <w:gridCol w:w="1848"/>
        <w:gridCol w:w="1640"/>
        <w:gridCol w:w="1618"/>
      </w:tblGrid>
      <w:tr>
        <w:trPr>
          <w:trHeight w:val="404" w:hRule="exact"/>
        </w:trPr>
        <w:tc>
          <w:tcPr>
            <w:tcW w:w="27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71"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95"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393" w:right="0"/>
              <w:jc w:val="left"/>
              <w:rPr>
                <w:rFonts w:ascii="宋体" w:hAnsi="宋体" w:cs="宋体" w:eastAsia="宋体" w:hint="default"/>
                <w:sz w:val="21"/>
                <w:szCs w:val="21"/>
              </w:rPr>
            </w:pPr>
            <w:r>
              <w:rPr>
                <w:rFonts w:ascii="宋体" w:hAnsi="宋体" w:cs="宋体" w:eastAsia="宋体" w:hint="default"/>
                <w:sz w:val="21"/>
                <w:szCs w:val="21"/>
              </w:rPr>
              <w:t>欠款时间</w:t>
            </w:r>
          </w:p>
        </w:tc>
        <w:tc>
          <w:tcPr>
            <w:tcW w:w="16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381" w:right="0"/>
              <w:jc w:val="left"/>
              <w:rPr>
                <w:rFonts w:ascii="宋体" w:hAnsi="宋体" w:cs="宋体" w:eastAsia="宋体" w:hint="default"/>
                <w:sz w:val="21"/>
                <w:szCs w:val="21"/>
              </w:rPr>
            </w:pPr>
            <w:r>
              <w:rPr>
                <w:rFonts w:ascii="宋体" w:hAnsi="宋体" w:cs="宋体" w:eastAsia="宋体" w:hint="default"/>
                <w:sz w:val="21"/>
                <w:szCs w:val="21"/>
              </w:rPr>
              <w:t>欠款原因</w:t>
            </w:r>
          </w:p>
        </w:tc>
      </w:tr>
      <w:tr>
        <w:trPr>
          <w:trHeight w:val="342" w:hRule="exact"/>
        </w:trPr>
        <w:tc>
          <w:tcPr>
            <w:tcW w:w="272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长春市中心血站</w:t>
            </w:r>
          </w:p>
        </w:tc>
        <w:tc>
          <w:tcPr>
            <w:tcW w:w="161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客户单位</w:t>
            </w:r>
          </w:p>
        </w:tc>
        <w:tc>
          <w:tcPr>
            <w:tcW w:w="184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515,372.00</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1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血浆款</w:t>
            </w:r>
          </w:p>
        </w:tc>
      </w:tr>
      <w:tr>
        <w:trPr>
          <w:trHeight w:val="560" w:hRule="exact"/>
        </w:trPr>
        <w:tc>
          <w:tcPr>
            <w:tcW w:w="272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珠海市海港蓝天净化设备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客户单位</w:t>
            </w:r>
          </w:p>
        </w:tc>
        <w:tc>
          <w:tcPr>
            <w:tcW w:w="18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320,000.00</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年内</w:t>
            </w:r>
          </w:p>
        </w:tc>
        <w:tc>
          <w:tcPr>
            <w:tcW w:w="16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设备款</w:t>
            </w:r>
          </w:p>
        </w:tc>
      </w:tr>
      <w:tr>
        <w:trPr>
          <w:trHeight w:val="559" w:hRule="exact"/>
        </w:trPr>
        <w:tc>
          <w:tcPr>
            <w:tcW w:w="272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宜春市红十字会单采血浆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站</w:t>
            </w:r>
          </w:p>
        </w:tc>
        <w:tc>
          <w:tcPr>
            <w:tcW w:w="16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客户单位</w:t>
            </w:r>
          </w:p>
        </w:tc>
        <w:tc>
          <w:tcPr>
            <w:tcW w:w="18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343,560.00</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血浆款</w:t>
            </w:r>
          </w:p>
        </w:tc>
      </w:tr>
      <w:tr>
        <w:trPr>
          <w:trHeight w:val="342" w:hRule="exact"/>
        </w:trPr>
        <w:tc>
          <w:tcPr>
            <w:tcW w:w="272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江西省金溪县血站</w:t>
            </w:r>
          </w:p>
        </w:tc>
        <w:tc>
          <w:tcPr>
            <w:tcW w:w="161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客户单位</w:t>
            </w:r>
          </w:p>
        </w:tc>
        <w:tc>
          <w:tcPr>
            <w:tcW w:w="184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300,635.00</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1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血浆款</w:t>
            </w:r>
          </w:p>
        </w:tc>
      </w:tr>
      <w:tr>
        <w:trPr>
          <w:trHeight w:val="342" w:hRule="exact"/>
        </w:trPr>
        <w:tc>
          <w:tcPr>
            <w:tcW w:w="272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浙江金石包装</w:t>
            </w:r>
          </w:p>
        </w:tc>
        <w:tc>
          <w:tcPr>
            <w:tcW w:w="161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客户单位</w:t>
            </w:r>
          </w:p>
        </w:tc>
        <w:tc>
          <w:tcPr>
            <w:tcW w:w="184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243,163.08</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年内</w:t>
            </w:r>
          </w:p>
        </w:tc>
        <w:tc>
          <w:tcPr>
            <w:tcW w:w="161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包装材料款</w:t>
            </w:r>
          </w:p>
        </w:tc>
      </w:tr>
      <w:tr>
        <w:trPr>
          <w:trHeight w:val="342" w:hRule="exact"/>
        </w:trPr>
        <w:tc>
          <w:tcPr>
            <w:tcW w:w="272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0"/>
              <w:jc w:val="center"/>
              <w:rPr>
                <w:rFonts w:ascii="宋体" w:hAnsi="宋体" w:cs="宋体" w:eastAsia="宋体" w:hint="default"/>
                <w:sz w:val="21"/>
                <w:szCs w:val="21"/>
              </w:rPr>
            </w:pPr>
            <w:r>
              <w:rPr>
                <w:rFonts w:ascii="宋体"/>
                <w:sz w:val="21"/>
              </w:rPr>
              <w:t>--</w:t>
            </w:r>
          </w:p>
        </w:tc>
        <w:tc>
          <w:tcPr>
            <w:tcW w:w="184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1,722,730.08</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 w:right="0"/>
              <w:jc w:val="center"/>
              <w:rPr>
                <w:rFonts w:ascii="宋体" w:hAnsi="宋体" w:cs="宋体" w:eastAsia="宋体" w:hint="default"/>
                <w:sz w:val="21"/>
                <w:szCs w:val="21"/>
              </w:rPr>
            </w:pPr>
            <w:r>
              <w:rPr>
                <w:rFonts w:ascii="宋体"/>
                <w:sz w:val="21"/>
              </w:rPr>
              <w:t>--</w:t>
            </w:r>
          </w:p>
        </w:tc>
        <w:tc>
          <w:tcPr>
            <w:tcW w:w="161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475" w:lineRule="auto" w:before="35"/>
        <w:ind w:right="2145"/>
        <w:jc w:val="left"/>
      </w:pPr>
      <w:r>
        <w:rPr/>
        <w:t>(4)</w:t>
      </w:r>
      <w:r>
        <w:rPr>
          <w:spacing w:val="-1"/>
        </w:rPr>
        <w:t> </w:t>
      </w:r>
      <w:r>
        <w:rPr/>
        <w:t>本报告期预付账款中无持有公司</w:t>
      </w:r>
      <w:r>
        <w:rPr>
          <w:spacing w:val="-54"/>
        </w:rPr>
        <w:t> </w:t>
      </w:r>
      <w:r>
        <w:rPr/>
        <w:t>5%(含</w:t>
      </w:r>
      <w:r>
        <w:rPr>
          <w:spacing w:val="-55"/>
        </w:rPr>
        <w:t> </w:t>
      </w:r>
      <w:r>
        <w:rPr/>
        <w:t>5%)以上表决权股份的股东单位的欠款</w:t>
      </w:r>
      <w:r>
        <w:rPr/>
        <w:t> 5、存货</w:t>
      </w:r>
    </w:p>
    <w:p>
      <w:pPr>
        <w:pStyle w:val="BodyText"/>
        <w:spacing w:line="274" w:lineRule="exact" w:before="64"/>
        <w:ind w:right="2145"/>
        <w:jc w:val="left"/>
      </w:pPr>
      <w:r>
        <w:rPr/>
        <w:t>(1)</w:t>
      </w:r>
      <w:r>
        <w:rPr>
          <w:spacing w:val="-2"/>
        </w:rPr>
        <w:t> </w:t>
      </w:r>
      <w:r>
        <w:rPr/>
        <w:t>存货分类</w:t>
      </w:r>
    </w:p>
    <w:p>
      <w:pPr>
        <w:pStyle w:val="BodyText"/>
        <w:spacing w:line="274" w:lineRule="exact"/>
        <w:ind w:left="0" w:right="3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426"/>
        <w:gridCol w:w="1582"/>
        <w:gridCol w:w="1476"/>
        <w:gridCol w:w="1580"/>
        <w:gridCol w:w="1582"/>
        <w:gridCol w:w="1266"/>
        <w:gridCol w:w="1580"/>
      </w:tblGrid>
      <w:tr>
        <w:trPr>
          <w:trHeight w:val="404" w:hRule="exact"/>
        </w:trPr>
        <w:tc>
          <w:tcPr>
            <w:tcW w:w="426" w:type="dxa"/>
            <w:vMerge w:val="restart"/>
            <w:tcBorders>
              <w:top w:val="single" w:sz="6" w:space="0" w:color="101010"/>
              <w:left w:val="single" w:sz="6" w:space="0" w:color="101010"/>
              <w:right w:val="single" w:sz="6" w:space="0" w:color="101010"/>
            </w:tcBorders>
          </w:tcPr>
          <w:p>
            <w:pPr>
              <w:pStyle w:val="TableParagraph"/>
              <w:spacing w:line="272" w:lineRule="exact" w:before="111"/>
              <w:ind w:left="100" w:right="98"/>
              <w:jc w:val="left"/>
              <w:rPr>
                <w:rFonts w:ascii="宋体" w:hAnsi="宋体" w:cs="宋体" w:eastAsia="宋体" w:hint="default"/>
                <w:sz w:val="21"/>
                <w:szCs w:val="21"/>
              </w:rPr>
            </w:pPr>
            <w:r>
              <w:rPr>
                <w:rFonts w:ascii="宋体" w:hAnsi="宋体" w:cs="宋体" w:eastAsia="宋体" w:hint="default"/>
                <w:sz w:val="21"/>
                <w:szCs w:val="21"/>
              </w:rPr>
              <w:t>项 目</w:t>
            </w:r>
          </w:p>
        </w:tc>
        <w:tc>
          <w:tcPr>
            <w:tcW w:w="4638"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428"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6" w:hRule="exact"/>
        </w:trPr>
        <w:tc>
          <w:tcPr>
            <w:tcW w:w="426" w:type="dxa"/>
            <w:vMerge/>
            <w:tcBorders>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36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310"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36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36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205"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36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832" w:hRule="exact"/>
        </w:trPr>
        <w:tc>
          <w:tcPr>
            <w:tcW w:w="42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原</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材 料</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3,211,659.40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716,079.08</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2,495,580.32</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4,141,451.22</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724,313.93</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3,417,137.29</w:t>
            </w:r>
          </w:p>
        </w:tc>
      </w:tr>
      <w:tr>
        <w:trPr>
          <w:trHeight w:val="1104" w:hRule="exact"/>
        </w:trPr>
        <w:tc>
          <w:tcPr>
            <w:tcW w:w="42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库</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存 商 品</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42,750,321.05</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13,976.92</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42,736,344.13</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43,327,953.45</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13,976.92</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43,313,976.53</w:t>
            </w:r>
          </w:p>
        </w:tc>
      </w:tr>
      <w:tr>
        <w:trPr>
          <w:trHeight w:val="833" w:hRule="exact"/>
        </w:trPr>
        <w:tc>
          <w:tcPr>
            <w:tcW w:w="42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在</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产 品</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5,738,317.30</w:t>
            </w:r>
          </w:p>
        </w:tc>
        <w:tc>
          <w:tcPr>
            <w:tcW w:w="1476" w:type="dxa"/>
            <w:tcBorders>
              <w:top w:val="single" w:sz="6" w:space="0" w:color="101010"/>
              <w:left w:val="single" w:sz="6" w:space="0" w:color="101010"/>
              <w:bottom w:val="single" w:sz="6" w:space="0" w:color="101010"/>
              <w:right w:val="single" w:sz="6" w:space="0" w:color="101010"/>
            </w:tcBorders>
          </w:tcPr>
          <w:p>
            <w:pP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5,738,317.30</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10,577,904.85</w:t>
            </w:r>
          </w:p>
        </w:tc>
        <w:tc>
          <w:tcPr>
            <w:tcW w:w="1266" w:type="dxa"/>
            <w:tcBorders>
              <w:top w:val="single" w:sz="6" w:space="0" w:color="101010"/>
              <w:left w:val="single" w:sz="6" w:space="0" w:color="101010"/>
              <w:bottom w:val="single" w:sz="6" w:space="0" w:color="101010"/>
              <w:right w:val="single" w:sz="6" w:space="0" w:color="101010"/>
            </w:tcBorders>
          </w:tcPr>
          <w:p>
            <w:pP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10,577,904.85</w:t>
            </w:r>
          </w:p>
        </w:tc>
      </w:tr>
      <w:tr>
        <w:trPr>
          <w:trHeight w:val="1104" w:hRule="exact"/>
        </w:trPr>
        <w:tc>
          <w:tcPr>
            <w:tcW w:w="42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周</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转 材 料</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2,251,199.45</w:t>
            </w:r>
          </w:p>
        </w:tc>
        <w:tc>
          <w:tcPr>
            <w:tcW w:w="1476" w:type="dxa"/>
            <w:tcBorders>
              <w:top w:val="single" w:sz="6" w:space="0" w:color="101010"/>
              <w:left w:val="single" w:sz="6" w:space="0" w:color="101010"/>
              <w:bottom w:val="single" w:sz="6" w:space="0" w:color="101010"/>
              <w:right w:val="single" w:sz="6" w:space="0" w:color="101010"/>
            </w:tcBorders>
          </w:tcPr>
          <w:p>
            <w:pP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2,251,199.45</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3,301,157.50</w:t>
            </w:r>
          </w:p>
        </w:tc>
        <w:tc>
          <w:tcPr>
            <w:tcW w:w="1266" w:type="dxa"/>
            <w:tcBorders>
              <w:top w:val="single" w:sz="6" w:space="0" w:color="101010"/>
              <w:left w:val="single" w:sz="6" w:space="0" w:color="101010"/>
              <w:bottom w:val="single" w:sz="6" w:space="0" w:color="101010"/>
              <w:right w:val="single" w:sz="6" w:space="0" w:color="101010"/>
            </w:tcBorders>
          </w:tcPr>
          <w:p>
            <w:pP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3,301,157.50</w:t>
            </w:r>
          </w:p>
        </w:tc>
      </w:tr>
      <w:tr>
        <w:trPr>
          <w:trHeight w:val="343" w:hRule="exact"/>
        </w:trPr>
        <w:tc>
          <w:tcPr>
            <w:tcW w:w="42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发</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280.30</w:t>
            </w:r>
          </w:p>
        </w:tc>
        <w:tc>
          <w:tcPr>
            <w:tcW w:w="1476" w:type="dxa"/>
            <w:tcBorders>
              <w:top w:val="single" w:sz="6" w:space="0" w:color="101010"/>
              <w:left w:val="single" w:sz="6" w:space="0" w:color="101010"/>
              <w:bottom w:val="single" w:sz="6" w:space="0" w:color="101010"/>
              <w:right w:val="single" w:sz="6" w:space="0" w:color="101010"/>
            </w:tcBorders>
          </w:tcPr>
          <w:p>
            <w:pP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280.30</w:t>
            </w:r>
          </w:p>
        </w:tc>
        <w:tc>
          <w:tcPr>
            <w:tcW w:w="158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580" w:type="dxa"/>
            <w:tcBorders>
              <w:top w:val="single" w:sz="6" w:space="0" w:color="101010"/>
              <w:left w:val="single" w:sz="6" w:space="0" w:color="101010"/>
              <w:bottom w:val="single" w:sz="6" w:space="0" w:color="101010"/>
              <w:right w:val="single" w:sz="6" w:space="0" w:color="101010"/>
            </w:tcBorders>
          </w:tcPr>
          <w:p>
            <w:pPr/>
          </w:p>
        </w:tc>
      </w:tr>
    </w:tbl>
    <w:p>
      <w:pPr>
        <w:spacing w:after="0"/>
        <w:sectPr>
          <w:pgSz w:w="12240" w:h="15840"/>
          <w:pgMar w:header="747" w:footer="727" w:top="980" w:bottom="920" w:left="1380" w:right="11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426"/>
        <w:gridCol w:w="1582"/>
        <w:gridCol w:w="1476"/>
        <w:gridCol w:w="1580"/>
        <w:gridCol w:w="1582"/>
        <w:gridCol w:w="1266"/>
        <w:gridCol w:w="1580"/>
      </w:tblGrid>
      <w:tr>
        <w:trPr>
          <w:trHeight w:val="832" w:hRule="exact"/>
        </w:trPr>
        <w:tc>
          <w:tcPr>
            <w:tcW w:w="42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商 品</w:t>
            </w:r>
          </w:p>
        </w:tc>
        <w:tc>
          <w:tcPr>
            <w:tcW w:w="1582"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580"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580"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42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left="100" w:right="0"/>
              <w:jc w:val="left"/>
              <w:rPr>
                <w:rFonts w:ascii="宋体" w:hAnsi="宋体" w:cs="宋体" w:eastAsia="宋体" w:hint="default"/>
                <w:sz w:val="21"/>
                <w:szCs w:val="21"/>
              </w:rPr>
            </w:pPr>
            <w:r>
              <w:rPr>
                <w:rFonts w:ascii="宋体"/>
                <w:sz w:val="21"/>
              </w:rPr>
              <w:t>53,951,777.50</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left="101" w:right="0"/>
              <w:jc w:val="left"/>
              <w:rPr>
                <w:rFonts w:ascii="宋体" w:hAnsi="宋体" w:cs="宋体" w:eastAsia="宋体" w:hint="default"/>
                <w:sz w:val="21"/>
                <w:szCs w:val="21"/>
              </w:rPr>
            </w:pPr>
            <w:r>
              <w:rPr>
                <w:rFonts w:ascii="宋体"/>
                <w:sz w:val="21"/>
              </w:rPr>
              <w:t>1,468,346.85</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left="101" w:right="0"/>
              <w:jc w:val="left"/>
              <w:rPr>
                <w:rFonts w:ascii="宋体" w:hAnsi="宋体" w:cs="宋体" w:eastAsia="宋体" w:hint="default"/>
                <w:sz w:val="21"/>
                <w:szCs w:val="21"/>
              </w:rPr>
            </w:pPr>
            <w:r>
              <w:rPr>
                <w:rFonts w:ascii="宋体"/>
                <w:sz w:val="21"/>
              </w:rPr>
              <w:t>53,221,721.50</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left="101" w:right="0"/>
              <w:jc w:val="left"/>
              <w:rPr>
                <w:rFonts w:ascii="宋体" w:hAnsi="宋体" w:cs="宋体" w:eastAsia="宋体" w:hint="default"/>
                <w:sz w:val="21"/>
                <w:szCs w:val="21"/>
              </w:rPr>
            </w:pPr>
            <w:r>
              <w:rPr>
                <w:rFonts w:ascii="宋体"/>
                <w:sz w:val="21"/>
              </w:rPr>
              <w:t>61,348,467.02</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left="101" w:right="0"/>
              <w:jc w:val="left"/>
              <w:rPr>
                <w:rFonts w:ascii="宋体" w:hAnsi="宋体" w:cs="宋体" w:eastAsia="宋体" w:hint="default"/>
                <w:sz w:val="21"/>
                <w:szCs w:val="21"/>
              </w:rPr>
            </w:pPr>
            <w:r>
              <w:rPr>
                <w:rFonts w:ascii="宋体"/>
                <w:sz w:val="21"/>
              </w:rPr>
              <w:t>738,290.85</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left="100" w:right="0"/>
              <w:jc w:val="left"/>
              <w:rPr>
                <w:rFonts w:ascii="宋体" w:hAnsi="宋体" w:cs="宋体" w:eastAsia="宋体" w:hint="default"/>
                <w:sz w:val="21"/>
                <w:szCs w:val="21"/>
              </w:rPr>
            </w:pPr>
            <w:r>
              <w:rPr>
                <w:rFonts w:ascii="宋体"/>
                <w:sz w:val="21"/>
              </w:rPr>
              <w:t>60,610,176.17</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2240" w:h="15840"/>
          <w:pgMar w:header="747" w:footer="727" w:top="980" w:bottom="920" w:left="1380" w:right="1100"/>
        </w:sectPr>
      </w:pPr>
    </w:p>
    <w:p>
      <w:pPr>
        <w:pStyle w:val="BodyText"/>
        <w:spacing w:line="272" w:lineRule="exact" w:before="63"/>
        <w:ind w:right="-1"/>
        <w:jc w:val="left"/>
      </w:pPr>
      <w:r>
        <w:rPr/>
        <w:t>6、长期股权投资 </w:t>
      </w:r>
      <w:r>
        <w:rPr>
          <w:spacing w:val="-1"/>
        </w:rPr>
        <w:t>(1)在被投资单位持股比例与表决权的说明</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2240" w:h="15840"/>
          <w:pgMar w:top="1500" w:bottom="280" w:left="1380" w:right="1100"/>
          <w:cols w:num="2" w:equalWidth="0">
            <w:col w:w="4030" w:space="3216"/>
            <w:col w:w="2514"/>
          </w:cols>
        </w:sectPr>
      </w:pP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538"/>
        <w:gridCol w:w="1694"/>
        <w:gridCol w:w="1834"/>
        <w:gridCol w:w="3384"/>
      </w:tblGrid>
      <w:tr>
        <w:trPr>
          <w:trHeight w:val="559" w:hRule="exact"/>
        </w:trPr>
        <w:tc>
          <w:tcPr>
            <w:tcW w:w="25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736"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69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在被投资单位持</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股比例</w:t>
            </w:r>
          </w:p>
        </w:tc>
        <w:tc>
          <w:tcPr>
            <w:tcW w:w="183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在被投资单位表</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决权比例</w:t>
            </w:r>
          </w:p>
        </w:tc>
        <w:tc>
          <w:tcPr>
            <w:tcW w:w="338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在被投资单位持股比例与表决权比</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例不一致的说明</w:t>
            </w:r>
          </w:p>
        </w:tc>
      </w:tr>
      <w:tr>
        <w:trPr>
          <w:trHeight w:val="560" w:hRule="exact"/>
        </w:trPr>
        <w:tc>
          <w:tcPr>
            <w:tcW w:w="253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浙江北生药业汉生制药有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9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z w:val="21"/>
              </w:rPr>
              <w:t>80</w:t>
            </w:r>
          </w:p>
        </w:tc>
        <w:tc>
          <w:tcPr>
            <w:tcW w:w="18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z w:val="21"/>
              </w:rPr>
              <w:t>80</w:t>
            </w:r>
          </w:p>
        </w:tc>
        <w:tc>
          <w:tcPr>
            <w:tcW w:w="3384"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253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北京桀亚莱福生物技术有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169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z w:val="21"/>
              </w:rPr>
              <w:t>73</w:t>
            </w:r>
          </w:p>
        </w:tc>
        <w:tc>
          <w:tcPr>
            <w:tcW w:w="18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z w:val="21"/>
              </w:rPr>
              <w:t>73</w:t>
            </w:r>
          </w:p>
        </w:tc>
        <w:tc>
          <w:tcPr>
            <w:tcW w:w="3384"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253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北京嘉德制药有限公司</w:t>
            </w:r>
          </w:p>
        </w:tc>
        <w:tc>
          <w:tcPr>
            <w:tcW w:w="169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z w:val="21"/>
              </w:rPr>
              <w:t>80</w:t>
            </w:r>
          </w:p>
        </w:tc>
        <w:tc>
          <w:tcPr>
            <w:tcW w:w="18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z w:val="21"/>
              </w:rPr>
              <w:t>80</w:t>
            </w:r>
          </w:p>
        </w:tc>
        <w:tc>
          <w:tcPr>
            <w:tcW w:w="3384"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253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广西北生医药有限责任公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69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z w:val="21"/>
              </w:rPr>
              <w:t>80</w:t>
            </w:r>
          </w:p>
        </w:tc>
        <w:tc>
          <w:tcPr>
            <w:tcW w:w="18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z w:val="21"/>
              </w:rPr>
              <w:t>80</w:t>
            </w:r>
          </w:p>
        </w:tc>
        <w:tc>
          <w:tcPr>
            <w:tcW w:w="3384"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2538"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北京东方嘉德生物科技有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9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z w:val="21"/>
              </w:rPr>
              <w:t>20</w:t>
            </w:r>
          </w:p>
        </w:tc>
        <w:tc>
          <w:tcPr>
            <w:tcW w:w="18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z w:val="21"/>
              </w:rPr>
              <w:t>20</w:t>
            </w:r>
          </w:p>
        </w:tc>
        <w:tc>
          <w:tcPr>
            <w:tcW w:w="3384"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253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广西北生集团科技开发有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9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z w:val="21"/>
              </w:rPr>
              <w:t>20</w:t>
            </w:r>
          </w:p>
        </w:tc>
        <w:tc>
          <w:tcPr>
            <w:tcW w:w="18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z w:val="21"/>
              </w:rPr>
              <w:t>20</w:t>
            </w:r>
          </w:p>
        </w:tc>
        <w:tc>
          <w:tcPr>
            <w:tcW w:w="3384" w:type="dxa"/>
            <w:tcBorders>
              <w:top w:val="single" w:sz="6" w:space="0" w:color="101010"/>
              <w:left w:val="single" w:sz="6" w:space="0" w:color="101010"/>
              <w:bottom w:val="single" w:sz="6" w:space="0" w:color="101010"/>
              <w:right w:val="single" w:sz="6" w:space="0" w:color="10101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right="2145"/>
        <w:jc w:val="left"/>
      </w:pPr>
      <w:r>
        <w:rPr/>
        <w:t>(2)按成本法核算</w:t>
      </w:r>
    </w:p>
    <w:p>
      <w:pPr>
        <w:pStyle w:val="BodyText"/>
        <w:spacing w:line="274" w:lineRule="exact"/>
        <w:ind w:left="0" w:right="3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322"/>
        <w:gridCol w:w="1580"/>
        <w:gridCol w:w="1582"/>
        <w:gridCol w:w="804"/>
        <w:gridCol w:w="1582"/>
        <w:gridCol w:w="1580"/>
      </w:tblGrid>
      <w:tr>
        <w:trPr>
          <w:trHeight w:val="559" w:hRule="exact"/>
        </w:trPr>
        <w:tc>
          <w:tcPr>
            <w:tcW w:w="23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50"/>
              <w:jc w:val="right"/>
              <w:rPr>
                <w:rFonts w:ascii="宋体" w:hAnsi="宋体" w:cs="宋体" w:eastAsia="宋体" w:hint="default"/>
                <w:sz w:val="21"/>
                <w:szCs w:val="21"/>
              </w:rPr>
            </w:pPr>
            <w:r>
              <w:rPr>
                <w:rFonts w:ascii="宋体" w:hAnsi="宋体" w:cs="宋体" w:eastAsia="宋体" w:hint="default"/>
                <w:sz w:val="21"/>
                <w:szCs w:val="21"/>
              </w:rPr>
              <w:t>初始投资成本</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36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80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84" w:right="0"/>
              <w:jc w:val="left"/>
              <w:rPr>
                <w:rFonts w:ascii="宋体" w:hAnsi="宋体" w:cs="宋体" w:eastAsia="宋体" w:hint="default"/>
                <w:sz w:val="21"/>
                <w:szCs w:val="21"/>
              </w:rPr>
            </w:pPr>
            <w:r>
              <w:rPr>
                <w:rFonts w:ascii="宋体" w:hAnsi="宋体" w:cs="宋体" w:eastAsia="宋体" w:hint="default"/>
                <w:sz w:val="21"/>
                <w:szCs w:val="21"/>
              </w:rPr>
              <w:t>增减</w:t>
            </w:r>
          </w:p>
          <w:p>
            <w:pPr>
              <w:pStyle w:val="TableParagraph"/>
              <w:spacing w:line="274" w:lineRule="exact"/>
              <w:ind w:left="184" w:right="0"/>
              <w:jc w:val="left"/>
              <w:rPr>
                <w:rFonts w:ascii="宋体" w:hAnsi="宋体" w:cs="宋体" w:eastAsia="宋体" w:hint="default"/>
                <w:sz w:val="21"/>
                <w:szCs w:val="21"/>
              </w:rPr>
            </w:pPr>
            <w:r>
              <w:rPr>
                <w:rFonts w:ascii="宋体" w:hAnsi="宋体" w:cs="宋体" w:eastAsia="宋体" w:hint="default"/>
                <w:sz w:val="21"/>
                <w:szCs w:val="21"/>
              </w:rPr>
              <w:t>变动</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36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363" w:right="0"/>
              <w:jc w:val="left"/>
              <w:rPr>
                <w:rFonts w:ascii="宋体" w:hAnsi="宋体" w:cs="宋体" w:eastAsia="宋体" w:hint="default"/>
                <w:sz w:val="21"/>
                <w:szCs w:val="21"/>
              </w:rPr>
            </w:pPr>
            <w:r>
              <w:rPr>
                <w:rFonts w:ascii="宋体" w:hAnsi="宋体" w:cs="宋体" w:eastAsia="宋体" w:hint="default"/>
                <w:sz w:val="21"/>
                <w:szCs w:val="21"/>
              </w:rPr>
              <w:t>减值准备</w:t>
            </w:r>
          </w:p>
        </w:tc>
      </w:tr>
      <w:tr>
        <w:trPr>
          <w:trHeight w:val="560" w:hRule="exact"/>
        </w:trPr>
        <w:tc>
          <w:tcPr>
            <w:tcW w:w="232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浙江北生药业汉生制药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64,000,000.00</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64,000,000.00</w:t>
            </w:r>
          </w:p>
        </w:tc>
        <w:tc>
          <w:tcPr>
            <w:tcW w:w="804"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64,000,000.00</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64,000,000.00</w:t>
            </w:r>
          </w:p>
        </w:tc>
      </w:tr>
      <w:tr>
        <w:trPr>
          <w:trHeight w:val="559" w:hRule="exact"/>
        </w:trPr>
        <w:tc>
          <w:tcPr>
            <w:tcW w:w="232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北京桀亚莱福生物技术</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36,500,000.00</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36,500,000.00</w:t>
            </w:r>
          </w:p>
        </w:tc>
        <w:tc>
          <w:tcPr>
            <w:tcW w:w="804"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36,500,000.00</w:t>
            </w:r>
          </w:p>
        </w:tc>
        <w:tc>
          <w:tcPr>
            <w:tcW w:w="1580"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2322"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5"/>
              <w:jc w:val="center"/>
              <w:rPr>
                <w:rFonts w:ascii="宋体" w:hAnsi="宋体" w:cs="宋体" w:eastAsia="宋体" w:hint="default"/>
                <w:sz w:val="21"/>
                <w:szCs w:val="21"/>
              </w:rPr>
            </w:pPr>
            <w:r>
              <w:rPr>
                <w:rFonts w:ascii="宋体" w:hAnsi="宋体" w:cs="宋体" w:eastAsia="宋体" w:hint="default"/>
                <w:sz w:val="21"/>
                <w:szCs w:val="21"/>
              </w:rPr>
              <w:t>北京嘉德制药有限公司</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22,400,000.00</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22,400,000.00</w:t>
            </w:r>
          </w:p>
        </w:tc>
        <w:tc>
          <w:tcPr>
            <w:tcW w:w="804"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22,400,000.00</w:t>
            </w:r>
          </w:p>
        </w:tc>
        <w:tc>
          <w:tcPr>
            <w:tcW w:w="1580"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232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广西北生医药有限责任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12,000,000.00</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12,000,000.00</w:t>
            </w:r>
          </w:p>
        </w:tc>
        <w:tc>
          <w:tcPr>
            <w:tcW w:w="804"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12,000,000.00</w:t>
            </w:r>
          </w:p>
        </w:tc>
        <w:tc>
          <w:tcPr>
            <w:tcW w:w="1580"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232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北京东方嘉德生物科技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2,800,000.00</w:t>
            </w:r>
            <w:r>
              <w:rPr>
                <w:rFonts w:ascii="宋体"/>
                <w:sz w:val="21"/>
              </w:rPr>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2,800,000.00</w:t>
            </w:r>
            <w:r>
              <w:rPr>
                <w:rFonts w:ascii="宋体"/>
                <w:sz w:val="21"/>
              </w:rPr>
            </w:r>
          </w:p>
        </w:tc>
        <w:tc>
          <w:tcPr>
            <w:tcW w:w="804"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2,800,000.00</w:t>
            </w:r>
            <w:r>
              <w:rPr>
                <w:rFonts w:ascii="宋体"/>
                <w:sz w:val="21"/>
              </w:rPr>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2,800,000.00</w:t>
            </w:r>
            <w:r>
              <w:rPr>
                <w:rFonts w:ascii="宋体"/>
                <w:sz w:val="21"/>
              </w:rPr>
            </w:r>
          </w:p>
        </w:tc>
      </w:tr>
      <w:tr>
        <w:trPr>
          <w:trHeight w:val="559" w:hRule="exact"/>
        </w:trPr>
        <w:tc>
          <w:tcPr>
            <w:tcW w:w="232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广西北生集团科技开发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2,000,000.00</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2,000,000.00</w:t>
            </w:r>
          </w:p>
        </w:tc>
        <w:tc>
          <w:tcPr>
            <w:tcW w:w="804" w:type="dxa"/>
            <w:tcBorders>
              <w:top w:val="single" w:sz="6" w:space="0" w:color="101010"/>
              <w:left w:val="single" w:sz="6" w:space="0" w:color="101010"/>
              <w:bottom w:val="single" w:sz="6" w:space="0" w:color="101010"/>
              <w:right w:val="single" w:sz="6" w:space="0" w:color="101010"/>
            </w:tcBorders>
          </w:tcPr>
          <w:p>
            <w:pP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2,000,000.00</w:t>
            </w:r>
          </w:p>
        </w:tc>
        <w:tc>
          <w:tcPr>
            <w:tcW w:w="1580" w:type="dxa"/>
            <w:tcBorders>
              <w:top w:val="single" w:sz="6" w:space="0" w:color="101010"/>
              <w:left w:val="single" w:sz="6" w:space="0" w:color="101010"/>
              <w:bottom w:val="single" w:sz="6" w:space="0" w:color="101010"/>
              <w:right w:val="single" w:sz="6" w:space="0" w:color="101010"/>
            </w:tcBorders>
          </w:tcPr>
          <w:p>
            <w:pPr/>
          </w:p>
        </w:tc>
      </w:tr>
    </w:tbl>
    <w:p>
      <w:pPr>
        <w:spacing w:after="0"/>
        <w:sectPr>
          <w:type w:val="continuous"/>
          <w:pgSz w:w="12240" w:h="15840"/>
          <w:pgMar w:top="1500" w:bottom="280" w:left="1380" w:right="1100"/>
        </w:sectPr>
      </w:pPr>
    </w:p>
    <w:p>
      <w:pPr>
        <w:pStyle w:val="BodyText"/>
        <w:spacing w:line="238" w:lineRule="exact"/>
        <w:ind w:right="-18"/>
        <w:jc w:val="left"/>
      </w:pPr>
      <w:r>
        <w:rPr/>
        <w:t>7、固定资产</w:t>
      </w:r>
    </w:p>
    <w:p>
      <w:pPr>
        <w:pStyle w:val="BodyText"/>
        <w:spacing w:line="274" w:lineRule="exact"/>
        <w:ind w:right="-18"/>
        <w:jc w:val="left"/>
      </w:pPr>
      <w:r>
        <w:rPr/>
        <w:t>(1)</w:t>
      </w:r>
      <w:r>
        <w:rPr>
          <w:spacing w:val="-2"/>
        </w:rPr>
        <w:t> </w:t>
      </w:r>
      <w:r>
        <w:rPr/>
        <w:t>固定资产情况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18"/>
          <w:szCs w:val="18"/>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2240" w:h="15840"/>
          <w:pgMar w:top="1500" w:bottom="280" w:left="1380" w:right="1100"/>
          <w:cols w:num="2" w:equalWidth="0">
            <w:col w:w="1825" w:space="5420"/>
            <w:col w:w="2515"/>
          </w:cols>
        </w:sectPr>
      </w:pP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206"/>
        <w:gridCol w:w="1811"/>
        <w:gridCol w:w="1847"/>
        <w:gridCol w:w="1776"/>
        <w:gridCol w:w="1811"/>
      </w:tblGrid>
      <w:tr>
        <w:trPr>
          <w:trHeight w:val="436" w:hRule="exact"/>
        </w:trPr>
        <w:tc>
          <w:tcPr>
            <w:tcW w:w="2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583"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4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391" w:right="0"/>
              <w:jc w:val="left"/>
              <w:rPr>
                <w:rFonts w:ascii="宋体" w:hAnsi="宋体" w:cs="宋体" w:eastAsia="宋体" w:hint="default"/>
                <w:sz w:val="21"/>
                <w:szCs w:val="21"/>
              </w:rPr>
            </w:pPr>
            <w:r>
              <w:rPr>
                <w:rFonts w:ascii="宋体" w:hAnsi="宋体" w:cs="宋体" w:eastAsia="宋体" w:hint="default"/>
                <w:sz w:val="21"/>
                <w:szCs w:val="21"/>
              </w:rPr>
              <w:t>本期增加数</w:t>
            </w:r>
          </w:p>
        </w:tc>
        <w:tc>
          <w:tcPr>
            <w:tcW w:w="17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355" w:right="0"/>
              <w:jc w:val="left"/>
              <w:rPr>
                <w:rFonts w:ascii="宋体" w:hAnsi="宋体" w:cs="宋体" w:eastAsia="宋体" w:hint="default"/>
                <w:sz w:val="21"/>
                <w:szCs w:val="21"/>
              </w:rPr>
            </w:pPr>
            <w:r>
              <w:rPr>
                <w:rFonts w:ascii="宋体" w:hAnsi="宋体" w:cs="宋体" w:eastAsia="宋体" w:hint="default"/>
                <w:sz w:val="21"/>
                <w:szCs w:val="21"/>
              </w:rPr>
              <w:t>本期减少数</w:t>
            </w: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583"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42" w:hRule="exact"/>
        </w:trPr>
        <w:tc>
          <w:tcPr>
            <w:tcW w:w="220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一、原价合计：</w:t>
            </w: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783,094,266.15</w:t>
            </w:r>
          </w:p>
        </w:tc>
        <w:tc>
          <w:tcPr>
            <w:tcW w:w="184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82,883.00</w:t>
            </w:r>
          </w:p>
        </w:tc>
        <w:tc>
          <w:tcPr>
            <w:tcW w:w="177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294" w:right="0"/>
              <w:jc w:val="left"/>
              <w:rPr>
                <w:rFonts w:ascii="宋体" w:hAnsi="宋体" w:cs="宋体" w:eastAsia="宋体" w:hint="default"/>
                <w:sz w:val="21"/>
                <w:szCs w:val="21"/>
              </w:rPr>
            </w:pPr>
            <w:r>
              <w:rPr>
                <w:rFonts w:ascii="宋体"/>
                <w:sz w:val="21"/>
              </w:rPr>
              <w:t>62,119,753.38</w:t>
            </w: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721,057,395.77</w:t>
            </w:r>
          </w:p>
        </w:tc>
      </w:tr>
      <w:tr>
        <w:trPr>
          <w:trHeight w:val="342" w:hRule="exact"/>
        </w:trPr>
        <w:tc>
          <w:tcPr>
            <w:tcW w:w="220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533,004,517.75</w:t>
            </w:r>
          </w:p>
        </w:tc>
        <w:tc>
          <w:tcPr>
            <w:tcW w:w="1847" w:type="dxa"/>
            <w:tcBorders>
              <w:top w:val="single" w:sz="6" w:space="0" w:color="101010"/>
              <w:left w:val="single" w:sz="6" w:space="0" w:color="101010"/>
              <w:bottom w:val="single" w:sz="6" w:space="0" w:color="101010"/>
              <w:right w:val="single" w:sz="6" w:space="0" w:color="101010"/>
            </w:tcBorders>
          </w:tcPr>
          <w:p>
            <w:pPr/>
          </w:p>
        </w:tc>
        <w:tc>
          <w:tcPr>
            <w:tcW w:w="177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294" w:right="0"/>
              <w:jc w:val="left"/>
              <w:rPr>
                <w:rFonts w:ascii="宋体" w:hAnsi="宋体" w:cs="宋体" w:eastAsia="宋体" w:hint="default"/>
                <w:sz w:val="21"/>
                <w:szCs w:val="21"/>
              </w:rPr>
            </w:pPr>
            <w:r>
              <w:rPr>
                <w:rFonts w:ascii="宋体"/>
                <w:sz w:val="21"/>
              </w:rPr>
              <w:t>45,619,006.53</w:t>
            </w: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487,385,511.22</w:t>
            </w:r>
          </w:p>
        </w:tc>
      </w:tr>
      <w:tr>
        <w:trPr>
          <w:trHeight w:val="342" w:hRule="exact"/>
        </w:trPr>
        <w:tc>
          <w:tcPr>
            <w:tcW w:w="220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222,509,231.13</w:t>
            </w:r>
          </w:p>
        </w:tc>
        <w:tc>
          <w:tcPr>
            <w:tcW w:w="184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73,500.00</w:t>
            </w:r>
          </w:p>
        </w:tc>
        <w:tc>
          <w:tcPr>
            <w:tcW w:w="177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294" w:right="0"/>
              <w:jc w:val="left"/>
              <w:rPr>
                <w:rFonts w:ascii="宋体" w:hAnsi="宋体" w:cs="宋体" w:eastAsia="宋体" w:hint="default"/>
                <w:sz w:val="21"/>
                <w:szCs w:val="21"/>
              </w:rPr>
            </w:pPr>
            <w:r>
              <w:rPr>
                <w:rFonts w:ascii="宋体"/>
                <w:sz w:val="21"/>
              </w:rPr>
              <w:t>16,500,746.85</w:t>
            </w: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206,081,984.28</w:t>
            </w:r>
          </w:p>
        </w:tc>
      </w:tr>
    </w:tbl>
    <w:p>
      <w:pPr>
        <w:spacing w:after="0" w:line="242" w:lineRule="exact"/>
        <w:jc w:val="right"/>
        <w:rPr>
          <w:rFonts w:ascii="宋体" w:hAnsi="宋体" w:cs="宋体" w:eastAsia="宋体" w:hint="default"/>
          <w:sz w:val="21"/>
          <w:szCs w:val="21"/>
        </w:rPr>
        <w:sectPr>
          <w:type w:val="continuous"/>
          <w:pgSz w:w="12240" w:h="15840"/>
          <w:pgMar w:top="1500" w:bottom="280" w:left="1380" w:right="11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2206"/>
        <w:gridCol w:w="1811"/>
        <w:gridCol w:w="1847"/>
        <w:gridCol w:w="1776"/>
        <w:gridCol w:w="1811"/>
      </w:tblGrid>
      <w:tr>
        <w:trPr>
          <w:trHeight w:val="342" w:hRule="exact"/>
        </w:trPr>
        <w:tc>
          <w:tcPr>
            <w:tcW w:w="220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15,561,219.25</w:t>
            </w:r>
          </w:p>
        </w:tc>
        <w:tc>
          <w:tcPr>
            <w:tcW w:w="184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z w:val="21"/>
              </w:rPr>
              <w:t>0</w:t>
            </w:r>
          </w:p>
        </w:tc>
        <w:tc>
          <w:tcPr>
            <w:tcW w:w="177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z w:val="21"/>
              </w:rPr>
              <w:t>0</w:t>
            </w: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15,561,219.25</w:t>
            </w:r>
          </w:p>
        </w:tc>
      </w:tr>
      <w:tr>
        <w:trPr>
          <w:trHeight w:val="342" w:hRule="exact"/>
        </w:trPr>
        <w:tc>
          <w:tcPr>
            <w:tcW w:w="220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12,019,298.02</w:t>
            </w:r>
          </w:p>
        </w:tc>
        <w:tc>
          <w:tcPr>
            <w:tcW w:w="184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9,383.00</w:t>
            </w:r>
          </w:p>
        </w:tc>
        <w:tc>
          <w:tcPr>
            <w:tcW w:w="177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z w:val="21"/>
              </w:rPr>
              <w:t>0</w:t>
            </w: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12,028,681.02</w:t>
            </w:r>
          </w:p>
        </w:tc>
      </w:tr>
      <w:tr>
        <w:trPr>
          <w:trHeight w:val="342" w:hRule="exact"/>
        </w:trPr>
        <w:tc>
          <w:tcPr>
            <w:tcW w:w="220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二、累计折旧合计：</w:t>
            </w: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182,971,495.13</w:t>
            </w:r>
          </w:p>
        </w:tc>
        <w:tc>
          <w:tcPr>
            <w:tcW w:w="184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32,754,902.93</w:t>
            </w:r>
          </w:p>
        </w:tc>
        <w:tc>
          <w:tcPr>
            <w:tcW w:w="177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25,458,483.13</w:t>
            </w: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190,267,914.93</w:t>
            </w:r>
          </w:p>
        </w:tc>
      </w:tr>
      <w:tr>
        <w:trPr>
          <w:trHeight w:val="341" w:hRule="exact"/>
        </w:trPr>
        <w:tc>
          <w:tcPr>
            <w:tcW w:w="220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73,295,202.53</w:t>
            </w:r>
          </w:p>
        </w:tc>
        <w:tc>
          <w:tcPr>
            <w:tcW w:w="184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14,843,982.70</w:t>
            </w:r>
          </w:p>
        </w:tc>
        <w:tc>
          <w:tcPr>
            <w:tcW w:w="177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16,097,817.54</w:t>
            </w: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72,041,367.69</w:t>
            </w:r>
          </w:p>
        </w:tc>
      </w:tr>
      <w:tr>
        <w:trPr>
          <w:trHeight w:val="342" w:hRule="exact"/>
        </w:trPr>
        <w:tc>
          <w:tcPr>
            <w:tcW w:w="220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91,457,134.91</w:t>
            </w:r>
          </w:p>
        </w:tc>
        <w:tc>
          <w:tcPr>
            <w:tcW w:w="184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15,391,794.05</w:t>
            </w:r>
          </w:p>
        </w:tc>
        <w:tc>
          <w:tcPr>
            <w:tcW w:w="177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9,360,665.59</w:t>
            </w:r>
            <w:r>
              <w:rPr>
                <w:rFonts w:ascii="宋体"/>
                <w:sz w:val="21"/>
              </w:rPr>
            </w: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97,488,263.37</w:t>
            </w:r>
          </w:p>
        </w:tc>
      </w:tr>
      <w:tr>
        <w:trPr>
          <w:trHeight w:val="342" w:hRule="exact"/>
        </w:trPr>
        <w:tc>
          <w:tcPr>
            <w:tcW w:w="220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9,392,665.63</w:t>
            </w:r>
          </w:p>
        </w:tc>
        <w:tc>
          <w:tcPr>
            <w:tcW w:w="184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666,533.74</w:t>
            </w:r>
          </w:p>
        </w:tc>
        <w:tc>
          <w:tcPr>
            <w:tcW w:w="177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z w:val="21"/>
              </w:rPr>
              <w:t>0</w:t>
            </w: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10,059,199.37</w:t>
            </w:r>
          </w:p>
        </w:tc>
      </w:tr>
      <w:tr>
        <w:trPr>
          <w:trHeight w:val="342" w:hRule="exact"/>
        </w:trPr>
        <w:tc>
          <w:tcPr>
            <w:tcW w:w="220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8,826,492.06</w:t>
            </w:r>
          </w:p>
        </w:tc>
        <w:tc>
          <w:tcPr>
            <w:tcW w:w="184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1,852,592.44</w:t>
            </w:r>
          </w:p>
        </w:tc>
        <w:tc>
          <w:tcPr>
            <w:tcW w:w="177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z w:val="21"/>
              </w:rPr>
              <w:t>0</w:t>
            </w: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10,679,084.50</w:t>
            </w:r>
          </w:p>
        </w:tc>
      </w:tr>
      <w:tr>
        <w:trPr>
          <w:trHeight w:val="559" w:hRule="exact"/>
        </w:trPr>
        <w:tc>
          <w:tcPr>
            <w:tcW w:w="220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三、固定资产净值合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600,122,771.02</w:t>
            </w:r>
          </w:p>
        </w:tc>
        <w:tc>
          <w:tcPr>
            <w:tcW w:w="184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-32,672,019.93</w:t>
            </w:r>
          </w:p>
        </w:tc>
        <w:tc>
          <w:tcPr>
            <w:tcW w:w="17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36,661,270.25</w:t>
            </w: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530,789,480.84</w:t>
            </w:r>
          </w:p>
        </w:tc>
      </w:tr>
      <w:tr>
        <w:trPr>
          <w:trHeight w:val="342" w:hRule="exact"/>
        </w:trPr>
        <w:tc>
          <w:tcPr>
            <w:tcW w:w="220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459,709,315.22</w:t>
            </w:r>
          </w:p>
        </w:tc>
        <w:tc>
          <w:tcPr>
            <w:tcW w:w="184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-14,843,982.70</w:t>
            </w:r>
          </w:p>
        </w:tc>
        <w:tc>
          <w:tcPr>
            <w:tcW w:w="177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29,521,188.99</w:t>
            </w: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415,344,143.53</w:t>
            </w:r>
          </w:p>
        </w:tc>
      </w:tr>
      <w:tr>
        <w:trPr>
          <w:trHeight w:val="342" w:hRule="exact"/>
        </w:trPr>
        <w:tc>
          <w:tcPr>
            <w:tcW w:w="220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131,052,096.22</w:t>
            </w:r>
          </w:p>
        </w:tc>
        <w:tc>
          <w:tcPr>
            <w:tcW w:w="184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-15,318,294.05</w:t>
            </w:r>
          </w:p>
        </w:tc>
        <w:tc>
          <w:tcPr>
            <w:tcW w:w="177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7,140,081.26</w:t>
            </w: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108,593,720.91</w:t>
            </w:r>
          </w:p>
        </w:tc>
      </w:tr>
      <w:tr>
        <w:trPr>
          <w:trHeight w:val="342" w:hRule="exact"/>
        </w:trPr>
        <w:tc>
          <w:tcPr>
            <w:tcW w:w="220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6,168,553.62</w:t>
            </w:r>
          </w:p>
        </w:tc>
        <w:tc>
          <w:tcPr>
            <w:tcW w:w="184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-666,533.74</w:t>
            </w:r>
          </w:p>
        </w:tc>
        <w:tc>
          <w:tcPr>
            <w:tcW w:w="177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z w:val="21"/>
              </w:rPr>
              <w:t>0</w:t>
            </w: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5,502,019.88</w:t>
            </w:r>
          </w:p>
        </w:tc>
      </w:tr>
      <w:tr>
        <w:trPr>
          <w:trHeight w:val="342" w:hRule="exact"/>
        </w:trPr>
        <w:tc>
          <w:tcPr>
            <w:tcW w:w="220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3,192,805.96</w:t>
            </w:r>
          </w:p>
        </w:tc>
        <w:tc>
          <w:tcPr>
            <w:tcW w:w="184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-1,843,209.44</w:t>
            </w:r>
          </w:p>
        </w:tc>
        <w:tc>
          <w:tcPr>
            <w:tcW w:w="177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z w:val="21"/>
              </w:rPr>
              <w:t>0</w:t>
            </w: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1,349,596.52</w:t>
            </w:r>
          </w:p>
        </w:tc>
      </w:tr>
      <w:tr>
        <w:trPr>
          <w:trHeight w:val="342" w:hRule="exact"/>
        </w:trPr>
        <w:tc>
          <w:tcPr>
            <w:tcW w:w="220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四、减值准备合计</w:t>
            </w: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84,058,005.95</w:t>
            </w:r>
          </w:p>
        </w:tc>
        <w:tc>
          <w:tcPr>
            <w:tcW w:w="184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85,102,230.56</w:t>
            </w:r>
          </w:p>
        </w:tc>
        <w:tc>
          <w:tcPr>
            <w:tcW w:w="1776" w:type="dxa"/>
            <w:tcBorders>
              <w:top w:val="single" w:sz="6" w:space="0" w:color="101010"/>
              <w:left w:val="single" w:sz="6" w:space="0" w:color="101010"/>
              <w:bottom w:val="single" w:sz="6" w:space="0" w:color="101010"/>
              <w:right w:val="single" w:sz="6" w:space="0" w:color="101010"/>
            </w:tcBorders>
          </w:tcPr>
          <w:p>
            <w:pP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169,160,236.51</w:t>
            </w:r>
          </w:p>
        </w:tc>
      </w:tr>
      <w:tr>
        <w:trPr>
          <w:trHeight w:val="341" w:hRule="exact"/>
        </w:trPr>
        <w:tc>
          <w:tcPr>
            <w:tcW w:w="220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76,485,721.14</w:t>
            </w:r>
          </w:p>
        </w:tc>
        <w:tc>
          <w:tcPr>
            <w:tcW w:w="184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72,270,365.54</w:t>
            </w:r>
          </w:p>
        </w:tc>
        <w:tc>
          <w:tcPr>
            <w:tcW w:w="1776" w:type="dxa"/>
            <w:tcBorders>
              <w:top w:val="single" w:sz="6" w:space="0" w:color="101010"/>
              <w:left w:val="single" w:sz="6" w:space="0" w:color="101010"/>
              <w:bottom w:val="single" w:sz="6" w:space="0" w:color="101010"/>
              <w:right w:val="single" w:sz="6" w:space="0" w:color="101010"/>
            </w:tcBorders>
          </w:tcPr>
          <w:p>
            <w:pP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148,756,086.68</w:t>
            </w:r>
          </w:p>
        </w:tc>
      </w:tr>
      <w:tr>
        <w:trPr>
          <w:trHeight w:val="342" w:hRule="exact"/>
        </w:trPr>
        <w:tc>
          <w:tcPr>
            <w:tcW w:w="220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7,572,284.81</w:t>
            </w:r>
          </w:p>
        </w:tc>
        <w:tc>
          <w:tcPr>
            <w:tcW w:w="184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10,684,164.35</w:t>
            </w:r>
          </w:p>
        </w:tc>
        <w:tc>
          <w:tcPr>
            <w:tcW w:w="1776" w:type="dxa"/>
            <w:tcBorders>
              <w:top w:val="single" w:sz="6" w:space="0" w:color="101010"/>
              <w:left w:val="single" w:sz="6" w:space="0" w:color="101010"/>
              <w:bottom w:val="single" w:sz="6" w:space="0" w:color="101010"/>
              <w:right w:val="single" w:sz="6" w:space="0" w:color="101010"/>
            </w:tcBorders>
          </w:tcPr>
          <w:p>
            <w:pP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18,256,449.16</w:t>
            </w:r>
          </w:p>
        </w:tc>
      </w:tr>
      <w:tr>
        <w:trPr>
          <w:trHeight w:val="342" w:hRule="exact"/>
        </w:trPr>
        <w:tc>
          <w:tcPr>
            <w:tcW w:w="220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11" w:type="dxa"/>
            <w:tcBorders>
              <w:top w:val="single" w:sz="6" w:space="0" w:color="101010"/>
              <w:left w:val="single" w:sz="6" w:space="0" w:color="101010"/>
              <w:bottom w:val="single" w:sz="6" w:space="0" w:color="101010"/>
              <w:right w:val="single" w:sz="6" w:space="0" w:color="101010"/>
            </w:tcBorders>
          </w:tcPr>
          <w:p>
            <w:pPr/>
          </w:p>
        </w:tc>
        <w:tc>
          <w:tcPr>
            <w:tcW w:w="184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2,147,700.67</w:t>
            </w:r>
          </w:p>
        </w:tc>
        <w:tc>
          <w:tcPr>
            <w:tcW w:w="1776" w:type="dxa"/>
            <w:tcBorders>
              <w:top w:val="single" w:sz="6" w:space="0" w:color="101010"/>
              <w:left w:val="single" w:sz="6" w:space="0" w:color="101010"/>
              <w:bottom w:val="single" w:sz="6" w:space="0" w:color="101010"/>
              <w:right w:val="single" w:sz="6" w:space="0" w:color="101010"/>
            </w:tcBorders>
          </w:tcPr>
          <w:p>
            <w:pP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2,147,700.67</w:t>
            </w:r>
          </w:p>
        </w:tc>
      </w:tr>
      <w:tr>
        <w:trPr>
          <w:trHeight w:val="342" w:hRule="exact"/>
        </w:trPr>
        <w:tc>
          <w:tcPr>
            <w:tcW w:w="2206" w:type="dxa"/>
            <w:tcBorders>
              <w:top w:val="single" w:sz="6" w:space="0" w:color="101010"/>
              <w:left w:val="single" w:sz="6" w:space="0" w:color="101010"/>
              <w:bottom w:val="single" w:sz="6" w:space="0" w:color="101010"/>
              <w:right w:val="single" w:sz="6" w:space="0" w:color="101010"/>
            </w:tcBorders>
          </w:tcPr>
          <w:p>
            <w:pPr/>
          </w:p>
        </w:tc>
        <w:tc>
          <w:tcPr>
            <w:tcW w:w="1811" w:type="dxa"/>
            <w:tcBorders>
              <w:top w:val="single" w:sz="6" w:space="0" w:color="101010"/>
              <w:left w:val="single" w:sz="6" w:space="0" w:color="101010"/>
              <w:bottom w:val="single" w:sz="6" w:space="0" w:color="101010"/>
              <w:right w:val="single" w:sz="6" w:space="0" w:color="101010"/>
            </w:tcBorders>
          </w:tcPr>
          <w:p>
            <w:pPr/>
          </w:p>
        </w:tc>
        <w:tc>
          <w:tcPr>
            <w:tcW w:w="1847" w:type="dxa"/>
            <w:tcBorders>
              <w:top w:val="single" w:sz="6" w:space="0" w:color="101010"/>
              <w:left w:val="single" w:sz="6" w:space="0" w:color="101010"/>
              <w:bottom w:val="single" w:sz="6" w:space="0" w:color="101010"/>
              <w:right w:val="single" w:sz="6" w:space="0" w:color="101010"/>
            </w:tcBorders>
          </w:tcPr>
          <w:p>
            <w:pPr/>
          </w:p>
        </w:tc>
        <w:tc>
          <w:tcPr>
            <w:tcW w:w="1776" w:type="dxa"/>
            <w:tcBorders>
              <w:top w:val="single" w:sz="6" w:space="0" w:color="101010"/>
              <w:left w:val="single" w:sz="6" w:space="0" w:color="101010"/>
              <w:bottom w:val="single" w:sz="6" w:space="0" w:color="101010"/>
              <w:right w:val="single" w:sz="6" w:space="0" w:color="101010"/>
            </w:tcBorders>
          </w:tcPr>
          <w:p>
            <w:pP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z w:val="21"/>
              </w:rPr>
              <w:t>0</w:t>
            </w:r>
          </w:p>
        </w:tc>
      </w:tr>
      <w:tr>
        <w:trPr>
          <w:trHeight w:val="559" w:hRule="exact"/>
        </w:trPr>
        <w:tc>
          <w:tcPr>
            <w:tcW w:w="220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五、固定资产净额合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516,064,765.07</w:t>
            </w:r>
          </w:p>
        </w:tc>
        <w:tc>
          <w:tcPr>
            <w:tcW w:w="184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-117,774,250.49</w:t>
            </w:r>
          </w:p>
        </w:tc>
        <w:tc>
          <w:tcPr>
            <w:tcW w:w="17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36,661,270.25</w:t>
            </w: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361,629,244.33</w:t>
            </w:r>
          </w:p>
        </w:tc>
      </w:tr>
      <w:tr>
        <w:trPr>
          <w:trHeight w:val="342" w:hRule="exact"/>
        </w:trPr>
        <w:tc>
          <w:tcPr>
            <w:tcW w:w="220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383,223,594.08</w:t>
            </w:r>
          </w:p>
        </w:tc>
        <w:tc>
          <w:tcPr>
            <w:tcW w:w="184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-87,114,348.24</w:t>
            </w:r>
          </w:p>
        </w:tc>
        <w:tc>
          <w:tcPr>
            <w:tcW w:w="177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29,521,188.99</w:t>
            </w: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266,588,056.85</w:t>
            </w:r>
          </w:p>
        </w:tc>
      </w:tr>
      <w:tr>
        <w:trPr>
          <w:trHeight w:val="342" w:hRule="exact"/>
        </w:trPr>
        <w:tc>
          <w:tcPr>
            <w:tcW w:w="220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123,479,811.41</w:t>
            </w:r>
          </w:p>
        </w:tc>
        <w:tc>
          <w:tcPr>
            <w:tcW w:w="184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-26,002,458.40</w:t>
            </w:r>
          </w:p>
        </w:tc>
        <w:tc>
          <w:tcPr>
            <w:tcW w:w="177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7,140,081.26</w:t>
            </w: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90,337,271.75</w:t>
            </w:r>
          </w:p>
        </w:tc>
      </w:tr>
      <w:tr>
        <w:trPr>
          <w:trHeight w:val="342" w:hRule="exact"/>
        </w:trPr>
        <w:tc>
          <w:tcPr>
            <w:tcW w:w="220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6,168,553.62</w:t>
            </w:r>
          </w:p>
        </w:tc>
        <w:tc>
          <w:tcPr>
            <w:tcW w:w="184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-2,814,234.41</w:t>
            </w:r>
          </w:p>
        </w:tc>
        <w:tc>
          <w:tcPr>
            <w:tcW w:w="177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z w:val="21"/>
              </w:rPr>
              <w:t>0</w:t>
            </w: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3,354,319.21</w:t>
            </w:r>
          </w:p>
        </w:tc>
      </w:tr>
      <w:tr>
        <w:trPr>
          <w:trHeight w:val="342" w:hRule="exact"/>
        </w:trPr>
        <w:tc>
          <w:tcPr>
            <w:tcW w:w="220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3,192,805.96</w:t>
            </w:r>
          </w:p>
        </w:tc>
        <w:tc>
          <w:tcPr>
            <w:tcW w:w="184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-1,843,209.44</w:t>
            </w:r>
          </w:p>
        </w:tc>
        <w:tc>
          <w:tcPr>
            <w:tcW w:w="177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z w:val="21"/>
              </w:rPr>
              <w:t>0</w:t>
            </w:r>
          </w:p>
        </w:tc>
        <w:tc>
          <w:tcPr>
            <w:tcW w:w="181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1,349,596.52</w:t>
            </w:r>
          </w:p>
        </w:tc>
      </w:tr>
    </w:tbl>
    <w:p>
      <w:pPr>
        <w:spacing w:line="240" w:lineRule="auto" w:before="6"/>
        <w:rPr>
          <w:rFonts w:ascii="宋体" w:hAnsi="宋体" w:cs="宋体" w:eastAsia="宋体" w:hint="default"/>
          <w:sz w:val="15"/>
          <w:szCs w:val="15"/>
        </w:rPr>
      </w:pPr>
    </w:p>
    <w:p>
      <w:pPr>
        <w:pStyle w:val="BodyText"/>
        <w:spacing w:line="274" w:lineRule="exact" w:before="35"/>
        <w:ind w:right="315"/>
        <w:jc w:val="left"/>
      </w:pPr>
      <w:r>
        <w:rPr/>
        <w:t>8、在建工程</w:t>
      </w:r>
    </w:p>
    <w:p>
      <w:pPr>
        <w:pStyle w:val="BodyText"/>
        <w:spacing w:line="274" w:lineRule="exact"/>
        <w:ind w:left="0" w:right="33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902"/>
        <w:gridCol w:w="1686"/>
        <w:gridCol w:w="902"/>
        <w:gridCol w:w="1686"/>
        <w:gridCol w:w="1686"/>
        <w:gridCol w:w="901"/>
        <w:gridCol w:w="1686"/>
      </w:tblGrid>
      <w:tr>
        <w:trPr>
          <w:trHeight w:val="406" w:hRule="exact"/>
        </w:trPr>
        <w:tc>
          <w:tcPr>
            <w:tcW w:w="902" w:type="dxa"/>
            <w:vMerge w:val="restart"/>
            <w:tcBorders>
              <w:top w:val="single" w:sz="6" w:space="0" w:color="101010"/>
              <w:left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3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274"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73"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59" w:hRule="exact"/>
        </w:trPr>
        <w:tc>
          <w:tcPr>
            <w:tcW w:w="902" w:type="dxa"/>
            <w:vMerge/>
            <w:tcBorders>
              <w:left w:val="single" w:sz="6" w:space="0" w:color="101010"/>
              <w:bottom w:val="single" w:sz="6" w:space="0" w:color="101010"/>
              <w:right w:val="single" w:sz="6" w:space="0" w:color="101010"/>
            </w:tcBorders>
          </w:tcPr>
          <w:p>
            <w:pP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帐面余额</w:t>
            </w:r>
          </w:p>
        </w:tc>
        <w:tc>
          <w:tcPr>
            <w:tcW w:w="90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备</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帐面净额</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帐面余额</w:t>
            </w:r>
          </w:p>
        </w:tc>
        <w:tc>
          <w:tcPr>
            <w:tcW w:w="901"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备</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帐面净额</w:t>
            </w:r>
          </w:p>
        </w:tc>
      </w:tr>
      <w:tr>
        <w:trPr>
          <w:trHeight w:val="560" w:hRule="exact"/>
        </w:trPr>
        <w:tc>
          <w:tcPr>
            <w:tcW w:w="90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在建工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程</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0"/>
              <w:jc w:val="center"/>
              <w:rPr>
                <w:rFonts w:ascii="宋体" w:hAnsi="宋体" w:cs="宋体" w:eastAsia="宋体" w:hint="default"/>
                <w:sz w:val="21"/>
                <w:szCs w:val="21"/>
              </w:rPr>
            </w:pPr>
            <w:r>
              <w:rPr>
                <w:rFonts w:ascii="宋体"/>
                <w:sz w:val="21"/>
              </w:rPr>
              <w:t>517,491,832.86</w:t>
            </w:r>
          </w:p>
        </w:tc>
        <w:tc>
          <w:tcPr>
            <w:tcW w:w="902" w:type="dxa"/>
            <w:tcBorders>
              <w:top w:val="single" w:sz="6" w:space="0" w:color="101010"/>
              <w:left w:val="single" w:sz="6" w:space="0" w:color="101010"/>
              <w:bottom w:val="single" w:sz="6" w:space="0" w:color="101010"/>
              <w:right w:val="single" w:sz="6" w:space="0" w:color="101010"/>
            </w:tcBorders>
          </w:tcPr>
          <w:p>
            <w:pP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0"/>
              <w:jc w:val="center"/>
              <w:rPr>
                <w:rFonts w:ascii="宋体" w:hAnsi="宋体" w:cs="宋体" w:eastAsia="宋体" w:hint="default"/>
                <w:sz w:val="21"/>
                <w:szCs w:val="21"/>
              </w:rPr>
            </w:pPr>
            <w:r>
              <w:rPr>
                <w:rFonts w:ascii="宋体"/>
                <w:sz w:val="21"/>
              </w:rPr>
              <w:t>517,491,832.86</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
              <w:jc w:val="center"/>
              <w:rPr>
                <w:rFonts w:ascii="宋体" w:hAnsi="宋体" w:cs="宋体" w:eastAsia="宋体" w:hint="default"/>
                <w:sz w:val="21"/>
                <w:szCs w:val="21"/>
              </w:rPr>
            </w:pPr>
            <w:r>
              <w:rPr>
                <w:rFonts w:ascii="宋体"/>
                <w:sz w:val="21"/>
              </w:rPr>
              <w:t>488,381,031.54</w:t>
            </w:r>
          </w:p>
        </w:tc>
        <w:tc>
          <w:tcPr>
            <w:tcW w:w="901" w:type="dxa"/>
            <w:tcBorders>
              <w:top w:val="single" w:sz="6" w:space="0" w:color="101010"/>
              <w:left w:val="single" w:sz="6" w:space="0" w:color="101010"/>
              <w:bottom w:val="single" w:sz="6" w:space="0" w:color="101010"/>
              <w:right w:val="single" w:sz="6" w:space="0" w:color="101010"/>
            </w:tcBorders>
          </w:tcPr>
          <w:p>
            <w:pP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
              <w:jc w:val="center"/>
              <w:rPr>
                <w:rFonts w:ascii="宋体" w:hAnsi="宋体" w:cs="宋体" w:eastAsia="宋体" w:hint="default"/>
                <w:sz w:val="21"/>
                <w:szCs w:val="21"/>
              </w:rPr>
            </w:pPr>
            <w:r>
              <w:rPr>
                <w:rFonts w:ascii="宋体"/>
                <w:sz w:val="21"/>
              </w:rPr>
              <w:t>488,381,031.54</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4" w:lineRule="exact" w:before="35"/>
        <w:ind w:right="315"/>
        <w:jc w:val="left"/>
      </w:pPr>
      <w:r>
        <w:rPr/>
        <w:t>(1)</w:t>
      </w:r>
      <w:r>
        <w:rPr>
          <w:spacing w:val="-2"/>
        </w:rPr>
        <w:t> </w:t>
      </w:r>
      <w:r>
        <w:rPr/>
        <w:t>在建工程项目变动情况</w:t>
      </w:r>
    </w:p>
    <w:p>
      <w:pPr>
        <w:pStyle w:val="BodyText"/>
        <w:spacing w:line="274" w:lineRule="exact"/>
        <w:ind w:left="0" w:right="33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932"/>
        <w:gridCol w:w="1476"/>
        <w:gridCol w:w="1500"/>
        <w:gridCol w:w="1386"/>
        <w:gridCol w:w="834"/>
        <w:gridCol w:w="822"/>
        <w:gridCol w:w="1500"/>
      </w:tblGrid>
      <w:tr>
        <w:trPr>
          <w:trHeight w:val="481" w:hRule="exact"/>
        </w:trPr>
        <w:tc>
          <w:tcPr>
            <w:tcW w:w="19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59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460"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32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3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工程进</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度</w:t>
            </w:r>
          </w:p>
        </w:tc>
        <w:tc>
          <w:tcPr>
            <w:tcW w:w="82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资金来</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源</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47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46" w:hRule="exact"/>
        </w:trPr>
        <w:tc>
          <w:tcPr>
            <w:tcW w:w="19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
              <w:ind w:left="100" w:right="0"/>
              <w:jc w:val="left"/>
              <w:rPr>
                <w:rFonts w:ascii="宋体" w:hAnsi="宋体" w:cs="宋体" w:eastAsia="宋体" w:hint="default"/>
                <w:sz w:val="18"/>
                <w:szCs w:val="18"/>
              </w:rPr>
            </w:pPr>
            <w:r>
              <w:rPr>
                <w:rFonts w:ascii="宋体" w:hAnsi="宋体" w:cs="宋体" w:eastAsia="宋体" w:hint="default"/>
                <w:sz w:val="18"/>
                <w:szCs w:val="18"/>
              </w:rPr>
              <w:t>北京物流配送中心</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ind w:right="98"/>
              <w:jc w:val="right"/>
              <w:rPr>
                <w:rFonts w:ascii="宋体" w:hAnsi="宋体" w:cs="宋体" w:eastAsia="宋体" w:hint="default"/>
                <w:sz w:val="18"/>
                <w:szCs w:val="18"/>
              </w:rPr>
            </w:pPr>
            <w:r>
              <w:rPr>
                <w:rFonts w:ascii="宋体"/>
                <w:sz w:val="18"/>
              </w:rPr>
              <w:t>42,960,000.00</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ind w:left="114" w:right="0"/>
              <w:jc w:val="center"/>
              <w:rPr>
                <w:rFonts w:ascii="宋体" w:hAnsi="宋体" w:cs="宋体" w:eastAsia="宋体" w:hint="default"/>
                <w:sz w:val="18"/>
                <w:szCs w:val="18"/>
              </w:rPr>
            </w:pPr>
            <w:r>
              <w:rPr>
                <w:rFonts w:ascii="宋体"/>
                <w:sz w:val="18"/>
              </w:rPr>
              <w:t>43,410,919.07</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ind w:left="370" w:right="0"/>
              <w:jc w:val="left"/>
              <w:rPr>
                <w:rFonts w:ascii="宋体" w:hAnsi="宋体" w:cs="宋体" w:eastAsia="宋体" w:hint="default"/>
                <w:sz w:val="18"/>
                <w:szCs w:val="18"/>
              </w:rPr>
            </w:pPr>
            <w:r>
              <w:rPr>
                <w:rFonts w:ascii="宋体"/>
                <w:sz w:val="18"/>
              </w:rPr>
              <w:t>170,801.32</w:t>
            </w:r>
          </w:p>
        </w:tc>
        <w:tc>
          <w:tcPr>
            <w:tcW w:w="834"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ind w:right="97"/>
              <w:jc w:val="right"/>
              <w:rPr>
                <w:rFonts w:ascii="宋体" w:hAnsi="宋体" w:cs="宋体" w:eastAsia="宋体" w:hint="default"/>
                <w:sz w:val="18"/>
                <w:szCs w:val="18"/>
              </w:rPr>
            </w:pPr>
            <w:r>
              <w:rPr>
                <w:rFonts w:ascii="宋体"/>
                <w:sz w:val="18"/>
              </w:rPr>
              <w:t>85%</w:t>
            </w:r>
          </w:p>
        </w:tc>
        <w:tc>
          <w:tcPr>
            <w:tcW w:w="8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
              <w:ind w:left="100" w:right="0"/>
              <w:jc w:val="left"/>
              <w:rPr>
                <w:rFonts w:ascii="宋体" w:hAnsi="宋体" w:cs="宋体" w:eastAsia="宋体" w:hint="default"/>
                <w:sz w:val="18"/>
                <w:szCs w:val="18"/>
              </w:rPr>
            </w:pPr>
            <w:r>
              <w:rPr>
                <w:rFonts w:ascii="宋体" w:hAnsi="宋体" w:cs="宋体" w:eastAsia="宋体" w:hint="default"/>
                <w:sz w:val="18"/>
                <w:szCs w:val="18"/>
              </w:rPr>
              <w:t>募集</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ind w:right="98"/>
              <w:jc w:val="right"/>
              <w:rPr>
                <w:rFonts w:ascii="宋体" w:hAnsi="宋体" w:cs="宋体" w:eastAsia="宋体" w:hint="default"/>
                <w:sz w:val="18"/>
                <w:szCs w:val="18"/>
              </w:rPr>
            </w:pPr>
            <w:r>
              <w:rPr>
                <w:rFonts w:ascii="宋体"/>
                <w:sz w:val="18"/>
              </w:rPr>
              <w:t>43,581,720.39</w:t>
            </w:r>
          </w:p>
        </w:tc>
      </w:tr>
      <w:tr>
        <w:trPr>
          <w:trHeight w:val="481" w:hRule="exact"/>
        </w:trPr>
        <w:tc>
          <w:tcPr>
            <w:tcW w:w="193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苦瓜系列产品深加工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178,440,000.00</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24" w:right="0"/>
              <w:jc w:val="center"/>
              <w:rPr>
                <w:rFonts w:ascii="宋体" w:hAnsi="宋体" w:cs="宋体" w:eastAsia="宋体" w:hint="default"/>
                <w:sz w:val="18"/>
                <w:szCs w:val="18"/>
              </w:rPr>
            </w:pPr>
            <w:r>
              <w:rPr>
                <w:rFonts w:ascii="宋体"/>
                <w:sz w:val="18"/>
              </w:rPr>
              <w:t>206,248,832.82</w:t>
            </w:r>
          </w:p>
        </w:tc>
        <w:tc>
          <w:tcPr>
            <w:tcW w:w="1386" w:type="dxa"/>
            <w:tcBorders>
              <w:top w:val="single" w:sz="6" w:space="0" w:color="101010"/>
              <w:left w:val="single" w:sz="6" w:space="0" w:color="101010"/>
              <w:bottom w:val="single" w:sz="6" w:space="0" w:color="101010"/>
              <w:right w:val="single" w:sz="6" w:space="0" w:color="101010"/>
            </w:tcBorders>
          </w:tcPr>
          <w:p>
            <w:pPr/>
          </w:p>
        </w:tc>
        <w:tc>
          <w:tcPr>
            <w:tcW w:w="8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7"/>
              <w:jc w:val="right"/>
              <w:rPr>
                <w:rFonts w:ascii="宋体" w:hAnsi="宋体" w:cs="宋体" w:eastAsia="宋体" w:hint="default"/>
                <w:sz w:val="18"/>
                <w:szCs w:val="18"/>
              </w:rPr>
            </w:pPr>
            <w:r>
              <w:rPr>
                <w:rFonts w:ascii="宋体"/>
                <w:sz w:val="18"/>
              </w:rPr>
              <w:t>85%</w:t>
            </w:r>
          </w:p>
        </w:tc>
        <w:tc>
          <w:tcPr>
            <w:tcW w:w="82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募集自</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筹</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206,248,832.82</w:t>
            </w:r>
          </w:p>
        </w:tc>
      </w:tr>
      <w:tr>
        <w:trPr>
          <w:trHeight w:val="482" w:hRule="exact"/>
        </w:trPr>
        <w:tc>
          <w:tcPr>
            <w:tcW w:w="193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血液制品异地改造项</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352,710,000.00</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24" w:right="0"/>
              <w:jc w:val="center"/>
              <w:rPr>
                <w:rFonts w:ascii="宋体" w:hAnsi="宋体" w:cs="宋体" w:eastAsia="宋体" w:hint="default"/>
                <w:sz w:val="18"/>
                <w:szCs w:val="18"/>
              </w:rPr>
            </w:pPr>
            <w:r>
              <w:rPr>
                <w:rFonts w:ascii="宋体"/>
                <w:sz w:val="18"/>
              </w:rPr>
              <w:t>151,752,179.65</w:t>
            </w:r>
          </w:p>
        </w:tc>
        <w:tc>
          <w:tcPr>
            <w:tcW w:w="1386" w:type="dxa"/>
            <w:tcBorders>
              <w:top w:val="single" w:sz="6" w:space="0" w:color="101010"/>
              <w:left w:val="single" w:sz="6" w:space="0" w:color="101010"/>
              <w:bottom w:val="single" w:sz="6" w:space="0" w:color="101010"/>
              <w:right w:val="single" w:sz="6" w:space="0" w:color="101010"/>
            </w:tcBorders>
          </w:tcPr>
          <w:p>
            <w:pPr/>
          </w:p>
        </w:tc>
        <w:tc>
          <w:tcPr>
            <w:tcW w:w="8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7"/>
              <w:jc w:val="right"/>
              <w:rPr>
                <w:rFonts w:ascii="宋体" w:hAnsi="宋体" w:cs="宋体" w:eastAsia="宋体" w:hint="default"/>
                <w:sz w:val="18"/>
                <w:szCs w:val="18"/>
              </w:rPr>
            </w:pPr>
            <w:r>
              <w:rPr>
                <w:rFonts w:ascii="宋体"/>
                <w:sz w:val="18"/>
              </w:rPr>
              <w:t>25%</w:t>
            </w:r>
          </w:p>
        </w:tc>
        <w:tc>
          <w:tcPr>
            <w:tcW w:w="8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151,752,179.65</w:t>
            </w:r>
          </w:p>
        </w:tc>
      </w:tr>
    </w:tbl>
    <w:p>
      <w:pPr>
        <w:spacing w:after="0" w:line="240" w:lineRule="auto"/>
        <w:jc w:val="right"/>
        <w:rPr>
          <w:rFonts w:ascii="宋体" w:hAnsi="宋体" w:cs="宋体" w:eastAsia="宋体" w:hint="default"/>
          <w:sz w:val="18"/>
          <w:szCs w:val="18"/>
        </w:rPr>
        <w:sectPr>
          <w:pgSz w:w="12240" w:h="15840"/>
          <w:pgMar w:header="747" w:footer="727" w:top="980" w:bottom="920" w:left="138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1932"/>
        <w:gridCol w:w="1476"/>
        <w:gridCol w:w="1500"/>
        <w:gridCol w:w="1386"/>
        <w:gridCol w:w="834"/>
        <w:gridCol w:w="822"/>
        <w:gridCol w:w="1500"/>
      </w:tblGrid>
      <w:tr>
        <w:trPr>
          <w:trHeight w:val="482" w:hRule="exact"/>
        </w:trPr>
        <w:tc>
          <w:tcPr>
            <w:tcW w:w="193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北京嘉德公司异地改</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建项目</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77,420,000.00</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14" w:right="0"/>
              <w:jc w:val="center"/>
              <w:rPr>
                <w:rFonts w:ascii="宋体" w:hAnsi="宋体" w:cs="宋体" w:eastAsia="宋体" w:hint="default"/>
                <w:sz w:val="18"/>
                <w:szCs w:val="18"/>
              </w:rPr>
            </w:pPr>
            <w:r>
              <w:rPr>
                <w:rFonts w:ascii="宋体"/>
                <w:sz w:val="18"/>
              </w:rPr>
              <w:t>38,702,580.00</w:t>
            </w:r>
          </w:p>
        </w:tc>
        <w:tc>
          <w:tcPr>
            <w:tcW w:w="1386" w:type="dxa"/>
            <w:tcBorders>
              <w:top w:val="single" w:sz="6" w:space="0" w:color="101010"/>
              <w:left w:val="single" w:sz="6" w:space="0" w:color="101010"/>
              <w:bottom w:val="single" w:sz="6" w:space="0" w:color="101010"/>
              <w:right w:val="single" w:sz="6" w:space="0" w:color="101010"/>
            </w:tcBorders>
          </w:tcPr>
          <w:p>
            <w:pPr/>
          </w:p>
        </w:tc>
        <w:tc>
          <w:tcPr>
            <w:tcW w:w="8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7"/>
              <w:jc w:val="right"/>
              <w:rPr>
                <w:rFonts w:ascii="宋体" w:hAnsi="宋体" w:cs="宋体" w:eastAsia="宋体" w:hint="default"/>
                <w:sz w:val="18"/>
                <w:szCs w:val="18"/>
              </w:rPr>
            </w:pPr>
            <w:r>
              <w:rPr>
                <w:rFonts w:ascii="宋体"/>
                <w:sz w:val="18"/>
              </w:rPr>
              <w:t>50%</w:t>
            </w:r>
          </w:p>
        </w:tc>
        <w:tc>
          <w:tcPr>
            <w:tcW w:w="8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38,702,580.00</w:t>
            </w:r>
          </w:p>
        </w:tc>
      </w:tr>
      <w:tr>
        <w:trPr>
          <w:trHeight w:val="481" w:hRule="exact"/>
        </w:trPr>
        <w:tc>
          <w:tcPr>
            <w:tcW w:w="193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人用狂犬病纯化疫苗</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49,820,000.00</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14" w:right="0"/>
              <w:jc w:val="center"/>
              <w:rPr>
                <w:rFonts w:ascii="宋体" w:hAnsi="宋体" w:cs="宋体" w:eastAsia="宋体" w:hint="default"/>
                <w:sz w:val="18"/>
                <w:szCs w:val="18"/>
              </w:rPr>
            </w:pPr>
            <w:r>
              <w:rPr>
                <w:rFonts w:ascii="宋体"/>
                <w:sz w:val="18"/>
              </w:rPr>
              <w:t>48,266,520.00</w:t>
            </w:r>
          </w:p>
        </w:tc>
        <w:tc>
          <w:tcPr>
            <w:tcW w:w="1386" w:type="dxa"/>
            <w:tcBorders>
              <w:top w:val="single" w:sz="6" w:space="0" w:color="101010"/>
              <w:left w:val="single" w:sz="6" w:space="0" w:color="101010"/>
              <w:bottom w:val="single" w:sz="6" w:space="0" w:color="101010"/>
              <w:right w:val="single" w:sz="6" w:space="0" w:color="101010"/>
            </w:tcBorders>
          </w:tcPr>
          <w:p>
            <w:pPr/>
          </w:p>
        </w:tc>
        <w:tc>
          <w:tcPr>
            <w:tcW w:w="8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7"/>
              <w:jc w:val="right"/>
              <w:rPr>
                <w:rFonts w:ascii="宋体" w:hAnsi="宋体" w:cs="宋体" w:eastAsia="宋体" w:hint="default"/>
                <w:sz w:val="18"/>
                <w:szCs w:val="18"/>
              </w:rPr>
            </w:pPr>
            <w:r>
              <w:rPr>
                <w:rFonts w:ascii="宋体"/>
                <w:sz w:val="18"/>
              </w:rPr>
              <w:t>85%</w:t>
            </w:r>
          </w:p>
        </w:tc>
        <w:tc>
          <w:tcPr>
            <w:tcW w:w="8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募集</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48,266,520.00</w:t>
            </w:r>
          </w:p>
        </w:tc>
      </w:tr>
      <w:tr>
        <w:trPr>
          <w:trHeight w:val="346" w:hRule="exact"/>
        </w:trPr>
        <w:tc>
          <w:tcPr>
            <w:tcW w:w="19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
              <w:ind w:left="100" w:right="0"/>
              <w:jc w:val="left"/>
              <w:rPr>
                <w:rFonts w:ascii="宋体" w:hAnsi="宋体" w:cs="宋体" w:eastAsia="宋体" w:hint="default"/>
                <w:sz w:val="18"/>
                <w:szCs w:val="18"/>
              </w:rPr>
            </w:pPr>
            <w:r>
              <w:rPr>
                <w:rFonts w:ascii="宋体" w:hAnsi="宋体" w:cs="宋体" w:eastAsia="宋体" w:hint="default"/>
                <w:sz w:val="18"/>
                <w:szCs w:val="18"/>
              </w:rPr>
              <w:t>满庭芳房地产项目</w:t>
            </w:r>
          </w:p>
        </w:tc>
        <w:tc>
          <w:tcPr>
            <w:tcW w:w="1476"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ind w:right="0"/>
              <w:jc w:val="center"/>
              <w:rPr>
                <w:rFonts w:ascii="宋体" w:hAnsi="宋体" w:cs="宋体" w:eastAsia="宋体" w:hint="default"/>
                <w:sz w:val="18"/>
                <w:szCs w:val="18"/>
              </w:rPr>
            </w:pPr>
            <w:r>
              <w:rPr>
                <w:rFonts w:ascii="宋体"/>
                <w:sz w:val="18"/>
              </w:rPr>
              <w:t>28,940,000.00</w:t>
            </w:r>
          </w:p>
        </w:tc>
        <w:tc>
          <w:tcPr>
            <w:tcW w:w="834" w:type="dxa"/>
            <w:tcBorders>
              <w:top w:val="single" w:sz="6" w:space="0" w:color="101010"/>
              <w:left w:val="single" w:sz="6" w:space="0" w:color="101010"/>
              <w:bottom w:val="single" w:sz="6" w:space="0" w:color="101010"/>
              <w:right w:val="single" w:sz="6" w:space="0" w:color="101010"/>
            </w:tcBorders>
          </w:tcPr>
          <w:p>
            <w:pPr/>
          </w:p>
        </w:tc>
        <w:tc>
          <w:tcPr>
            <w:tcW w:w="822"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ind w:right="98"/>
              <w:jc w:val="right"/>
              <w:rPr>
                <w:rFonts w:ascii="宋体" w:hAnsi="宋体" w:cs="宋体" w:eastAsia="宋体" w:hint="default"/>
                <w:sz w:val="18"/>
                <w:szCs w:val="18"/>
              </w:rPr>
            </w:pPr>
            <w:r>
              <w:rPr>
                <w:rFonts w:ascii="宋体"/>
                <w:sz w:val="18"/>
              </w:rPr>
              <w:t>28,940,000.00</w:t>
            </w:r>
          </w:p>
        </w:tc>
      </w:tr>
      <w:tr>
        <w:trPr>
          <w:trHeight w:val="295" w:hRule="exact"/>
        </w:trPr>
        <w:tc>
          <w:tcPr>
            <w:tcW w:w="193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6"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24" w:right="0"/>
              <w:jc w:val="center"/>
              <w:rPr>
                <w:rFonts w:ascii="宋体" w:hAnsi="宋体" w:cs="宋体" w:eastAsia="宋体" w:hint="default"/>
                <w:sz w:val="18"/>
                <w:szCs w:val="18"/>
              </w:rPr>
            </w:pPr>
            <w:r>
              <w:rPr>
                <w:rFonts w:ascii="宋体"/>
                <w:sz w:val="18"/>
              </w:rPr>
              <w:t>488,381,031.54</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29,110,801.32</w:t>
            </w:r>
          </w:p>
        </w:tc>
        <w:tc>
          <w:tcPr>
            <w:tcW w:w="834" w:type="dxa"/>
            <w:tcBorders>
              <w:top w:val="single" w:sz="6" w:space="0" w:color="101010"/>
              <w:left w:val="single" w:sz="6" w:space="0" w:color="101010"/>
              <w:bottom w:val="single" w:sz="6" w:space="0" w:color="101010"/>
              <w:right w:val="single" w:sz="6" w:space="0" w:color="101010"/>
            </w:tcBorders>
          </w:tcPr>
          <w:p>
            <w:pPr>
              <w:pStyle w:val="TableParagraph"/>
              <w:spacing w:line="244" w:lineRule="exact"/>
              <w:ind w:left="1" w:right="0"/>
              <w:jc w:val="center"/>
              <w:rPr>
                <w:rFonts w:ascii="宋体" w:hAnsi="宋体" w:cs="宋体" w:eastAsia="宋体" w:hint="default"/>
                <w:sz w:val="21"/>
                <w:szCs w:val="21"/>
              </w:rPr>
            </w:pPr>
            <w:r>
              <w:rPr>
                <w:rFonts w:ascii="宋体"/>
                <w:sz w:val="21"/>
              </w:rPr>
              <w:t>--</w:t>
            </w:r>
          </w:p>
        </w:tc>
        <w:tc>
          <w:tcPr>
            <w:tcW w:w="822" w:type="dxa"/>
            <w:tcBorders>
              <w:top w:val="single" w:sz="6" w:space="0" w:color="101010"/>
              <w:left w:val="single" w:sz="6" w:space="0" w:color="101010"/>
              <w:bottom w:val="single" w:sz="6" w:space="0" w:color="101010"/>
              <w:right w:val="single" w:sz="6" w:space="0" w:color="101010"/>
            </w:tcBorders>
          </w:tcPr>
          <w:p>
            <w:pPr>
              <w:pStyle w:val="TableParagraph"/>
              <w:spacing w:line="244" w:lineRule="exact"/>
              <w:ind w:right="1"/>
              <w:jc w:val="center"/>
              <w:rPr>
                <w:rFonts w:ascii="宋体" w:hAnsi="宋体" w:cs="宋体" w:eastAsia="宋体" w:hint="default"/>
                <w:sz w:val="21"/>
                <w:szCs w:val="21"/>
              </w:rPr>
            </w:pPr>
            <w:r>
              <w:rPr>
                <w:rFonts w:ascii="宋体"/>
                <w:sz w:val="21"/>
              </w:rPr>
              <w:t>--</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517,491,832.86</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2240" w:h="15840"/>
          <w:pgMar w:header="747" w:footer="727" w:top="980" w:bottom="920" w:left="1380" w:right="1140"/>
        </w:sectPr>
      </w:pPr>
    </w:p>
    <w:p>
      <w:pPr>
        <w:pStyle w:val="BodyText"/>
        <w:spacing w:line="274" w:lineRule="exact" w:before="35"/>
        <w:ind w:right="-18"/>
        <w:jc w:val="left"/>
      </w:pPr>
      <w:r>
        <w:rPr/>
        <w:t>9、无形资产</w:t>
      </w:r>
    </w:p>
    <w:p>
      <w:pPr>
        <w:pStyle w:val="BodyText"/>
        <w:spacing w:line="274" w:lineRule="exact"/>
        <w:ind w:right="-18"/>
        <w:jc w:val="left"/>
      </w:pPr>
      <w:r>
        <w:rPr/>
        <w:t>(1)</w:t>
      </w:r>
      <w:r>
        <w:rPr>
          <w:spacing w:val="-2"/>
        </w:rPr>
        <w:t> </w:t>
      </w:r>
      <w:r>
        <w:rPr/>
        <w:t>无形资产情况：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2240" w:h="15840"/>
          <w:pgMar w:top="1500" w:bottom="280" w:left="1380" w:right="1140"/>
          <w:cols w:num="2" w:equalWidth="0">
            <w:col w:w="2036" w:space="5210"/>
            <w:col w:w="2474"/>
          </w:cols>
        </w:sectPr>
      </w:pP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096"/>
        <w:gridCol w:w="1640"/>
        <w:gridCol w:w="1642"/>
        <w:gridCol w:w="1640"/>
        <w:gridCol w:w="1642"/>
        <w:gridCol w:w="1640"/>
      </w:tblGrid>
      <w:tr>
        <w:trPr>
          <w:trHeight w:val="559"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33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8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288"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288"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83"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累计减值准备</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60"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格列美脲</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胶囊文号</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1,412,499.93</w:t>
            </w:r>
          </w:p>
        </w:tc>
        <w:tc>
          <w:tcPr>
            <w:tcW w:w="1642" w:type="dxa"/>
            <w:tcBorders>
              <w:top w:val="single" w:sz="6" w:space="0" w:color="101010"/>
              <w:left w:val="single" w:sz="6" w:space="0" w:color="101010"/>
              <w:bottom w:val="single" w:sz="6" w:space="0" w:color="101010"/>
              <w:right w:val="single" w:sz="6" w:space="0" w:color="101010"/>
            </w:tcBorders>
          </w:tcPr>
          <w:p>
            <w:pP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6"/>
              <w:jc w:val="right"/>
              <w:rPr>
                <w:rFonts w:ascii="宋体" w:hAnsi="宋体" w:cs="宋体" w:eastAsia="宋体" w:hint="default"/>
                <w:sz w:val="21"/>
                <w:szCs w:val="21"/>
              </w:rPr>
            </w:pPr>
            <w:r>
              <w:rPr>
                <w:rFonts w:ascii="宋体"/>
                <w:spacing w:val="-1"/>
                <w:sz w:val="21"/>
              </w:rPr>
              <w:t>170,000.04</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1,242,499.89</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1,200,000.00</w:t>
            </w:r>
          </w:p>
        </w:tc>
      </w:tr>
      <w:tr>
        <w:trPr>
          <w:trHeight w:val="832"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知柏地黄</w:t>
            </w:r>
          </w:p>
          <w:p>
            <w:pPr>
              <w:pStyle w:val="TableParagraph"/>
              <w:spacing w:line="272" w:lineRule="exact" w:before="26"/>
              <w:ind w:left="100" w:right="138"/>
              <w:jc w:val="left"/>
              <w:rPr>
                <w:rFonts w:ascii="宋体" w:hAnsi="宋体" w:cs="宋体" w:eastAsia="宋体" w:hint="default"/>
                <w:sz w:val="21"/>
                <w:szCs w:val="21"/>
              </w:rPr>
            </w:pPr>
            <w:r>
              <w:rPr>
                <w:rFonts w:ascii="宋体" w:hAnsi="宋体" w:cs="宋体" w:eastAsia="宋体" w:hint="default"/>
                <w:sz w:val="21"/>
                <w:szCs w:val="21"/>
              </w:rPr>
              <w:t>口服液文 号</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533,333.45</w:t>
            </w:r>
          </w:p>
        </w:tc>
        <w:tc>
          <w:tcPr>
            <w:tcW w:w="1642" w:type="dxa"/>
            <w:tcBorders>
              <w:top w:val="single" w:sz="6" w:space="0" w:color="101010"/>
              <w:left w:val="single" w:sz="6" w:space="0" w:color="101010"/>
              <w:bottom w:val="single" w:sz="6" w:space="0" w:color="101010"/>
              <w:right w:val="single" w:sz="6" w:space="0" w:color="101010"/>
            </w:tcBorders>
          </w:tcPr>
          <w:p>
            <w:pP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100,000.08</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433,333.37</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400,000.00</w:t>
            </w:r>
          </w:p>
        </w:tc>
      </w:tr>
      <w:tr>
        <w:trPr>
          <w:trHeight w:val="832"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龙胆泻肝</w:t>
            </w:r>
          </w:p>
          <w:p>
            <w:pPr>
              <w:pStyle w:val="TableParagraph"/>
              <w:spacing w:line="272" w:lineRule="exact" w:before="26"/>
              <w:ind w:left="100" w:right="138"/>
              <w:jc w:val="left"/>
              <w:rPr>
                <w:rFonts w:ascii="宋体" w:hAnsi="宋体" w:cs="宋体" w:eastAsia="宋体" w:hint="default"/>
                <w:sz w:val="21"/>
                <w:szCs w:val="21"/>
              </w:rPr>
            </w:pPr>
            <w:r>
              <w:rPr>
                <w:rFonts w:ascii="宋体" w:hAnsi="宋体" w:cs="宋体" w:eastAsia="宋体" w:hint="default"/>
                <w:sz w:val="21"/>
                <w:szCs w:val="21"/>
              </w:rPr>
              <w:t>颗粒专有 技术</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2,027,731.25</w:t>
            </w:r>
            <w:r>
              <w:rPr>
                <w:rFonts w:ascii="宋体"/>
                <w:sz w:val="21"/>
              </w:rPr>
            </w:r>
          </w:p>
        </w:tc>
        <w:tc>
          <w:tcPr>
            <w:tcW w:w="1642" w:type="dxa"/>
            <w:tcBorders>
              <w:top w:val="single" w:sz="6" w:space="0" w:color="101010"/>
              <w:left w:val="single" w:sz="6" w:space="0" w:color="101010"/>
              <w:bottom w:val="single" w:sz="6" w:space="0" w:color="101010"/>
              <w:right w:val="single" w:sz="6" w:space="0" w:color="101010"/>
            </w:tcBorders>
          </w:tcPr>
          <w:p>
            <w:pP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83,676.00</w:t>
            </w:r>
            <w:r>
              <w:rPr>
                <w:rFonts w:ascii="宋体"/>
                <w:sz w:val="21"/>
              </w:rPr>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1,944,055.25</w:t>
            </w:r>
            <w:r>
              <w:rPr>
                <w:rFonts w:ascii="宋体"/>
                <w:sz w:val="21"/>
              </w:rPr>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1,700,000.00</w:t>
            </w:r>
            <w:r>
              <w:rPr>
                <w:rFonts w:ascii="宋体"/>
                <w:sz w:val="21"/>
              </w:rPr>
            </w:r>
          </w:p>
        </w:tc>
      </w:tr>
      <w:tr>
        <w:trPr>
          <w:trHeight w:val="833"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七叶神安</w:t>
            </w:r>
          </w:p>
          <w:p>
            <w:pPr>
              <w:pStyle w:val="TableParagraph"/>
              <w:spacing w:line="272" w:lineRule="exact" w:before="26"/>
              <w:ind w:left="100" w:right="138"/>
              <w:jc w:val="left"/>
              <w:rPr>
                <w:rFonts w:ascii="宋体" w:hAnsi="宋体" w:cs="宋体" w:eastAsia="宋体" w:hint="default"/>
                <w:sz w:val="21"/>
                <w:szCs w:val="21"/>
              </w:rPr>
            </w:pPr>
            <w:r>
              <w:rPr>
                <w:rFonts w:ascii="宋体" w:hAnsi="宋体" w:cs="宋体" w:eastAsia="宋体" w:hint="default"/>
                <w:sz w:val="21"/>
                <w:szCs w:val="21"/>
              </w:rPr>
              <w:t>片专有技 术</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1,340,979.29</w:t>
            </w:r>
            <w:r>
              <w:rPr>
                <w:rFonts w:ascii="宋体"/>
                <w:sz w:val="21"/>
              </w:rPr>
            </w:r>
          </w:p>
        </w:tc>
        <w:tc>
          <w:tcPr>
            <w:tcW w:w="1642" w:type="dxa"/>
            <w:tcBorders>
              <w:top w:val="single" w:sz="6" w:space="0" w:color="101010"/>
              <w:left w:val="single" w:sz="6" w:space="0" w:color="101010"/>
              <w:bottom w:val="single" w:sz="6" w:space="0" w:color="101010"/>
              <w:right w:val="single" w:sz="6" w:space="0" w:color="101010"/>
            </w:tcBorders>
          </w:tcPr>
          <w:p>
            <w:pP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68,961.96</w:t>
            </w:r>
            <w:r>
              <w:rPr>
                <w:rFonts w:ascii="宋体"/>
                <w:sz w:val="21"/>
              </w:rPr>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1,272,017.33</w:t>
            </w:r>
            <w:r>
              <w:rPr>
                <w:rFonts w:ascii="宋体"/>
                <w:sz w:val="21"/>
              </w:rPr>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1,076,625.00</w:t>
            </w:r>
            <w:r>
              <w:rPr>
                <w:rFonts w:ascii="宋体"/>
                <w:sz w:val="21"/>
              </w:rPr>
            </w:r>
          </w:p>
        </w:tc>
      </w:tr>
      <w:tr>
        <w:trPr>
          <w:trHeight w:val="832"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功劳去火</w:t>
            </w:r>
          </w:p>
          <w:p>
            <w:pPr>
              <w:pStyle w:val="TableParagraph"/>
              <w:spacing w:line="272" w:lineRule="exact" w:before="26"/>
              <w:ind w:left="100" w:right="138"/>
              <w:jc w:val="left"/>
              <w:rPr>
                <w:rFonts w:ascii="宋体" w:hAnsi="宋体" w:cs="宋体" w:eastAsia="宋体" w:hint="default"/>
                <w:sz w:val="21"/>
                <w:szCs w:val="21"/>
              </w:rPr>
            </w:pPr>
            <w:r>
              <w:rPr>
                <w:rFonts w:ascii="宋体" w:hAnsi="宋体" w:cs="宋体" w:eastAsia="宋体" w:hint="default"/>
                <w:sz w:val="21"/>
                <w:szCs w:val="21"/>
              </w:rPr>
              <w:t>颗粒专有 技术</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114,488.11</w:t>
            </w:r>
          </w:p>
        </w:tc>
        <w:tc>
          <w:tcPr>
            <w:tcW w:w="1642" w:type="dxa"/>
            <w:tcBorders>
              <w:top w:val="single" w:sz="6" w:space="0" w:color="101010"/>
              <w:left w:val="single" w:sz="6" w:space="0" w:color="101010"/>
              <w:bottom w:val="single" w:sz="6" w:space="0" w:color="101010"/>
              <w:right w:val="single" w:sz="6" w:space="0" w:color="101010"/>
            </w:tcBorders>
          </w:tcPr>
          <w:p>
            <w:pP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62,448.12</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52,039.99</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8,738.23</w:t>
            </w:r>
          </w:p>
        </w:tc>
      </w:tr>
      <w:tr>
        <w:trPr>
          <w:trHeight w:val="832"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鸡血藤颗</w:t>
            </w:r>
          </w:p>
          <w:p>
            <w:pPr>
              <w:pStyle w:val="TableParagraph"/>
              <w:spacing w:line="272" w:lineRule="exact" w:before="26"/>
              <w:ind w:left="100" w:right="138"/>
              <w:jc w:val="left"/>
              <w:rPr>
                <w:rFonts w:ascii="宋体" w:hAnsi="宋体" w:cs="宋体" w:eastAsia="宋体" w:hint="default"/>
                <w:sz w:val="21"/>
                <w:szCs w:val="21"/>
              </w:rPr>
            </w:pPr>
            <w:r>
              <w:rPr>
                <w:rFonts w:ascii="宋体" w:hAnsi="宋体" w:cs="宋体" w:eastAsia="宋体" w:hint="default"/>
                <w:sz w:val="21"/>
                <w:szCs w:val="21"/>
              </w:rPr>
              <w:t>粒专有技 术</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305,388.78</w:t>
            </w:r>
          </w:p>
        </w:tc>
        <w:tc>
          <w:tcPr>
            <w:tcW w:w="1642" w:type="dxa"/>
            <w:tcBorders>
              <w:top w:val="single" w:sz="6" w:space="0" w:color="101010"/>
              <w:left w:val="single" w:sz="6" w:space="0" w:color="101010"/>
              <w:bottom w:val="single" w:sz="6" w:space="0" w:color="101010"/>
              <w:right w:val="single" w:sz="6" w:space="0" w:color="101010"/>
            </w:tcBorders>
          </w:tcPr>
          <w:p>
            <w:pP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159,333.36</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146,055.42</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24,601.89</w:t>
            </w:r>
          </w:p>
        </w:tc>
      </w:tr>
      <w:tr>
        <w:trPr>
          <w:trHeight w:val="560"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珍母速溶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颗粒文号</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6"/>
              <w:jc w:val="right"/>
              <w:rPr>
                <w:rFonts w:ascii="宋体" w:hAnsi="宋体" w:cs="宋体" w:eastAsia="宋体" w:hint="default"/>
                <w:sz w:val="21"/>
                <w:szCs w:val="21"/>
              </w:rPr>
            </w:pPr>
            <w:r>
              <w:rPr>
                <w:rFonts w:ascii="宋体"/>
                <w:spacing w:val="-1"/>
                <w:sz w:val="21"/>
              </w:rPr>
              <w:t>183,333.28</w:t>
            </w:r>
          </w:p>
        </w:tc>
        <w:tc>
          <w:tcPr>
            <w:tcW w:w="1642" w:type="dxa"/>
            <w:tcBorders>
              <w:top w:val="single" w:sz="6" w:space="0" w:color="101010"/>
              <w:left w:val="single" w:sz="6" w:space="0" w:color="101010"/>
              <w:bottom w:val="single" w:sz="6" w:space="0" w:color="101010"/>
              <w:right w:val="single" w:sz="6" w:space="0" w:color="101010"/>
            </w:tcBorders>
          </w:tcPr>
          <w:p>
            <w:pP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50,000.04</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133,333.24</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21,230.73</w:t>
            </w:r>
          </w:p>
        </w:tc>
      </w:tr>
      <w:tr>
        <w:trPr>
          <w:trHeight w:val="559"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藻兰蛋白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胶囊文号</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6"/>
              <w:jc w:val="right"/>
              <w:rPr>
                <w:rFonts w:ascii="宋体" w:hAnsi="宋体" w:cs="宋体" w:eastAsia="宋体" w:hint="default"/>
                <w:sz w:val="21"/>
                <w:szCs w:val="21"/>
              </w:rPr>
            </w:pPr>
            <w:r>
              <w:rPr>
                <w:rFonts w:ascii="宋体"/>
                <w:spacing w:val="-1"/>
                <w:sz w:val="21"/>
              </w:rPr>
              <w:t>159,866.72</w:t>
            </w:r>
          </w:p>
        </w:tc>
        <w:tc>
          <w:tcPr>
            <w:tcW w:w="1642" w:type="dxa"/>
            <w:tcBorders>
              <w:top w:val="single" w:sz="6" w:space="0" w:color="101010"/>
              <w:left w:val="single" w:sz="6" w:space="0" w:color="101010"/>
              <w:bottom w:val="single" w:sz="6" w:space="0" w:color="101010"/>
              <w:right w:val="single" w:sz="6" w:space="0" w:color="101010"/>
            </w:tcBorders>
          </w:tcPr>
          <w:p>
            <w:pP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43,599.96</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116,266.76</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18,513.37</w:t>
            </w:r>
          </w:p>
        </w:tc>
      </w:tr>
      <w:tr>
        <w:trPr>
          <w:trHeight w:val="560"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番茄红素</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胶囊文号</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6"/>
              <w:jc w:val="right"/>
              <w:rPr>
                <w:rFonts w:ascii="宋体" w:hAnsi="宋体" w:cs="宋体" w:eastAsia="宋体" w:hint="default"/>
                <w:sz w:val="21"/>
                <w:szCs w:val="21"/>
              </w:rPr>
            </w:pPr>
            <w:r>
              <w:rPr>
                <w:rFonts w:ascii="宋体"/>
                <w:spacing w:val="-1"/>
                <w:sz w:val="21"/>
              </w:rPr>
              <w:t>293,333.28</w:t>
            </w:r>
          </w:p>
        </w:tc>
        <w:tc>
          <w:tcPr>
            <w:tcW w:w="1642" w:type="dxa"/>
            <w:tcBorders>
              <w:top w:val="single" w:sz="6" w:space="0" w:color="101010"/>
              <w:left w:val="single" w:sz="6" w:space="0" w:color="101010"/>
              <w:bottom w:val="single" w:sz="6" w:space="0" w:color="101010"/>
              <w:right w:val="single" w:sz="6" w:space="0" w:color="101010"/>
            </w:tcBorders>
          </w:tcPr>
          <w:p>
            <w:pP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80,000.04</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213,333.24</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33,969.23</w:t>
            </w:r>
          </w:p>
        </w:tc>
      </w:tr>
      <w:tr>
        <w:trPr>
          <w:trHeight w:val="832"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硝酸咪康</w:t>
            </w:r>
          </w:p>
          <w:p>
            <w:pPr>
              <w:pStyle w:val="TableParagraph"/>
              <w:spacing w:line="272" w:lineRule="exact" w:before="26"/>
              <w:ind w:left="100" w:right="138"/>
              <w:jc w:val="left"/>
              <w:rPr>
                <w:rFonts w:ascii="宋体" w:hAnsi="宋体" w:cs="宋体" w:eastAsia="宋体" w:hint="default"/>
                <w:sz w:val="21"/>
                <w:szCs w:val="21"/>
              </w:rPr>
            </w:pPr>
            <w:r>
              <w:rPr>
                <w:rFonts w:ascii="宋体" w:hAnsi="宋体" w:cs="宋体" w:eastAsia="宋体" w:hint="default"/>
                <w:sz w:val="21"/>
                <w:szCs w:val="21"/>
              </w:rPr>
              <w:t>唑软膏专 利权</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105,000.05</w:t>
            </w:r>
          </w:p>
        </w:tc>
        <w:tc>
          <w:tcPr>
            <w:tcW w:w="1642" w:type="dxa"/>
            <w:tcBorders>
              <w:top w:val="single" w:sz="6" w:space="0" w:color="101010"/>
              <w:left w:val="single" w:sz="6" w:space="0" w:color="101010"/>
              <w:bottom w:val="single" w:sz="6" w:space="0" w:color="101010"/>
              <w:right w:val="single" w:sz="6" w:space="0" w:color="101010"/>
            </w:tcBorders>
          </w:tcPr>
          <w:p>
            <w:pP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27,999.96</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77,000.09</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12,249.63</w:t>
            </w:r>
          </w:p>
        </w:tc>
      </w:tr>
      <w:tr>
        <w:trPr>
          <w:trHeight w:val="559"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复方消痣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痊专利权</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6"/>
              <w:jc w:val="right"/>
              <w:rPr>
                <w:rFonts w:ascii="宋体" w:hAnsi="宋体" w:cs="宋体" w:eastAsia="宋体" w:hint="default"/>
                <w:sz w:val="21"/>
                <w:szCs w:val="21"/>
              </w:rPr>
            </w:pPr>
            <w:r>
              <w:rPr>
                <w:rFonts w:ascii="宋体"/>
                <w:spacing w:val="-1"/>
                <w:sz w:val="21"/>
              </w:rPr>
              <w:t>115,499.95</w:t>
            </w:r>
          </w:p>
        </w:tc>
        <w:tc>
          <w:tcPr>
            <w:tcW w:w="1642" w:type="dxa"/>
            <w:tcBorders>
              <w:top w:val="single" w:sz="6" w:space="0" w:color="101010"/>
              <w:left w:val="single" w:sz="6" w:space="0" w:color="101010"/>
              <w:bottom w:val="single" w:sz="6" w:space="0" w:color="101010"/>
              <w:right w:val="single" w:sz="6" w:space="0" w:color="101010"/>
            </w:tcBorders>
          </w:tcPr>
          <w:p>
            <w:pP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30,800.04</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84,699.91</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13,474.41</w:t>
            </w:r>
          </w:p>
        </w:tc>
      </w:tr>
      <w:tr>
        <w:trPr>
          <w:trHeight w:val="560"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胸腺五肽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转让费</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6"/>
              <w:jc w:val="right"/>
              <w:rPr>
                <w:rFonts w:ascii="宋体" w:hAnsi="宋体" w:cs="宋体" w:eastAsia="宋体" w:hint="default"/>
                <w:sz w:val="21"/>
                <w:szCs w:val="21"/>
              </w:rPr>
            </w:pPr>
            <w:r>
              <w:rPr>
                <w:rFonts w:ascii="宋体"/>
                <w:spacing w:val="-1"/>
                <w:sz w:val="21"/>
              </w:rPr>
              <w:t>458,346.43</w:t>
            </w:r>
          </w:p>
        </w:tc>
        <w:tc>
          <w:tcPr>
            <w:tcW w:w="1642" w:type="dxa"/>
            <w:tcBorders>
              <w:top w:val="single" w:sz="6" w:space="0" w:color="101010"/>
              <w:left w:val="single" w:sz="6" w:space="0" w:color="101010"/>
              <w:bottom w:val="single" w:sz="6" w:space="0" w:color="101010"/>
              <w:right w:val="single" w:sz="6" w:space="0" w:color="101010"/>
            </w:tcBorders>
          </w:tcPr>
          <w:p>
            <w:pP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54,987.83</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403,358.60</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35,878.73</w:t>
            </w:r>
          </w:p>
        </w:tc>
      </w:tr>
      <w:tr>
        <w:trPr>
          <w:trHeight w:val="832"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北生科技</w:t>
            </w:r>
          </w:p>
          <w:p>
            <w:pPr>
              <w:pStyle w:val="TableParagraph"/>
              <w:spacing w:line="272" w:lineRule="exact" w:before="26"/>
              <w:ind w:left="100" w:right="138"/>
              <w:jc w:val="left"/>
              <w:rPr>
                <w:rFonts w:ascii="宋体" w:hAnsi="宋体" w:cs="宋体" w:eastAsia="宋体" w:hint="default"/>
                <w:sz w:val="21"/>
                <w:szCs w:val="21"/>
              </w:rPr>
            </w:pPr>
            <w:r>
              <w:rPr>
                <w:rFonts w:ascii="宋体" w:hAnsi="宋体" w:cs="宋体" w:eastAsia="宋体" w:hint="default"/>
                <w:sz w:val="21"/>
                <w:szCs w:val="21"/>
              </w:rPr>
              <w:t>园土地使 用权</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10,167,832.09</w:t>
            </w:r>
          </w:p>
        </w:tc>
        <w:tc>
          <w:tcPr>
            <w:tcW w:w="1642" w:type="dxa"/>
            <w:tcBorders>
              <w:top w:val="single" w:sz="6" w:space="0" w:color="101010"/>
              <w:left w:val="single" w:sz="6" w:space="0" w:color="101010"/>
              <w:bottom w:val="single" w:sz="6" w:space="0" w:color="101010"/>
              <w:right w:val="single" w:sz="6" w:space="0" w:color="101010"/>
            </w:tcBorders>
          </w:tcPr>
          <w:p>
            <w:pP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221,531.04</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9,946,301.05</w:t>
            </w:r>
            <w:r>
              <w:rPr>
                <w:rFonts w:ascii="宋体"/>
                <w:sz w:val="21"/>
              </w:rPr>
            </w:r>
          </w:p>
        </w:tc>
        <w:tc>
          <w:tcPr>
            <w:tcW w:w="1640"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海津宝口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服液专有</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6"/>
              <w:jc w:val="right"/>
              <w:rPr>
                <w:rFonts w:ascii="宋体" w:hAnsi="宋体" w:cs="宋体" w:eastAsia="宋体" w:hint="default"/>
                <w:sz w:val="21"/>
                <w:szCs w:val="21"/>
              </w:rPr>
            </w:pPr>
            <w:r>
              <w:rPr>
                <w:rFonts w:ascii="宋体"/>
                <w:spacing w:val="-1"/>
                <w:sz w:val="21"/>
              </w:rPr>
              <w:t>258,333.43</w:t>
            </w:r>
          </w:p>
        </w:tc>
        <w:tc>
          <w:tcPr>
            <w:tcW w:w="1642" w:type="dxa"/>
            <w:tcBorders>
              <w:top w:val="single" w:sz="6" w:space="0" w:color="101010"/>
              <w:left w:val="single" w:sz="6" w:space="0" w:color="101010"/>
              <w:bottom w:val="single" w:sz="6" w:space="0" w:color="101010"/>
              <w:right w:val="single" w:sz="6" w:space="0" w:color="101010"/>
            </w:tcBorders>
          </w:tcPr>
          <w:p>
            <w:pPr/>
          </w:p>
        </w:tc>
        <w:tc>
          <w:tcPr>
            <w:tcW w:w="1640" w:type="dxa"/>
            <w:tcBorders>
              <w:top w:val="single" w:sz="6" w:space="0" w:color="101010"/>
              <w:left w:val="single" w:sz="6" w:space="0" w:color="101010"/>
              <w:bottom w:val="single" w:sz="6" w:space="0" w:color="101010"/>
              <w:right w:val="single" w:sz="6" w:space="0" w:color="101010"/>
            </w:tcBorders>
          </w:tcPr>
          <w:p>
            <w:pP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258,333.43</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pacing w:val="-1"/>
                <w:sz w:val="21"/>
              </w:rPr>
              <w:t>258,333.42</w:t>
            </w:r>
          </w:p>
        </w:tc>
      </w:tr>
    </w:tbl>
    <w:p>
      <w:pPr>
        <w:spacing w:after="0" w:line="240" w:lineRule="auto"/>
        <w:jc w:val="right"/>
        <w:rPr>
          <w:rFonts w:ascii="宋体" w:hAnsi="宋体" w:cs="宋体" w:eastAsia="宋体" w:hint="default"/>
          <w:sz w:val="21"/>
          <w:szCs w:val="21"/>
        </w:rPr>
        <w:sectPr>
          <w:type w:val="continuous"/>
          <w:pgSz w:w="12240" w:h="15840"/>
          <w:pgMar w:top="1500" w:bottom="280" w:left="138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1096"/>
        <w:gridCol w:w="1640"/>
        <w:gridCol w:w="1642"/>
        <w:gridCol w:w="1640"/>
        <w:gridCol w:w="1642"/>
        <w:gridCol w:w="1640"/>
      </w:tblGrid>
      <w:tr>
        <w:trPr>
          <w:trHeight w:val="287"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w:t>
            </w:r>
          </w:p>
        </w:tc>
        <w:tc>
          <w:tcPr>
            <w:tcW w:w="1640" w:type="dxa"/>
            <w:tcBorders>
              <w:top w:val="single" w:sz="6" w:space="0" w:color="101010"/>
              <w:left w:val="single" w:sz="6" w:space="0" w:color="101010"/>
              <w:bottom w:val="single" w:sz="6" w:space="0" w:color="101010"/>
              <w:right w:val="single" w:sz="6" w:space="0" w:color="101010"/>
            </w:tcBorders>
          </w:tcPr>
          <w:p>
            <w:pPr/>
          </w:p>
        </w:tc>
        <w:tc>
          <w:tcPr>
            <w:tcW w:w="1642" w:type="dxa"/>
            <w:tcBorders>
              <w:top w:val="single" w:sz="6" w:space="0" w:color="101010"/>
              <w:left w:val="single" w:sz="6" w:space="0" w:color="101010"/>
              <w:bottom w:val="single" w:sz="6" w:space="0" w:color="101010"/>
              <w:right w:val="single" w:sz="6" w:space="0" w:color="101010"/>
            </w:tcBorders>
          </w:tcPr>
          <w:p>
            <w:pPr/>
          </w:p>
        </w:tc>
        <w:tc>
          <w:tcPr>
            <w:tcW w:w="1640" w:type="dxa"/>
            <w:tcBorders>
              <w:top w:val="single" w:sz="6" w:space="0" w:color="101010"/>
              <w:left w:val="single" w:sz="6" w:space="0" w:color="101010"/>
              <w:bottom w:val="single" w:sz="6" w:space="0" w:color="101010"/>
              <w:right w:val="single" w:sz="6" w:space="0" w:color="101010"/>
            </w:tcBorders>
          </w:tcPr>
          <w:p>
            <w:pPr/>
          </w:p>
        </w:tc>
        <w:tc>
          <w:tcPr>
            <w:tcW w:w="1642" w:type="dxa"/>
            <w:tcBorders>
              <w:top w:val="single" w:sz="6" w:space="0" w:color="101010"/>
              <w:left w:val="single" w:sz="6" w:space="0" w:color="101010"/>
              <w:bottom w:val="single" w:sz="6" w:space="0" w:color="101010"/>
              <w:right w:val="single" w:sz="6" w:space="0" w:color="101010"/>
            </w:tcBorders>
          </w:tcPr>
          <w:p>
            <w:pPr/>
          </w:p>
        </w:tc>
        <w:tc>
          <w:tcPr>
            <w:tcW w:w="1640" w:type="dxa"/>
            <w:tcBorders>
              <w:top w:val="single" w:sz="6" w:space="0" w:color="101010"/>
              <w:left w:val="single" w:sz="6" w:space="0" w:color="101010"/>
              <w:bottom w:val="single" w:sz="6" w:space="0" w:color="101010"/>
              <w:right w:val="single" w:sz="6" w:space="0" w:color="101010"/>
            </w:tcBorders>
          </w:tcPr>
          <w:p>
            <w:pPr/>
          </w:p>
        </w:tc>
      </w:tr>
      <w:tr>
        <w:trPr>
          <w:trHeight w:val="343" w:hRule="exact"/>
        </w:trPr>
        <w:tc>
          <w:tcPr>
            <w:tcW w:w="109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33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160" w:right="0"/>
              <w:jc w:val="left"/>
              <w:rPr>
                <w:rFonts w:ascii="宋体" w:hAnsi="宋体" w:cs="宋体" w:eastAsia="宋体" w:hint="default"/>
                <w:sz w:val="21"/>
                <w:szCs w:val="21"/>
              </w:rPr>
            </w:pPr>
            <w:r>
              <w:rPr>
                <w:rFonts w:ascii="宋体"/>
                <w:sz w:val="21"/>
              </w:rPr>
              <w:t>17,475,966.04</w:t>
            </w:r>
          </w:p>
        </w:tc>
        <w:tc>
          <w:tcPr>
            <w:tcW w:w="1642" w:type="dxa"/>
            <w:tcBorders>
              <w:top w:val="single" w:sz="6" w:space="0" w:color="101010"/>
              <w:left w:val="single" w:sz="6" w:space="0" w:color="101010"/>
              <w:bottom w:val="single" w:sz="6" w:space="0" w:color="101010"/>
              <w:right w:val="single" w:sz="6" w:space="0" w:color="101010"/>
            </w:tcBorders>
          </w:tcPr>
          <w:p>
            <w:pP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266" w:right="0"/>
              <w:jc w:val="left"/>
              <w:rPr>
                <w:rFonts w:ascii="宋体" w:hAnsi="宋体" w:cs="宋体" w:eastAsia="宋体" w:hint="default"/>
                <w:sz w:val="21"/>
                <w:szCs w:val="21"/>
              </w:rPr>
            </w:pPr>
            <w:r>
              <w:rPr>
                <w:rFonts w:ascii="宋体"/>
                <w:sz w:val="21"/>
              </w:rPr>
              <w:t>1,153,338.47</w:t>
            </w:r>
          </w:p>
        </w:tc>
        <w:tc>
          <w:tcPr>
            <w:tcW w:w="164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160" w:right="0"/>
              <w:jc w:val="left"/>
              <w:rPr>
                <w:rFonts w:ascii="宋体" w:hAnsi="宋体" w:cs="宋体" w:eastAsia="宋体" w:hint="default"/>
                <w:sz w:val="21"/>
                <w:szCs w:val="21"/>
              </w:rPr>
            </w:pPr>
            <w:r>
              <w:rPr>
                <w:rFonts w:ascii="宋体"/>
                <w:sz w:val="21"/>
              </w:rPr>
              <w:t>16,322,627.57</w:t>
            </w:r>
          </w:p>
        </w:tc>
        <w:tc>
          <w:tcPr>
            <w:tcW w:w="164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265" w:right="0"/>
              <w:jc w:val="left"/>
              <w:rPr>
                <w:rFonts w:ascii="宋体" w:hAnsi="宋体" w:cs="宋体" w:eastAsia="宋体" w:hint="default"/>
                <w:sz w:val="21"/>
                <w:szCs w:val="21"/>
              </w:rPr>
            </w:pPr>
            <w:r>
              <w:rPr>
                <w:rFonts w:ascii="宋体"/>
                <w:sz w:val="21"/>
              </w:rPr>
              <w:t>4,803,614.64</w:t>
            </w:r>
          </w:p>
        </w:tc>
      </w:tr>
    </w:tbl>
    <w:p>
      <w:pPr>
        <w:spacing w:line="240" w:lineRule="auto" w:before="6"/>
        <w:rPr>
          <w:rFonts w:ascii="宋体" w:hAnsi="宋体" w:cs="宋体" w:eastAsia="宋体" w:hint="default"/>
          <w:sz w:val="15"/>
          <w:szCs w:val="15"/>
        </w:rPr>
      </w:pPr>
    </w:p>
    <w:p>
      <w:pPr>
        <w:pStyle w:val="BodyText"/>
        <w:spacing w:line="274" w:lineRule="exact" w:before="35"/>
        <w:ind w:right="475"/>
        <w:jc w:val="left"/>
      </w:pPr>
      <w:r>
        <w:rPr/>
        <w:t>10、资产减值准备明细</w:t>
      </w:r>
    </w:p>
    <w:p>
      <w:pPr>
        <w:pStyle w:val="BodyText"/>
        <w:spacing w:line="274" w:lineRule="exact"/>
        <w:ind w:left="0" w:right="1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375"/>
        <w:gridCol w:w="1494"/>
        <w:gridCol w:w="1494"/>
        <w:gridCol w:w="1222"/>
        <w:gridCol w:w="1222"/>
        <w:gridCol w:w="1494"/>
      </w:tblGrid>
      <w:tr>
        <w:trPr>
          <w:trHeight w:val="434" w:hRule="exact"/>
        </w:trPr>
        <w:tc>
          <w:tcPr>
            <w:tcW w:w="2375" w:type="dxa"/>
            <w:vMerge w:val="restart"/>
            <w:tcBorders>
              <w:top w:val="single" w:sz="6" w:space="0" w:color="101010"/>
              <w:left w:val="single" w:sz="6" w:space="0" w:color="101010"/>
              <w:right w:val="single" w:sz="6" w:space="0" w:color="10101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494" w:type="dxa"/>
            <w:vMerge w:val="restart"/>
            <w:tcBorders>
              <w:top w:val="single" w:sz="6" w:space="0" w:color="101010"/>
              <w:left w:val="single" w:sz="6" w:space="0" w:color="101010"/>
              <w:right w:val="single" w:sz="6" w:space="0" w:color="10101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9"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494" w:type="dxa"/>
            <w:vMerge w:val="restart"/>
            <w:tcBorders>
              <w:top w:val="single" w:sz="6" w:space="0" w:color="101010"/>
              <w:left w:val="single" w:sz="6" w:space="0" w:color="101010"/>
              <w:right w:val="single" w:sz="6" w:space="0" w:color="10101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14"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443"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689"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494" w:type="dxa"/>
            <w:vMerge w:val="restart"/>
            <w:tcBorders>
              <w:top w:val="single" w:sz="6" w:space="0" w:color="101010"/>
              <w:left w:val="single" w:sz="6" w:space="0" w:color="101010"/>
              <w:right w:val="single" w:sz="6" w:space="0" w:color="10101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9"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436" w:hRule="exact"/>
        </w:trPr>
        <w:tc>
          <w:tcPr>
            <w:tcW w:w="2375" w:type="dxa"/>
            <w:vMerge/>
            <w:tcBorders>
              <w:left w:val="single" w:sz="6" w:space="0" w:color="101010"/>
              <w:bottom w:val="single" w:sz="6" w:space="0" w:color="101010"/>
              <w:right w:val="single" w:sz="6" w:space="0" w:color="101010"/>
            </w:tcBorders>
          </w:tcPr>
          <w:p>
            <w:pPr/>
          </w:p>
        </w:tc>
        <w:tc>
          <w:tcPr>
            <w:tcW w:w="1494" w:type="dxa"/>
            <w:vMerge/>
            <w:tcBorders>
              <w:left w:val="single" w:sz="6" w:space="0" w:color="101010"/>
              <w:bottom w:val="single" w:sz="6" w:space="0" w:color="101010"/>
              <w:right w:val="single" w:sz="6" w:space="0" w:color="101010"/>
            </w:tcBorders>
          </w:tcPr>
          <w:p>
            <w:pPr/>
          </w:p>
        </w:tc>
        <w:tc>
          <w:tcPr>
            <w:tcW w:w="1494" w:type="dxa"/>
            <w:vMerge/>
            <w:tcBorders>
              <w:left w:val="single" w:sz="6" w:space="0" w:color="101010"/>
              <w:bottom w:val="single" w:sz="6" w:space="0" w:color="101010"/>
              <w:right w:val="single" w:sz="6" w:space="0" w:color="101010"/>
            </w:tcBorders>
          </w:tcPr>
          <w:p>
            <w:pPr/>
          </w:p>
        </w:tc>
        <w:tc>
          <w:tcPr>
            <w:tcW w:w="12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393"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2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393"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494" w:type="dxa"/>
            <w:vMerge/>
            <w:tcBorders>
              <w:left w:val="single" w:sz="6" w:space="0" w:color="101010"/>
              <w:bottom w:val="single" w:sz="6" w:space="0" w:color="101010"/>
              <w:right w:val="single" w:sz="6" w:space="0" w:color="101010"/>
            </w:tcBorders>
          </w:tcPr>
          <w:p>
            <w:pPr/>
          </w:p>
        </w:tc>
      </w:tr>
      <w:tr>
        <w:trPr>
          <w:trHeight w:val="295" w:hRule="exact"/>
        </w:trPr>
        <w:tc>
          <w:tcPr>
            <w:tcW w:w="2375"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49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124,084,744.6</w:t>
            </w:r>
          </w:p>
        </w:tc>
        <w:tc>
          <w:tcPr>
            <w:tcW w:w="149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82,653,467.58</w:t>
            </w:r>
          </w:p>
        </w:tc>
        <w:tc>
          <w:tcPr>
            <w:tcW w:w="1222" w:type="dxa"/>
            <w:tcBorders>
              <w:top w:val="single" w:sz="6" w:space="0" w:color="101010"/>
              <w:left w:val="single" w:sz="6" w:space="0" w:color="101010"/>
              <w:bottom w:val="single" w:sz="6" w:space="0" w:color="101010"/>
              <w:right w:val="single" w:sz="6" w:space="0" w:color="101010"/>
            </w:tcBorders>
          </w:tcPr>
          <w:p>
            <w:pPr/>
          </w:p>
        </w:tc>
        <w:tc>
          <w:tcPr>
            <w:tcW w:w="1222"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206,738,212.18</w:t>
            </w:r>
          </w:p>
        </w:tc>
      </w:tr>
      <w:tr>
        <w:trPr>
          <w:trHeight w:val="295" w:hRule="exact"/>
        </w:trPr>
        <w:tc>
          <w:tcPr>
            <w:tcW w:w="2375"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49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738,290.85</w:t>
            </w:r>
          </w:p>
        </w:tc>
        <w:tc>
          <w:tcPr>
            <w:tcW w:w="149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730,056.00</w:t>
            </w:r>
          </w:p>
        </w:tc>
        <w:tc>
          <w:tcPr>
            <w:tcW w:w="1222" w:type="dxa"/>
            <w:tcBorders>
              <w:top w:val="single" w:sz="6" w:space="0" w:color="101010"/>
              <w:left w:val="single" w:sz="6" w:space="0" w:color="101010"/>
              <w:bottom w:val="single" w:sz="6" w:space="0" w:color="101010"/>
              <w:right w:val="single" w:sz="6" w:space="0" w:color="101010"/>
            </w:tcBorders>
          </w:tcPr>
          <w:p>
            <w:pPr/>
          </w:p>
        </w:tc>
        <w:tc>
          <w:tcPr>
            <w:tcW w:w="1222"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1,468,346.85</w:t>
            </w:r>
          </w:p>
        </w:tc>
      </w:tr>
      <w:tr>
        <w:trPr>
          <w:trHeight w:val="481" w:hRule="exact"/>
        </w:trPr>
        <w:tc>
          <w:tcPr>
            <w:tcW w:w="2375"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三、可供出售金融资产减值</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494"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
        </w:tc>
        <w:tc>
          <w:tcPr>
            <w:tcW w:w="1222" w:type="dxa"/>
            <w:tcBorders>
              <w:top w:val="single" w:sz="6" w:space="0" w:color="101010"/>
              <w:left w:val="single" w:sz="6" w:space="0" w:color="101010"/>
              <w:bottom w:val="single" w:sz="6" w:space="0" w:color="101010"/>
              <w:right w:val="single" w:sz="6" w:space="0" w:color="101010"/>
            </w:tcBorders>
          </w:tcPr>
          <w:p>
            <w:pPr/>
          </w:p>
        </w:tc>
        <w:tc>
          <w:tcPr>
            <w:tcW w:w="1222"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237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四、持有至到期投资减值准</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494"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
        </w:tc>
        <w:tc>
          <w:tcPr>
            <w:tcW w:w="1222" w:type="dxa"/>
            <w:tcBorders>
              <w:top w:val="single" w:sz="6" w:space="0" w:color="101010"/>
              <w:left w:val="single" w:sz="6" w:space="0" w:color="101010"/>
              <w:bottom w:val="single" w:sz="6" w:space="0" w:color="101010"/>
              <w:right w:val="single" w:sz="6" w:space="0" w:color="101010"/>
            </w:tcBorders>
          </w:tcPr>
          <w:p>
            <w:pPr/>
          </w:p>
        </w:tc>
        <w:tc>
          <w:tcPr>
            <w:tcW w:w="1222"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375"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49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2,800,000.00</w:t>
            </w:r>
          </w:p>
        </w:tc>
        <w:tc>
          <w:tcPr>
            <w:tcW w:w="149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64,000,000.00</w:t>
            </w:r>
          </w:p>
        </w:tc>
        <w:tc>
          <w:tcPr>
            <w:tcW w:w="1222" w:type="dxa"/>
            <w:tcBorders>
              <w:top w:val="single" w:sz="6" w:space="0" w:color="101010"/>
              <w:left w:val="single" w:sz="6" w:space="0" w:color="101010"/>
              <w:bottom w:val="single" w:sz="6" w:space="0" w:color="101010"/>
              <w:right w:val="single" w:sz="6" w:space="0" w:color="101010"/>
            </w:tcBorders>
          </w:tcPr>
          <w:p>
            <w:pPr/>
          </w:p>
        </w:tc>
        <w:tc>
          <w:tcPr>
            <w:tcW w:w="1222"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66,800,000.00</w:t>
            </w:r>
          </w:p>
        </w:tc>
      </w:tr>
      <w:tr>
        <w:trPr>
          <w:trHeight w:val="248" w:hRule="exact"/>
        </w:trPr>
        <w:tc>
          <w:tcPr>
            <w:tcW w:w="237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六、投资性房地产减值准备</w:t>
            </w:r>
          </w:p>
        </w:tc>
        <w:tc>
          <w:tcPr>
            <w:tcW w:w="1494"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
        </w:tc>
        <w:tc>
          <w:tcPr>
            <w:tcW w:w="1222" w:type="dxa"/>
            <w:tcBorders>
              <w:top w:val="single" w:sz="6" w:space="0" w:color="101010"/>
              <w:left w:val="single" w:sz="6" w:space="0" w:color="101010"/>
              <w:bottom w:val="single" w:sz="6" w:space="0" w:color="101010"/>
              <w:right w:val="single" w:sz="6" w:space="0" w:color="101010"/>
            </w:tcBorders>
          </w:tcPr>
          <w:p>
            <w:pPr/>
          </w:p>
        </w:tc>
        <w:tc>
          <w:tcPr>
            <w:tcW w:w="1222"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375"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49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84,058,005.95</w:t>
            </w:r>
          </w:p>
        </w:tc>
        <w:tc>
          <w:tcPr>
            <w:tcW w:w="149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85,102,230.56</w:t>
            </w:r>
          </w:p>
        </w:tc>
        <w:tc>
          <w:tcPr>
            <w:tcW w:w="1222" w:type="dxa"/>
            <w:tcBorders>
              <w:top w:val="single" w:sz="6" w:space="0" w:color="101010"/>
              <w:left w:val="single" w:sz="6" w:space="0" w:color="101010"/>
              <w:bottom w:val="single" w:sz="6" w:space="0" w:color="101010"/>
              <w:right w:val="single" w:sz="6" w:space="0" w:color="101010"/>
            </w:tcBorders>
          </w:tcPr>
          <w:p>
            <w:pPr/>
          </w:p>
        </w:tc>
        <w:tc>
          <w:tcPr>
            <w:tcW w:w="1222"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169,160,236.51</w:t>
            </w:r>
          </w:p>
        </w:tc>
      </w:tr>
      <w:tr>
        <w:trPr>
          <w:trHeight w:val="248" w:hRule="exact"/>
        </w:trPr>
        <w:tc>
          <w:tcPr>
            <w:tcW w:w="237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八、工程物资减值准备</w:t>
            </w:r>
          </w:p>
        </w:tc>
        <w:tc>
          <w:tcPr>
            <w:tcW w:w="1494"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
        </w:tc>
        <w:tc>
          <w:tcPr>
            <w:tcW w:w="1222" w:type="dxa"/>
            <w:tcBorders>
              <w:top w:val="single" w:sz="6" w:space="0" w:color="101010"/>
              <w:left w:val="single" w:sz="6" w:space="0" w:color="101010"/>
              <w:bottom w:val="single" w:sz="6" w:space="0" w:color="101010"/>
              <w:right w:val="single" w:sz="6" w:space="0" w:color="101010"/>
            </w:tcBorders>
          </w:tcPr>
          <w:p>
            <w:pPr/>
          </w:p>
        </w:tc>
        <w:tc>
          <w:tcPr>
            <w:tcW w:w="1222"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37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九、在建工程减值准备</w:t>
            </w:r>
          </w:p>
        </w:tc>
        <w:tc>
          <w:tcPr>
            <w:tcW w:w="1494"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
        </w:tc>
        <w:tc>
          <w:tcPr>
            <w:tcW w:w="1222" w:type="dxa"/>
            <w:tcBorders>
              <w:top w:val="single" w:sz="6" w:space="0" w:color="101010"/>
              <w:left w:val="single" w:sz="6" w:space="0" w:color="101010"/>
              <w:bottom w:val="single" w:sz="6" w:space="0" w:color="101010"/>
              <w:right w:val="single" w:sz="6" w:space="0" w:color="101010"/>
            </w:tcBorders>
          </w:tcPr>
          <w:p>
            <w:pPr/>
          </w:p>
        </w:tc>
        <w:tc>
          <w:tcPr>
            <w:tcW w:w="1222"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2375"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十、生产性生物资产减值准</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494"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
        </w:tc>
        <w:tc>
          <w:tcPr>
            <w:tcW w:w="1222" w:type="dxa"/>
            <w:tcBorders>
              <w:top w:val="single" w:sz="6" w:space="0" w:color="101010"/>
              <w:left w:val="single" w:sz="6" w:space="0" w:color="101010"/>
              <w:bottom w:val="single" w:sz="6" w:space="0" w:color="101010"/>
              <w:right w:val="single" w:sz="6" w:space="0" w:color="101010"/>
            </w:tcBorders>
          </w:tcPr>
          <w:p>
            <w:pPr/>
          </w:p>
        </w:tc>
        <w:tc>
          <w:tcPr>
            <w:tcW w:w="1222"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237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其中：成熟生产性生物资产</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94"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
        </w:tc>
        <w:tc>
          <w:tcPr>
            <w:tcW w:w="1222" w:type="dxa"/>
            <w:tcBorders>
              <w:top w:val="single" w:sz="6" w:space="0" w:color="101010"/>
              <w:left w:val="single" w:sz="6" w:space="0" w:color="101010"/>
              <w:bottom w:val="single" w:sz="6" w:space="0" w:color="101010"/>
              <w:right w:val="single" w:sz="6" w:space="0" w:color="101010"/>
            </w:tcBorders>
          </w:tcPr>
          <w:p>
            <w:pPr/>
          </w:p>
        </w:tc>
        <w:tc>
          <w:tcPr>
            <w:tcW w:w="1222"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37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十一、油气资产减值准备</w:t>
            </w:r>
          </w:p>
        </w:tc>
        <w:tc>
          <w:tcPr>
            <w:tcW w:w="1494"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
        </w:tc>
        <w:tc>
          <w:tcPr>
            <w:tcW w:w="1222" w:type="dxa"/>
            <w:tcBorders>
              <w:top w:val="single" w:sz="6" w:space="0" w:color="101010"/>
              <w:left w:val="single" w:sz="6" w:space="0" w:color="101010"/>
              <w:bottom w:val="single" w:sz="6" w:space="0" w:color="101010"/>
              <w:right w:val="single" w:sz="6" w:space="0" w:color="101010"/>
            </w:tcBorders>
          </w:tcPr>
          <w:p>
            <w:pPr/>
          </w:p>
        </w:tc>
        <w:tc>
          <w:tcPr>
            <w:tcW w:w="1222"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375"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十二、无形资产减值准备</w:t>
            </w:r>
          </w:p>
        </w:tc>
        <w:tc>
          <w:tcPr>
            <w:tcW w:w="149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4,634,958.43</w:t>
            </w:r>
          </w:p>
        </w:tc>
        <w:tc>
          <w:tcPr>
            <w:tcW w:w="149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168,656.21</w:t>
            </w:r>
          </w:p>
        </w:tc>
        <w:tc>
          <w:tcPr>
            <w:tcW w:w="1222" w:type="dxa"/>
            <w:tcBorders>
              <w:top w:val="single" w:sz="6" w:space="0" w:color="101010"/>
              <w:left w:val="single" w:sz="6" w:space="0" w:color="101010"/>
              <w:bottom w:val="single" w:sz="6" w:space="0" w:color="101010"/>
              <w:right w:val="single" w:sz="6" w:space="0" w:color="101010"/>
            </w:tcBorders>
          </w:tcPr>
          <w:p>
            <w:pPr/>
          </w:p>
        </w:tc>
        <w:tc>
          <w:tcPr>
            <w:tcW w:w="1222"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4,803,614.64</w:t>
            </w:r>
          </w:p>
        </w:tc>
      </w:tr>
      <w:tr>
        <w:trPr>
          <w:trHeight w:val="248" w:hRule="exact"/>
        </w:trPr>
        <w:tc>
          <w:tcPr>
            <w:tcW w:w="237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十三、商誉减值准备</w:t>
            </w:r>
          </w:p>
        </w:tc>
        <w:tc>
          <w:tcPr>
            <w:tcW w:w="1494"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
        </w:tc>
        <w:tc>
          <w:tcPr>
            <w:tcW w:w="1222" w:type="dxa"/>
            <w:tcBorders>
              <w:top w:val="single" w:sz="6" w:space="0" w:color="101010"/>
              <w:left w:val="single" w:sz="6" w:space="0" w:color="101010"/>
              <w:bottom w:val="single" w:sz="6" w:space="0" w:color="101010"/>
              <w:right w:val="single" w:sz="6" w:space="0" w:color="101010"/>
            </w:tcBorders>
          </w:tcPr>
          <w:p>
            <w:pPr/>
          </w:p>
        </w:tc>
        <w:tc>
          <w:tcPr>
            <w:tcW w:w="1222"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37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1494"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
        </w:tc>
        <w:tc>
          <w:tcPr>
            <w:tcW w:w="1222" w:type="dxa"/>
            <w:tcBorders>
              <w:top w:val="single" w:sz="6" w:space="0" w:color="101010"/>
              <w:left w:val="single" w:sz="6" w:space="0" w:color="101010"/>
              <w:bottom w:val="single" w:sz="6" w:space="0" w:color="101010"/>
              <w:right w:val="single" w:sz="6" w:space="0" w:color="101010"/>
            </w:tcBorders>
          </w:tcPr>
          <w:p>
            <w:pPr/>
          </w:p>
        </w:tc>
        <w:tc>
          <w:tcPr>
            <w:tcW w:w="1222"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375"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9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216,315,999.83</w:t>
            </w:r>
          </w:p>
        </w:tc>
        <w:tc>
          <w:tcPr>
            <w:tcW w:w="149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232,654,410.35</w:t>
            </w:r>
          </w:p>
        </w:tc>
        <w:tc>
          <w:tcPr>
            <w:tcW w:w="1222" w:type="dxa"/>
            <w:tcBorders>
              <w:top w:val="single" w:sz="6" w:space="0" w:color="101010"/>
              <w:left w:val="single" w:sz="6" w:space="0" w:color="101010"/>
              <w:bottom w:val="single" w:sz="6" w:space="0" w:color="101010"/>
              <w:right w:val="single" w:sz="6" w:space="0" w:color="101010"/>
            </w:tcBorders>
          </w:tcPr>
          <w:p>
            <w:pPr/>
          </w:p>
        </w:tc>
        <w:tc>
          <w:tcPr>
            <w:tcW w:w="1222" w:type="dxa"/>
            <w:tcBorders>
              <w:top w:val="single" w:sz="6" w:space="0" w:color="101010"/>
              <w:left w:val="single" w:sz="6" w:space="0" w:color="101010"/>
              <w:bottom w:val="single" w:sz="6" w:space="0" w:color="101010"/>
              <w:right w:val="single" w:sz="6" w:space="0" w:color="101010"/>
            </w:tcBorders>
          </w:tcPr>
          <w:p>
            <w:pPr/>
          </w:p>
        </w:tc>
        <w:tc>
          <w:tcPr>
            <w:tcW w:w="149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448,970,410.18</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2240" w:h="15840"/>
          <w:pgMar w:header="747" w:footer="727" w:top="980" w:bottom="920" w:left="1380" w:right="1300"/>
        </w:sectPr>
      </w:pPr>
    </w:p>
    <w:p>
      <w:pPr>
        <w:pStyle w:val="BodyText"/>
        <w:spacing w:line="274" w:lineRule="exact" w:before="35"/>
        <w:ind w:right="-18"/>
        <w:jc w:val="left"/>
      </w:pPr>
      <w:r>
        <w:rPr/>
        <w:t>11、短期借款</w:t>
      </w:r>
    </w:p>
    <w:p>
      <w:pPr>
        <w:pStyle w:val="BodyText"/>
        <w:spacing w:line="274" w:lineRule="exact"/>
        <w:ind w:right="-18"/>
        <w:jc w:val="left"/>
      </w:pPr>
      <w:r>
        <w:rPr/>
        <w:t>(1)</w:t>
      </w:r>
      <w:r>
        <w:rPr>
          <w:spacing w:val="-2"/>
        </w:rPr>
        <w:t> </w:t>
      </w:r>
      <w:r>
        <w:rPr/>
        <w:t>短期借款分类：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2240" w:h="15840"/>
          <w:pgMar w:top="1500" w:bottom="280" w:left="1380" w:right="1300"/>
          <w:cols w:num="2" w:equalWidth="0">
            <w:col w:w="2036" w:space="5210"/>
            <w:col w:w="2314"/>
          </w:cols>
        </w:sectPr>
      </w:pP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219"/>
        <w:gridCol w:w="3541"/>
        <w:gridCol w:w="3540"/>
      </w:tblGrid>
      <w:tr>
        <w:trPr>
          <w:trHeight w:val="287" w:hRule="exact"/>
        </w:trPr>
        <w:tc>
          <w:tcPr>
            <w:tcW w:w="221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890"/>
              <w:jc w:val="right"/>
              <w:rPr>
                <w:rFonts w:ascii="宋体" w:hAnsi="宋体" w:cs="宋体" w:eastAsia="宋体" w:hint="default"/>
                <w:sz w:val="21"/>
                <w:szCs w:val="21"/>
              </w:rPr>
            </w:pPr>
            <w:r>
              <w:rPr>
                <w:rFonts w:ascii="宋体" w:hAnsi="宋体" w:cs="宋体" w:eastAsia="宋体" w:hint="default"/>
                <w:sz w:val="21"/>
                <w:szCs w:val="21"/>
              </w:rPr>
              <w:t>项目</w:t>
            </w:r>
          </w:p>
        </w:tc>
        <w:tc>
          <w:tcPr>
            <w:tcW w:w="354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54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2" w:hRule="exact"/>
        </w:trPr>
        <w:tc>
          <w:tcPr>
            <w:tcW w:w="221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541"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99"/>
              <w:jc w:val="right"/>
              <w:rPr>
                <w:rFonts w:ascii="宋体" w:hAnsi="宋体" w:cs="宋体" w:eastAsia="宋体" w:hint="default"/>
                <w:sz w:val="21"/>
                <w:szCs w:val="21"/>
              </w:rPr>
            </w:pPr>
            <w:r>
              <w:rPr>
                <w:rFonts w:ascii="宋体"/>
                <w:sz w:val="21"/>
              </w:rPr>
              <w:t>29,920,153.31</w:t>
            </w:r>
          </w:p>
        </w:tc>
        <w:tc>
          <w:tcPr>
            <w:tcW w:w="354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30,000,000.00</w:t>
            </w:r>
          </w:p>
        </w:tc>
      </w:tr>
      <w:tr>
        <w:trPr>
          <w:trHeight w:val="342" w:hRule="exact"/>
        </w:trPr>
        <w:tc>
          <w:tcPr>
            <w:tcW w:w="221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54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101,100,000.00</w:t>
            </w:r>
          </w:p>
        </w:tc>
        <w:tc>
          <w:tcPr>
            <w:tcW w:w="354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101,190,000.00</w:t>
            </w:r>
          </w:p>
        </w:tc>
      </w:tr>
      <w:tr>
        <w:trPr>
          <w:trHeight w:val="342" w:hRule="exact"/>
        </w:trPr>
        <w:tc>
          <w:tcPr>
            <w:tcW w:w="221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担保借款</w:t>
            </w:r>
          </w:p>
        </w:tc>
        <w:tc>
          <w:tcPr>
            <w:tcW w:w="354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240,564,552.26</w:t>
            </w:r>
          </w:p>
        </w:tc>
        <w:tc>
          <w:tcPr>
            <w:tcW w:w="354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240,596,000.00</w:t>
            </w:r>
          </w:p>
        </w:tc>
      </w:tr>
      <w:tr>
        <w:trPr>
          <w:trHeight w:val="342" w:hRule="exact"/>
        </w:trPr>
        <w:tc>
          <w:tcPr>
            <w:tcW w:w="221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890"/>
              <w:jc w:val="right"/>
              <w:rPr>
                <w:rFonts w:ascii="宋体" w:hAnsi="宋体" w:cs="宋体" w:eastAsia="宋体" w:hint="default"/>
                <w:sz w:val="21"/>
                <w:szCs w:val="21"/>
              </w:rPr>
            </w:pPr>
            <w:r>
              <w:rPr>
                <w:rFonts w:ascii="宋体" w:hAnsi="宋体" w:cs="宋体" w:eastAsia="宋体" w:hint="default"/>
                <w:sz w:val="21"/>
                <w:szCs w:val="21"/>
              </w:rPr>
              <w:t>合计</w:t>
            </w:r>
          </w:p>
        </w:tc>
        <w:tc>
          <w:tcPr>
            <w:tcW w:w="354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371,584,705.57</w:t>
            </w:r>
          </w:p>
        </w:tc>
        <w:tc>
          <w:tcPr>
            <w:tcW w:w="354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371,786,000.00</w:t>
            </w:r>
          </w:p>
        </w:tc>
      </w:tr>
    </w:tbl>
    <w:p>
      <w:pPr>
        <w:spacing w:line="240" w:lineRule="auto" w:before="6"/>
        <w:rPr>
          <w:rFonts w:ascii="宋体" w:hAnsi="宋体" w:cs="宋体" w:eastAsia="宋体" w:hint="default"/>
          <w:sz w:val="15"/>
          <w:szCs w:val="15"/>
        </w:rPr>
      </w:pPr>
    </w:p>
    <w:p>
      <w:pPr>
        <w:pStyle w:val="BodyText"/>
        <w:spacing w:line="240" w:lineRule="auto" w:before="35"/>
        <w:ind w:right="475"/>
        <w:jc w:val="left"/>
      </w:pPr>
      <w:r>
        <w:rPr/>
        <w:t>12、应付账款：</w:t>
      </w:r>
    </w:p>
    <w:p>
      <w:pPr>
        <w:spacing w:line="240" w:lineRule="auto" w:before="8"/>
        <w:rPr>
          <w:rFonts w:ascii="宋体" w:hAnsi="宋体" w:cs="宋体" w:eastAsia="宋体" w:hint="default"/>
          <w:sz w:val="20"/>
          <w:szCs w:val="20"/>
        </w:rPr>
      </w:pPr>
    </w:p>
    <w:p>
      <w:pPr>
        <w:pStyle w:val="BodyText"/>
        <w:spacing w:line="475" w:lineRule="auto"/>
        <w:ind w:right="475"/>
        <w:jc w:val="left"/>
      </w:pPr>
      <w:r>
        <w:rPr/>
        <w:t>(1)</w:t>
      </w:r>
      <w:r>
        <w:rPr>
          <w:spacing w:val="-2"/>
        </w:rPr>
        <w:t> </w:t>
      </w:r>
      <w:r>
        <w:rPr/>
        <w:t>本报告期应付账款中无应付持有公司</w:t>
      </w:r>
      <w:r>
        <w:rPr>
          <w:spacing w:val="-54"/>
        </w:rPr>
        <w:t> </w:t>
      </w:r>
      <w:r>
        <w:rPr/>
        <w:t>5%(含</w:t>
      </w:r>
      <w:r>
        <w:rPr>
          <w:spacing w:val="-54"/>
        </w:rPr>
        <w:t> </w:t>
      </w:r>
      <w:r>
        <w:rPr/>
        <w:t>5%)以上表决权股份的股东单位或关联方的款项。</w:t>
      </w:r>
      <w:r>
        <w:rPr/>
        <w:t> 13、预收账款：</w:t>
      </w:r>
    </w:p>
    <w:p>
      <w:pPr>
        <w:pStyle w:val="BodyText"/>
        <w:spacing w:line="240" w:lineRule="auto" w:before="64"/>
        <w:ind w:right="262"/>
        <w:jc w:val="left"/>
      </w:pPr>
      <w:r>
        <w:rPr/>
        <w:t>(1)</w:t>
      </w:r>
      <w:r>
        <w:rPr>
          <w:spacing w:val="-2"/>
        </w:rPr>
        <w:t> </w:t>
      </w:r>
      <w:r>
        <w:rPr/>
        <w:t>本报告期预收账款中无预收持有公司</w:t>
      </w:r>
      <w:r>
        <w:rPr>
          <w:spacing w:val="-54"/>
        </w:rPr>
        <w:t> </w:t>
      </w:r>
      <w:r>
        <w:rPr/>
        <w:t>5%(含</w:t>
      </w:r>
      <w:r>
        <w:rPr>
          <w:spacing w:val="-54"/>
        </w:rPr>
        <w:t> </w:t>
      </w:r>
      <w:r>
        <w:rPr/>
        <w:t>5%)以上表决权股份的股东单位或关联方的款项。</w:t>
      </w:r>
    </w:p>
    <w:p>
      <w:pPr>
        <w:spacing w:line="240" w:lineRule="auto" w:before="12"/>
        <w:rPr>
          <w:rFonts w:ascii="宋体" w:hAnsi="宋体" w:cs="宋体" w:eastAsia="宋体" w:hint="default"/>
          <w:sz w:val="17"/>
          <w:szCs w:val="17"/>
        </w:rPr>
      </w:pPr>
    </w:p>
    <w:p>
      <w:pPr>
        <w:pStyle w:val="BodyText"/>
        <w:spacing w:line="274" w:lineRule="exact" w:before="35"/>
        <w:ind w:right="475"/>
        <w:jc w:val="left"/>
      </w:pPr>
      <w:r>
        <w:rPr/>
        <w:t>14、应付职工薪酬：</w:t>
      </w:r>
    </w:p>
    <w:p>
      <w:pPr>
        <w:pStyle w:val="BodyText"/>
        <w:spacing w:line="274" w:lineRule="exact"/>
        <w:ind w:left="0" w:right="171"/>
        <w:jc w:val="right"/>
      </w:pPr>
      <w:r>
        <w:rPr/>
        <w:t>单位:元</w:t>
      </w:r>
      <w:r>
        <w:rPr>
          <w:spacing w:val="-3"/>
        </w:rPr>
        <w:t> </w:t>
      </w:r>
      <w:r>
        <w:rPr/>
        <w:t>币种:人民币</w:t>
      </w:r>
    </w:p>
    <w:p>
      <w:pPr>
        <w:spacing w:after="0" w:line="274" w:lineRule="exact"/>
        <w:jc w:val="right"/>
        <w:sectPr>
          <w:type w:val="continuous"/>
          <w:pgSz w:w="12240" w:h="15840"/>
          <w:pgMar w:top="1500" w:bottom="280" w:left="138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3072"/>
        <w:gridCol w:w="1650"/>
        <w:gridCol w:w="1540"/>
        <w:gridCol w:w="1649"/>
        <w:gridCol w:w="1540"/>
      </w:tblGrid>
      <w:tr>
        <w:trPr>
          <w:trHeight w:val="406" w:hRule="exact"/>
        </w:trPr>
        <w:tc>
          <w:tcPr>
            <w:tcW w:w="30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87"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5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本期增加额</w:t>
            </w:r>
          </w:p>
        </w:tc>
        <w:tc>
          <w:tcPr>
            <w:tcW w:w="164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291" w:right="0"/>
              <w:jc w:val="left"/>
              <w:rPr>
                <w:rFonts w:ascii="宋体" w:hAnsi="宋体" w:cs="宋体" w:eastAsia="宋体" w:hint="default"/>
                <w:sz w:val="21"/>
                <w:szCs w:val="21"/>
              </w:rPr>
            </w:pPr>
            <w:r>
              <w:rPr>
                <w:rFonts w:ascii="宋体" w:hAnsi="宋体" w:cs="宋体" w:eastAsia="宋体" w:hint="default"/>
                <w:sz w:val="21"/>
                <w:szCs w:val="21"/>
              </w:rPr>
              <w:t>本期支付额</w:t>
            </w:r>
          </w:p>
        </w:tc>
        <w:tc>
          <w:tcPr>
            <w:tcW w:w="15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341" w:hRule="exact"/>
        </w:trPr>
        <w:tc>
          <w:tcPr>
            <w:tcW w:w="3072"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65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3,454,974.91</w:t>
            </w:r>
          </w:p>
        </w:tc>
        <w:tc>
          <w:tcPr>
            <w:tcW w:w="154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61" w:right="0"/>
              <w:jc w:val="center"/>
              <w:rPr>
                <w:rFonts w:ascii="宋体" w:hAnsi="宋体" w:cs="宋体" w:eastAsia="宋体" w:hint="default"/>
                <w:sz w:val="21"/>
                <w:szCs w:val="21"/>
              </w:rPr>
            </w:pPr>
            <w:r>
              <w:rPr>
                <w:rFonts w:ascii="宋体"/>
                <w:sz w:val="21"/>
              </w:rPr>
              <w:t>7,330,885.97</w:t>
            </w:r>
          </w:p>
        </w:tc>
        <w:tc>
          <w:tcPr>
            <w:tcW w:w="1649"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3,440,279.94</w:t>
            </w:r>
          </w:p>
        </w:tc>
        <w:tc>
          <w:tcPr>
            <w:tcW w:w="154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60" w:right="0"/>
              <w:jc w:val="center"/>
              <w:rPr>
                <w:rFonts w:ascii="宋体" w:hAnsi="宋体" w:cs="宋体" w:eastAsia="宋体" w:hint="default"/>
                <w:sz w:val="21"/>
                <w:szCs w:val="21"/>
              </w:rPr>
            </w:pPr>
            <w:r>
              <w:rPr>
                <w:rFonts w:ascii="宋体"/>
                <w:sz w:val="21"/>
              </w:rPr>
              <w:t>7,345,580.94</w:t>
            </w:r>
          </w:p>
        </w:tc>
      </w:tr>
      <w:tr>
        <w:trPr>
          <w:trHeight w:val="342" w:hRule="exact"/>
        </w:trPr>
        <w:tc>
          <w:tcPr>
            <w:tcW w:w="3072"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5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6,965,168.41</w:t>
            </w:r>
          </w:p>
        </w:tc>
        <w:tc>
          <w:tcPr>
            <w:tcW w:w="1540" w:type="dxa"/>
            <w:tcBorders>
              <w:top w:val="single" w:sz="6" w:space="0" w:color="101010"/>
              <w:left w:val="single" w:sz="6" w:space="0" w:color="101010"/>
              <w:bottom w:val="single" w:sz="6" w:space="0" w:color="101010"/>
              <w:right w:val="single" w:sz="6" w:space="0" w:color="101010"/>
            </w:tcBorders>
          </w:tcPr>
          <w:p>
            <w:pPr/>
          </w:p>
        </w:tc>
        <w:tc>
          <w:tcPr>
            <w:tcW w:w="1649"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6,965,168.41</w:t>
            </w:r>
          </w:p>
        </w:tc>
        <w:tc>
          <w:tcPr>
            <w:tcW w:w="1540"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307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50" w:type="dxa"/>
            <w:tcBorders>
              <w:top w:val="single" w:sz="6" w:space="0" w:color="101010"/>
              <w:left w:val="single" w:sz="6" w:space="0" w:color="101010"/>
              <w:bottom w:val="single" w:sz="6" w:space="0" w:color="101010"/>
              <w:right w:val="single" w:sz="6" w:space="0" w:color="101010"/>
            </w:tcBorders>
          </w:tcPr>
          <w:p>
            <w:pPr/>
          </w:p>
        </w:tc>
        <w:tc>
          <w:tcPr>
            <w:tcW w:w="1540" w:type="dxa"/>
            <w:tcBorders>
              <w:top w:val="single" w:sz="6" w:space="0" w:color="101010"/>
              <w:left w:val="single" w:sz="6" w:space="0" w:color="101010"/>
              <w:bottom w:val="single" w:sz="6" w:space="0" w:color="101010"/>
              <w:right w:val="single" w:sz="6" w:space="0" w:color="101010"/>
            </w:tcBorders>
          </w:tcPr>
          <w:p>
            <w:pPr/>
          </w:p>
        </w:tc>
        <w:tc>
          <w:tcPr>
            <w:tcW w:w="1649" w:type="dxa"/>
            <w:tcBorders>
              <w:top w:val="single" w:sz="6" w:space="0" w:color="101010"/>
              <w:left w:val="single" w:sz="6" w:space="0" w:color="101010"/>
              <w:bottom w:val="single" w:sz="6" w:space="0" w:color="101010"/>
              <w:right w:val="single" w:sz="6" w:space="0" w:color="101010"/>
            </w:tcBorders>
          </w:tcPr>
          <w:p>
            <w:pPr/>
          </w:p>
        </w:tc>
        <w:tc>
          <w:tcPr>
            <w:tcW w:w="1540"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307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50" w:type="dxa"/>
            <w:tcBorders>
              <w:top w:val="single" w:sz="6" w:space="0" w:color="101010"/>
              <w:left w:val="single" w:sz="6" w:space="0" w:color="101010"/>
              <w:bottom w:val="single" w:sz="6" w:space="0" w:color="101010"/>
              <w:right w:val="single" w:sz="6" w:space="0" w:color="101010"/>
            </w:tcBorders>
          </w:tcPr>
          <w:p>
            <w:pPr/>
          </w:p>
        </w:tc>
        <w:tc>
          <w:tcPr>
            <w:tcW w:w="1540" w:type="dxa"/>
            <w:tcBorders>
              <w:top w:val="single" w:sz="6" w:space="0" w:color="101010"/>
              <w:left w:val="single" w:sz="6" w:space="0" w:color="101010"/>
              <w:bottom w:val="single" w:sz="6" w:space="0" w:color="101010"/>
              <w:right w:val="single" w:sz="6" w:space="0" w:color="101010"/>
            </w:tcBorders>
          </w:tcPr>
          <w:p>
            <w:pPr/>
          </w:p>
        </w:tc>
        <w:tc>
          <w:tcPr>
            <w:tcW w:w="1649" w:type="dxa"/>
            <w:tcBorders>
              <w:top w:val="single" w:sz="6" w:space="0" w:color="101010"/>
              <w:left w:val="single" w:sz="6" w:space="0" w:color="101010"/>
              <w:bottom w:val="single" w:sz="6" w:space="0" w:color="101010"/>
              <w:right w:val="single" w:sz="6" w:space="0" w:color="101010"/>
            </w:tcBorders>
          </w:tcPr>
          <w:p>
            <w:pPr/>
          </w:p>
        </w:tc>
        <w:tc>
          <w:tcPr>
            <w:tcW w:w="1540"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307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五、其他</w:t>
            </w:r>
          </w:p>
        </w:tc>
        <w:tc>
          <w:tcPr>
            <w:tcW w:w="1650" w:type="dxa"/>
            <w:tcBorders>
              <w:top w:val="single" w:sz="6" w:space="0" w:color="101010"/>
              <w:left w:val="single" w:sz="6" w:space="0" w:color="101010"/>
              <w:bottom w:val="single" w:sz="6" w:space="0" w:color="101010"/>
              <w:right w:val="single" w:sz="6" w:space="0" w:color="101010"/>
            </w:tcBorders>
          </w:tcPr>
          <w:p>
            <w:pPr/>
          </w:p>
        </w:tc>
        <w:tc>
          <w:tcPr>
            <w:tcW w:w="1540" w:type="dxa"/>
            <w:tcBorders>
              <w:top w:val="single" w:sz="6" w:space="0" w:color="101010"/>
              <w:left w:val="single" w:sz="6" w:space="0" w:color="101010"/>
              <w:bottom w:val="single" w:sz="6" w:space="0" w:color="101010"/>
              <w:right w:val="single" w:sz="6" w:space="0" w:color="101010"/>
            </w:tcBorders>
          </w:tcPr>
          <w:p>
            <w:pPr/>
          </w:p>
        </w:tc>
        <w:tc>
          <w:tcPr>
            <w:tcW w:w="1649" w:type="dxa"/>
            <w:tcBorders>
              <w:top w:val="single" w:sz="6" w:space="0" w:color="101010"/>
              <w:left w:val="single" w:sz="6" w:space="0" w:color="101010"/>
              <w:bottom w:val="single" w:sz="6" w:space="0" w:color="101010"/>
              <w:right w:val="single" w:sz="6" w:space="0" w:color="101010"/>
            </w:tcBorders>
          </w:tcPr>
          <w:p>
            <w:pPr/>
          </w:p>
        </w:tc>
        <w:tc>
          <w:tcPr>
            <w:tcW w:w="1540"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3072"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10,420,143.32</w:t>
            </w:r>
          </w:p>
        </w:tc>
        <w:tc>
          <w:tcPr>
            <w:tcW w:w="154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62" w:right="0"/>
              <w:jc w:val="center"/>
              <w:rPr>
                <w:rFonts w:ascii="宋体" w:hAnsi="宋体" w:cs="宋体" w:eastAsia="宋体" w:hint="default"/>
                <w:sz w:val="21"/>
                <w:szCs w:val="21"/>
              </w:rPr>
            </w:pPr>
            <w:r>
              <w:rPr>
                <w:rFonts w:ascii="宋体"/>
                <w:sz w:val="21"/>
              </w:rPr>
              <w:t>7,330,885.97</w:t>
            </w:r>
          </w:p>
        </w:tc>
        <w:tc>
          <w:tcPr>
            <w:tcW w:w="1649"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10,405,448.35</w:t>
            </w:r>
          </w:p>
        </w:tc>
        <w:tc>
          <w:tcPr>
            <w:tcW w:w="154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60" w:right="0"/>
              <w:jc w:val="center"/>
              <w:rPr>
                <w:rFonts w:ascii="宋体" w:hAnsi="宋体" w:cs="宋体" w:eastAsia="宋体" w:hint="default"/>
                <w:sz w:val="21"/>
                <w:szCs w:val="21"/>
              </w:rPr>
            </w:pPr>
            <w:r>
              <w:rPr>
                <w:rFonts w:ascii="宋体"/>
                <w:sz w:val="21"/>
              </w:rPr>
              <w:t>7,345,580.94</w:t>
            </w:r>
          </w:p>
        </w:tc>
      </w:tr>
    </w:tbl>
    <w:p>
      <w:pPr>
        <w:pStyle w:val="BodyText"/>
        <w:spacing w:line="238" w:lineRule="exact"/>
        <w:ind w:right="315"/>
        <w:jc w:val="left"/>
      </w:pPr>
      <w:r>
        <w:rPr/>
        <w:t>15、应交税费：</w:t>
      </w:r>
    </w:p>
    <w:p>
      <w:pPr>
        <w:pStyle w:val="BodyText"/>
        <w:spacing w:line="274" w:lineRule="exact"/>
        <w:ind w:left="0" w:right="33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272"/>
        <w:gridCol w:w="1586"/>
        <w:gridCol w:w="1588"/>
        <w:gridCol w:w="4854"/>
      </w:tblGrid>
      <w:tr>
        <w:trPr>
          <w:trHeight w:val="404" w:hRule="exact"/>
        </w:trPr>
        <w:tc>
          <w:tcPr>
            <w:tcW w:w="12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1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71"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5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7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48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 w:right="0"/>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406" w:hRule="exact"/>
        </w:trPr>
        <w:tc>
          <w:tcPr>
            <w:tcW w:w="12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1586" w:type="dxa"/>
            <w:tcBorders>
              <w:top w:val="single" w:sz="6" w:space="0" w:color="101010"/>
              <w:left w:val="single" w:sz="6" w:space="0" w:color="101010"/>
              <w:bottom w:val="single" w:sz="6" w:space="0" w:color="101010"/>
              <w:right w:val="single" w:sz="6" w:space="0" w:color="101010"/>
            </w:tcBorders>
          </w:tcPr>
          <w:p>
            <w:pPr>
              <w:pStyle w:val="TableParagraph"/>
              <w:spacing w:line="273" w:lineRule="exact"/>
              <w:ind w:right="97"/>
              <w:jc w:val="right"/>
              <w:rPr>
                <w:rFonts w:ascii="宋体" w:hAnsi="宋体" w:cs="宋体" w:eastAsia="宋体" w:hint="default"/>
                <w:sz w:val="21"/>
                <w:szCs w:val="21"/>
              </w:rPr>
            </w:pPr>
            <w:r>
              <w:rPr>
                <w:rFonts w:ascii="宋体"/>
                <w:spacing w:val="-1"/>
                <w:sz w:val="21"/>
              </w:rPr>
              <w:t>43,685,091.82</w:t>
            </w:r>
          </w:p>
        </w:tc>
        <w:tc>
          <w:tcPr>
            <w:tcW w:w="1588" w:type="dxa"/>
            <w:tcBorders>
              <w:top w:val="single" w:sz="6" w:space="0" w:color="101010"/>
              <w:left w:val="single" w:sz="6" w:space="0" w:color="101010"/>
              <w:bottom w:val="single" w:sz="6" w:space="0" w:color="101010"/>
              <w:right w:val="single" w:sz="6" w:space="0" w:color="101010"/>
            </w:tcBorders>
          </w:tcPr>
          <w:p>
            <w:pPr>
              <w:pStyle w:val="TableParagraph"/>
              <w:spacing w:line="273" w:lineRule="exact"/>
              <w:ind w:right="99"/>
              <w:jc w:val="right"/>
              <w:rPr>
                <w:rFonts w:ascii="宋体" w:hAnsi="宋体" w:cs="宋体" w:eastAsia="宋体" w:hint="default"/>
                <w:sz w:val="21"/>
                <w:szCs w:val="21"/>
              </w:rPr>
            </w:pPr>
            <w:r>
              <w:rPr>
                <w:rFonts w:ascii="宋体"/>
                <w:spacing w:val="-1"/>
                <w:sz w:val="21"/>
              </w:rPr>
              <w:t>41,600,423.45</w:t>
            </w:r>
          </w:p>
        </w:tc>
        <w:tc>
          <w:tcPr>
            <w:tcW w:w="48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0" w:right="0"/>
              <w:jc w:val="left"/>
              <w:rPr>
                <w:rFonts w:ascii="宋体" w:hAnsi="宋体" w:cs="宋体" w:eastAsia="宋体" w:hint="default"/>
                <w:sz w:val="21"/>
                <w:szCs w:val="21"/>
              </w:rPr>
            </w:pPr>
            <w:r>
              <w:rPr>
                <w:rFonts w:ascii="宋体" w:hAnsi="宋体" w:cs="宋体" w:eastAsia="宋体" w:hint="default"/>
                <w:sz w:val="21"/>
                <w:szCs w:val="21"/>
              </w:rPr>
              <w:t>按销项税额扣除当期允许抵扣的进项税额后的差额</w:t>
            </w:r>
          </w:p>
        </w:tc>
      </w:tr>
      <w:tr>
        <w:trPr>
          <w:trHeight w:val="404" w:hRule="exact"/>
        </w:trPr>
        <w:tc>
          <w:tcPr>
            <w:tcW w:w="12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0"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586" w:type="dxa"/>
            <w:tcBorders>
              <w:top w:val="single" w:sz="6" w:space="0" w:color="101010"/>
              <w:left w:val="single" w:sz="6" w:space="0" w:color="101010"/>
              <w:bottom w:val="single" w:sz="6" w:space="0" w:color="101010"/>
              <w:right w:val="single" w:sz="6" w:space="0" w:color="101010"/>
            </w:tcBorders>
          </w:tcPr>
          <w:p>
            <w:pPr>
              <w:pStyle w:val="TableParagraph"/>
              <w:spacing w:line="273" w:lineRule="exact"/>
              <w:ind w:right="97"/>
              <w:jc w:val="right"/>
              <w:rPr>
                <w:rFonts w:ascii="宋体" w:hAnsi="宋体" w:cs="宋体" w:eastAsia="宋体" w:hint="default"/>
                <w:sz w:val="21"/>
                <w:szCs w:val="21"/>
              </w:rPr>
            </w:pPr>
            <w:r>
              <w:rPr>
                <w:rFonts w:ascii="宋体"/>
                <w:spacing w:val="-1"/>
                <w:sz w:val="21"/>
              </w:rPr>
              <w:t>14,625,243.07</w:t>
            </w:r>
          </w:p>
        </w:tc>
        <w:tc>
          <w:tcPr>
            <w:tcW w:w="1588" w:type="dxa"/>
            <w:tcBorders>
              <w:top w:val="single" w:sz="6" w:space="0" w:color="101010"/>
              <w:left w:val="single" w:sz="6" w:space="0" w:color="101010"/>
              <w:bottom w:val="single" w:sz="6" w:space="0" w:color="101010"/>
              <w:right w:val="single" w:sz="6" w:space="0" w:color="101010"/>
            </w:tcBorders>
          </w:tcPr>
          <w:p>
            <w:pPr>
              <w:pStyle w:val="TableParagraph"/>
              <w:spacing w:line="273" w:lineRule="exact"/>
              <w:ind w:right="99"/>
              <w:jc w:val="right"/>
              <w:rPr>
                <w:rFonts w:ascii="宋体" w:hAnsi="宋体" w:cs="宋体" w:eastAsia="宋体" w:hint="default"/>
                <w:sz w:val="21"/>
                <w:szCs w:val="21"/>
              </w:rPr>
            </w:pPr>
            <w:r>
              <w:rPr>
                <w:rFonts w:ascii="宋体"/>
                <w:spacing w:val="-1"/>
                <w:sz w:val="21"/>
              </w:rPr>
              <w:t>14,625,243.07</w:t>
            </w:r>
          </w:p>
        </w:tc>
        <w:tc>
          <w:tcPr>
            <w:tcW w:w="48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0" w:right="0"/>
              <w:jc w:val="left"/>
              <w:rPr>
                <w:rFonts w:ascii="宋体" w:hAnsi="宋体" w:cs="宋体" w:eastAsia="宋体" w:hint="default"/>
                <w:sz w:val="21"/>
                <w:szCs w:val="21"/>
              </w:rPr>
            </w:pPr>
            <w:r>
              <w:rPr>
                <w:rFonts w:ascii="宋体" w:hAnsi="宋体" w:cs="宋体" w:eastAsia="宋体" w:hint="default"/>
                <w:sz w:val="21"/>
                <w:szCs w:val="21"/>
              </w:rPr>
              <w:t>应纳税所得额</w:t>
            </w:r>
          </w:p>
        </w:tc>
      </w:tr>
      <w:tr>
        <w:trPr>
          <w:trHeight w:val="406" w:hRule="exact"/>
        </w:trPr>
        <w:tc>
          <w:tcPr>
            <w:tcW w:w="12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0"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1586" w:type="dxa"/>
            <w:tcBorders>
              <w:top w:val="single" w:sz="6" w:space="0" w:color="101010"/>
              <w:left w:val="single" w:sz="6" w:space="0" w:color="101010"/>
              <w:bottom w:val="single" w:sz="6" w:space="0" w:color="101010"/>
              <w:right w:val="single" w:sz="6" w:space="0" w:color="101010"/>
            </w:tcBorders>
          </w:tcPr>
          <w:p>
            <w:pPr>
              <w:pStyle w:val="TableParagraph"/>
              <w:spacing w:line="273" w:lineRule="exact"/>
              <w:ind w:right="98"/>
              <w:jc w:val="right"/>
              <w:rPr>
                <w:rFonts w:ascii="宋体" w:hAnsi="宋体" w:cs="宋体" w:eastAsia="宋体" w:hint="default"/>
                <w:sz w:val="21"/>
                <w:szCs w:val="21"/>
              </w:rPr>
            </w:pPr>
            <w:r>
              <w:rPr>
                <w:rFonts w:ascii="宋体"/>
                <w:spacing w:val="-1"/>
                <w:sz w:val="21"/>
              </w:rPr>
              <w:t>1,853,271.12</w:t>
            </w:r>
            <w:r>
              <w:rPr>
                <w:rFonts w:ascii="宋体"/>
                <w:sz w:val="21"/>
              </w:rPr>
            </w:r>
          </w:p>
        </w:tc>
        <w:tc>
          <w:tcPr>
            <w:tcW w:w="1588" w:type="dxa"/>
            <w:tcBorders>
              <w:top w:val="single" w:sz="6" w:space="0" w:color="101010"/>
              <w:left w:val="single" w:sz="6" w:space="0" w:color="101010"/>
              <w:bottom w:val="single" w:sz="6" w:space="0" w:color="101010"/>
              <w:right w:val="single" w:sz="6" w:space="0" w:color="101010"/>
            </w:tcBorders>
          </w:tcPr>
          <w:p>
            <w:pPr>
              <w:pStyle w:val="TableParagraph"/>
              <w:spacing w:line="273" w:lineRule="exact"/>
              <w:ind w:right="97"/>
              <w:jc w:val="right"/>
              <w:rPr>
                <w:rFonts w:ascii="宋体" w:hAnsi="宋体" w:cs="宋体" w:eastAsia="宋体" w:hint="default"/>
                <w:sz w:val="21"/>
                <w:szCs w:val="21"/>
              </w:rPr>
            </w:pPr>
            <w:r>
              <w:rPr>
                <w:rFonts w:ascii="宋体"/>
                <w:spacing w:val="-1"/>
                <w:sz w:val="21"/>
              </w:rPr>
              <w:t>637,324.22</w:t>
            </w:r>
          </w:p>
        </w:tc>
        <w:tc>
          <w:tcPr>
            <w:tcW w:w="4854" w:type="dxa"/>
            <w:tcBorders>
              <w:top w:val="single" w:sz="6" w:space="0" w:color="101010"/>
              <w:left w:val="single" w:sz="6" w:space="0" w:color="101010"/>
              <w:bottom w:val="single" w:sz="6" w:space="0" w:color="101010"/>
              <w:right w:val="single" w:sz="6" w:space="0" w:color="101010"/>
            </w:tcBorders>
          </w:tcPr>
          <w:p>
            <w:pPr/>
          </w:p>
        </w:tc>
      </w:tr>
      <w:tr>
        <w:trPr>
          <w:trHeight w:val="404" w:hRule="exact"/>
        </w:trPr>
        <w:tc>
          <w:tcPr>
            <w:tcW w:w="12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0"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1586" w:type="dxa"/>
            <w:tcBorders>
              <w:top w:val="single" w:sz="6" w:space="0" w:color="101010"/>
              <w:left w:val="single" w:sz="6" w:space="0" w:color="101010"/>
              <w:bottom w:val="single" w:sz="6" w:space="0" w:color="101010"/>
              <w:right w:val="single" w:sz="6" w:space="0" w:color="101010"/>
            </w:tcBorders>
          </w:tcPr>
          <w:p>
            <w:pPr>
              <w:pStyle w:val="TableParagraph"/>
              <w:spacing w:line="273" w:lineRule="exact"/>
              <w:ind w:right="98"/>
              <w:jc w:val="right"/>
              <w:rPr>
                <w:rFonts w:ascii="宋体" w:hAnsi="宋体" w:cs="宋体" w:eastAsia="宋体" w:hint="default"/>
                <w:sz w:val="21"/>
                <w:szCs w:val="21"/>
              </w:rPr>
            </w:pPr>
            <w:r>
              <w:rPr>
                <w:rFonts w:ascii="宋体"/>
                <w:spacing w:val="-1"/>
                <w:sz w:val="21"/>
              </w:rPr>
              <w:t>2,343,439.97</w:t>
            </w:r>
            <w:r>
              <w:rPr>
                <w:rFonts w:ascii="宋体"/>
                <w:sz w:val="21"/>
              </w:rPr>
            </w:r>
          </w:p>
        </w:tc>
        <w:tc>
          <w:tcPr>
            <w:tcW w:w="1588" w:type="dxa"/>
            <w:tcBorders>
              <w:top w:val="single" w:sz="6" w:space="0" w:color="101010"/>
              <w:left w:val="single" w:sz="6" w:space="0" w:color="101010"/>
              <w:bottom w:val="single" w:sz="6" w:space="0" w:color="101010"/>
              <w:right w:val="single" w:sz="6" w:space="0" w:color="101010"/>
            </w:tcBorders>
          </w:tcPr>
          <w:p>
            <w:pPr>
              <w:pStyle w:val="TableParagraph"/>
              <w:spacing w:line="273" w:lineRule="exact"/>
              <w:ind w:right="99"/>
              <w:jc w:val="right"/>
              <w:rPr>
                <w:rFonts w:ascii="宋体" w:hAnsi="宋体" w:cs="宋体" w:eastAsia="宋体" w:hint="default"/>
                <w:sz w:val="21"/>
                <w:szCs w:val="21"/>
              </w:rPr>
            </w:pPr>
            <w:r>
              <w:rPr>
                <w:rFonts w:ascii="宋体"/>
                <w:spacing w:val="-1"/>
                <w:sz w:val="21"/>
              </w:rPr>
              <w:t>2,192,378.30</w:t>
            </w:r>
            <w:r>
              <w:rPr>
                <w:rFonts w:ascii="宋体"/>
                <w:sz w:val="21"/>
              </w:rPr>
            </w:r>
          </w:p>
        </w:tc>
        <w:tc>
          <w:tcPr>
            <w:tcW w:w="48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0" w:right="0"/>
              <w:jc w:val="left"/>
              <w:rPr>
                <w:rFonts w:ascii="宋体" w:hAnsi="宋体" w:cs="宋体" w:eastAsia="宋体" w:hint="default"/>
                <w:sz w:val="21"/>
                <w:szCs w:val="21"/>
              </w:rPr>
            </w:pPr>
            <w:r>
              <w:rPr>
                <w:rFonts w:ascii="宋体" w:hAnsi="宋体" w:cs="宋体" w:eastAsia="宋体" w:hint="default"/>
                <w:sz w:val="21"/>
                <w:szCs w:val="21"/>
              </w:rPr>
              <w:t>应纳增值税</w:t>
            </w:r>
          </w:p>
        </w:tc>
      </w:tr>
      <w:tr>
        <w:trPr>
          <w:trHeight w:val="342" w:hRule="exact"/>
        </w:trPr>
        <w:tc>
          <w:tcPr>
            <w:tcW w:w="1272"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15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5,188,245.01</w:t>
            </w:r>
            <w:r>
              <w:rPr>
                <w:rFonts w:ascii="宋体"/>
                <w:sz w:val="21"/>
              </w:rPr>
            </w:r>
          </w:p>
        </w:tc>
        <w:tc>
          <w:tcPr>
            <w:tcW w:w="158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2,561,996.14</w:t>
            </w:r>
            <w:r>
              <w:rPr>
                <w:rFonts w:ascii="宋体"/>
                <w:sz w:val="21"/>
              </w:rPr>
            </w:r>
          </w:p>
        </w:tc>
        <w:tc>
          <w:tcPr>
            <w:tcW w:w="4854"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1272"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1,513,994.10</w:t>
            </w:r>
            <w:r>
              <w:rPr>
                <w:rFonts w:ascii="宋体"/>
                <w:sz w:val="21"/>
              </w:rPr>
            </w:r>
          </w:p>
        </w:tc>
        <w:tc>
          <w:tcPr>
            <w:tcW w:w="158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1,164,527.40</w:t>
            </w:r>
            <w:r>
              <w:rPr>
                <w:rFonts w:ascii="宋体"/>
                <w:sz w:val="21"/>
              </w:rPr>
            </w:r>
          </w:p>
        </w:tc>
        <w:tc>
          <w:tcPr>
            <w:tcW w:w="4854"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1272"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41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8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69,209,285.09</w:t>
            </w:r>
          </w:p>
        </w:tc>
        <w:tc>
          <w:tcPr>
            <w:tcW w:w="158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62,781,892.58</w:t>
            </w:r>
          </w:p>
        </w:tc>
        <w:tc>
          <w:tcPr>
            <w:tcW w:w="4854"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315"/>
        <w:jc w:val="left"/>
      </w:pPr>
      <w:r>
        <w:rPr/>
        <w:t>16、应付股利：</w:t>
      </w:r>
    </w:p>
    <w:p>
      <w:pPr>
        <w:pStyle w:val="BodyText"/>
        <w:spacing w:line="274" w:lineRule="exact"/>
        <w:ind w:left="0" w:right="33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309"/>
        <w:gridCol w:w="3416"/>
        <w:gridCol w:w="3575"/>
      </w:tblGrid>
      <w:tr>
        <w:trPr>
          <w:trHeight w:val="406" w:hRule="exact"/>
        </w:trPr>
        <w:tc>
          <w:tcPr>
            <w:tcW w:w="230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936"/>
              <w:jc w:val="right"/>
              <w:rPr>
                <w:rFonts w:ascii="宋体" w:hAnsi="宋体" w:cs="宋体" w:eastAsia="宋体" w:hint="default"/>
                <w:sz w:val="21"/>
                <w:szCs w:val="21"/>
              </w:rPr>
            </w:pPr>
            <w:r>
              <w:rPr>
                <w:rFonts w:ascii="宋体" w:hAnsi="宋体" w:cs="宋体" w:eastAsia="宋体" w:hint="default"/>
                <w:sz w:val="21"/>
                <w:szCs w:val="21"/>
              </w:rPr>
              <w:t>项目</w:t>
            </w:r>
          </w:p>
        </w:tc>
        <w:tc>
          <w:tcPr>
            <w:tcW w:w="34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5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2" w:hRule="exact"/>
        </w:trPr>
        <w:tc>
          <w:tcPr>
            <w:tcW w:w="230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分配股利</w:t>
            </w:r>
          </w:p>
        </w:tc>
        <w:tc>
          <w:tcPr>
            <w:tcW w:w="341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3,869,775.00</w:t>
            </w:r>
          </w:p>
        </w:tc>
        <w:tc>
          <w:tcPr>
            <w:tcW w:w="357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15,184,373.40</w:t>
            </w:r>
          </w:p>
        </w:tc>
      </w:tr>
      <w:tr>
        <w:trPr>
          <w:trHeight w:val="342" w:hRule="exact"/>
        </w:trPr>
        <w:tc>
          <w:tcPr>
            <w:tcW w:w="230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936"/>
              <w:jc w:val="right"/>
              <w:rPr>
                <w:rFonts w:ascii="宋体" w:hAnsi="宋体" w:cs="宋体" w:eastAsia="宋体" w:hint="default"/>
                <w:sz w:val="21"/>
                <w:szCs w:val="21"/>
              </w:rPr>
            </w:pPr>
            <w:r>
              <w:rPr>
                <w:rFonts w:ascii="宋体" w:hAnsi="宋体" w:cs="宋体" w:eastAsia="宋体" w:hint="default"/>
                <w:sz w:val="21"/>
                <w:szCs w:val="21"/>
              </w:rPr>
              <w:t>合计</w:t>
            </w:r>
          </w:p>
        </w:tc>
        <w:tc>
          <w:tcPr>
            <w:tcW w:w="341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3,869,775.00</w:t>
            </w:r>
          </w:p>
        </w:tc>
        <w:tc>
          <w:tcPr>
            <w:tcW w:w="357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15,184,373.40</w:t>
            </w:r>
          </w:p>
        </w:tc>
      </w:tr>
    </w:tbl>
    <w:p>
      <w:pPr>
        <w:spacing w:line="240" w:lineRule="auto" w:before="6"/>
        <w:rPr>
          <w:rFonts w:ascii="宋体" w:hAnsi="宋体" w:cs="宋体" w:eastAsia="宋体" w:hint="default"/>
          <w:sz w:val="15"/>
          <w:szCs w:val="15"/>
        </w:rPr>
      </w:pPr>
    </w:p>
    <w:p>
      <w:pPr>
        <w:pStyle w:val="BodyText"/>
        <w:spacing w:line="274" w:lineRule="exact" w:before="35"/>
        <w:ind w:right="315"/>
        <w:jc w:val="left"/>
      </w:pPr>
      <w:r>
        <w:rPr/>
        <w:t>17、其他应付款：</w:t>
      </w:r>
    </w:p>
    <w:p>
      <w:pPr>
        <w:pStyle w:val="BodyText"/>
        <w:spacing w:line="274" w:lineRule="exact"/>
        <w:ind w:right="315"/>
        <w:jc w:val="left"/>
      </w:pPr>
      <w:r>
        <w:rPr/>
        <w:t>(1)</w:t>
      </w:r>
      <w:r>
        <w:rPr>
          <w:spacing w:val="-2"/>
        </w:rPr>
        <w:t> </w:t>
      </w:r>
      <w:r>
        <w:rPr/>
        <w:t>本报告期其他应付款中无应付持有公司</w:t>
      </w:r>
      <w:r>
        <w:rPr>
          <w:spacing w:val="-54"/>
        </w:rPr>
        <w:t> </w:t>
      </w:r>
      <w:r>
        <w:rPr/>
        <w:t>5%(含</w:t>
      </w:r>
      <w:r>
        <w:rPr>
          <w:spacing w:val="-54"/>
        </w:rPr>
        <w:t> </w:t>
      </w:r>
      <w:r>
        <w:rPr/>
        <w:t>5%)以上表决权股份的股东单位或关联方的款项。</w:t>
      </w:r>
    </w:p>
    <w:p>
      <w:pPr>
        <w:spacing w:line="240" w:lineRule="auto" w:before="12"/>
        <w:rPr>
          <w:rFonts w:ascii="宋体" w:hAnsi="宋体" w:cs="宋体" w:eastAsia="宋体" w:hint="default"/>
          <w:sz w:val="17"/>
          <w:szCs w:val="17"/>
        </w:rPr>
      </w:pPr>
    </w:p>
    <w:p>
      <w:pPr>
        <w:pStyle w:val="BodyText"/>
        <w:spacing w:line="274" w:lineRule="exact" w:before="35"/>
        <w:ind w:right="315"/>
        <w:jc w:val="left"/>
      </w:pPr>
      <w:r>
        <w:rPr/>
        <w:t>18、一年到期的长期负债：</w:t>
      </w:r>
    </w:p>
    <w:p>
      <w:pPr>
        <w:pStyle w:val="BodyText"/>
        <w:spacing w:line="274" w:lineRule="exact"/>
        <w:ind w:left="0" w:right="33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910"/>
        <w:gridCol w:w="1561"/>
        <w:gridCol w:w="1561"/>
        <w:gridCol w:w="836"/>
        <w:gridCol w:w="740"/>
        <w:gridCol w:w="1476"/>
        <w:gridCol w:w="739"/>
        <w:gridCol w:w="1476"/>
      </w:tblGrid>
      <w:tr>
        <w:trPr>
          <w:trHeight w:val="404" w:hRule="exact"/>
        </w:trPr>
        <w:tc>
          <w:tcPr>
            <w:tcW w:w="910" w:type="dxa"/>
            <w:vMerge w:val="restart"/>
            <w:tcBorders>
              <w:top w:val="single" w:sz="6" w:space="0" w:color="101010"/>
              <w:left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32" w:lineRule="exact"/>
              <w:ind w:left="356" w:right="176" w:hanging="180"/>
              <w:jc w:val="left"/>
              <w:rPr>
                <w:rFonts w:ascii="宋体" w:hAnsi="宋体" w:cs="宋体" w:eastAsia="宋体" w:hint="default"/>
                <w:sz w:val="18"/>
                <w:szCs w:val="18"/>
              </w:rPr>
            </w:pPr>
            <w:r>
              <w:rPr>
                <w:rFonts w:ascii="宋体" w:hAnsi="宋体" w:cs="宋体" w:eastAsia="宋体" w:hint="default"/>
                <w:sz w:val="18"/>
                <w:szCs w:val="18"/>
              </w:rPr>
              <w:t>贷款单 位</w:t>
            </w:r>
          </w:p>
        </w:tc>
        <w:tc>
          <w:tcPr>
            <w:tcW w:w="1561" w:type="dxa"/>
            <w:vMerge w:val="restart"/>
            <w:tcBorders>
              <w:top w:val="single" w:sz="6" w:space="0" w:color="101010"/>
              <w:left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561" w:type="dxa"/>
            <w:vMerge w:val="restart"/>
            <w:tcBorders>
              <w:top w:val="single" w:sz="6" w:space="0" w:color="101010"/>
              <w:left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3053"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215"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82" w:hRule="exact"/>
        </w:trPr>
        <w:tc>
          <w:tcPr>
            <w:tcW w:w="910" w:type="dxa"/>
            <w:vMerge/>
            <w:tcBorders>
              <w:left w:val="single" w:sz="6" w:space="0" w:color="101010"/>
              <w:bottom w:val="single" w:sz="6" w:space="0" w:color="101010"/>
              <w:right w:val="single" w:sz="6" w:space="0" w:color="101010"/>
            </w:tcBorders>
          </w:tcPr>
          <w:p>
            <w:pPr/>
          </w:p>
        </w:tc>
        <w:tc>
          <w:tcPr>
            <w:tcW w:w="1561" w:type="dxa"/>
            <w:vMerge/>
            <w:tcBorders>
              <w:left w:val="single" w:sz="6" w:space="0" w:color="101010"/>
              <w:bottom w:val="single" w:sz="6" w:space="0" w:color="101010"/>
              <w:right w:val="single" w:sz="6" w:space="0" w:color="101010"/>
            </w:tcBorders>
          </w:tcPr>
          <w:p>
            <w:pPr/>
          </w:p>
        </w:tc>
        <w:tc>
          <w:tcPr>
            <w:tcW w:w="1561" w:type="dxa"/>
            <w:vMerge/>
            <w:tcBorders>
              <w:left w:val="single" w:sz="6" w:space="0" w:color="101010"/>
              <w:bottom w:val="single" w:sz="6" w:space="0" w:color="101010"/>
              <w:right w:val="single" w:sz="6" w:space="0" w:color="101010"/>
            </w:tcBorders>
          </w:tcPr>
          <w:p>
            <w:pPr/>
          </w:p>
        </w:tc>
        <w:tc>
          <w:tcPr>
            <w:tcW w:w="8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 w:right="0"/>
              <w:jc w:val="center"/>
              <w:rPr>
                <w:rFonts w:ascii="宋体" w:hAnsi="宋体" w:cs="宋体" w:eastAsia="宋体" w:hint="default"/>
                <w:sz w:val="18"/>
                <w:szCs w:val="18"/>
              </w:rPr>
            </w:pPr>
            <w:r>
              <w:rPr>
                <w:rFonts w:ascii="宋体" w:hAnsi="宋体" w:cs="宋体" w:eastAsia="宋体" w:hint="default"/>
                <w:sz w:val="18"/>
                <w:szCs w:val="18"/>
              </w:rPr>
              <w:t>利率</w:t>
            </w:r>
          </w:p>
          <w:p>
            <w:pPr>
              <w:pStyle w:val="TableParagraph"/>
              <w:spacing w:line="235" w:lineRule="exact"/>
              <w:ind w:right="0"/>
              <w:jc w:val="center"/>
              <w:rPr>
                <w:rFonts w:ascii="宋体" w:hAnsi="宋体" w:cs="宋体" w:eastAsia="宋体" w:hint="default"/>
                <w:sz w:val="18"/>
                <w:szCs w:val="18"/>
              </w:rPr>
            </w:pPr>
            <w:r>
              <w:rPr>
                <w:rFonts w:ascii="宋体"/>
                <w:sz w:val="18"/>
              </w:rPr>
              <w:t>(%)</w:t>
            </w:r>
          </w:p>
        </w:tc>
        <w:tc>
          <w:tcPr>
            <w:tcW w:w="7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币种</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本币金额</w:t>
            </w:r>
          </w:p>
        </w:tc>
        <w:tc>
          <w:tcPr>
            <w:tcW w:w="73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币种</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本币金额</w:t>
            </w:r>
          </w:p>
        </w:tc>
      </w:tr>
      <w:tr>
        <w:trPr>
          <w:trHeight w:val="481" w:hRule="exact"/>
        </w:trPr>
        <w:tc>
          <w:tcPr>
            <w:tcW w:w="91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抵押贷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5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pacing w:val="14"/>
                <w:sz w:val="18"/>
                <w:szCs w:val="18"/>
              </w:rPr>
              <w:t>2002年4月</w:t>
            </w:r>
            <w:r>
              <w:rPr>
                <w:rFonts w:ascii="宋体" w:hAnsi="宋体" w:cs="宋体" w:eastAsia="宋体" w:hint="default"/>
                <w:spacing w:val="-55"/>
                <w:sz w:val="18"/>
                <w:szCs w:val="18"/>
              </w:rPr>
              <w:t> </w:t>
            </w:r>
            <w:r>
              <w:rPr>
                <w:rFonts w:ascii="宋体" w:hAnsi="宋体" w:cs="宋体" w:eastAsia="宋体" w:hint="default"/>
                <w:sz w:val="18"/>
                <w:szCs w:val="18"/>
              </w:rPr>
              <w:t>17</w:t>
            </w:r>
            <w:r>
              <w:rPr>
                <w:rFonts w:ascii="宋体" w:hAnsi="宋体" w:cs="宋体" w:eastAsia="宋体" w:hint="default"/>
                <w:spacing w:val="-52"/>
                <w:sz w:val="18"/>
                <w:szCs w:val="18"/>
              </w:rPr>
              <w:t> </w:t>
            </w:r>
            <w:r>
              <w:rPr>
                <w:rFonts w:ascii="宋体" w:hAnsi="宋体" w:cs="宋体" w:eastAsia="宋体" w:hint="default"/>
                <w:sz w:val="18"/>
                <w:szCs w:val="18"/>
              </w:rPr>
              <w:t>日</w:t>
            </w:r>
          </w:p>
        </w:tc>
        <w:tc>
          <w:tcPr>
            <w:tcW w:w="156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pacing w:val="14"/>
                <w:sz w:val="18"/>
                <w:szCs w:val="18"/>
              </w:rPr>
              <w:t>2007年4月</w:t>
            </w:r>
            <w:r>
              <w:rPr>
                <w:rFonts w:ascii="宋体" w:hAnsi="宋体" w:cs="宋体" w:eastAsia="宋体" w:hint="default"/>
                <w:spacing w:val="-55"/>
                <w:sz w:val="18"/>
                <w:szCs w:val="18"/>
              </w:rPr>
              <w:t> </w:t>
            </w:r>
            <w:r>
              <w:rPr>
                <w:rFonts w:ascii="宋体" w:hAnsi="宋体" w:cs="宋体" w:eastAsia="宋体" w:hint="default"/>
                <w:sz w:val="18"/>
                <w:szCs w:val="18"/>
              </w:rPr>
              <w:t>16</w:t>
            </w:r>
            <w:r>
              <w:rPr>
                <w:rFonts w:ascii="宋体" w:hAnsi="宋体" w:cs="宋体" w:eastAsia="宋体" w:hint="default"/>
                <w:spacing w:val="-52"/>
                <w:sz w:val="18"/>
                <w:szCs w:val="18"/>
              </w:rPr>
              <w:t> </w:t>
            </w:r>
            <w:r>
              <w:rPr>
                <w:rFonts w:ascii="宋体" w:hAnsi="宋体" w:cs="宋体" w:eastAsia="宋体" w:hint="default"/>
                <w:sz w:val="18"/>
                <w:szCs w:val="18"/>
              </w:rPr>
              <w:t>日</w:t>
            </w:r>
          </w:p>
        </w:tc>
        <w:tc>
          <w:tcPr>
            <w:tcW w:w="8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272" w:right="0"/>
              <w:jc w:val="left"/>
              <w:rPr>
                <w:rFonts w:ascii="宋体" w:hAnsi="宋体" w:cs="宋体" w:eastAsia="宋体" w:hint="default"/>
                <w:sz w:val="18"/>
                <w:szCs w:val="18"/>
              </w:rPr>
            </w:pPr>
            <w:r>
              <w:rPr>
                <w:rFonts w:ascii="宋体"/>
                <w:sz w:val="18"/>
              </w:rPr>
              <w:t>5.859</w:t>
            </w:r>
          </w:p>
        </w:tc>
        <w:tc>
          <w:tcPr>
            <w:tcW w:w="74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人民</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币</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0"/>
              <w:jc w:val="center"/>
              <w:rPr>
                <w:rFonts w:ascii="宋体" w:hAnsi="宋体" w:cs="宋体" w:eastAsia="宋体" w:hint="default"/>
                <w:sz w:val="18"/>
                <w:szCs w:val="18"/>
              </w:rPr>
            </w:pPr>
            <w:r>
              <w:rPr>
                <w:rFonts w:ascii="宋体"/>
                <w:sz w:val="18"/>
              </w:rPr>
              <w:t>125,000,000.00</w:t>
            </w:r>
          </w:p>
        </w:tc>
        <w:tc>
          <w:tcPr>
            <w:tcW w:w="73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人民</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币</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0"/>
              <w:jc w:val="center"/>
              <w:rPr>
                <w:rFonts w:ascii="宋体" w:hAnsi="宋体" w:cs="宋体" w:eastAsia="宋体" w:hint="default"/>
                <w:sz w:val="18"/>
                <w:szCs w:val="18"/>
              </w:rPr>
            </w:pPr>
            <w:r>
              <w:rPr>
                <w:rFonts w:ascii="宋体"/>
                <w:sz w:val="18"/>
              </w:rPr>
              <w:t>125,000,000.00</w:t>
            </w:r>
          </w:p>
        </w:tc>
      </w:tr>
      <w:tr>
        <w:trPr>
          <w:trHeight w:val="296" w:hRule="exact"/>
        </w:trPr>
        <w:tc>
          <w:tcPr>
            <w:tcW w:w="910"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26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6" w:space="0" w:color="101010"/>
              <w:left w:val="single" w:sz="6" w:space="0" w:color="101010"/>
              <w:bottom w:val="single" w:sz="6" w:space="0" w:color="101010"/>
              <w:right w:val="single" w:sz="6" w:space="0" w:color="101010"/>
            </w:tcBorders>
          </w:tcPr>
          <w:p>
            <w:pPr>
              <w:pStyle w:val="TableParagraph"/>
              <w:spacing w:line="244" w:lineRule="exact"/>
              <w:ind w:right="1"/>
              <w:jc w:val="center"/>
              <w:rPr>
                <w:rFonts w:ascii="宋体" w:hAnsi="宋体" w:cs="宋体" w:eastAsia="宋体" w:hint="default"/>
                <w:sz w:val="21"/>
                <w:szCs w:val="21"/>
              </w:rPr>
            </w:pPr>
            <w:r>
              <w:rPr>
                <w:rFonts w:ascii="宋体"/>
                <w:sz w:val="21"/>
              </w:rPr>
              <w:t>--</w:t>
            </w:r>
          </w:p>
        </w:tc>
        <w:tc>
          <w:tcPr>
            <w:tcW w:w="1561" w:type="dxa"/>
            <w:tcBorders>
              <w:top w:val="single" w:sz="6" w:space="0" w:color="101010"/>
              <w:left w:val="single" w:sz="6" w:space="0" w:color="101010"/>
              <w:bottom w:val="single" w:sz="6" w:space="0" w:color="101010"/>
              <w:right w:val="single" w:sz="6" w:space="0" w:color="101010"/>
            </w:tcBorders>
          </w:tcPr>
          <w:p>
            <w:pPr>
              <w:pStyle w:val="TableParagraph"/>
              <w:spacing w:line="244" w:lineRule="exact"/>
              <w:ind w:right="0"/>
              <w:jc w:val="center"/>
              <w:rPr>
                <w:rFonts w:ascii="宋体" w:hAnsi="宋体" w:cs="宋体" w:eastAsia="宋体" w:hint="default"/>
                <w:sz w:val="21"/>
                <w:szCs w:val="21"/>
              </w:rPr>
            </w:pPr>
            <w:r>
              <w:rPr>
                <w:rFonts w:ascii="宋体"/>
                <w:sz w:val="21"/>
              </w:rPr>
              <w:t>--</w:t>
            </w:r>
          </w:p>
        </w:tc>
        <w:tc>
          <w:tcPr>
            <w:tcW w:w="836" w:type="dxa"/>
            <w:tcBorders>
              <w:top w:val="single" w:sz="6" w:space="0" w:color="101010"/>
              <w:left w:val="single" w:sz="6" w:space="0" w:color="101010"/>
              <w:bottom w:val="single" w:sz="6" w:space="0" w:color="101010"/>
              <w:right w:val="single" w:sz="6" w:space="0" w:color="101010"/>
            </w:tcBorders>
          </w:tcPr>
          <w:p>
            <w:pPr>
              <w:pStyle w:val="TableParagraph"/>
              <w:spacing w:line="244" w:lineRule="exact"/>
              <w:ind w:left="306" w:right="0"/>
              <w:jc w:val="left"/>
              <w:rPr>
                <w:rFonts w:ascii="宋体" w:hAnsi="宋体" w:cs="宋体" w:eastAsia="宋体" w:hint="default"/>
                <w:sz w:val="21"/>
                <w:szCs w:val="21"/>
              </w:rPr>
            </w:pPr>
            <w:r>
              <w:rPr>
                <w:rFonts w:ascii="宋体"/>
                <w:sz w:val="21"/>
              </w:rPr>
              <w:t>--</w:t>
            </w:r>
          </w:p>
        </w:tc>
        <w:tc>
          <w:tcPr>
            <w:tcW w:w="740" w:type="dxa"/>
            <w:tcBorders>
              <w:top w:val="single" w:sz="6" w:space="0" w:color="101010"/>
              <w:left w:val="single" w:sz="6" w:space="0" w:color="101010"/>
              <w:bottom w:val="single" w:sz="6" w:space="0" w:color="101010"/>
              <w:right w:val="single" w:sz="6" w:space="0" w:color="101010"/>
            </w:tcBorders>
          </w:tcPr>
          <w:p>
            <w:pPr>
              <w:pStyle w:val="TableParagraph"/>
              <w:spacing w:line="244" w:lineRule="exact"/>
              <w:ind w:right="0"/>
              <w:jc w:val="center"/>
              <w:rPr>
                <w:rFonts w:ascii="宋体" w:hAnsi="宋体" w:cs="宋体" w:eastAsia="宋体" w:hint="default"/>
                <w:sz w:val="21"/>
                <w:szCs w:val="21"/>
              </w:rPr>
            </w:pPr>
            <w:r>
              <w:rPr>
                <w:rFonts w:ascii="宋体"/>
                <w:sz w:val="21"/>
              </w:rPr>
              <w:t>--</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125,000,000.00</w:t>
            </w:r>
          </w:p>
        </w:tc>
        <w:tc>
          <w:tcPr>
            <w:tcW w:w="739" w:type="dxa"/>
            <w:tcBorders>
              <w:top w:val="single" w:sz="6" w:space="0" w:color="101010"/>
              <w:left w:val="single" w:sz="6" w:space="0" w:color="101010"/>
              <w:bottom w:val="single" w:sz="6" w:space="0" w:color="101010"/>
              <w:right w:val="single" w:sz="6" w:space="0" w:color="101010"/>
            </w:tcBorders>
          </w:tcPr>
          <w:p>
            <w:pPr>
              <w:pStyle w:val="TableParagraph"/>
              <w:spacing w:line="244" w:lineRule="exact"/>
              <w:ind w:right="0"/>
              <w:jc w:val="center"/>
              <w:rPr>
                <w:rFonts w:ascii="宋体" w:hAnsi="宋体" w:cs="宋体" w:eastAsia="宋体" w:hint="default"/>
                <w:sz w:val="21"/>
                <w:szCs w:val="21"/>
              </w:rPr>
            </w:pPr>
            <w:r>
              <w:rPr>
                <w:rFonts w:ascii="宋体"/>
                <w:sz w:val="21"/>
              </w:rPr>
              <w:t>--</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125,000,000.00</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2240" w:h="15840"/>
          <w:pgMar w:header="747" w:footer="727" w:top="980" w:bottom="920" w:left="1380" w:right="1140"/>
        </w:sectPr>
      </w:pPr>
    </w:p>
    <w:p>
      <w:pPr>
        <w:pStyle w:val="BodyText"/>
        <w:spacing w:line="274" w:lineRule="exact" w:before="35"/>
        <w:ind w:right="-18"/>
        <w:jc w:val="left"/>
      </w:pPr>
      <w:r>
        <w:rPr/>
        <w:t>19、长期借款</w:t>
      </w:r>
    </w:p>
    <w:p>
      <w:pPr>
        <w:pStyle w:val="BodyText"/>
        <w:spacing w:line="274" w:lineRule="exact"/>
        <w:ind w:right="-18"/>
        <w:jc w:val="left"/>
      </w:pPr>
      <w:r>
        <w:rPr/>
        <w:t>(1)</w:t>
      </w:r>
      <w:r>
        <w:rPr>
          <w:spacing w:val="-2"/>
        </w:rPr>
        <w:t> </w:t>
      </w:r>
      <w:r>
        <w:rPr/>
        <w:t>长期借款分类：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2240" w:h="15840"/>
          <w:pgMar w:top="1500" w:bottom="280" w:left="1380" w:right="1140"/>
          <w:cols w:num="2" w:equalWidth="0">
            <w:col w:w="2036" w:space="5210"/>
            <w:col w:w="2474"/>
          </w:cols>
        </w:sectPr>
      </w:pPr>
    </w:p>
    <w:p>
      <w:pPr>
        <w:spacing w:line="240" w:lineRule="auto" w:before="6"/>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219"/>
        <w:gridCol w:w="3541"/>
        <w:gridCol w:w="3540"/>
      </w:tblGrid>
      <w:tr>
        <w:trPr>
          <w:trHeight w:val="288" w:hRule="exact"/>
        </w:trPr>
        <w:tc>
          <w:tcPr>
            <w:tcW w:w="221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890"/>
              <w:jc w:val="right"/>
              <w:rPr>
                <w:rFonts w:ascii="宋体" w:hAnsi="宋体" w:cs="宋体" w:eastAsia="宋体" w:hint="default"/>
                <w:sz w:val="21"/>
                <w:szCs w:val="21"/>
              </w:rPr>
            </w:pPr>
            <w:r>
              <w:rPr>
                <w:rFonts w:ascii="宋体" w:hAnsi="宋体" w:cs="宋体" w:eastAsia="宋体" w:hint="default"/>
                <w:sz w:val="21"/>
                <w:szCs w:val="21"/>
              </w:rPr>
              <w:t>项目</w:t>
            </w:r>
          </w:p>
        </w:tc>
        <w:tc>
          <w:tcPr>
            <w:tcW w:w="354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54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2" w:hRule="exact"/>
        </w:trPr>
        <w:tc>
          <w:tcPr>
            <w:tcW w:w="221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54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113,000,000.00</w:t>
            </w:r>
          </w:p>
        </w:tc>
        <w:tc>
          <w:tcPr>
            <w:tcW w:w="354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113,000,000.00</w:t>
            </w:r>
          </w:p>
        </w:tc>
      </w:tr>
      <w:tr>
        <w:trPr>
          <w:trHeight w:val="342" w:hRule="exact"/>
        </w:trPr>
        <w:tc>
          <w:tcPr>
            <w:tcW w:w="221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890"/>
              <w:jc w:val="right"/>
              <w:rPr>
                <w:rFonts w:ascii="宋体" w:hAnsi="宋体" w:cs="宋体" w:eastAsia="宋体" w:hint="default"/>
                <w:sz w:val="21"/>
                <w:szCs w:val="21"/>
              </w:rPr>
            </w:pPr>
            <w:r>
              <w:rPr>
                <w:rFonts w:ascii="宋体" w:hAnsi="宋体" w:cs="宋体" w:eastAsia="宋体" w:hint="default"/>
                <w:sz w:val="21"/>
                <w:szCs w:val="21"/>
              </w:rPr>
              <w:t>合计</w:t>
            </w:r>
          </w:p>
        </w:tc>
        <w:tc>
          <w:tcPr>
            <w:tcW w:w="354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113,000,000.00</w:t>
            </w:r>
          </w:p>
        </w:tc>
        <w:tc>
          <w:tcPr>
            <w:tcW w:w="354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113,000,000.00</w:t>
            </w:r>
          </w:p>
        </w:tc>
      </w:tr>
    </w:tbl>
    <w:p>
      <w:pPr>
        <w:spacing w:after="0" w:line="242" w:lineRule="exact"/>
        <w:jc w:val="right"/>
        <w:rPr>
          <w:rFonts w:ascii="宋体" w:hAnsi="宋体" w:cs="宋体" w:eastAsia="宋体" w:hint="default"/>
          <w:sz w:val="21"/>
          <w:szCs w:val="21"/>
        </w:rPr>
        <w:sectPr>
          <w:type w:val="continuous"/>
          <w:pgSz w:w="12240" w:h="15840"/>
          <w:pgMar w:top="1500" w:bottom="280" w:left="1380" w:right="11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74" w:lineRule="exact" w:before="35"/>
        <w:ind w:right="475"/>
        <w:jc w:val="left"/>
      </w:pPr>
      <w:r>
        <w:rPr/>
        <w:t>(2)</w:t>
      </w:r>
      <w:r>
        <w:rPr>
          <w:spacing w:val="-2"/>
        </w:rPr>
        <w:t> </w:t>
      </w:r>
      <w:r>
        <w:rPr/>
        <w:t>长期借款情况：</w:t>
      </w:r>
    </w:p>
    <w:p>
      <w:pPr>
        <w:pStyle w:val="BodyText"/>
        <w:spacing w:line="274" w:lineRule="exact"/>
        <w:ind w:left="0" w:right="1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806"/>
        <w:gridCol w:w="1294"/>
        <w:gridCol w:w="1292"/>
        <w:gridCol w:w="802"/>
        <w:gridCol w:w="677"/>
        <w:gridCol w:w="1476"/>
        <w:gridCol w:w="802"/>
        <w:gridCol w:w="676"/>
        <w:gridCol w:w="1476"/>
      </w:tblGrid>
      <w:tr>
        <w:trPr>
          <w:trHeight w:val="404" w:hRule="exact"/>
        </w:trPr>
        <w:tc>
          <w:tcPr>
            <w:tcW w:w="806" w:type="dxa"/>
            <w:vMerge w:val="restart"/>
            <w:tcBorders>
              <w:top w:val="single" w:sz="6" w:space="0" w:color="101010"/>
              <w:left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1294" w:type="dxa"/>
            <w:vMerge w:val="restart"/>
            <w:tcBorders>
              <w:top w:val="single" w:sz="6" w:space="0" w:color="101010"/>
              <w:left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292" w:type="dxa"/>
            <w:vMerge w:val="restart"/>
            <w:tcBorders>
              <w:top w:val="single" w:sz="6" w:space="0" w:color="101010"/>
              <w:left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2954"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53"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82" w:hRule="exact"/>
        </w:trPr>
        <w:tc>
          <w:tcPr>
            <w:tcW w:w="806" w:type="dxa"/>
            <w:vMerge/>
            <w:tcBorders>
              <w:left w:val="single" w:sz="6" w:space="0" w:color="101010"/>
              <w:bottom w:val="single" w:sz="6" w:space="0" w:color="101010"/>
              <w:right w:val="single" w:sz="6" w:space="0" w:color="101010"/>
            </w:tcBorders>
          </w:tcPr>
          <w:p>
            <w:pPr/>
          </w:p>
        </w:tc>
        <w:tc>
          <w:tcPr>
            <w:tcW w:w="1294" w:type="dxa"/>
            <w:vMerge/>
            <w:tcBorders>
              <w:left w:val="single" w:sz="6" w:space="0" w:color="101010"/>
              <w:bottom w:val="single" w:sz="6" w:space="0" w:color="101010"/>
              <w:right w:val="single" w:sz="6" w:space="0" w:color="101010"/>
            </w:tcBorders>
          </w:tcPr>
          <w:p>
            <w:pPr/>
          </w:p>
        </w:tc>
        <w:tc>
          <w:tcPr>
            <w:tcW w:w="1292" w:type="dxa"/>
            <w:vMerge/>
            <w:tcBorders>
              <w:left w:val="single" w:sz="6" w:space="0" w:color="101010"/>
              <w:bottom w:val="single" w:sz="6" w:space="0" w:color="101010"/>
              <w:right w:val="single" w:sz="6" w:space="0" w:color="101010"/>
            </w:tcBorders>
          </w:tcPr>
          <w:p>
            <w:pP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258" w:right="0" w:hanging="45"/>
              <w:jc w:val="left"/>
              <w:rPr>
                <w:rFonts w:ascii="宋体" w:hAnsi="宋体" w:cs="宋体" w:eastAsia="宋体" w:hint="default"/>
                <w:sz w:val="18"/>
                <w:szCs w:val="18"/>
              </w:rPr>
            </w:pPr>
            <w:r>
              <w:rPr>
                <w:rFonts w:ascii="宋体" w:hAnsi="宋体" w:cs="宋体" w:eastAsia="宋体" w:hint="default"/>
                <w:sz w:val="18"/>
                <w:szCs w:val="18"/>
              </w:rPr>
              <w:t>利率</w:t>
            </w:r>
          </w:p>
          <w:p>
            <w:pPr>
              <w:pStyle w:val="TableParagraph"/>
              <w:spacing w:line="235" w:lineRule="exact"/>
              <w:ind w:left="258" w:right="0"/>
              <w:jc w:val="left"/>
              <w:rPr>
                <w:rFonts w:ascii="宋体" w:hAnsi="宋体" w:cs="宋体" w:eastAsia="宋体" w:hint="default"/>
                <w:sz w:val="18"/>
                <w:szCs w:val="18"/>
              </w:rPr>
            </w:pPr>
            <w:r>
              <w:rPr>
                <w:rFonts w:ascii="宋体"/>
                <w:sz w:val="18"/>
              </w:rPr>
              <w:t>(%)</w:t>
            </w:r>
          </w:p>
        </w:tc>
        <w:tc>
          <w:tcPr>
            <w:tcW w:w="6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币种</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本币金额</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258" w:right="0" w:hanging="45"/>
              <w:jc w:val="left"/>
              <w:rPr>
                <w:rFonts w:ascii="宋体" w:hAnsi="宋体" w:cs="宋体" w:eastAsia="宋体" w:hint="default"/>
                <w:sz w:val="18"/>
                <w:szCs w:val="18"/>
              </w:rPr>
            </w:pPr>
            <w:r>
              <w:rPr>
                <w:rFonts w:ascii="宋体" w:hAnsi="宋体" w:cs="宋体" w:eastAsia="宋体" w:hint="default"/>
                <w:sz w:val="18"/>
                <w:szCs w:val="18"/>
              </w:rPr>
              <w:t>利率</w:t>
            </w:r>
          </w:p>
          <w:p>
            <w:pPr>
              <w:pStyle w:val="TableParagraph"/>
              <w:spacing w:line="235" w:lineRule="exact"/>
              <w:ind w:left="258" w:right="0"/>
              <w:jc w:val="left"/>
              <w:rPr>
                <w:rFonts w:ascii="宋体" w:hAnsi="宋体" w:cs="宋体" w:eastAsia="宋体" w:hint="default"/>
                <w:sz w:val="18"/>
                <w:szCs w:val="18"/>
              </w:rPr>
            </w:pPr>
            <w:r>
              <w:rPr>
                <w:rFonts w:ascii="宋体"/>
                <w:sz w:val="18"/>
              </w:rPr>
              <w:t>(%)</w:t>
            </w:r>
          </w:p>
        </w:tc>
        <w:tc>
          <w:tcPr>
            <w:tcW w:w="6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币种</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本币金额</w:t>
            </w:r>
          </w:p>
        </w:tc>
      </w:tr>
      <w:tr>
        <w:trPr>
          <w:trHeight w:val="481" w:hRule="exact"/>
        </w:trPr>
        <w:tc>
          <w:tcPr>
            <w:tcW w:w="80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抵押贷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29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21"/>
                <w:sz w:val="18"/>
                <w:szCs w:val="18"/>
              </w:rPr>
              <w:t>2002年8月7</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21"/>
                <w:sz w:val="18"/>
                <w:szCs w:val="18"/>
              </w:rPr>
              <w:t>2009年8月6</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236" w:right="0"/>
              <w:jc w:val="left"/>
              <w:rPr>
                <w:rFonts w:ascii="宋体" w:hAnsi="宋体" w:cs="宋体" w:eastAsia="宋体" w:hint="default"/>
                <w:sz w:val="18"/>
                <w:szCs w:val="18"/>
              </w:rPr>
            </w:pPr>
            <w:r>
              <w:rPr>
                <w:rFonts w:ascii="宋体"/>
                <w:sz w:val="18"/>
              </w:rPr>
              <w:t>6.048</w:t>
            </w:r>
          </w:p>
        </w:tc>
        <w:tc>
          <w:tcPr>
            <w:tcW w:w="677"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人民</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币</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0"/>
              <w:jc w:val="center"/>
              <w:rPr>
                <w:rFonts w:ascii="宋体" w:hAnsi="宋体" w:cs="宋体" w:eastAsia="宋体" w:hint="default"/>
                <w:sz w:val="18"/>
                <w:szCs w:val="18"/>
              </w:rPr>
            </w:pPr>
            <w:r>
              <w:rPr>
                <w:rFonts w:ascii="宋体"/>
                <w:sz w:val="18"/>
              </w:rPr>
              <w:t>113,000,000.00</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236" w:right="0"/>
              <w:jc w:val="left"/>
              <w:rPr>
                <w:rFonts w:ascii="宋体" w:hAnsi="宋体" w:cs="宋体" w:eastAsia="宋体" w:hint="default"/>
                <w:sz w:val="18"/>
                <w:szCs w:val="18"/>
              </w:rPr>
            </w:pPr>
            <w:r>
              <w:rPr>
                <w:rFonts w:ascii="宋体"/>
                <w:sz w:val="18"/>
              </w:rPr>
              <w:t>6.048</w:t>
            </w:r>
          </w:p>
        </w:tc>
        <w:tc>
          <w:tcPr>
            <w:tcW w:w="67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人民</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币</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0"/>
              <w:jc w:val="center"/>
              <w:rPr>
                <w:rFonts w:ascii="宋体" w:hAnsi="宋体" w:cs="宋体" w:eastAsia="宋体" w:hint="default"/>
                <w:sz w:val="18"/>
                <w:szCs w:val="18"/>
              </w:rPr>
            </w:pPr>
            <w:r>
              <w:rPr>
                <w:rFonts w:ascii="宋体"/>
                <w:sz w:val="18"/>
              </w:rPr>
              <w:t>113,000,000.00</w:t>
            </w:r>
          </w:p>
        </w:tc>
      </w:tr>
      <w:tr>
        <w:trPr>
          <w:trHeight w:val="296" w:hRule="exact"/>
        </w:trPr>
        <w:tc>
          <w:tcPr>
            <w:tcW w:w="80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2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94" w:type="dxa"/>
            <w:tcBorders>
              <w:top w:val="single" w:sz="6" w:space="0" w:color="101010"/>
              <w:left w:val="single" w:sz="6" w:space="0" w:color="101010"/>
              <w:bottom w:val="single" w:sz="6" w:space="0" w:color="101010"/>
              <w:right w:val="single" w:sz="6" w:space="0" w:color="101010"/>
            </w:tcBorders>
          </w:tcPr>
          <w:p>
            <w:pPr>
              <w:pStyle w:val="TableParagraph"/>
              <w:spacing w:line="244" w:lineRule="exact"/>
              <w:ind w:right="0"/>
              <w:jc w:val="center"/>
              <w:rPr>
                <w:rFonts w:ascii="宋体" w:hAnsi="宋体" w:cs="宋体" w:eastAsia="宋体" w:hint="default"/>
                <w:sz w:val="21"/>
                <w:szCs w:val="21"/>
              </w:rPr>
            </w:pPr>
            <w:r>
              <w:rPr>
                <w:rFonts w:ascii="宋体"/>
                <w:sz w:val="21"/>
              </w:rPr>
              <w:t>--</w:t>
            </w:r>
          </w:p>
        </w:tc>
        <w:tc>
          <w:tcPr>
            <w:tcW w:w="1292" w:type="dxa"/>
            <w:tcBorders>
              <w:top w:val="single" w:sz="6" w:space="0" w:color="101010"/>
              <w:left w:val="single" w:sz="6" w:space="0" w:color="101010"/>
              <w:bottom w:val="single" w:sz="6" w:space="0" w:color="101010"/>
              <w:right w:val="single" w:sz="6" w:space="0" w:color="101010"/>
            </w:tcBorders>
          </w:tcPr>
          <w:p>
            <w:pPr>
              <w:pStyle w:val="TableParagraph"/>
              <w:spacing w:line="244" w:lineRule="exact"/>
              <w:ind w:left="1" w:right="0"/>
              <w:jc w:val="center"/>
              <w:rPr>
                <w:rFonts w:ascii="宋体" w:hAnsi="宋体" w:cs="宋体" w:eastAsia="宋体" w:hint="default"/>
                <w:sz w:val="21"/>
                <w:szCs w:val="21"/>
              </w:rPr>
            </w:pPr>
            <w:r>
              <w:rPr>
                <w:rFonts w:ascii="宋体"/>
                <w:sz w:val="21"/>
              </w:rPr>
              <w:t>--</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44" w:lineRule="exact"/>
              <w:ind w:right="0"/>
              <w:jc w:val="center"/>
              <w:rPr>
                <w:rFonts w:ascii="宋体" w:hAnsi="宋体" w:cs="宋体" w:eastAsia="宋体" w:hint="default"/>
                <w:sz w:val="21"/>
                <w:szCs w:val="21"/>
              </w:rPr>
            </w:pPr>
            <w:r>
              <w:rPr>
                <w:rFonts w:ascii="宋体"/>
                <w:sz w:val="21"/>
              </w:rPr>
              <w:t>--</w:t>
            </w:r>
          </w:p>
        </w:tc>
        <w:tc>
          <w:tcPr>
            <w:tcW w:w="677" w:type="dxa"/>
            <w:tcBorders>
              <w:top w:val="single" w:sz="6" w:space="0" w:color="101010"/>
              <w:left w:val="single" w:sz="6" w:space="0" w:color="101010"/>
              <w:bottom w:val="single" w:sz="6" w:space="0" w:color="101010"/>
              <w:right w:val="single" w:sz="6" w:space="0" w:color="101010"/>
            </w:tcBorders>
          </w:tcPr>
          <w:p>
            <w:pPr>
              <w:pStyle w:val="TableParagraph"/>
              <w:spacing w:line="244" w:lineRule="exact"/>
              <w:ind w:right="0"/>
              <w:jc w:val="center"/>
              <w:rPr>
                <w:rFonts w:ascii="宋体" w:hAnsi="宋体" w:cs="宋体" w:eastAsia="宋体" w:hint="default"/>
                <w:sz w:val="21"/>
                <w:szCs w:val="21"/>
              </w:rPr>
            </w:pPr>
            <w:r>
              <w:rPr>
                <w:rFonts w:ascii="宋体"/>
                <w:sz w:val="21"/>
              </w:rPr>
              <w:t>--</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113,000,000.00</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44" w:lineRule="exact"/>
              <w:ind w:left="287" w:right="0"/>
              <w:jc w:val="left"/>
              <w:rPr>
                <w:rFonts w:ascii="宋体" w:hAnsi="宋体" w:cs="宋体" w:eastAsia="宋体" w:hint="default"/>
                <w:sz w:val="21"/>
                <w:szCs w:val="21"/>
              </w:rPr>
            </w:pPr>
            <w:r>
              <w:rPr>
                <w:rFonts w:ascii="宋体"/>
                <w:sz w:val="21"/>
              </w:rPr>
              <w:t>--</w:t>
            </w:r>
          </w:p>
        </w:tc>
        <w:tc>
          <w:tcPr>
            <w:tcW w:w="676" w:type="dxa"/>
            <w:tcBorders>
              <w:top w:val="single" w:sz="6" w:space="0" w:color="101010"/>
              <w:left w:val="single" w:sz="6" w:space="0" w:color="101010"/>
              <w:bottom w:val="single" w:sz="6" w:space="0" w:color="101010"/>
              <w:right w:val="single" w:sz="6" w:space="0" w:color="101010"/>
            </w:tcBorders>
          </w:tcPr>
          <w:p>
            <w:pPr>
              <w:pStyle w:val="TableParagraph"/>
              <w:spacing w:line="244" w:lineRule="exact"/>
              <w:ind w:right="1"/>
              <w:jc w:val="center"/>
              <w:rPr>
                <w:rFonts w:ascii="宋体" w:hAnsi="宋体" w:cs="宋体" w:eastAsia="宋体" w:hint="default"/>
                <w:sz w:val="21"/>
                <w:szCs w:val="21"/>
              </w:rPr>
            </w:pPr>
            <w:r>
              <w:rPr>
                <w:rFonts w:ascii="宋体"/>
                <w:sz w:val="21"/>
              </w:rPr>
              <w:t>--</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113,000,000.00</w:t>
            </w:r>
          </w:p>
        </w:tc>
      </w:tr>
    </w:tbl>
    <w:p>
      <w:pPr>
        <w:spacing w:line="240" w:lineRule="auto" w:before="6"/>
        <w:rPr>
          <w:rFonts w:ascii="宋体" w:hAnsi="宋体" w:cs="宋体" w:eastAsia="宋体" w:hint="default"/>
          <w:sz w:val="15"/>
          <w:szCs w:val="15"/>
        </w:rPr>
      </w:pPr>
    </w:p>
    <w:p>
      <w:pPr>
        <w:pStyle w:val="BodyText"/>
        <w:spacing w:line="274" w:lineRule="exact" w:before="35"/>
        <w:ind w:right="475"/>
        <w:jc w:val="left"/>
      </w:pPr>
      <w:r>
        <w:rPr/>
        <w:t>20、专项应付款：</w:t>
      </w:r>
    </w:p>
    <w:p>
      <w:pPr>
        <w:pStyle w:val="BodyText"/>
        <w:spacing w:line="274" w:lineRule="exact"/>
        <w:ind w:left="0" w:right="1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3150"/>
        <w:gridCol w:w="1894"/>
        <w:gridCol w:w="1892"/>
        <w:gridCol w:w="2364"/>
      </w:tblGrid>
      <w:tr>
        <w:trPr>
          <w:trHeight w:val="404" w:hRule="exact"/>
        </w:trPr>
        <w:tc>
          <w:tcPr>
            <w:tcW w:w="31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89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624"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14" w:right="0"/>
              <w:jc w:val="left"/>
              <w:rPr>
                <w:rFonts w:ascii="宋体" w:hAnsi="宋体" w:cs="宋体" w:eastAsia="宋体" w:hint="default"/>
                <w:sz w:val="21"/>
                <w:szCs w:val="21"/>
              </w:rPr>
            </w:pPr>
            <w:r>
              <w:rPr>
                <w:rFonts w:ascii="宋体" w:hAnsi="宋体" w:cs="宋体" w:eastAsia="宋体" w:hint="default"/>
                <w:sz w:val="21"/>
                <w:szCs w:val="21"/>
              </w:rPr>
              <w:t>本期结转数</w:t>
            </w:r>
          </w:p>
        </w:tc>
        <w:tc>
          <w:tcPr>
            <w:tcW w:w="23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42" w:hRule="exact"/>
        </w:trPr>
        <w:tc>
          <w:tcPr>
            <w:tcW w:w="31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柳州技术局科研经费</w:t>
            </w:r>
          </w:p>
        </w:tc>
        <w:tc>
          <w:tcPr>
            <w:tcW w:w="189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300,000.00</w:t>
            </w:r>
          </w:p>
        </w:tc>
        <w:tc>
          <w:tcPr>
            <w:tcW w:w="1892" w:type="dxa"/>
            <w:tcBorders>
              <w:top w:val="single" w:sz="6" w:space="0" w:color="101010"/>
              <w:left w:val="single" w:sz="6" w:space="0" w:color="101010"/>
              <w:bottom w:val="single" w:sz="6" w:space="0" w:color="101010"/>
              <w:right w:val="single" w:sz="6" w:space="0" w:color="101010"/>
            </w:tcBorders>
          </w:tcPr>
          <w:p>
            <w:pPr/>
          </w:p>
        </w:tc>
        <w:tc>
          <w:tcPr>
            <w:tcW w:w="236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550,000.00</w:t>
            </w:r>
          </w:p>
        </w:tc>
      </w:tr>
      <w:tr>
        <w:trPr>
          <w:trHeight w:val="342" w:hRule="exact"/>
        </w:trPr>
        <w:tc>
          <w:tcPr>
            <w:tcW w:w="31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信息网络工程项目</w:t>
            </w:r>
          </w:p>
        </w:tc>
        <w:tc>
          <w:tcPr>
            <w:tcW w:w="189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50,000.00</w:t>
            </w:r>
          </w:p>
        </w:tc>
        <w:tc>
          <w:tcPr>
            <w:tcW w:w="1892" w:type="dxa"/>
            <w:tcBorders>
              <w:top w:val="single" w:sz="6" w:space="0" w:color="101010"/>
              <w:left w:val="single" w:sz="6" w:space="0" w:color="101010"/>
              <w:bottom w:val="single" w:sz="6" w:space="0" w:color="101010"/>
              <w:right w:val="single" w:sz="6" w:space="0" w:color="101010"/>
            </w:tcBorders>
          </w:tcPr>
          <w:p>
            <w:pPr/>
          </w:p>
        </w:tc>
        <w:tc>
          <w:tcPr>
            <w:tcW w:w="236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50,000.00</w:t>
            </w:r>
          </w:p>
        </w:tc>
      </w:tr>
      <w:tr>
        <w:trPr>
          <w:trHeight w:val="342" w:hRule="exact"/>
        </w:trPr>
        <w:tc>
          <w:tcPr>
            <w:tcW w:w="31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财政局科技拔款</w:t>
            </w:r>
          </w:p>
        </w:tc>
        <w:tc>
          <w:tcPr>
            <w:tcW w:w="189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170,000.00</w:t>
            </w:r>
          </w:p>
        </w:tc>
        <w:tc>
          <w:tcPr>
            <w:tcW w:w="1892" w:type="dxa"/>
            <w:tcBorders>
              <w:top w:val="single" w:sz="6" w:space="0" w:color="101010"/>
              <w:left w:val="single" w:sz="6" w:space="0" w:color="101010"/>
              <w:bottom w:val="single" w:sz="6" w:space="0" w:color="101010"/>
              <w:right w:val="single" w:sz="6" w:space="0" w:color="101010"/>
            </w:tcBorders>
          </w:tcPr>
          <w:p>
            <w:pPr/>
          </w:p>
        </w:tc>
        <w:tc>
          <w:tcPr>
            <w:tcW w:w="236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170,000.00</w:t>
            </w:r>
          </w:p>
        </w:tc>
      </w:tr>
      <w:tr>
        <w:trPr>
          <w:trHeight w:val="342" w:hRule="exact"/>
        </w:trPr>
        <w:tc>
          <w:tcPr>
            <w:tcW w:w="31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拆迁补偿款</w:t>
            </w:r>
          </w:p>
        </w:tc>
        <w:tc>
          <w:tcPr>
            <w:tcW w:w="1894" w:type="dxa"/>
            <w:tcBorders>
              <w:top w:val="single" w:sz="6" w:space="0" w:color="101010"/>
              <w:left w:val="single" w:sz="6" w:space="0" w:color="101010"/>
              <w:bottom w:val="single" w:sz="6" w:space="0" w:color="101010"/>
              <w:right w:val="single" w:sz="6" w:space="0" w:color="101010"/>
            </w:tcBorders>
          </w:tcPr>
          <w:p>
            <w:pPr/>
          </w:p>
        </w:tc>
        <w:tc>
          <w:tcPr>
            <w:tcW w:w="1892" w:type="dxa"/>
            <w:tcBorders>
              <w:top w:val="single" w:sz="6" w:space="0" w:color="101010"/>
              <w:left w:val="single" w:sz="6" w:space="0" w:color="101010"/>
              <w:bottom w:val="single" w:sz="6" w:space="0" w:color="101010"/>
              <w:right w:val="single" w:sz="6" w:space="0" w:color="101010"/>
            </w:tcBorders>
          </w:tcPr>
          <w:p>
            <w:pPr/>
          </w:p>
        </w:tc>
        <w:tc>
          <w:tcPr>
            <w:tcW w:w="236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10,000,000.00</w:t>
            </w:r>
          </w:p>
        </w:tc>
      </w:tr>
      <w:tr>
        <w:trPr>
          <w:trHeight w:val="342" w:hRule="exact"/>
        </w:trPr>
        <w:tc>
          <w:tcPr>
            <w:tcW w:w="31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9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520,000.00</w:t>
            </w:r>
          </w:p>
        </w:tc>
        <w:tc>
          <w:tcPr>
            <w:tcW w:w="1892" w:type="dxa"/>
            <w:tcBorders>
              <w:top w:val="single" w:sz="6" w:space="0" w:color="101010"/>
              <w:left w:val="single" w:sz="6" w:space="0" w:color="101010"/>
              <w:bottom w:val="single" w:sz="6" w:space="0" w:color="101010"/>
              <w:right w:val="single" w:sz="6" w:space="0" w:color="101010"/>
            </w:tcBorders>
          </w:tcPr>
          <w:p>
            <w:pPr/>
          </w:p>
        </w:tc>
        <w:tc>
          <w:tcPr>
            <w:tcW w:w="236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10,770,000.00</w:t>
            </w:r>
          </w:p>
        </w:tc>
      </w:tr>
    </w:tbl>
    <w:p>
      <w:pPr>
        <w:spacing w:line="240" w:lineRule="auto" w:before="6"/>
        <w:rPr>
          <w:rFonts w:ascii="宋体" w:hAnsi="宋体" w:cs="宋体" w:eastAsia="宋体" w:hint="default"/>
          <w:sz w:val="15"/>
          <w:szCs w:val="15"/>
        </w:rPr>
      </w:pPr>
    </w:p>
    <w:p>
      <w:pPr>
        <w:pStyle w:val="BodyText"/>
        <w:spacing w:line="274" w:lineRule="exact" w:before="35"/>
        <w:ind w:right="475"/>
        <w:jc w:val="left"/>
      </w:pPr>
      <w:r>
        <w:rPr/>
        <w:t>21、股本</w:t>
      </w:r>
    </w:p>
    <w:p>
      <w:pPr>
        <w:pStyle w:val="BodyText"/>
        <w:spacing w:line="274" w:lineRule="exact"/>
        <w:ind w:left="0" w:right="171"/>
        <w:jc w:val="right"/>
      </w:pPr>
      <w:r>
        <w:rPr/>
        <w:t>单位:股</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863"/>
        <w:gridCol w:w="1476"/>
        <w:gridCol w:w="977"/>
        <w:gridCol w:w="862"/>
        <w:gridCol w:w="551"/>
        <w:gridCol w:w="1018"/>
        <w:gridCol w:w="551"/>
        <w:gridCol w:w="551"/>
        <w:gridCol w:w="1476"/>
        <w:gridCol w:w="977"/>
      </w:tblGrid>
      <w:tr>
        <w:trPr>
          <w:trHeight w:val="248" w:hRule="exact"/>
        </w:trPr>
        <w:tc>
          <w:tcPr>
            <w:tcW w:w="863" w:type="dxa"/>
            <w:vMerge w:val="restart"/>
            <w:tcBorders>
              <w:top w:val="single" w:sz="6" w:space="0" w:color="101010"/>
              <w:left w:val="single" w:sz="6" w:space="0" w:color="101010"/>
              <w:right w:val="single" w:sz="6" w:space="0" w:color="101010"/>
            </w:tcBorders>
          </w:tcPr>
          <w:p>
            <w:pPr/>
          </w:p>
        </w:tc>
        <w:tc>
          <w:tcPr>
            <w:tcW w:w="2453"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7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532" w:type="dxa"/>
            <w:gridSpan w:val="5"/>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767"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453"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76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481" w:hRule="exact"/>
        </w:trPr>
        <w:tc>
          <w:tcPr>
            <w:tcW w:w="863" w:type="dxa"/>
            <w:vMerge/>
            <w:tcBorders>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9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6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发行新</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551"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77" w:right="0"/>
              <w:jc w:val="left"/>
              <w:rPr>
                <w:rFonts w:ascii="宋体" w:hAnsi="宋体" w:cs="宋体" w:eastAsia="宋体" w:hint="default"/>
                <w:sz w:val="18"/>
                <w:szCs w:val="18"/>
              </w:rPr>
            </w:pPr>
            <w:r>
              <w:rPr>
                <w:rFonts w:ascii="宋体" w:hAnsi="宋体" w:cs="宋体" w:eastAsia="宋体" w:hint="default"/>
                <w:sz w:val="18"/>
                <w:szCs w:val="18"/>
              </w:rPr>
              <w:t>送</w:t>
            </w:r>
          </w:p>
          <w:p>
            <w:pPr>
              <w:pStyle w:val="TableParagraph"/>
              <w:spacing w:line="234" w:lineRule="exact"/>
              <w:ind w:left="17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18"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公积金转</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551"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77"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4" w:lineRule="exact"/>
              <w:ind w:left="177" w:right="0"/>
              <w:jc w:val="left"/>
              <w:rPr>
                <w:rFonts w:ascii="宋体" w:hAnsi="宋体" w:cs="宋体" w:eastAsia="宋体" w:hint="default"/>
                <w:sz w:val="18"/>
                <w:szCs w:val="18"/>
              </w:rPr>
            </w:pPr>
            <w:r>
              <w:rPr>
                <w:rFonts w:ascii="宋体" w:hAnsi="宋体" w:cs="宋体" w:eastAsia="宋体" w:hint="default"/>
                <w:sz w:val="18"/>
                <w:szCs w:val="18"/>
              </w:rPr>
              <w:t>他</w:t>
            </w:r>
          </w:p>
        </w:tc>
        <w:tc>
          <w:tcPr>
            <w:tcW w:w="551"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77" w:right="0"/>
              <w:jc w:val="left"/>
              <w:rPr>
                <w:rFonts w:ascii="宋体" w:hAnsi="宋体" w:cs="宋体" w:eastAsia="宋体" w:hint="default"/>
                <w:sz w:val="18"/>
                <w:szCs w:val="18"/>
              </w:rPr>
            </w:pPr>
            <w:r>
              <w:rPr>
                <w:rFonts w:ascii="宋体" w:hAnsi="宋体" w:cs="宋体" w:eastAsia="宋体" w:hint="default"/>
                <w:sz w:val="18"/>
                <w:szCs w:val="18"/>
              </w:rPr>
              <w:t>小</w:t>
            </w:r>
          </w:p>
          <w:p>
            <w:pPr>
              <w:pStyle w:val="TableParagraph"/>
              <w:spacing w:line="234" w:lineRule="exact"/>
              <w:ind w:left="177"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9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84" w:hRule="exact"/>
        </w:trPr>
        <w:tc>
          <w:tcPr>
            <w:tcW w:w="863"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股份总</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数</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0"/>
              <w:jc w:val="center"/>
              <w:rPr>
                <w:rFonts w:ascii="宋体" w:hAnsi="宋体" w:cs="宋体" w:eastAsia="宋体" w:hint="default"/>
                <w:sz w:val="18"/>
                <w:szCs w:val="18"/>
              </w:rPr>
            </w:pPr>
            <w:r>
              <w:rPr>
                <w:rFonts w:ascii="宋体"/>
                <w:sz w:val="18"/>
              </w:rPr>
              <w:t>303,687,468.00</w:t>
            </w:r>
          </w:p>
        </w:tc>
        <w:tc>
          <w:tcPr>
            <w:tcW w:w="977" w:type="dxa"/>
            <w:tcBorders>
              <w:top w:val="single" w:sz="6" w:space="0" w:color="101010"/>
              <w:left w:val="single" w:sz="6" w:space="0" w:color="101010"/>
              <w:bottom w:val="single" w:sz="6" w:space="0" w:color="101010"/>
              <w:right w:val="single" w:sz="6" w:space="0" w:color="101010"/>
            </w:tcBorders>
          </w:tcPr>
          <w:p>
            <w:pPr/>
          </w:p>
        </w:tc>
        <w:tc>
          <w:tcPr>
            <w:tcW w:w="862" w:type="dxa"/>
            <w:tcBorders>
              <w:top w:val="single" w:sz="6" w:space="0" w:color="101010"/>
              <w:left w:val="single" w:sz="6" w:space="0" w:color="101010"/>
              <w:bottom w:val="single" w:sz="6" w:space="0" w:color="101010"/>
              <w:right w:val="single" w:sz="6" w:space="0" w:color="101010"/>
            </w:tcBorders>
          </w:tcPr>
          <w:p>
            <w:pPr/>
          </w:p>
        </w:tc>
        <w:tc>
          <w:tcPr>
            <w:tcW w:w="551" w:type="dxa"/>
            <w:tcBorders>
              <w:top w:val="single" w:sz="6" w:space="0" w:color="101010"/>
              <w:left w:val="single" w:sz="6" w:space="0" w:color="101010"/>
              <w:bottom w:val="single" w:sz="6" w:space="0" w:color="101010"/>
              <w:right w:val="single" w:sz="6" w:space="0" w:color="101010"/>
            </w:tcBorders>
          </w:tcPr>
          <w:p>
            <w:pPr/>
          </w:p>
        </w:tc>
        <w:tc>
          <w:tcPr>
            <w:tcW w:w="1018" w:type="dxa"/>
            <w:tcBorders>
              <w:top w:val="single" w:sz="6" w:space="0" w:color="101010"/>
              <w:left w:val="single" w:sz="6" w:space="0" w:color="101010"/>
              <w:bottom w:val="single" w:sz="6" w:space="0" w:color="101010"/>
              <w:right w:val="single" w:sz="6" w:space="0" w:color="101010"/>
            </w:tcBorders>
          </w:tcPr>
          <w:p>
            <w:pPr/>
          </w:p>
        </w:tc>
        <w:tc>
          <w:tcPr>
            <w:tcW w:w="551" w:type="dxa"/>
            <w:tcBorders>
              <w:top w:val="single" w:sz="6" w:space="0" w:color="101010"/>
              <w:left w:val="single" w:sz="6" w:space="0" w:color="101010"/>
              <w:bottom w:val="single" w:sz="6" w:space="0" w:color="101010"/>
              <w:right w:val="single" w:sz="6" w:space="0" w:color="101010"/>
            </w:tcBorders>
          </w:tcPr>
          <w:p>
            <w:pPr/>
          </w:p>
        </w:tc>
        <w:tc>
          <w:tcPr>
            <w:tcW w:w="551"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0"/>
              <w:jc w:val="center"/>
              <w:rPr>
                <w:rFonts w:ascii="宋体" w:hAnsi="宋体" w:cs="宋体" w:eastAsia="宋体" w:hint="default"/>
                <w:sz w:val="18"/>
                <w:szCs w:val="18"/>
              </w:rPr>
            </w:pPr>
            <w:r>
              <w:rPr>
                <w:rFonts w:ascii="宋体"/>
                <w:sz w:val="18"/>
              </w:rPr>
              <w:t>303,687,468.00</w:t>
            </w:r>
          </w:p>
        </w:tc>
        <w:tc>
          <w:tcPr>
            <w:tcW w:w="977" w:type="dxa"/>
            <w:tcBorders>
              <w:top w:val="single" w:sz="6" w:space="0" w:color="101010"/>
              <w:left w:val="single" w:sz="6" w:space="0" w:color="101010"/>
              <w:bottom w:val="single" w:sz="6" w:space="0" w:color="101010"/>
              <w:right w:val="single" w:sz="6" w:space="0" w:color="101010"/>
            </w:tcBorders>
          </w:tcPr>
          <w:p>
            <w:pPr/>
          </w:p>
        </w:tc>
      </w:tr>
    </w:tbl>
    <w:p>
      <w:pPr>
        <w:spacing w:line="240" w:lineRule="auto" w:before="4"/>
        <w:rPr>
          <w:rFonts w:ascii="宋体" w:hAnsi="宋体" w:cs="宋体" w:eastAsia="宋体" w:hint="default"/>
          <w:sz w:val="15"/>
          <w:szCs w:val="15"/>
        </w:rPr>
      </w:pPr>
    </w:p>
    <w:p>
      <w:pPr>
        <w:pStyle w:val="BodyText"/>
        <w:spacing w:line="274" w:lineRule="exact" w:before="35"/>
        <w:ind w:right="475"/>
        <w:jc w:val="left"/>
      </w:pPr>
      <w:r>
        <w:rPr/>
        <w:t>22、资本公积：</w:t>
      </w:r>
    </w:p>
    <w:p>
      <w:pPr>
        <w:pStyle w:val="BodyText"/>
        <w:spacing w:line="274" w:lineRule="exact"/>
        <w:ind w:left="0" w:right="171"/>
        <w:jc w:val="right"/>
      </w:pPr>
      <w:r>
        <w:rPr>
          <w:spacing w:val="-1"/>
        </w:rPr>
        <w:t>单位:元币种:人民币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907"/>
        <w:gridCol w:w="2221"/>
        <w:gridCol w:w="1476"/>
        <w:gridCol w:w="1475"/>
        <w:gridCol w:w="2221"/>
      </w:tblGrid>
      <w:tr>
        <w:trPr>
          <w:trHeight w:val="560" w:hRule="exact"/>
        </w:trPr>
        <w:tc>
          <w:tcPr>
            <w:tcW w:w="19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22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母公司本期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增加</w:t>
            </w:r>
          </w:p>
        </w:tc>
        <w:tc>
          <w:tcPr>
            <w:tcW w:w="147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母公司本期</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减少</w:t>
            </w:r>
          </w:p>
        </w:tc>
        <w:tc>
          <w:tcPr>
            <w:tcW w:w="222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559" w:hRule="exact"/>
        </w:trPr>
        <w:tc>
          <w:tcPr>
            <w:tcW w:w="1907"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资本溢价（股本溢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w:t>
            </w:r>
          </w:p>
        </w:tc>
        <w:tc>
          <w:tcPr>
            <w:tcW w:w="222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435,724,464.96</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5" w:type="dxa"/>
            <w:tcBorders>
              <w:top w:val="single" w:sz="6" w:space="0" w:color="101010"/>
              <w:left w:val="single" w:sz="6" w:space="0" w:color="101010"/>
              <w:bottom w:val="single" w:sz="6" w:space="0" w:color="101010"/>
              <w:right w:val="single" w:sz="6" w:space="0" w:color="101010"/>
            </w:tcBorders>
          </w:tcPr>
          <w:p>
            <w:pPr/>
          </w:p>
        </w:tc>
        <w:tc>
          <w:tcPr>
            <w:tcW w:w="222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435,724,464.96</w:t>
            </w:r>
          </w:p>
        </w:tc>
      </w:tr>
      <w:tr>
        <w:trPr>
          <w:trHeight w:val="342" w:hRule="exact"/>
        </w:trPr>
        <w:tc>
          <w:tcPr>
            <w:tcW w:w="1907"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222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915,342.92</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5" w:type="dxa"/>
            <w:tcBorders>
              <w:top w:val="single" w:sz="6" w:space="0" w:color="101010"/>
              <w:left w:val="single" w:sz="6" w:space="0" w:color="101010"/>
              <w:bottom w:val="single" w:sz="6" w:space="0" w:color="101010"/>
              <w:right w:val="single" w:sz="6" w:space="0" w:color="101010"/>
            </w:tcBorders>
          </w:tcPr>
          <w:p>
            <w:pPr/>
          </w:p>
        </w:tc>
        <w:tc>
          <w:tcPr>
            <w:tcW w:w="222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915,342.92</w:t>
            </w:r>
          </w:p>
        </w:tc>
      </w:tr>
      <w:tr>
        <w:trPr>
          <w:trHeight w:val="342" w:hRule="exact"/>
        </w:trPr>
        <w:tc>
          <w:tcPr>
            <w:tcW w:w="1907"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股权投资准备</w:t>
            </w:r>
          </w:p>
        </w:tc>
        <w:tc>
          <w:tcPr>
            <w:tcW w:w="222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13,106,516.26</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5" w:type="dxa"/>
            <w:tcBorders>
              <w:top w:val="single" w:sz="6" w:space="0" w:color="101010"/>
              <w:left w:val="single" w:sz="6" w:space="0" w:color="101010"/>
              <w:bottom w:val="single" w:sz="6" w:space="0" w:color="101010"/>
              <w:right w:val="single" w:sz="6" w:space="0" w:color="101010"/>
            </w:tcBorders>
          </w:tcPr>
          <w:p>
            <w:pPr/>
          </w:p>
        </w:tc>
        <w:tc>
          <w:tcPr>
            <w:tcW w:w="222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13,106,516.26</w:t>
            </w:r>
          </w:p>
        </w:tc>
      </w:tr>
      <w:tr>
        <w:trPr>
          <w:trHeight w:val="342" w:hRule="exact"/>
        </w:trPr>
        <w:tc>
          <w:tcPr>
            <w:tcW w:w="1907"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拨款转入</w:t>
            </w:r>
          </w:p>
        </w:tc>
        <w:tc>
          <w:tcPr>
            <w:tcW w:w="222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4,343,648.00</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5" w:type="dxa"/>
            <w:tcBorders>
              <w:top w:val="single" w:sz="6" w:space="0" w:color="101010"/>
              <w:left w:val="single" w:sz="6" w:space="0" w:color="101010"/>
              <w:bottom w:val="single" w:sz="6" w:space="0" w:color="101010"/>
              <w:right w:val="single" w:sz="6" w:space="0" w:color="101010"/>
            </w:tcBorders>
          </w:tcPr>
          <w:p>
            <w:pPr/>
          </w:p>
        </w:tc>
        <w:tc>
          <w:tcPr>
            <w:tcW w:w="222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4,343,648.00</w:t>
            </w:r>
          </w:p>
        </w:tc>
      </w:tr>
      <w:tr>
        <w:trPr>
          <w:trHeight w:val="342" w:hRule="exact"/>
        </w:trPr>
        <w:tc>
          <w:tcPr>
            <w:tcW w:w="1907"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22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454,089,972.14</w:t>
            </w:r>
          </w:p>
        </w:tc>
        <w:tc>
          <w:tcPr>
            <w:tcW w:w="1476" w:type="dxa"/>
            <w:tcBorders>
              <w:top w:val="single" w:sz="6" w:space="0" w:color="101010"/>
              <w:left w:val="single" w:sz="6" w:space="0" w:color="101010"/>
              <w:bottom w:val="single" w:sz="6" w:space="0" w:color="101010"/>
              <w:right w:val="single" w:sz="6" w:space="0" w:color="101010"/>
            </w:tcBorders>
          </w:tcPr>
          <w:p>
            <w:pPr/>
          </w:p>
        </w:tc>
        <w:tc>
          <w:tcPr>
            <w:tcW w:w="1475" w:type="dxa"/>
            <w:tcBorders>
              <w:top w:val="single" w:sz="6" w:space="0" w:color="101010"/>
              <w:left w:val="single" w:sz="6" w:space="0" w:color="101010"/>
              <w:bottom w:val="single" w:sz="6" w:space="0" w:color="101010"/>
              <w:right w:val="single" w:sz="6" w:space="0" w:color="101010"/>
            </w:tcBorders>
          </w:tcPr>
          <w:p>
            <w:pPr/>
          </w:p>
        </w:tc>
        <w:tc>
          <w:tcPr>
            <w:tcW w:w="222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454,089,972.14</w:t>
            </w:r>
          </w:p>
        </w:tc>
      </w:tr>
    </w:tbl>
    <w:p>
      <w:pPr>
        <w:spacing w:line="240" w:lineRule="auto" w:before="6"/>
        <w:rPr>
          <w:rFonts w:ascii="宋体" w:hAnsi="宋体" w:cs="宋体" w:eastAsia="宋体" w:hint="default"/>
          <w:sz w:val="15"/>
          <w:szCs w:val="15"/>
        </w:rPr>
      </w:pPr>
    </w:p>
    <w:p>
      <w:pPr>
        <w:pStyle w:val="BodyText"/>
        <w:spacing w:line="274" w:lineRule="exact" w:before="35"/>
        <w:ind w:right="475"/>
        <w:jc w:val="left"/>
      </w:pPr>
      <w:r>
        <w:rPr/>
        <w:t>23、盈余公积：</w:t>
      </w:r>
    </w:p>
    <w:p>
      <w:pPr>
        <w:pStyle w:val="BodyText"/>
        <w:spacing w:line="274" w:lineRule="exact"/>
        <w:ind w:left="0" w:right="1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096"/>
        <w:gridCol w:w="1850"/>
        <w:gridCol w:w="1752"/>
        <w:gridCol w:w="1752"/>
        <w:gridCol w:w="1849"/>
      </w:tblGrid>
      <w:tr>
        <w:trPr>
          <w:trHeight w:val="404" w:hRule="exact"/>
        </w:trPr>
        <w:tc>
          <w:tcPr>
            <w:tcW w:w="20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60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4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4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4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602"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42" w:hRule="exact"/>
        </w:trPr>
        <w:tc>
          <w:tcPr>
            <w:tcW w:w="209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38,483,861.71</w:t>
            </w:r>
          </w:p>
        </w:tc>
        <w:tc>
          <w:tcPr>
            <w:tcW w:w="1752" w:type="dxa"/>
            <w:tcBorders>
              <w:top w:val="single" w:sz="6" w:space="0" w:color="101010"/>
              <w:left w:val="single" w:sz="6" w:space="0" w:color="101010"/>
              <w:bottom w:val="single" w:sz="6" w:space="0" w:color="101010"/>
              <w:right w:val="single" w:sz="6" w:space="0" w:color="101010"/>
            </w:tcBorders>
          </w:tcPr>
          <w:p>
            <w:pPr/>
          </w:p>
        </w:tc>
        <w:tc>
          <w:tcPr>
            <w:tcW w:w="1752" w:type="dxa"/>
            <w:tcBorders>
              <w:top w:val="single" w:sz="6" w:space="0" w:color="101010"/>
              <w:left w:val="single" w:sz="6" w:space="0" w:color="101010"/>
              <w:bottom w:val="single" w:sz="6" w:space="0" w:color="101010"/>
              <w:right w:val="single" w:sz="6" w:space="0" w:color="101010"/>
            </w:tcBorders>
          </w:tcPr>
          <w:p>
            <w:pPr/>
          </w:p>
        </w:tc>
        <w:tc>
          <w:tcPr>
            <w:tcW w:w="1849"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38,483,861.71</w:t>
            </w:r>
          </w:p>
        </w:tc>
      </w:tr>
      <w:tr>
        <w:trPr>
          <w:trHeight w:val="343" w:hRule="exact"/>
        </w:trPr>
        <w:tc>
          <w:tcPr>
            <w:tcW w:w="209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38,483,861.71</w:t>
            </w:r>
          </w:p>
        </w:tc>
        <w:tc>
          <w:tcPr>
            <w:tcW w:w="1752" w:type="dxa"/>
            <w:tcBorders>
              <w:top w:val="single" w:sz="6" w:space="0" w:color="101010"/>
              <w:left w:val="single" w:sz="6" w:space="0" w:color="101010"/>
              <w:bottom w:val="single" w:sz="6" w:space="0" w:color="101010"/>
              <w:right w:val="single" w:sz="6" w:space="0" w:color="101010"/>
            </w:tcBorders>
          </w:tcPr>
          <w:p>
            <w:pPr/>
          </w:p>
        </w:tc>
        <w:tc>
          <w:tcPr>
            <w:tcW w:w="1752" w:type="dxa"/>
            <w:tcBorders>
              <w:top w:val="single" w:sz="6" w:space="0" w:color="101010"/>
              <w:left w:val="single" w:sz="6" w:space="0" w:color="101010"/>
              <w:bottom w:val="single" w:sz="6" w:space="0" w:color="101010"/>
              <w:right w:val="single" w:sz="6" w:space="0" w:color="101010"/>
            </w:tcBorders>
          </w:tcPr>
          <w:p>
            <w:pPr/>
          </w:p>
        </w:tc>
        <w:tc>
          <w:tcPr>
            <w:tcW w:w="1849"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38,483,861.71</w:t>
            </w:r>
          </w:p>
        </w:tc>
      </w:tr>
    </w:tbl>
    <w:p>
      <w:pPr>
        <w:spacing w:line="240" w:lineRule="auto" w:before="6"/>
        <w:rPr>
          <w:rFonts w:ascii="宋体" w:hAnsi="宋体" w:cs="宋体" w:eastAsia="宋体" w:hint="default"/>
          <w:sz w:val="15"/>
          <w:szCs w:val="15"/>
        </w:rPr>
      </w:pPr>
    </w:p>
    <w:p>
      <w:pPr>
        <w:pStyle w:val="BodyText"/>
        <w:spacing w:line="240" w:lineRule="auto" w:before="35"/>
        <w:ind w:right="475"/>
        <w:jc w:val="left"/>
      </w:pPr>
      <w:r>
        <w:rPr/>
        <w:t>24、未分配利润：</w:t>
      </w:r>
    </w:p>
    <w:p>
      <w:pPr>
        <w:spacing w:after="0" w:line="240" w:lineRule="auto"/>
        <w:jc w:val="left"/>
        <w:sectPr>
          <w:pgSz w:w="12240" w:h="15840"/>
          <w:pgMar w:header="747" w:footer="727" w:top="980" w:bottom="920" w:left="1380" w:right="1300"/>
        </w:sectPr>
      </w:pPr>
    </w:p>
    <w:p>
      <w:pPr>
        <w:spacing w:line="240" w:lineRule="auto" w:before="1"/>
        <w:rPr>
          <w:rFonts w:ascii="宋体" w:hAnsi="宋体" w:cs="宋体" w:eastAsia="宋体" w:hint="default"/>
          <w:sz w:val="29"/>
          <w:szCs w:val="29"/>
        </w:rPr>
      </w:pPr>
    </w:p>
    <w:p>
      <w:pPr>
        <w:pStyle w:val="BodyText"/>
        <w:spacing w:line="240" w:lineRule="auto" w:before="35"/>
        <w:ind w:left="0" w:right="171"/>
        <w:jc w:val="right"/>
      </w:pPr>
      <w:r>
        <w:rPr>
          <w:spacing w:val="-1"/>
        </w:rPr>
        <w:t>单位:元币种:人民币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3554"/>
        <w:gridCol w:w="2920"/>
        <w:gridCol w:w="2826"/>
      </w:tblGrid>
      <w:tr>
        <w:trPr>
          <w:trHeight w:val="404" w:hRule="exact"/>
        </w:trPr>
        <w:tc>
          <w:tcPr>
            <w:tcW w:w="35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560" w:hRule="exact"/>
        </w:trPr>
        <w:tc>
          <w:tcPr>
            <w:tcW w:w="355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调整前 年初未分配利润（2006</w:t>
            </w:r>
            <w:r>
              <w:rPr>
                <w:rFonts w:ascii="宋体" w:hAnsi="宋体" w:cs="宋体" w:eastAsia="宋体" w:hint="default"/>
                <w:spacing w:val="-54"/>
                <w:sz w:val="21"/>
                <w:szCs w:val="21"/>
              </w:rPr>
              <w:t> </w:t>
            </w:r>
            <w:r>
              <w:rPr>
                <w:rFonts w:ascii="宋体" w:hAnsi="宋体" w:cs="宋体" w:eastAsia="宋体" w:hint="default"/>
                <w:sz w:val="21"/>
                <w:szCs w:val="21"/>
              </w:rPr>
              <w:t>年期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末数）</w:t>
            </w:r>
          </w:p>
        </w:tc>
        <w:tc>
          <w:tcPr>
            <w:tcW w:w="29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-85,438,746.54</w:t>
            </w:r>
          </w:p>
        </w:tc>
        <w:tc>
          <w:tcPr>
            <w:tcW w:w="28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r>
      <w:tr>
        <w:trPr>
          <w:trHeight w:val="559" w:hRule="exact"/>
        </w:trPr>
        <w:tc>
          <w:tcPr>
            <w:tcW w:w="355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z w:val="21"/>
                <w:szCs w:val="21"/>
              </w:rPr>
              <w:t>调整</w:t>
            </w:r>
            <w:r>
              <w:rPr>
                <w:rFonts w:ascii="宋体" w:hAnsi="宋体" w:cs="宋体" w:eastAsia="宋体" w:hint="default"/>
                <w:spacing w:val="-53"/>
                <w:sz w:val="21"/>
                <w:szCs w:val="21"/>
              </w:rPr>
              <w:t> </w:t>
            </w:r>
            <w:r>
              <w:rPr>
                <w:rFonts w:ascii="宋体" w:hAnsi="宋体" w:cs="宋体" w:eastAsia="宋体" w:hint="default"/>
                <w:spacing w:val="-5"/>
                <w:sz w:val="21"/>
                <w:szCs w:val="21"/>
              </w:rPr>
              <w:t>年初未分配利润合计数（调增+，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29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530,775.32</w:t>
            </w:r>
          </w:p>
        </w:tc>
        <w:tc>
          <w:tcPr>
            <w:tcW w:w="28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r>
      <w:tr>
        <w:trPr>
          <w:trHeight w:val="342" w:hRule="exact"/>
        </w:trPr>
        <w:tc>
          <w:tcPr>
            <w:tcW w:w="3554"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2"/>
                <w:sz w:val="21"/>
                <w:szCs w:val="21"/>
              </w:rPr>
              <w:t> </w:t>
            </w:r>
            <w:r>
              <w:rPr>
                <w:rFonts w:ascii="宋体" w:hAnsi="宋体" w:cs="宋体" w:eastAsia="宋体" w:hint="default"/>
                <w:sz w:val="21"/>
                <w:szCs w:val="21"/>
              </w:rPr>
              <w:t>年初未分配利润</w:t>
            </w:r>
          </w:p>
        </w:tc>
        <w:tc>
          <w:tcPr>
            <w:tcW w:w="292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-84,907,971.22</w:t>
            </w:r>
          </w:p>
        </w:tc>
        <w:tc>
          <w:tcPr>
            <w:tcW w:w="282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0"/>
              <w:jc w:val="center"/>
              <w:rPr>
                <w:rFonts w:ascii="宋体" w:hAnsi="宋体" w:cs="宋体" w:eastAsia="宋体" w:hint="default"/>
                <w:sz w:val="21"/>
                <w:szCs w:val="21"/>
              </w:rPr>
            </w:pPr>
            <w:r>
              <w:rPr>
                <w:rFonts w:ascii="宋体"/>
                <w:sz w:val="21"/>
              </w:rPr>
              <w:t>-</w:t>
            </w:r>
          </w:p>
        </w:tc>
      </w:tr>
      <w:tr>
        <w:trPr>
          <w:trHeight w:val="342" w:hRule="exact"/>
        </w:trPr>
        <w:tc>
          <w:tcPr>
            <w:tcW w:w="3554"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加：本期净利润</w:t>
            </w:r>
          </w:p>
        </w:tc>
        <w:tc>
          <w:tcPr>
            <w:tcW w:w="292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-299,375,756.03</w:t>
            </w:r>
          </w:p>
        </w:tc>
        <w:tc>
          <w:tcPr>
            <w:tcW w:w="282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0"/>
              <w:jc w:val="center"/>
              <w:rPr>
                <w:rFonts w:ascii="宋体" w:hAnsi="宋体" w:cs="宋体" w:eastAsia="宋体" w:hint="default"/>
                <w:sz w:val="21"/>
                <w:szCs w:val="21"/>
              </w:rPr>
            </w:pPr>
            <w:r>
              <w:rPr>
                <w:rFonts w:ascii="宋体"/>
                <w:sz w:val="21"/>
              </w:rPr>
              <w:t>-</w:t>
            </w:r>
          </w:p>
        </w:tc>
      </w:tr>
      <w:tr>
        <w:trPr>
          <w:trHeight w:val="342" w:hRule="exact"/>
        </w:trPr>
        <w:tc>
          <w:tcPr>
            <w:tcW w:w="3554"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92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-384,283,727.25</w:t>
            </w:r>
          </w:p>
        </w:tc>
        <w:tc>
          <w:tcPr>
            <w:tcW w:w="282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2" w:lineRule="exact" w:before="63"/>
        <w:ind w:right="262"/>
        <w:jc w:val="left"/>
      </w:pPr>
      <w:r>
        <w:rPr/>
        <w:t>调整年初未分配利润明细： 1)、依据《企业会计准则》及其相关规定进行追溯调整，影响年初未分配利润合计</w:t>
      </w:r>
      <w:r>
        <w:rPr>
          <w:spacing w:val="-54"/>
        </w:rPr>
        <w:t> </w:t>
      </w:r>
      <w:r>
        <w:rPr/>
        <w:t>530,775.32</w:t>
      </w:r>
      <w:r>
        <w:rPr>
          <w:spacing w:val="-53"/>
        </w:rPr>
        <w:t> </w:t>
      </w:r>
      <w:r>
        <w:rPr/>
        <w:t>元。</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2240" w:h="15840"/>
          <w:pgMar w:header="747" w:footer="727" w:top="980" w:bottom="920" w:left="1380" w:right="1300"/>
        </w:sectPr>
      </w:pPr>
    </w:p>
    <w:p>
      <w:pPr>
        <w:pStyle w:val="BodyText"/>
        <w:spacing w:line="272" w:lineRule="exact" w:before="63"/>
        <w:ind w:right="-19"/>
        <w:jc w:val="left"/>
      </w:pPr>
      <w:r>
        <w:rPr>
          <w:spacing w:val="-1"/>
        </w:rPr>
        <w:t>25、营业收入</w:t>
      </w:r>
      <w:r>
        <w:rPr>
          <w:spacing w:val="-100"/>
        </w:rPr>
        <w:t> </w:t>
      </w:r>
      <w:r>
        <w:rPr>
          <w:spacing w:val="-100"/>
        </w:rPr>
      </w:r>
      <w:r>
        <w:rPr/>
        <w:t>(1)</w:t>
      </w:r>
      <w:r>
        <w:rPr>
          <w:spacing w:val="-2"/>
        </w:rPr>
        <w:t> </w:t>
      </w:r>
      <w:r>
        <w:rPr/>
        <w:t>营业收入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2240" w:h="15840"/>
          <w:pgMar w:top="1500" w:bottom="280" w:left="1380" w:right="1300"/>
          <w:cols w:num="2" w:equalWidth="0">
            <w:col w:w="1405" w:space="5840"/>
            <w:col w:w="2315"/>
          </w:cols>
        </w:sectPr>
      </w:pP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894"/>
        <w:gridCol w:w="3100"/>
        <w:gridCol w:w="3306"/>
      </w:tblGrid>
      <w:tr>
        <w:trPr>
          <w:trHeight w:val="404" w:hRule="exact"/>
        </w:trPr>
        <w:tc>
          <w:tcPr>
            <w:tcW w:w="289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227"/>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3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42" w:hRule="exact"/>
        </w:trPr>
        <w:tc>
          <w:tcPr>
            <w:tcW w:w="2894"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32,384,896.58</w:t>
            </w:r>
          </w:p>
        </w:tc>
        <w:tc>
          <w:tcPr>
            <w:tcW w:w="330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111,603,118.82</w:t>
            </w:r>
            <w:r>
              <w:rPr>
                <w:rFonts w:ascii="宋体"/>
                <w:sz w:val="21"/>
              </w:rPr>
            </w:r>
          </w:p>
        </w:tc>
      </w:tr>
      <w:tr>
        <w:trPr>
          <w:trHeight w:val="342" w:hRule="exact"/>
        </w:trPr>
        <w:tc>
          <w:tcPr>
            <w:tcW w:w="2894"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695,520.00</w:t>
            </w:r>
          </w:p>
        </w:tc>
        <w:tc>
          <w:tcPr>
            <w:tcW w:w="330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713,536.21</w:t>
            </w:r>
          </w:p>
        </w:tc>
      </w:tr>
      <w:tr>
        <w:trPr>
          <w:trHeight w:val="342" w:hRule="exact"/>
        </w:trPr>
        <w:tc>
          <w:tcPr>
            <w:tcW w:w="2894"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229"/>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33,080,416.58</w:t>
            </w:r>
          </w:p>
        </w:tc>
        <w:tc>
          <w:tcPr>
            <w:tcW w:w="330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112,316,655.03</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475"/>
        <w:jc w:val="left"/>
      </w:pPr>
      <w:r>
        <w:rPr/>
        <w:t>(2)</w:t>
      </w:r>
      <w:r>
        <w:rPr>
          <w:spacing w:val="-2"/>
        </w:rPr>
        <w:t> </w:t>
      </w:r>
      <w:r>
        <w:rPr/>
        <w:t>主营业务（分行业）</w:t>
      </w:r>
    </w:p>
    <w:p>
      <w:pPr>
        <w:pStyle w:val="BodyText"/>
        <w:spacing w:line="274" w:lineRule="exact"/>
        <w:ind w:left="0" w:right="1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250"/>
        <w:gridCol w:w="1734"/>
        <w:gridCol w:w="1734"/>
        <w:gridCol w:w="1848"/>
        <w:gridCol w:w="1734"/>
      </w:tblGrid>
      <w:tr>
        <w:trPr>
          <w:trHeight w:val="406" w:hRule="exact"/>
        </w:trPr>
        <w:tc>
          <w:tcPr>
            <w:tcW w:w="2250"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697"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468"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582"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4" w:hRule="exact"/>
        </w:trPr>
        <w:tc>
          <w:tcPr>
            <w:tcW w:w="2250" w:type="dxa"/>
            <w:vMerge/>
            <w:tcBorders>
              <w:left w:val="single" w:sz="6" w:space="0" w:color="101010"/>
              <w:bottom w:val="single" w:sz="6" w:space="0" w:color="101010"/>
              <w:right w:val="single" w:sz="6" w:space="0" w:color="101010"/>
            </w:tcBorders>
          </w:tcPr>
          <w:p>
            <w:pP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3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9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39"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42" w:hRule="exact"/>
        </w:trPr>
        <w:tc>
          <w:tcPr>
            <w:tcW w:w="2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医药生产和销售</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32,384,896.58</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31,973,844.52</w:t>
            </w:r>
          </w:p>
        </w:tc>
        <w:tc>
          <w:tcPr>
            <w:tcW w:w="184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111,603,118.82</w:t>
            </w:r>
            <w:r>
              <w:rPr>
                <w:rFonts w:ascii="宋体"/>
                <w:sz w:val="21"/>
              </w:rPr>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53,842,292.18</w:t>
            </w:r>
          </w:p>
        </w:tc>
      </w:tr>
      <w:tr>
        <w:trPr>
          <w:trHeight w:val="343" w:hRule="exact"/>
        </w:trPr>
        <w:tc>
          <w:tcPr>
            <w:tcW w:w="2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32,384,896.58</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31,973,844.52</w:t>
            </w:r>
          </w:p>
        </w:tc>
        <w:tc>
          <w:tcPr>
            <w:tcW w:w="184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111,603,118.82</w:t>
            </w:r>
            <w:r>
              <w:rPr>
                <w:rFonts w:ascii="宋体"/>
                <w:sz w:val="21"/>
              </w:rPr>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53,842,292.18</w:t>
            </w:r>
          </w:p>
        </w:tc>
      </w:tr>
    </w:tbl>
    <w:p>
      <w:pPr>
        <w:spacing w:line="240" w:lineRule="auto" w:before="4"/>
        <w:rPr>
          <w:rFonts w:ascii="宋体" w:hAnsi="宋体" w:cs="宋体" w:eastAsia="宋体" w:hint="default"/>
          <w:sz w:val="15"/>
          <w:szCs w:val="15"/>
        </w:rPr>
      </w:pPr>
    </w:p>
    <w:p>
      <w:pPr>
        <w:pStyle w:val="BodyText"/>
        <w:spacing w:line="274" w:lineRule="exact" w:before="35"/>
        <w:ind w:right="475"/>
        <w:jc w:val="left"/>
      </w:pPr>
      <w:r>
        <w:rPr/>
        <w:t>(3)</w:t>
      </w:r>
      <w:r>
        <w:rPr>
          <w:spacing w:val="-2"/>
        </w:rPr>
        <w:t> </w:t>
      </w:r>
      <w:r>
        <w:rPr/>
        <w:t>主营业务（分产品）</w:t>
      </w:r>
    </w:p>
    <w:p>
      <w:pPr>
        <w:pStyle w:val="BodyText"/>
        <w:spacing w:line="274" w:lineRule="exact"/>
        <w:ind w:left="0" w:right="1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250"/>
        <w:gridCol w:w="1734"/>
        <w:gridCol w:w="1734"/>
        <w:gridCol w:w="1848"/>
        <w:gridCol w:w="1734"/>
      </w:tblGrid>
      <w:tr>
        <w:trPr>
          <w:trHeight w:val="406" w:hRule="exact"/>
        </w:trPr>
        <w:tc>
          <w:tcPr>
            <w:tcW w:w="2250"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697"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468"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582"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4" w:hRule="exact"/>
        </w:trPr>
        <w:tc>
          <w:tcPr>
            <w:tcW w:w="2250" w:type="dxa"/>
            <w:vMerge/>
            <w:tcBorders>
              <w:left w:val="single" w:sz="6" w:space="0" w:color="101010"/>
              <w:bottom w:val="single" w:sz="6" w:space="0" w:color="101010"/>
              <w:right w:val="single" w:sz="6" w:space="0" w:color="101010"/>
            </w:tcBorders>
          </w:tcPr>
          <w:p>
            <w:pP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3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9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39"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42" w:hRule="exact"/>
        </w:trPr>
        <w:tc>
          <w:tcPr>
            <w:tcW w:w="2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血液制品</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12,802,067.57</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10,333,482.16</w:t>
            </w:r>
          </w:p>
        </w:tc>
        <w:tc>
          <w:tcPr>
            <w:tcW w:w="184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36,012,630.05</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21,174,610.97</w:t>
            </w:r>
          </w:p>
        </w:tc>
      </w:tr>
      <w:tr>
        <w:trPr>
          <w:trHeight w:val="342" w:hRule="exact"/>
        </w:trPr>
        <w:tc>
          <w:tcPr>
            <w:tcW w:w="2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生物制药</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6,555,244.52</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6,728,611.32</w:t>
            </w:r>
          </w:p>
        </w:tc>
        <w:tc>
          <w:tcPr>
            <w:tcW w:w="184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18,983,955.33</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17,889,073.44</w:t>
            </w:r>
          </w:p>
        </w:tc>
      </w:tr>
      <w:tr>
        <w:trPr>
          <w:trHeight w:val="342" w:hRule="exact"/>
        </w:trPr>
        <w:tc>
          <w:tcPr>
            <w:tcW w:w="2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中西成药</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13,027,584.49</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14,911,751.04</w:t>
            </w:r>
          </w:p>
        </w:tc>
        <w:tc>
          <w:tcPr>
            <w:tcW w:w="184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56,606,533.44</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14,778,607.77</w:t>
            </w:r>
          </w:p>
        </w:tc>
      </w:tr>
      <w:tr>
        <w:trPr>
          <w:trHeight w:val="342" w:hRule="exact"/>
        </w:trPr>
        <w:tc>
          <w:tcPr>
            <w:tcW w:w="2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32,384,896.58</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31,973,844.52</w:t>
            </w:r>
          </w:p>
        </w:tc>
        <w:tc>
          <w:tcPr>
            <w:tcW w:w="184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111,603,118.82</w:t>
            </w:r>
            <w:r>
              <w:rPr>
                <w:rFonts w:ascii="宋体"/>
                <w:sz w:val="21"/>
              </w:rPr>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53,842,292.18</w:t>
            </w:r>
          </w:p>
        </w:tc>
      </w:tr>
    </w:tbl>
    <w:p>
      <w:pPr>
        <w:spacing w:line="240" w:lineRule="auto" w:before="6"/>
        <w:rPr>
          <w:rFonts w:ascii="宋体" w:hAnsi="宋体" w:cs="宋体" w:eastAsia="宋体" w:hint="default"/>
          <w:sz w:val="15"/>
          <w:szCs w:val="15"/>
        </w:rPr>
      </w:pPr>
    </w:p>
    <w:p>
      <w:pPr>
        <w:pStyle w:val="BodyText"/>
        <w:spacing w:line="274" w:lineRule="exact" w:before="35"/>
        <w:ind w:right="475"/>
        <w:jc w:val="left"/>
      </w:pPr>
      <w:r>
        <w:rPr/>
        <w:t>(4)</w:t>
      </w:r>
      <w:r>
        <w:rPr>
          <w:spacing w:val="-2"/>
        </w:rPr>
        <w:t> </w:t>
      </w:r>
      <w:r>
        <w:rPr/>
        <w:t>主营业务（分地区）</w:t>
      </w:r>
    </w:p>
    <w:p>
      <w:pPr>
        <w:pStyle w:val="BodyText"/>
        <w:spacing w:line="274" w:lineRule="exact"/>
        <w:ind w:left="0" w:right="1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250"/>
        <w:gridCol w:w="1734"/>
        <w:gridCol w:w="1734"/>
        <w:gridCol w:w="1848"/>
        <w:gridCol w:w="1734"/>
      </w:tblGrid>
      <w:tr>
        <w:trPr>
          <w:trHeight w:val="406" w:hRule="exact"/>
        </w:trPr>
        <w:tc>
          <w:tcPr>
            <w:tcW w:w="2250"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697"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468"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582"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6" w:hRule="exact"/>
        </w:trPr>
        <w:tc>
          <w:tcPr>
            <w:tcW w:w="2250" w:type="dxa"/>
            <w:vMerge/>
            <w:tcBorders>
              <w:left w:val="single" w:sz="6" w:space="0" w:color="101010"/>
              <w:bottom w:val="single" w:sz="6" w:space="0" w:color="101010"/>
              <w:right w:val="single" w:sz="6" w:space="0" w:color="101010"/>
            </w:tcBorders>
          </w:tcPr>
          <w:p>
            <w:pP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3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9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39" w:right="0"/>
              <w:jc w:val="left"/>
              <w:rPr>
                <w:rFonts w:ascii="宋体" w:hAnsi="宋体" w:cs="宋体" w:eastAsia="宋体" w:hint="default"/>
                <w:sz w:val="21"/>
                <w:szCs w:val="21"/>
              </w:rPr>
            </w:pPr>
            <w:r>
              <w:rPr>
                <w:rFonts w:ascii="宋体" w:hAnsi="宋体" w:cs="宋体" w:eastAsia="宋体" w:hint="default"/>
                <w:sz w:val="21"/>
                <w:szCs w:val="21"/>
              </w:rPr>
              <w:t>营业成本</w:t>
            </w:r>
          </w:p>
        </w:tc>
      </w:tr>
    </w:tbl>
    <w:p>
      <w:pPr>
        <w:spacing w:after="0" w:line="240" w:lineRule="auto"/>
        <w:jc w:val="left"/>
        <w:rPr>
          <w:rFonts w:ascii="宋体" w:hAnsi="宋体" w:cs="宋体" w:eastAsia="宋体" w:hint="default"/>
          <w:sz w:val="21"/>
          <w:szCs w:val="21"/>
        </w:rPr>
        <w:sectPr>
          <w:type w:val="continuous"/>
          <w:pgSz w:w="12240" w:h="15840"/>
          <w:pgMar w:top="1500" w:bottom="280" w:left="138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2250"/>
        <w:gridCol w:w="1734"/>
        <w:gridCol w:w="1734"/>
        <w:gridCol w:w="1848"/>
        <w:gridCol w:w="1734"/>
      </w:tblGrid>
      <w:tr>
        <w:trPr>
          <w:trHeight w:val="342" w:hRule="exact"/>
        </w:trPr>
        <w:tc>
          <w:tcPr>
            <w:tcW w:w="2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东北地区</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6,409,733.00</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6,587,799.08</w:t>
            </w:r>
          </w:p>
        </w:tc>
        <w:tc>
          <w:tcPr>
            <w:tcW w:w="184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25,048,043.36</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12,903,528.21</w:t>
            </w:r>
          </w:p>
        </w:tc>
      </w:tr>
      <w:tr>
        <w:trPr>
          <w:trHeight w:val="342" w:hRule="exact"/>
        </w:trPr>
        <w:tc>
          <w:tcPr>
            <w:tcW w:w="2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3,809,176.54</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4,169,933.05</w:t>
            </w:r>
          </w:p>
        </w:tc>
        <w:tc>
          <w:tcPr>
            <w:tcW w:w="184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19,690,254.61</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10,123,787.61</w:t>
            </w:r>
          </w:p>
        </w:tc>
      </w:tr>
      <w:tr>
        <w:trPr>
          <w:trHeight w:val="342" w:hRule="exact"/>
        </w:trPr>
        <w:tc>
          <w:tcPr>
            <w:tcW w:w="2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6,054,355.90</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6,929,759.53</w:t>
            </w:r>
          </w:p>
        </w:tc>
        <w:tc>
          <w:tcPr>
            <w:tcW w:w="184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17,265,152.01</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8,723,834.04</w:t>
            </w:r>
          </w:p>
        </w:tc>
      </w:tr>
      <w:tr>
        <w:trPr>
          <w:trHeight w:val="341" w:hRule="exact"/>
        </w:trPr>
        <w:tc>
          <w:tcPr>
            <w:tcW w:w="2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13,696,366.02</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11,482,099.01</w:t>
            </w:r>
          </w:p>
        </w:tc>
        <w:tc>
          <w:tcPr>
            <w:tcW w:w="184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18,068,100.14</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8,473,151.03</w:t>
            </w:r>
            <w:r>
              <w:rPr>
                <w:rFonts w:ascii="宋体"/>
                <w:sz w:val="21"/>
              </w:rPr>
            </w:r>
          </w:p>
        </w:tc>
      </w:tr>
      <w:tr>
        <w:trPr>
          <w:trHeight w:val="342" w:hRule="exact"/>
        </w:trPr>
        <w:tc>
          <w:tcPr>
            <w:tcW w:w="2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西南地区</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2,415,265.12</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2,804,253.85</w:t>
            </w:r>
          </w:p>
        </w:tc>
        <w:tc>
          <w:tcPr>
            <w:tcW w:w="184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31,531,568.70</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13,617,991.29</w:t>
            </w:r>
          </w:p>
        </w:tc>
      </w:tr>
      <w:tr>
        <w:trPr>
          <w:trHeight w:val="343" w:hRule="exact"/>
        </w:trPr>
        <w:tc>
          <w:tcPr>
            <w:tcW w:w="2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32,384,896.58</w:t>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31,973,844.52</w:t>
            </w:r>
          </w:p>
        </w:tc>
        <w:tc>
          <w:tcPr>
            <w:tcW w:w="184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111,603,118.82</w:t>
            </w:r>
            <w:r>
              <w:rPr>
                <w:rFonts w:ascii="宋体"/>
                <w:sz w:val="21"/>
              </w:rPr>
            </w:r>
          </w:p>
        </w:tc>
        <w:tc>
          <w:tcPr>
            <w:tcW w:w="17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53,842,292.18</w:t>
            </w:r>
          </w:p>
        </w:tc>
      </w:tr>
    </w:tbl>
    <w:p>
      <w:pPr>
        <w:spacing w:line="240" w:lineRule="auto" w:before="6"/>
        <w:rPr>
          <w:rFonts w:ascii="宋体" w:hAnsi="宋体" w:cs="宋体" w:eastAsia="宋体" w:hint="default"/>
          <w:sz w:val="15"/>
          <w:szCs w:val="15"/>
        </w:rPr>
      </w:pPr>
    </w:p>
    <w:p>
      <w:pPr>
        <w:pStyle w:val="BodyText"/>
        <w:spacing w:line="273" w:lineRule="exact" w:before="35"/>
        <w:ind w:right="315"/>
        <w:jc w:val="left"/>
      </w:pPr>
      <w:r>
        <w:rPr/>
        <w:t>(5)</w:t>
      </w:r>
      <w:r>
        <w:rPr>
          <w:spacing w:val="-2"/>
        </w:rPr>
        <w:t> </w:t>
      </w:r>
      <w:r>
        <w:rPr/>
        <w:t>公司前五名客户的销售收入情况</w:t>
      </w:r>
    </w:p>
    <w:p>
      <w:pPr>
        <w:pStyle w:val="BodyText"/>
        <w:spacing w:line="273" w:lineRule="exact"/>
        <w:ind w:left="0" w:right="33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564"/>
        <w:gridCol w:w="2245"/>
        <w:gridCol w:w="4640"/>
      </w:tblGrid>
      <w:tr>
        <w:trPr>
          <w:trHeight w:val="406" w:hRule="exact"/>
        </w:trPr>
        <w:tc>
          <w:tcPr>
            <w:tcW w:w="25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24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484" w:right="0"/>
              <w:jc w:val="left"/>
              <w:rPr>
                <w:rFonts w:ascii="宋体" w:hAnsi="宋体" w:cs="宋体" w:eastAsia="宋体" w:hint="default"/>
                <w:sz w:val="21"/>
                <w:szCs w:val="21"/>
              </w:rPr>
            </w:pPr>
            <w:r>
              <w:rPr>
                <w:rFonts w:ascii="宋体" w:hAnsi="宋体" w:cs="宋体" w:eastAsia="宋体" w:hint="default"/>
                <w:sz w:val="21"/>
                <w:szCs w:val="21"/>
              </w:rPr>
              <w:t>销售收入总额</w:t>
            </w:r>
          </w:p>
        </w:tc>
        <w:tc>
          <w:tcPr>
            <w:tcW w:w="46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895" w:right="0"/>
              <w:jc w:val="left"/>
              <w:rPr>
                <w:rFonts w:ascii="宋体" w:hAnsi="宋体" w:cs="宋体" w:eastAsia="宋体" w:hint="default"/>
                <w:sz w:val="21"/>
                <w:szCs w:val="21"/>
              </w:rPr>
            </w:pPr>
            <w:r>
              <w:rPr>
                <w:rFonts w:ascii="宋体" w:hAnsi="宋体" w:cs="宋体" w:eastAsia="宋体" w:hint="default"/>
                <w:sz w:val="21"/>
                <w:szCs w:val="21"/>
              </w:rPr>
              <w:t>占公司全部销售收入的比例(%)</w:t>
            </w:r>
          </w:p>
        </w:tc>
      </w:tr>
      <w:tr>
        <w:trPr>
          <w:trHeight w:val="342" w:hRule="exact"/>
        </w:trPr>
        <w:tc>
          <w:tcPr>
            <w:tcW w:w="2564"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公司前五名客户</w:t>
            </w:r>
          </w:p>
        </w:tc>
        <w:tc>
          <w:tcPr>
            <w:tcW w:w="224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7,166,737.38</w:t>
            </w:r>
          </w:p>
        </w:tc>
        <w:tc>
          <w:tcPr>
            <w:tcW w:w="464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21.68</w:t>
            </w:r>
          </w:p>
        </w:tc>
      </w:tr>
      <w:tr>
        <w:trPr>
          <w:trHeight w:val="342" w:hRule="exact"/>
        </w:trPr>
        <w:tc>
          <w:tcPr>
            <w:tcW w:w="2564"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24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7,166,737.38</w:t>
            </w:r>
          </w:p>
        </w:tc>
        <w:tc>
          <w:tcPr>
            <w:tcW w:w="464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21.68</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4" w:lineRule="exact" w:before="35"/>
        <w:ind w:right="315"/>
        <w:jc w:val="left"/>
      </w:pPr>
      <w:r>
        <w:rPr/>
        <w:t>26、营业税金及附加：</w:t>
      </w:r>
    </w:p>
    <w:p>
      <w:pPr>
        <w:pStyle w:val="BodyText"/>
        <w:spacing w:line="274" w:lineRule="exact"/>
        <w:ind w:left="0" w:right="33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2813"/>
        <w:gridCol w:w="2178"/>
        <w:gridCol w:w="2192"/>
        <w:gridCol w:w="2117"/>
      </w:tblGrid>
      <w:tr>
        <w:trPr>
          <w:trHeight w:val="404" w:hRule="exact"/>
        </w:trPr>
        <w:tc>
          <w:tcPr>
            <w:tcW w:w="281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188"/>
              <w:jc w:val="right"/>
              <w:rPr>
                <w:rFonts w:ascii="宋体" w:hAnsi="宋体" w:cs="宋体" w:eastAsia="宋体" w:hint="default"/>
                <w:sz w:val="21"/>
                <w:szCs w:val="21"/>
              </w:rPr>
            </w:pPr>
            <w:r>
              <w:rPr>
                <w:rFonts w:ascii="宋体" w:hAnsi="宋体" w:cs="宋体" w:eastAsia="宋体" w:hint="default"/>
                <w:sz w:val="21"/>
                <w:szCs w:val="21"/>
              </w:rPr>
              <w:t>项目</w:t>
            </w:r>
          </w:p>
        </w:tc>
        <w:tc>
          <w:tcPr>
            <w:tcW w:w="21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1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564"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11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631"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342" w:hRule="exact"/>
        </w:trPr>
        <w:tc>
          <w:tcPr>
            <w:tcW w:w="2813"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217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230,711.24</w:t>
            </w:r>
          </w:p>
        </w:tc>
        <w:tc>
          <w:tcPr>
            <w:tcW w:w="219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1,076,904.82</w:t>
            </w:r>
          </w:p>
        </w:tc>
        <w:tc>
          <w:tcPr>
            <w:tcW w:w="2117"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应纳增值税</w:t>
            </w:r>
          </w:p>
        </w:tc>
      </w:tr>
      <w:tr>
        <w:trPr>
          <w:trHeight w:val="342" w:hRule="exact"/>
        </w:trPr>
        <w:tc>
          <w:tcPr>
            <w:tcW w:w="2813"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17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123,464.90</w:t>
            </w:r>
          </w:p>
        </w:tc>
        <w:tc>
          <w:tcPr>
            <w:tcW w:w="219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491,940.58</w:t>
            </w:r>
          </w:p>
        </w:tc>
        <w:tc>
          <w:tcPr>
            <w:tcW w:w="2117"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2813"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188"/>
              <w:jc w:val="right"/>
              <w:rPr>
                <w:rFonts w:ascii="宋体" w:hAnsi="宋体" w:cs="宋体" w:eastAsia="宋体" w:hint="default"/>
                <w:sz w:val="21"/>
                <w:szCs w:val="21"/>
              </w:rPr>
            </w:pPr>
            <w:r>
              <w:rPr>
                <w:rFonts w:ascii="宋体" w:hAnsi="宋体" w:cs="宋体" w:eastAsia="宋体" w:hint="default"/>
                <w:sz w:val="21"/>
                <w:szCs w:val="21"/>
              </w:rPr>
              <w:t>合计</w:t>
            </w:r>
          </w:p>
        </w:tc>
        <w:tc>
          <w:tcPr>
            <w:tcW w:w="217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354,176.14</w:t>
            </w:r>
          </w:p>
        </w:tc>
        <w:tc>
          <w:tcPr>
            <w:tcW w:w="219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1,568,845.40</w:t>
            </w:r>
          </w:p>
        </w:tc>
        <w:tc>
          <w:tcPr>
            <w:tcW w:w="2117"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315"/>
        <w:jc w:val="left"/>
      </w:pPr>
      <w:r>
        <w:rPr/>
        <w:t>27、资产减值损失</w:t>
      </w:r>
    </w:p>
    <w:p>
      <w:pPr>
        <w:pStyle w:val="BodyText"/>
        <w:spacing w:line="274" w:lineRule="exact"/>
        <w:ind w:left="0" w:right="33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4496"/>
        <w:gridCol w:w="2402"/>
        <w:gridCol w:w="2401"/>
      </w:tblGrid>
      <w:tr>
        <w:trPr>
          <w:trHeight w:val="406" w:hRule="exact"/>
        </w:trPr>
        <w:tc>
          <w:tcPr>
            <w:tcW w:w="44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4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6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0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66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42" w:hRule="exact"/>
        </w:trPr>
        <w:tc>
          <w:tcPr>
            <w:tcW w:w="449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40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82,653,467.58</w:t>
            </w:r>
          </w:p>
        </w:tc>
        <w:tc>
          <w:tcPr>
            <w:tcW w:w="240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81,231,763.36</w:t>
            </w:r>
          </w:p>
        </w:tc>
      </w:tr>
      <w:tr>
        <w:trPr>
          <w:trHeight w:val="341" w:hRule="exact"/>
        </w:trPr>
        <w:tc>
          <w:tcPr>
            <w:tcW w:w="449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40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730,056.00</w:t>
            </w:r>
          </w:p>
        </w:tc>
        <w:tc>
          <w:tcPr>
            <w:tcW w:w="240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-129,686.77</w:t>
            </w:r>
          </w:p>
        </w:tc>
      </w:tr>
      <w:tr>
        <w:trPr>
          <w:trHeight w:val="288" w:hRule="exact"/>
        </w:trPr>
        <w:tc>
          <w:tcPr>
            <w:tcW w:w="449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402" w:type="dxa"/>
            <w:tcBorders>
              <w:top w:val="single" w:sz="6" w:space="0" w:color="101010"/>
              <w:left w:val="single" w:sz="6" w:space="0" w:color="101010"/>
              <w:bottom w:val="single" w:sz="6" w:space="0" w:color="101010"/>
              <w:right w:val="single" w:sz="6" w:space="0" w:color="101010"/>
            </w:tcBorders>
          </w:tcPr>
          <w:p>
            <w:pPr/>
          </w:p>
        </w:tc>
        <w:tc>
          <w:tcPr>
            <w:tcW w:w="2401"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449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402" w:type="dxa"/>
            <w:tcBorders>
              <w:top w:val="single" w:sz="6" w:space="0" w:color="101010"/>
              <w:left w:val="single" w:sz="6" w:space="0" w:color="101010"/>
              <w:bottom w:val="single" w:sz="6" w:space="0" w:color="101010"/>
              <w:right w:val="single" w:sz="6" w:space="0" w:color="101010"/>
            </w:tcBorders>
          </w:tcPr>
          <w:p>
            <w:pPr/>
          </w:p>
        </w:tc>
        <w:tc>
          <w:tcPr>
            <w:tcW w:w="2401"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449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40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64,000,000.00</w:t>
            </w:r>
          </w:p>
        </w:tc>
        <w:tc>
          <w:tcPr>
            <w:tcW w:w="240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2,800,000.00</w:t>
            </w:r>
            <w:r>
              <w:rPr>
                <w:rFonts w:ascii="宋体"/>
                <w:sz w:val="21"/>
              </w:rPr>
            </w:r>
          </w:p>
        </w:tc>
      </w:tr>
      <w:tr>
        <w:trPr>
          <w:trHeight w:val="288" w:hRule="exact"/>
        </w:trPr>
        <w:tc>
          <w:tcPr>
            <w:tcW w:w="449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402" w:type="dxa"/>
            <w:tcBorders>
              <w:top w:val="single" w:sz="6" w:space="0" w:color="101010"/>
              <w:left w:val="single" w:sz="6" w:space="0" w:color="101010"/>
              <w:bottom w:val="single" w:sz="6" w:space="0" w:color="101010"/>
              <w:right w:val="single" w:sz="6" w:space="0" w:color="101010"/>
            </w:tcBorders>
          </w:tcPr>
          <w:p>
            <w:pPr/>
          </w:p>
        </w:tc>
        <w:tc>
          <w:tcPr>
            <w:tcW w:w="2401"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449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40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85,102,230.56</w:t>
            </w:r>
          </w:p>
        </w:tc>
        <w:tc>
          <w:tcPr>
            <w:tcW w:w="240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79,559,027.83</w:t>
            </w:r>
          </w:p>
        </w:tc>
      </w:tr>
      <w:tr>
        <w:trPr>
          <w:trHeight w:val="287" w:hRule="exact"/>
        </w:trPr>
        <w:tc>
          <w:tcPr>
            <w:tcW w:w="449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402" w:type="dxa"/>
            <w:tcBorders>
              <w:top w:val="single" w:sz="6" w:space="0" w:color="101010"/>
              <w:left w:val="single" w:sz="6" w:space="0" w:color="101010"/>
              <w:bottom w:val="single" w:sz="6" w:space="0" w:color="101010"/>
              <w:right w:val="single" w:sz="6" w:space="0" w:color="101010"/>
            </w:tcBorders>
          </w:tcPr>
          <w:p>
            <w:pPr/>
          </w:p>
        </w:tc>
        <w:tc>
          <w:tcPr>
            <w:tcW w:w="2401"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449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402" w:type="dxa"/>
            <w:tcBorders>
              <w:top w:val="single" w:sz="6" w:space="0" w:color="101010"/>
              <w:left w:val="single" w:sz="6" w:space="0" w:color="101010"/>
              <w:bottom w:val="single" w:sz="6" w:space="0" w:color="101010"/>
              <w:right w:val="single" w:sz="6" w:space="0" w:color="101010"/>
            </w:tcBorders>
          </w:tcPr>
          <w:p>
            <w:pPr/>
          </w:p>
        </w:tc>
        <w:tc>
          <w:tcPr>
            <w:tcW w:w="2401"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449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402" w:type="dxa"/>
            <w:tcBorders>
              <w:top w:val="single" w:sz="6" w:space="0" w:color="101010"/>
              <w:left w:val="single" w:sz="6" w:space="0" w:color="101010"/>
              <w:bottom w:val="single" w:sz="6" w:space="0" w:color="101010"/>
              <w:right w:val="single" w:sz="6" w:space="0" w:color="101010"/>
            </w:tcBorders>
          </w:tcPr>
          <w:p>
            <w:pPr/>
          </w:p>
        </w:tc>
        <w:tc>
          <w:tcPr>
            <w:tcW w:w="2401"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449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402" w:type="dxa"/>
            <w:tcBorders>
              <w:top w:val="single" w:sz="6" w:space="0" w:color="101010"/>
              <w:left w:val="single" w:sz="6" w:space="0" w:color="101010"/>
              <w:bottom w:val="single" w:sz="6" w:space="0" w:color="101010"/>
              <w:right w:val="single" w:sz="6" w:space="0" w:color="101010"/>
            </w:tcBorders>
          </w:tcPr>
          <w:p>
            <w:pPr/>
          </w:p>
        </w:tc>
        <w:tc>
          <w:tcPr>
            <w:tcW w:w="2401"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449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40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168,656.21</w:t>
            </w:r>
          </w:p>
        </w:tc>
        <w:tc>
          <w:tcPr>
            <w:tcW w:w="2401"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449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402" w:type="dxa"/>
            <w:tcBorders>
              <w:top w:val="single" w:sz="6" w:space="0" w:color="101010"/>
              <w:left w:val="single" w:sz="6" w:space="0" w:color="101010"/>
              <w:bottom w:val="single" w:sz="6" w:space="0" w:color="101010"/>
              <w:right w:val="single" w:sz="6" w:space="0" w:color="101010"/>
            </w:tcBorders>
          </w:tcPr>
          <w:p>
            <w:pPr/>
          </w:p>
        </w:tc>
        <w:tc>
          <w:tcPr>
            <w:tcW w:w="2401"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449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402" w:type="dxa"/>
            <w:tcBorders>
              <w:top w:val="single" w:sz="6" w:space="0" w:color="101010"/>
              <w:left w:val="single" w:sz="6" w:space="0" w:color="101010"/>
              <w:bottom w:val="single" w:sz="6" w:space="0" w:color="101010"/>
              <w:right w:val="single" w:sz="6" w:space="0" w:color="101010"/>
            </w:tcBorders>
          </w:tcPr>
          <w:p>
            <w:pPr/>
          </w:p>
        </w:tc>
        <w:tc>
          <w:tcPr>
            <w:tcW w:w="2401"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4496"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40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232,654,410.35</w:t>
            </w:r>
          </w:p>
        </w:tc>
        <w:tc>
          <w:tcPr>
            <w:tcW w:w="240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163,461,104.42</w:t>
            </w:r>
          </w:p>
        </w:tc>
      </w:tr>
    </w:tbl>
    <w:p>
      <w:pPr>
        <w:spacing w:line="240" w:lineRule="auto" w:before="6"/>
        <w:rPr>
          <w:rFonts w:ascii="宋体" w:hAnsi="宋体" w:cs="宋体" w:eastAsia="宋体" w:hint="default"/>
          <w:sz w:val="15"/>
          <w:szCs w:val="15"/>
        </w:rPr>
      </w:pPr>
    </w:p>
    <w:p>
      <w:pPr>
        <w:pStyle w:val="BodyText"/>
        <w:spacing w:line="274" w:lineRule="exact" w:before="35"/>
        <w:ind w:right="315"/>
        <w:jc w:val="left"/>
      </w:pPr>
      <w:r>
        <w:rPr/>
        <w:t>28、营业外收入：</w:t>
      </w:r>
    </w:p>
    <w:p>
      <w:pPr>
        <w:pStyle w:val="BodyText"/>
        <w:spacing w:line="274" w:lineRule="exact"/>
        <w:ind w:left="0" w:right="331"/>
        <w:jc w:val="right"/>
      </w:pPr>
      <w:r>
        <w:rPr/>
        <w:t>单位:元</w:t>
      </w:r>
      <w:r>
        <w:rPr>
          <w:spacing w:val="-3"/>
        </w:rPr>
        <w:t> </w:t>
      </w:r>
      <w:r>
        <w:rPr/>
        <w:t>币种:人民币</w:t>
      </w:r>
    </w:p>
    <w:p>
      <w:pPr>
        <w:spacing w:after="0" w:line="274" w:lineRule="exact"/>
        <w:jc w:val="right"/>
        <w:sectPr>
          <w:pgSz w:w="12240" w:h="15840"/>
          <w:pgMar w:header="747" w:footer="727" w:top="980" w:bottom="920" w:left="138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4644"/>
        <w:gridCol w:w="2328"/>
        <w:gridCol w:w="2328"/>
      </w:tblGrid>
      <w:tr>
        <w:trPr>
          <w:trHeight w:val="406" w:hRule="exact"/>
        </w:trPr>
        <w:tc>
          <w:tcPr>
            <w:tcW w:w="46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2102"/>
              <w:jc w:val="right"/>
              <w:rPr>
                <w:rFonts w:ascii="宋体" w:hAnsi="宋体" w:cs="宋体" w:eastAsia="宋体" w:hint="default"/>
                <w:sz w:val="21"/>
                <w:szCs w:val="21"/>
              </w:rPr>
            </w:pPr>
            <w:r>
              <w:rPr>
                <w:rFonts w:ascii="宋体" w:hAnsi="宋体" w:cs="宋体" w:eastAsia="宋体" w:hint="default"/>
                <w:sz w:val="21"/>
                <w:szCs w:val="21"/>
              </w:rPr>
              <w:t>项目</w:t>
            </w:r>
          </w:p>
        </w:tc>
        <w:tc>
          <w:tcPr>
            <w:tcW w:w="23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63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41" w:hRule="exact"/>
        </w:trPr>
        <w:tc>
          <w:tcPr>
            <w:tcW w:w="4644"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328" w:type="dxa"/>
            <w:tcBorders>
              <w:top w:val="single" w:sz="6" w:space="0" w:color="101010"/>
              <w:left w:val="single" w:sz="6" w:space="0" w:color="101010"/>
              <w:bottom w:val="single" w:sz="6" w:space="0" w:color="101010"/>
              <w:right w:val="single" w:sz="6" w:space="0" w:color="101010"/>
            </w:tcBorders>
          </w:tcPr>
          <w:p>
            <w:pPr/>
          </w:p>
        </w:tc>
        <w:tc>
          <w:tcPr>
            <w:tcW w:w="232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3,400.62</w:t>
            </w:r>
          </w:p>
        </w:tc>
      </w:tr>
      <w:tr>
        <w:trPr>
          <w:trHeight w:val="342" w:hRule="exact"/>
        </w:trPr>
        <w:tc>
          <w:tcPr>
            <w:tcW w:w="4644"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2328" w:type="dxa"/>
            <w:tcBorders>
              <w:top w:val="single" w:sz="6" w:space="0" w:color="101010"/>
              <w:left w:val="single" w:sz="6" w:space="0" w:color="101010"/>
              <w:bottom w:val="single" w:sz="6" w:space="0" w:color="101010"/>
              <w:right w:val="single" w:sz="6" w:space="0" w:color="101010"/>
            </w:tcBorders>
          </w:tcPr>
          <w:p>
            <w:pPr/>
          </w:p>
        </w:tc>
        <w:tc>
          <w:tcPr>
            <w:tcW w:w="232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3,400.62</w:t>
            </w:r>
          </w:p>
        </w:tc>
      </w:tr>
      <w:tr>
        <w:trPr>
          <w:trHeight w:val="288" w:hRule="exact"/>
        </w:trPr>
        <w:tc>
          <w:tcPr>
            <w:tcW w:w="464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2328" w:type="dxa"/>
            <w:tcBorders>
              <w:top w:val="single" w:sz="6" w:space="0" w:color="101010"/>
              <w:left w:val="single" w:sz="6" w:space="0" w:color="101010"/>
              <w:bottom w:val="single" w:sz="6" w:space="0" w:color="101010"/>
              <w:right w:val="single" w:sz="6" w:space="0" w:color="101010"/>
            </w:tcBorders>
          </w:tcPr>
          <w:p>
            <w:pPr/>
          </w:p>
        </w:tc>
        <w:tc>
          <w:tcPr>
            <w:tcW w:w="2328" w:type="dxa"/>
            <w:tcBorders>
              <w:top w:val="single" w:sz="6" w:space="0" w:color="101010"/>
              <w:left w:val="single" w:sz="6" w:space="0" w:color="101010"/>
              <w:bottom w:val="single" w:sz="6" w:space="0" w:color="101010"/>
              <w:right w:val="single" w:sz="6" w:space="0" w:color="101010"/>
            </w:tcBorders>
          </w:tcPr>
          <w:p>
            <w:pPr/>
          </w:p>
        </w:tc>
      </w:tr>
      <w:tr>
        <w:trPr>
          <w:trHeight w:val="341" w:hRule="exact"/>
        </w:trPr>
        <w:tc>
          <w:tcPr>
            <w:tcW w:w="4644"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罚款收入</w:t>
            </w:r>
          </w:p>
        </w:tc>
        <w:tc>
          <w:tcPr>
            <w:tcW w:w="232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56,030.89</w:t>
            </w:r>
          </w:p>
        </w:tc>
        <w:tc>
          <w:tcPr>
            <w:tcW w:w="232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60,090.18</w:t>
            </w:r>
          </w:p>
        </w:tc>
      </w:tr>
      <w:tr>
        <w:trPr>
          <w:trHeight w:val="342" w:hRule="exact"/>
        </w:trPr>
        <w:tc>
          <w:tcPr>
            <w:tcW w:w="4644"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2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3,931.63</w:t>
            </w:r>
          </w:p>
        </w:tc>
        <w:tc>
          <w:tcPr>
            <w:tcW w:w="232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7,053.92</w:t>
            </w:r>
          </w:p>
        </w:tc>
      </w:tr>
      <w:tr>
        <w:trPr>
          <w:trHeight w:val="343" w:hRule="exact"/>
        </w:trPr>
        <w:tc>
          <w:tcPr>
            <w:tcW w:w="4644"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2102"/>
              <w:jc w:val="right"/>
              <w:rPr>
                <w:rFonts w:ascii="宋体" w:hAnsi="宋体" w:cs="宋体" w:eastAsia="宋体" w:hint="default"/>
                <w:sz w:val="21"/>
                <w:szCs w:val="21"/>
              </w:rPr>
            </w:pPr>
            <w:r>
              <w:rPr>
                <w:rFonts w:ascii="宋体" w:hAnsi="宋体" w:cs="宋体" w:eastAsia="宋体" w:hint="default"/>
                <w:sz w:val="21"/>
                <w:szCs w:val="21"/>
              </w:rPr>
              <w:t>合计</w:t>
            </w:r>
          </w:p>
        </w:tc>
        <w:tc>
          <w:tcPr>
            <w:tcW w:w="232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59,962.52</w:t>
            </w:r>
          </w:p>
        </w:tc>
        <w:tc>
          <w:tcPr>
            <w:tcW w:w="232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70,544.72</w:t>
            </w:r>
          </w:p>
        </w:tc>
      </w:tr>
    </w:tbl>
    <w:p>
      <w:pPr>
        <w:spacing w:line="240" w:lineRule="auto" w:before="6"/>
        <w:rPr>
          <w:rFonts w:ascii="宋体" w:hAnsi="宋体" w:cs="宋体" w:eastAsia="宋体" w:hint="default"/>
          <w:sz w:val="15"/>
          <w:szCs w:val="15"/>
        </w:rPr>
      </w:pPr>
    </w:p>
    <w:p>
      <w:pPr>
        <w:pStyle w:val="BodyText"/>
        <w:spacing w:line="274" w:lineRule="exact" w:before="35"/>
        <w:ind w:right="475"/>
        <w:jc w:val="left"/>
      </w:pPr>
      <w:r>
        <w:rPr/>
        <w:t>29、营业外支出：</w:t>
      </w:r>
    </w:p>
    <w:p>
      <w:pPr>
        <w:pStyle w:val="BodyText"/>
        <w:spacing w:line="274" w:lineRule="exact"/>
        <w:ind w:left="0" w:right="1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4459"/>
        <w:gridCol w:w="2606"/>
        <w:gridCol w:w="2234"/>
      </w:tblGrid>
      <w:tr>
        <w:trPr>
          <w:trHeight w:val="404" w:hRule="exact"/>
        </w:trPr>
        <w:tc>
          <w:tcPr>
            <w:tcW w:w="445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2010"/>
              <w:jc w:val="right"/>
              <w:rPr>
                <w:rFonts w:ascii="宋体" w:hAnsi="宋体" w:cs="宋体" w:eastAsia="宋体" w:hint="default"/>
                <w:sz w:val="21"/>
                <w:szCs w:val="21"/>
              </w:rPr>
            </w:pPr>
            <w:r>
              <w:rPr>
                <w:rFonts w:ascii="宋体" w:hAnsi="宋体" w:cs="宋体" w:eastAsia="宋体" w:hint="default"/>
                <w:sz w:val="21"/>
                <w:szCs w:val="21"/>
              </w:rPr>
              <w:t>项目</w:t>
            </w:r>
          </w:p>
        </w:tc>
        <w:tc>
          <w:tcPr>
            <w:tcW w:w="26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58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42" w:hRule="exact"/>
        </w:trPr>
        <w:tc>
          <w:tcPr>
            <w:tcW w:w="445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606" w:type="dxa"/>
            <w:tcBorders>
              <w:top w:val="single" w:sz="6" w:space="0" w:color="101010"/>
              <w:left w:val="single" w:sz="6" w:space="0" w:color="101010"/>
              <w:bottom w:val="single" w:sz="6" w:space="0" w:color="101010"/>
              <w:right w:val="single" w:sz="6" w:space="0" w:color="101010"/>
            </w:tcBorders>
          </w:tcPr>
          <w:p>
            <w:pPr/>
          </w:p>
        </w:tc>
        <w:tc>
          <w:tcPr>
            <w:tcW w:w="22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13,769.12</w:t>
            </w:r>
          </w:p>
        </w:tc>
      </w:tr>
      <w:tr>
        <w:trPr>
          <w:trHeight w:val="342" w:hRule="exact"/>
        </w:trPr>
        <w:tc>
          <w:tcPr>
            <w:tcW w:w="445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606" w:type="dxa"/>
            <w:tcBorders>
              <w:top w:val="single" w:sz="6" w:space="0" w:color="101010"/>
              <w:left w:val="single" w:sz="6" w:space="0" w:color="101010"/>
              <w:bottom w:val="single" w:sz="6" w:space="0" w:color="101010"/>
              <w:right w:val="single" w:sz="6" w:space="0" w:color="101010"/>
            </w:tcBorders>
          </w:tcPr>
          <w:p>
            <w:pPr/>
          </w:p>
        </w:tc>
        <w:tc>
          <w:tcPr>
            <w:tcW w:w="22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13,769.12</w:t>
            </w:r>
          </w:p>
        </w:tc>
      </w:tr>
      <w:tr>
        <w:trPr>
          <w:trHeight w:val="287" w:hRule="exact"/>
        </w:trPr>
        <w:tc>
          <w:tcPr>
            <w:tcW w:w="445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2606" w:type="dxa"/>
            <w:tcBorders>
              <w:top w:val="single" w:sz="6" w:space="0" w:color="101010"/>
              <w:left w:val="single" w:sz="6" w:space="0" w:color="101010"/>
              <w:bottom w:val="single" w:sz="6" w:space="0" w:color="101010"/>
              <w:right w:val="single" w:sz="6" w:space="0" w:color="101010"/>
            </w:tcBorders>
          </w:tcPr>
          <w:p>
            <w:pPr/>
          </w:p>
        </w:tc>
        <w:tc>
          <w:tcPr>
            <w:tcW w:w="2234"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445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存货报废</w:t>
            </w:r>
          </w:p>
        </w:tc>
        <w:tc>
          <w:tcPr>
            <w:tcW w:w="260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2,871,486.18</w:t>
            </w:r>
          </w:p>
        </w:tc>
        <w:tc>
          <w:tcPr>
            <w:tcW w:w="2234"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445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260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209,913.16</w:t>
            </w:r>
          </w:p>
        </w:tc>
        <w:tc>
          <w:tcPr>
            <w:tcW w:w="22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72,556.31</w:t>
            </w:r>
          </w:p>
        </w:tc>
      </w:tr>
      <w:tr>
        <w:trPr>
          <w:trHeight w:val="342" w:hRule="exact"/>
        </w:trPr>
        <w:tc>
          <w:tcPr>
            <w:tcW w:w="445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原材料报废</w:t>
            </w:r>
          </w:p>
        </w:tc>
        <w:tc>
          <w:tcPr>
            <w:tcW w:w="260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126,894.16</w:t>
            </w:r>
          </w:p>
        </w:tc>
        <w:tc>
          <w:tcPr>
            <w:tcW w:w="2234"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445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6" w:type="dxa"/>
            <w:tcBorders>
              <w:top w:val="single" w:sz="6" w:space="0" w:color="101010"/>
              <w:left w:val="single" w:sz="6" w:space="0" w:color="101010"/>
              <w:bottom w:val="single" w:sz="6" w:space="0" w:color="101010"/>
              <w:right w:val="single" w:sz="6" w:space="0" w:color="101010"/>
            </w:tcBorders>
          </w:tcPr>
          <w:p>
            <w:pPr/>
          </w:p>
        </w:tc>
        <w:tc>
          <w:tcPr>
            <w:tcW w:w="22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255.28</w:t>
            </w:r>
          </w:p>
        </w:tc>
      </w:tr>
      <w:tr>
        <w:trPr>
          <w:trHeight w:val="341" w:hRule="exact"/>
        </w:trPr>
        <w:tc>
          <w:tcPr>
            <w:tcW w:w="445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捐赠支出</w:t>
            </w:r>
          </w:p>
        </w:tc>
        <w:tc>
          <w:tcPr>
            <w:tcW w:w="2606" w:type="dxa"/>
            <w:tcBorders>
              <w:top w:val="single" w:sz="6" w:space="0" w:color="101010"/>
              <w:left w:val="single" w:sz="6" w:space="0" w:color="101010"/>
              <w:bottom w:val="single" w:sz="6" w:space="0" w:color="101010"/>
              <w:right w:val="single" w:sz="6" w:space="0" w:color="101010"/>
            </w:tcBorders>
          </w:tcPr>
          <w:p>
            <w:pPr/>
          </w:p>
        </w:tc>
        <w:tc>
          <w:tcPr>
            <w:tcW w:w="22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12,000.00</w:t>
            </w:r>
            <w:r>
              <w:rPr>
                <w:rFonts w:ascii="宋体"/>
                <w:sz w:val="21"/>
              </w:rPr>
            </w:r>
          </w:p>
        </w:tc>
      </w:tr>
      <w:tr>
        <w:trPr>
          <w:trHeight w:val="343" w:hRule="exact"/>
        </w:trPr>
        <w:tc>
          <w:tcPr>
            <w:tcW w:w="4459"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2010"/>
              <w:jc w:val="right"/>
              <w:rPr>
                <w:rFonts w:ascii="宋体" w:hAnsi="宋体" w:cs="宋体" w:eastAsia="宋体" w:hint="default"/>
                <w:sz w:val="21"/>
                <w:szCs w:val="21"/>
              </w:rPr>
            </w:pPr>
            <w:r>
              <w:rPr>
                <w:rFonts w:ascii="宋体" w:hAnsi="宋体" w:cs="宋体" w:eastAsia="宋体" w:hint="default"/>
                <w:sz w:val="21"/>
                <w:szCs w:val="21"/>
              </w:rPr>
              <w:t>合计</w:t>
            </w:r>
          </w:p>
        </w:tc>
        <w:tc>
          <w:tcPr>
            <w:tcW w:w="260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3,208,293.50</w:t>
            </w:r>
          </w:p>
        </w:tc>
        <w:tc>
          <w:tcPr>
            <w:tcW w:w="2234"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98,580.71</w:t>
            </w:r>
          </w:p>
        </w:tc>
      </w:tr>
    </w:tbl>
    <w:p>
      <w:pPr>
        <w:spacing w:line="240" w:lineRule="auto" w:before="6"/>
        <w:rPr>
          <w:rFonts w:ascii="宋体" w:hAnsi="宋体" w:cs="宋体" w:eastAsia="宋体" w:hint="default"/>
          <w:sz w:val="15"/>
          <w:szCs w:val="15"/>
        </w:rPr>
      </w:pPr>
    </w:p>
    <w:p>
      <w:pPr>
        <w:pStyle w:val="BodyText"/>
        <w:spacing w:line="274" w:lineRule="exact" w:before="35"/>
        <w:ind w:right="475"/>
        <w:jc w:val="left"/>
      </w:pPr>
      <w:r>
        <w:rPr/>
        <w:t>30、所得税费用：</w:t>
      </w:r>
    </w:p>
    <w:p>
      <w:pPr>
        <w:pStyle w:val="BodyText"/>
        <w:spacing w:line="274" w:lineRule="exact"/>
        <w:ind w:left="0" w:right="1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3548"/>
        <w:gridCol w:w="2844"/>
        <w:gridCol w:w="2908"/>
      </w:tblGrid>
      <w:tr>
        <w:trPr>
          <w:trHeight w:val="404" w:hRule="exact"/>
        </w:trPr>
        <w:tc>
          <w:tcPr>
            <w:tcW w:w="35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555"/>
              <w:jc w:val="right"/>
              <w:rPr>
                <w:rFonts w:ascii="宋体" w:hAnsi="宋体" w:cs="宋体" w:eastAsia="宋体" w:hint="default"/>
                <w:sz w:val="21"/>
                <w:szCs w:val="21"/>
              </w:rPr>
            </w:pPr>
            <w:r>
              <w:rPr>
                <w:rFonts w:ascii="宋体" w:hAnsi="宋体" w:cs="宋体" w:eastAsia="宋体" w:hint="default"/>
                <w:sz w:val="21"/>
                <w:szCs w:val="21"/>
              </w:rPr>
              <w:t>项目</w:t>
            </w:r>
          </w:p>
        </w:tc>
        <w:tc>
          <w:tcPr>
            <w:tcW w:w="28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921"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342" w:hRule="exact"/>
        </w:trPr>
        <w:tc>
          <w:tcPr>
            <w:tcW w:w="354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当期所得税</w:t>
            </w:r>
          </w:p>
        </w:tc>
        <w:tc>
          <w:tcPr>
            <w:tcW w:w="2844" w:type="dxa"/>
            <w:tcBorders>
              <w:top w:val="single" w:sz="6" w:space="0" w:color="101010"/>
              <w:left w:val="single" w:sz="6" w:space="0" w:color="101010"/>
              <w:bottom w:val="single" w:sz="6" w:space="0" w:color="101010"/>
              <w:right w:val="single" w:sz="6" w:space="0" w:color="101010"/>
            </w:tcBorders>
          </w:tcPr>
          <w:p>
            <w:pPr/>
          </w:p>
        </w:tc>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2,387,281.29</w:t>
            </w:r>
          </w:p>
        </w:tc>
      </w:tr>
      <w:tr>
        <w:trPr>
          <w:trHeight w:val="287" w:hRule="exact"/>
        </w:trPr>
        <w:tc>
          <w:tcPr>
            <w:tcW w:w="354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w:t>
            </w:r>
          </w:p>
        </w:tc>
        <w:tc>
          <w:tcPr>
            <w:tcW w:w="2844" w:type="dxa"/>
            <w:tcBorders>
              <w:top w:val="single" w:sz="6" w:space="0" w:color="101010"/>
              <w:left w:val="single" w:sz="6" w:space="0" w:color="101010"/>
              <w:bottom w:val="single" w:sz="6" w:space="0" w:color="101010"/>
              <w:right w:val="single" w:sz="6" w:space="0" w:color="101010"/>
            </w:tcBorders>
          </w:tcPr>
          <w:p>
            <w:pPr/>
          </w:p>
        </w:tc>
        <w:tc>
          <w:tcPr>
            <w:tcW w:w="2908" w:type="dxa"/>
            <w:tcBorders>
              <w:top w:val="single" w:sz="6" w:space="0" w:color="101010"/>
              <w:left w:val="single" w:sz="6" w:space="0" w:color="101010"/>
              <w:bottom w:val="single" w:sz="6" w:space="0" w:color="101010"/>
              <w:right w:val="single" w:sz="6" w:space="0" w:color="101010"/>
            </w:tcBorders>
          </w:tcPr>
          <w:p>
            <w:pPr/>
          </w:p>
        </w:tc>
      </w:tr>
      <w:tr>
        <w:trPr>
          <w:trHeight w:val="343" w:hRule="exact"/>
        </w:trPr>
        <w:tc>
          <w:tcPr>
            <w:tcW w:w="354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555"/>
              <w:jc w:val="right"/>
              <w:rPr>
                <w:rFonts w:ascii="宋体" w:hAnsi="宋体" w:cs="宋体" w:eastAsia="宋体" w:hint="default"/>
                <w:sz w:val="21"/>
                <w:szCs w:val="21"/>
              </w:rPr>
            </w:pPr>
            <w:r>
              <w:rPr>
                <w:rFonts w:ascii="宋体" w:hAnsi="宋体" w:cs="宋体" w:eastAsia="宋体" w:hint="default"/>
                <w:sz w:val="21"/>
                <w:szCs w:val="21"/>
              </w:rPr>
              <w:t>合计</w:t>
            </w:r>
          </w:p>
        </w:tc>
        <w:tc>
          <w:tcPr>
            <w:tcW w:w="2844" w:type="dxa"/>
            <w:tcBorders>
              <w:top w:val="single" w:sz="6" w:space="0" w:color="101010"/>
              <w:left w:val="single" w:sz="6" w:space="0" w:color="101010"/>
              <w:bottom w:val="single" w:sz="6" w:space="0" w:color="101010"/>
              <w:right w:val="single" w:sz="6" w:space="0" w:color="101010"/>
            </w:tcBorders>
          </w:tcPr>
          <w:p>
            <w:pPr/>
          </w:p>
        </w:tc>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2,387,281.29</w:t>
            </w:r>
          </w:p>
        </w:tc>
      </w:tr>
    </w:tbl>
    <w:p>
      <w:pPr>
        <w:spacing w:line="240" w:lineRule="auto" w:before="6"/>
        <w:rPr>
          <w:rFonts w:ascii="宋体" w:hAnsi="宋体" w:cs="宋体" w:eastAsia="宋体" w:hint="default"/>
          <w:sz w:val="15"/>
          <w:szCs w:val="15"/>
        </w:rPr>
      </w:pPr>
    </w:p>
    <w:p>
      <w:pPr>
        <w:pStyle w:val="BodyText"/>
        <w:spacing w:line="274" w:lineRule="exact" w:before="35"/>
        <w:ind w:right="475"/>
        <w:jc w:val="left"/>
      </w:pPr>
      <w:r>
        <w:rPr/>
        <w:t>31、收到的其他与经营活动有关的现金</w:t>
      </w:r>
    </w:p>
    <w:p>
      <w:pPr>
        <w:pStyle w:val="BodyText"/>
        <w:spacing w:line="274" w:lineRule="exact"/>
        <w:ind w:left="0" w:right="1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5250"/>
        <w:gridCol w:w="4050"/>
      </w:tblGrid>
      <w:tr>
        <w:trPr>
          <w:trHeight w:val="404"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42"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收到的其他与经营活动有关的现金</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38,529,923.50</w:t>
            </w:r>
          </w:p>
        </w:tc>
      </w:tr>
      <w:tr>
        <w:trPr>
          <w:trHeight w:val="342"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38,529,923.50</w:t>
            </w:r>
          </w:p>
        </w:tc>
      </w:tr>
    </w:tbl>
    <w:p>
      <w:pPr>
        <w:spacing w:line="240" w:lineRule="auto" w:before="6"/>
        <w:rPr>
          <w:rFonts w:ascii="宋体" w:hAnsi="宋体" w:cs="宋体" w:eastAsia="宋体" w:hint="default"/>
          <w:sz w:val="15"/>
          <w:szCs w:val="15"/>
        </w:rPr>
      </w:pPr>
    </w:p>
    <w:p>
      <w:pPr>
        <w:pStyle w:val="BodyText"/>
        <w:spacing w:line="274" w:lineRule="exact" w:before="35"/>
        <w:ind w:right="475"/>
        <w:jc w:val="left"/>
      </w:pPr>
      <w:r>
        <w:rPr/>
        <w:t>32、支付的其他与经营活动有关的现金</w:t>
      </w:r>
    </w:p>
    <w:p>
      <w:pPr>
        <w:pStyle w:val="BodyText"/>
        <w:spacing w:line="274" w:lineRule="exact"/>
        <w:ind w:left="0" w:right="1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5250"/>
        <w:gridCol w:w="4050"/>
      </w:tblGrid>
      <w:tr>
        <w:trPr>
          <w:trHeight w:val="406"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41"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支付的其他与经营活动有关的现金</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15,243,380.59</w:t>
            </w:r>
          </w:p>
        </w:tc>
      </w:tr>
      <w:tr>
        <w:trPr>
          <w:trHeight w:val="343"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15,243,380.59</w:t>
            </w:r>
          </w:p>
        </w:tc>
      </w:tr>
    </w:tbl>
    <w:p>
      <w:pPr>
        <w:spacing w:line="240" w:lineRule="auto" w:before="6"/>
        <w:rPr>
          <w:rFonts w:ascii="宋体" w:hAnsi="宋体" w:cs="宋体" w:eastAsia="宋体" w:hint="default"/>
          <w:sz w:val="15"/>
          <w:szCs w:val="15"/>
        </w:rPr>
      </w:pPr>
    </w:p>
    <w:p>
      <w:pPr>
        <w:pStyle w:val="BodyText"/>
        <w:spacing w:line="240" w:lineRule="auto" w:before="35"/>
        <w:ind w:right="475"/>
        <w:jc w:val="left"/>
      </w:pPr>
      <w:r>
        <w:rPr/>
        <w:t>33、支付的其他与筹资活动有关的现金</w:t>
      </w:r>
    </w:p>
    <w:p>
      <w:pPr>
        <w:spacing w:after="0" w:line="240" w:lineRule="auto"/>
        <w:jc w:val="left"/>
        <w:sectPr>
          <w:pgSz w:w="12240" w:h="15840"/>
          <w:pgMar w:header="747" w:footer="727" w:top="980" w:bottom="920" w:left="1380" w:right="1300"/>
        </w:sectPr>
      </w:pPr>
    </w:p>
    <w:p>
      <w:pPr>
        <w:spacing w:line="240" w:lineRule="auto" w:before="1"/>
        <w:rPr>
          <w:rFonts w:ascii="宋体" w:hAnsi="宋体" w:cs="宋体" w:eastAsia="宋体" w:hint="default"/>
          <w:sz w:val="29"/>
          <w:szCs w:val="29"/>
        </w:rPr>
      </w:pPr>
    </w:p>
    <w:p>
      <w:pPr>
        <w:pStyle w:val="BodyText"/>
        <w:spacing w:line="240" w:lineRule="auto" w:before="35"/>
        <w:ind w:left="0" w:right="1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5250"/>
        <w:gridCol w:w="4050"/>
      </w:tblGrid>
      <w:tr>
        <w:trPr>
          <w:trHeight w:val="404"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42"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支付的其他与筹资活动有关的现金</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1,128.72</w:t>
            </w:r>
          </w:p>
        </w:tc>
      </w:tr>
      <w:tr>
        <w:trPr>
          <w:trHeight w:val="343" w:hRule="exact"/>
        </w:trPr>
        <w:tc>
          <w:tcPr>
            <w:tcW w:w="525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05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1,128.72</w:t>
            </w:r>
          </w:p>
        </w:tc>
      </w:tr>
    </w:tbl>
    <w:p>
      <w:pPr>
        <w:spacing w:line="240" w:lineRule="auto" w:before="6"/>
        <w:rPr>
          <w:rFonts w:ascii="宋体" w:hAnsi="宋体" w:cs="宋体" w:eastAsia="宋体" w:hint="default"/>
          <w:sz w:val="15"/>
          <w:szCs w:val="15"/>
        </w:rPr>
      </w:pPr>
    </w:p>
    <w:p>
      <w:pPr>
        <w:pStyle w:val="BodyText"/>
        <w:spacing w:line="274" w:lineRule="exact" w:before="35"/>
        <w:ind w:right="475"/>
        <w:jc w:val="left"/>
      </w:pPr>
      <w:r>
        <w:rPr/>
        <w:t>34、现金流量表补充资料</w:t>
      </w:r>
    </w:p>
    <w:p>
      <w:pPr>
        <w:pStyle w:val="BodyText"/>
        <w:spacing w:line="274" w:lineRule="exact"/>
        <w:ind w:left="0" w:right="171"/>
        <w:jc w:val="right"/>
      </w:pPr>
      <w:r>
        <w:rPr/>
        <w:t>单位:元</w:t>
      </w:r>
      <w:r>
        <w:rPr>
          <w:spacing w:val="-3"/>
        </w:rPr>
        <w:t> </w:t>
      </w:r>
      <w:r>
        <w:rPr/>
        <w:t>币种:人民币</w:t>
      </w:r>
    </w:p>
    <w:p>
      <w:pPr>
        <w:spacing w:line="240" w:lineRule="auto" w:before="6"/>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4229"/>
        <w:gridCol w:w="2536"/>
        <w:gridCol w:w="2536"/>
      </w:tblGrid>
      <w:tr>
        <w:trPr>
          <w:trHeight w:val="288"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840"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840"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4"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1．将净利润调节为经营活动现金流量：</w:t>
            </w:r>
            <w:r>
              <w:rPr>
                <w:rFonts w:ascii="宋体" w:hAnsi="宋体" w:cs="宋体" w:eastAsia="宋体" w:hint="default"/>
                <w:sz w:val="18"/>
                <w:szCs w:val="18"/>
              </w:rPr>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-299,375,756.03</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-189,436,762.77</w:t>
            </w:r>
          </w:p>
        </w:tc>
      </w:tr>
      <w:tr>
        <w:trPr>
          <w:trHeight w:val="295"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232,654,410.35</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163,474,269.72</w:t>
            </w:r>
          </w:p>
        </w:tc>
      </w:tr>
      <w:tr>
        <w:trPr>
          <w:trHeight w:val="482"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旧</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32,754,902.93</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34,506,098.84</w:t>
            </w:r>
          </w:p>
        </w:tc>
      </w:tr>
      <w:tr>
        <w:trPr>
          <w:trHeight w:val="295"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1,153,338.47</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1,153,247.21</w:t>
            </w:r>
          </w:p>
        </w:tc>
      </w:tr>
      <w:tr>
        <w:trPr>
          <w:trHeight w:val="295"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60,000.00</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60,000.00</w:t>
            </w:r>
          </w:p>
        </w:tc>
      </w:tr>
      <w:tr>
        <w:trPr>
          <w:trHeight w:val="481"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处置固定资产、无形资产和其他长期资产的损失（收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益以“－”号填列）</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-219,201.20</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3,400.62</w:t>
            </w:r>
          </w:p>
        </w:tc>
      </w:tr>
      <w:tr>
        <w:trPr>
          <w:trHeight w:val="248"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38,363,385.68</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39,784,134.94</w:t>
            </w:r>
          </w:p>
        </w:tc>
      </w:tr>
      <w:tr>
        <w:trPr>
          <w:trHeight w:val="295"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42,200,592.83</w:t>
            </w:r>
          </w:p>
        </w:tc>
      </w:tr>
      <w:tr>
        <w:trPr>
          <w:trHeight w:val="248"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7,388,454.66</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-28,618,262.93</w:t>
            </w:r>
          </w:p>
        </w:tc>
      </w:tr>
      <w:tr>
        <w:trPr>
          <w:trHeight w:val="295"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28,454,675.37</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-14,991,417.99</w:t>
            </w:r>
          </w:p>
        </w:tc>
      </w:tr>
      <w:tr>
        <w:trPr>
          <w:trHeight w:val="295"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-36,950,348.61</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-9,294,246.3</w:t>
            </w:r>
          </w:p>
        </w:tc>
      </w:tr>
      <w:tr>
        <w:trPr>
          <w:trHeight w:val="248"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4,283,861.62</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-3,359,538.66</w:t>
            </w:r>
          </w:p>
        </w:tc>
      </w:tr>
      <w:tr>
        <w:trPr>
          <w:trHeight w:val="406"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2．不涉及现金收支的重大投资和筹资活动：</w:t>
            </w:r>
            <w:r>
              <w:rPr>
                <w:rFonts w:ascii="宋体" w:hAnsi="宋体" w:cs="宋体" w:eastAsia="宋体" w:hint="default"/>
                <w:sz w:val="18"/>
                <w:szCs w:val="18"/>
              </w:rPr>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404"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3．现金及现金等价物净变动情况：</w:t>
            </w:r>
            <w:r>
              <w:rPr>
                <w:rFonts w:ascii="宋体" w:hAnsi="宋体" w:cs="宋体" w:eastAsia="宋体" w:hint="default"/>
                <w:sz w:val="18"/>
                <w:szCs w:val="18"/>
              </w:rPr>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945,518.89</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579,555.83</w:t>
            </w:r>
          </w:p>
        </w:tc>
      </w:tr>
      <w:tr>
        <w:trPr>
          <w:trHeight w:val="295"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579,555.83</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47,700,825.23</w:t>
            </w:r>
          </w:p>
        </w:tc>
      </w:tr>
      <w:tr>
        <w:trPr>
          <w:trHeight w:val="295"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536" w:type="dxa"/>
            <w:tcBorders>
              <w:top w:val="single" w:sz="6" w:space="0" w:color="101010"/>
              <w:left w:val="single" w:sz="6" w:space="0" w:color="101010"/>
              <w:bottom w:val="single" w:sz="6" w:space="0" w:color="101010"/>
              <w:right w:val="single" w:sz="6" w:space="0" w:color="101010"/>
            </w:tcBorders>
          </w:tcPr>
          <w:p>
            <w:pPr/>
          </w:p>
        </w:tc>
        <w:tc>
          <w:tcPr>
            <w:tcW w:w="2536" w:type="dxa"/>
            <w:tcBorders>
              <w:top w:val="single" w:sz="6" w:space="0" w:color="101010"/>
              <w:left w:val="single" w:sz="6" w:space="0" w:color="101010"/>
              <w:bottom w:val="single" w:sz="6" w:space="0" w:color="101010"/>
              <w:right w:val="single" w:sz="6" w:space="0" w:color="101010"/>
            </w:tcBorders>
          </w:tcPr>
          <w:p>
            <w:pPr/>
          </w:p>
        </w:tc>
      </w:tr>
      <w:tr>
        <w:trPr>
          <w:trHeight w:val="296" w:hRule="exact"/>
        </w:trPr>
        <w:tc>
          <w:tcPr>
            <w:tcW w:w="422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365,963.06</w:t>
            </w:r>
          </w:p>
        </w:tc>
        <w:tc>
          <w:tcPr>
            <w:tcW w:w="2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-47,121,269.40</w:t>
            </w:r>
          </w:p>
        </w:tc>
      </w:tr>
    </w:tbl>
    <w:p>
      <w:pPr>
        <w:spacing w:after="0" w:line="206" w:lineRule="exact"/>
        <w:jc w:val="right"/>
        <w:rPr>
          <w:rFonts w:ascii="宋体" w:hAnsi="宋体" w:cs="宋体" w:eastAsia="宋体" w:hint="default"/>
          <w:sz w:val="18"/>
          <w:szCs w:val="18"/>
        </w:rPr>
        <w:sectPr>
          <w:pgSz w:w="12240" w:h="15840"/>
          <w:pgMar w:header="747" w:footer="727" w:top="980" w:bottom="920" w:left="1380" w:right="1300"/>
        </w:sectPr>
      </w:pPr>
    </w:p>
    <w:p>
      <w:pPr>
        <w:pStyle w:val="BodyText"/>
        <w:spacing w:line="272" w:lineRule="exact" w:before="112"/>
        <w:ind w:right="-10"/>
        <w:jc w:val="left"/>
      </w:pPr>
      <w:r>
        <w:rPr/>
        <w:t>(九)关联方及关联交易 </w:t>
      </w:r>
      <w:r>
        <w:rPr>
          <w:spacing w:val="-1"/>
        </w:rPr>
        <w:t>1、本企业的母公司情况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8"/>
          <w:szCs w:val="28"/>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2240" w:h="15840"/>
          <w:pgMar w:top="1500" w:bottom="280" w:left="1380" w:right="1300"/>
          <w:cols w:num="2" w:equalWidth="0">
            <w:col w:w="2350" w:space="4896"/>
            <w:col w:w="2314"/>
          </w:cols>
        </w:sectPr>
      </w:pP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144"/>
        <w:gridCol w:w="1121"/>
        <w:gridCol w:w="622"/>
        <w:gridCol w:w="1800"/>
        <w:gridCol w:w="1458"/>
        <w:gridCol w:w="1523"/>
        <w:gridCol w:w="882"/>
        <w:gridCol w:w="751"/>
      </w:tblGrid>
      <w:tr>
        <w:trPr>
          <w:trHeight w:val="1105" w:hRule="exact"/>
        </w:trPr>
        <w:tc>
          <w:tcPr>
            <w:tcW w:w="11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459" w:right="143" w:hanging="316"/>
              <w:jc w:val="left"/>
              <w:rPr>
                <w:rFonts w:ascii="宋体" w:hAnsi="宋体" w:cs="宋体" w:eastAsia="宋体" w:hint="default"/>
                <w:sz w:val="21"/>
                <w:szCs w:val="21"/>
              </w:rPr>
            </w:pPr>
            <w:r>
              <w:rPr>
                <w:rFonts w:ascii="宋体" w:hAnsi="宋体" w:cs="宋体" w:eastAsia="宋体" w:hint="default"/>
                <w:sz w:val="21"/>
                <w:szCs w:val="21"/>
              </w:rPr>
              <w:t>母公司名 称</w:t>
            </w:r>
          </w:p>
        </w:tc>
        <w:tc>
          <w:tcPr>
            <w:tcW w:w="112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62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98" w:right="0"/>
              <w:jc w:val="both"/>
              <w:rPr>
                <w:rFonts w:ascii="宋体" w:hAnsi="宋体" w:cs="宋体" w:eastAsia="宋体" w:hint="default"/>
                <w:sz w:val="21"/>
                <w:szCs w:val="21"/>
              </w:rPr>
            </w:pPr>
            <w:r>
              <w:rPr>
                <w:rFonts w:ascii="宋体" w:hAnsi="宋体" w:cs="宋体" w:eastAsia="宋体" w:hint="default"/>
                <w:sz w:val="21"/>
                <w:szCs w:val="21"/>
              </w:rPr>
              <w:t>业</w:t>
            </w:r>
          </w:p>
          <w:p>
            <w:pPr>
              <w:pStyle w:val="TableParagraph"/>
              <w:spacing w:line="272" w:lineRule="exact" w:before="26"/>
              <w:ind w:left="198" w:right="198"/>
              <w:jc w:val="both"/>
              <w:rPr>
                <w:rFonts w:ascii="宋体" w:hAnsi="宋体" w:cs="宋体" w:eastAsia="宋体" w:hint="default"/>
                <w:sz w:val="21"/>
                <w:szCs w:val="21"/>
              </w:rPr>
            </w:pPr>
            <w:r>
              <w:rPr>
                <w:rFonts w:ascii="宋体" w:hAnsi="宋体" w:cs="宋体" w:eastAsia="宋体" w:hint="default"/>
                <w:sz w:val="21"/>
                <w:szCs w:val="21"/>
              </w:rPr>
              <w:t>务 性 质</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47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458"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97" w:right="194"/>
              <w:jc w:val="center"/>
              <w:rPr>
                <w:rFonts w:ascii="宋体" w:hAnsi="宋体" w:cs="宋体" w:eastAsia="宋体" w:hint="default"/>
                <w:sz w:val="21"/>
                <w:szCs w:val="21"/>
              </w:rPr>
            </w:pPr>
            <w:r>
              <w:rPr>
                <w:rFonts w:ascii="宋体" w:hAnsi="宋体" w:cs="宋体" w:eastAsia="宋体" w:hint="default"/>
                <w:sz w:val="21"/>
                <w:szCs w:val="21"/>
              </w:rPr>
              <w:t>母公司对本 企业的持股 比例(%)</w:t>
            </w:r>
          </w:p>
        </w:tc>
        <w:tc>
          <w:tcPr>
            <w:tcW w:w="1523"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24" w:right="122"/>
              <w:jc w:val="center"/>
              <w:rPr>
                <w:rFonts w:ascii="宋体" w:hAnsi="宋体" w:cs="宋体" w:eastAsia="宋体" w:hint="default"/>
                <w:sz w:val="21"/>
                <w:szCs w:val="21"/>
              </w:rPr>
            </w:pPr>
            <w:r>
              <w:rPr>
                <w:rFonts w:ascii="宋体" w:hAnsi="宋体" w:cs="宋体" w:eastAsia="宋体" w:hint="default"/>
                <w:sz w:val="21"/>
                <w:szCs w:val="21"/>
              </w:rPr>
              <w:t>母公司对本企 业的表决权比 例(%)</w:t>
            </w:r>
          </w:p>
        </w:tc>
        <w:tc>
          <w:tcPr>
            <w:tcW w:w="882"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19" w:right="116"/>
              <w:jc w:val="both"/>
              <w:rPr>
                <w:rFonts w:ascii="宋体" w:hAnsi="宋体" w:cs="宋体" w:eastAsia="宋体" w:hint="default"/>
                <w:sz w:val="21"/>
                <w:szCs w:val="21"/>
              </w:rPr>
            </w:pPr>
            <w:r>
              <w:rPr>
                <w:rFonts w:ascii="宋体" w:hAnsi="宋体" w:cs="宋体" w:eastAsia="宋体" w:hint="default"/>
                <w:sz w:val="21"/>
                <w:szCs w:val="21"/>
              </w:rPr>
              <w:t>本企业 最终控 制方</w:t>
            </w:r>
          </w:p>
        </w:tc>
        <w:tc>
          <w:tcPr>
            <w:tcW w:w="751"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58" w:right="156"/>
              <w:jc w:val="both"/>
              <w:rPr>
                <w:rFonts w:ascii="宋体" w:hAnsi="宋体" w:cs="宋体" w:eastAsia="宋体" w:hint="default"/>
                <w:sz w:val="21"/>
                <w:szCs w:val="21"/>
              </w:rPr>
            </w:pPr>
            <w:r>
              <w:rPr>
                <w:rFonts w:ascii="宋体" w:hAnsi="宋体" w:cs="宋体" w:eastAsia="宋体" w:hint="default"/>
                <w:sz w:val="21"/>
                <w:szCs w:val="21"/>
              </w:rPr>
              <w:t>组织 机构 代码</w:t>
            </w:r>
          </w:p>
        </w:tc>
      </w:tr>
    </w:tbl>
    <w:p>
      <w:pPr>
        <w:spacing w:after="0" w:line="272" w:lineRule="exact"/>
        <w:jc w:val="both"/>
        <w:rPr>
          <w:rFonts w:ascii="宋体" w:hAnsi="宋体" w:cs="宋体" w:eastAsia="宋体" w:hint="default"/>
          <w:sz w:val="21"/>
          <w:szCs w:val="21"/>
        </w:rPr>
        <w:sectPr>
          <w:type w:val="continuous"/>
          <w:pgSz w:w="12240" w:h="15840"/>
          <w:pgMar w:top="1500" w:bottom="280" w:left="1380" w:right="1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1144"/>
        <w:gridCol w:w="1121"/>
        <w:gridCol w:w="622"/>
        <w:gridCol w:w="1800"/>
        <w:gridCol w:w="1458"/>
        <w:gridCol w:w="1523"/>
        <w:gridCol w:w="882"/>
        <w:gridCol w:w="751"/>
      </w:tblGrid>
      <w:tr>
        <w:trPr>
          <w:trHeight w:val="833" w:hRule="exact"/>
        </w:trPr>
        <w:tc>
          <w:tcPr>
            <w:tcW w:w="114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w:t>
            </w:r>
          </w:p>
          <w:p>
            <w:pPr>
              <w:pStyle w:val="TableParagraph"/>
              <w:spacing w:line="272" w:lineRule="exact" w:before="26"/>
              <w:ind w:left="100" w:right="186"/>
              <w:jc w:val="left"/>
              <w:rPr>
                <w:rFonts w:ascii="宋体" w:hAnsi="宋体" w:cs="宋体" w:eastAsia="宋体" w:hint="default"/>
                <w:sz w:val="21"/>
                <w:szCs w:val="21"/>
              </w:rPr>
            </w:pPr>
            <w:r>
              <w:rPr>
                <w:rFonts w:ascii="宋体" w:hAnsi="宋体" w:cs="宋体" w:eastAsia="宋体" w:hint="default"/>
                <w:sz w:val="21"/>
                <w:szCs w:val="21"/>
              </w:rPr>
              <w:t>集团有限 责任公司</w:t>
            </w:r>
          </w:p>
        </w:tc>
        <w:tc>
          <w:tcPr>
            <w:tcW w:w="1121"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北海市北</w:t>
            </w:r>
          </w:p>
          <w:p>
            <w:pPr>
              <w:pStyle w:val="TableParagraph"/>
              <w:spacing w:line="272" w:lineRule="exact" w:before="26"/>
              <w:ind w:left="100" w:right="373"/>
              <w:jc w:val="left"/>
              <w:rPr>
                <w:rFonts w:ascii="宋体" w:hAnsi="宋体" w:cs="宋体" w:eastAsia="宋体" w:hint="default"/>
                <w:sz w:val="21"/>
                <w:szCs w:val="21"/>
              </w:rPr>
            </w:pPr>
            <w:r>
              <w:rPr>
                <w:rFonts w:ascii="宋体" w:hAnsi="宋体" w:cs="宋体" w:eastAsia="宋体" w:hint="default"/>
                <w:sz w:val="21"/>
                <w:szCs w:val="21"/>
              </w:rPr>
              <w:t>海大道 168</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62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房</w:t>
            </w:r>
          </w:p>
          <w:p>
            <w:pPr>
              <w:pStyle w:val="TableParagraph"/>
              <w:spacing w:line="272" w:lineRule="exact" w:before="26"/>
              <w:ind w:left="100" w:right="294"/>
              <w:jc w:val="left"/>
              <w:rPr>
                <w:rFonts w:ascii="宋体" w:hAnsi="宋体" w:cs="宋体" w:eastAsia="宋体" w:hint="default"/>
                <w:sz w:val="21"/>
                <w:szCs w:val="21"/>
              </w:rPr>
            </w:pPr>
            <w:r>
              <w:rPr>
                <w:rFonts w:ascii="宋体" w:hAnsi="宋体" w:cs="宋体" w:eastAsia="宋体" w:hint="default"/>
                <w:sz w:val="21"/>
                <w:szCs w:val="21"/>
              </w:rPr>
              <w:t>地 产</w:t>
            </w:r>
          </w:p>
        </w:tc>
        <w:tc>
          <w:tcPr>
            <w:tcW w:w="1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14" w:right="0"/>
              <w:jc w:val="left"/>
              <w:rPr>
                <w:rFonts w:ascii="宋体" w:hAnsi="宋体" w:cs="宋体" w:eastAsia="宋体" w:hint="default"/>
                <w:sz w:val="21"/>
                <w:szCs w:val="21"/>
              </w:rPr>
            </w:pPr>
            <w:r>
              <w:rPr>
                <w:rFonts w:ascii="宋体"/>
                <w:sz w:val="21"/>
              </w:rPr>
              <w:t>150,000,000.00</w:t>
            </w:r>
          </w:p>
        </w:tc>
        <w:tc>
          <w:tcPr>
            <w:tcW w:w="14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816" w:right="0"/>
              <w:jc w:val="left"/>
              <w:rPr>
                <w:rFonts w:ascii="宋体" w:hAnsi="宋体" w:cs="宋体" w:eastAsia="宋体" w:hint="default"/>
                <w:sz w:val="21"/>
                <w:szCs w:val="21"/>
              </w:rPr>
            </w:pPr>
            <w:r>
              <w:rPr>
                <w:rFonts w:ascii="宋体"/>
                <w:sz w:val="21"/>
              </w:rPr>
              <w:t>13.84</w:t>
            </w:r>
          </w:p>
        </w:tc>
        <w:tc>
          <w:tcPr>
            <w:tcW w:w="152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881" w:right="0"/>
              <w:jc w:val="left"/>
              <w:rPr>
                <w:rFonts w:ascii="宋体" w:hAnsi="宋体" w:cs="宋体" w:eastAsia="宋体" w:hint="default"/>
                <w:sz w:val="21"/>
                <w:szCs w:val="21"/>
              </w:rPr>
            </w:pPr>
            <w:r>
              <w:rPr>
                <w:rFonts w:ascii="宋体"/>
                <w:sz w:val="21"/>
              </w:rPr>
              <w:t>13.84</w:t>
            </w:r>
          </w:p>
        </w:tc>
        <w:tc>
          <w:tcPr>
            <w:tcW w:w="882" w:type="dxa"/>
            <w:tcBorders>
              <w:top w:val="single" w:sz="6" w:space="0" w:color="101010"/>
              <w:left w:val="single" w:sz="6" w:space="0" w:color="101010"/>
              <w:bottom w:val="single" w:sz="6" w:space="0" w:color="101010"/>
              <w:right w:val="single" w:sz="6" w:space="0" w:color="101010"/>
            </w:tcBorders>
          </w:tcPr>
          <w:p>
            <w:pPr/>
          </w:p>
        </w:tc>
        <w:tc>
          <w:tcPr>
            <w:tcW w:w="751" w:type="dxa"/>
            <w:tcBorders>
              <w:top w:val="single" w:sz="6" w:space="0" w:color="101010"/>
              <w:left w:val="single" w:sz="6" w:space="0" w:color="101010"/>
              <w:bottom w:val="single" w:sz="6" w:space="0" w:color="101010"/>
              <w:right w:val="single" w:sz="6" w:space="0" w:color="10101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right="315"/>
        <w:jc w:val="left"/>
      </w:pPr>
      <w:r>
        <w:rPr/>
        <w:t>2、本企业的子公司情况</w:t>
      </w:r>
    </w:p>
    <w:p>
      <w:pPr>
        <w:pStyle w:val="BodyText"/>
        <w:spacing w:line="274" w:lineRule="exact"/>
        <w:ind w:left="0" w:right="33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679"/>
        <w:gridCol w:w="2315"/>
        <w:gridCol w:w="1220"/>
        <w:gridCol w:w="1580"/>
        <w:gridCol w:w="865"/>
        <w:gridCol w:w="948"/>
        <w:gridCol w:w="842"/>
      </w:tblGrid>
      <w:tr>
        <w:trPr>
          <w:trHeight w:val="832" w:hRule="exact"/>
        </w:trPr>
        <w:tc>
          <w:tcPr>
            <w:tcW w:w="167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6"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231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865"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62" w:right="108" w:hanging="52"/>
              <w:jc w:val="left"/>
              <w:rPr>
                <w:rFonts w:ascii="宋体" w:hAnsi="宋体" w:cs="宋体" w:eastAsia="宋体" w:hint="default"/>
                <w:sz w:val="21"/>
                <w:szCs w:val="21"/>
              </w:rPr>
            </w:pPr>
            <w:r>
              <w:rPr>
                <w:rFonts w:ascii="宋体" w:hAnsi="宋体" w:cs="宋体" w:eastAsia="宋体" w:hint="default"/>
                <w:sz w:val="21"/>
                <w:szCs w:val="21"/>
              </w:rPr>
              <w:t>持股比 例(%)</w:t>
            </w:r>
          </w:p>
        </w:tc>
        <w:tc>
          <w:tcPr>
            <w:tcW w:w="948"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表决权</w:t>
            </w:r>
          </w:p>
          <w:p>
            <w:pPr>
              <w:pStyle w:val="TableParagraph"/>
              <w:spacing w:line="272" w:lineRule="exact" w:before="26"/>
              <w:ind w:left="257" w:right="254"/>
              <w:jc w:val="center"/>
              <w:rPr>
                <w:rFonts w:ascii="宋体" w:hAnsi="宋体" w:cs="宋体" w:eastAsia="宋体" w:hint="default"/>
                <w:sz w:val="21"/>
                <w:szCs w:val="21"/>
              </w:rPr>
            </w:pPr>
            <w:r>
              <w:rPr>
                <w:rFonts w:ascii="宋体" w:hAnsi="宋体" w:cs="宋体" w:eastAsia="宋体" w:hint="default"/>
                <w:sz w:val="21"/>
                <w:szCs w:val="21"/>
              </w:rPr>
              <w:t>比例 (%)</w:t>
            </w:r>
          </w:p>
        </w:tc>
        <w:tc>
          <w:tcPr>
            <w:tcW w:w="84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204" w:right="0"/>
              <w:jc w:val="left"/>
              <w:rPr>
                <w:rFonts w:ascii="宋体" w:hAnsi="宋体" w:cs="宋体" w:eastAsia="宋体" w:hint="default"/>
                <w:sz w:val="21"/>
                <w:szCs w:val="21"/>
              </w:rPr>
            </w:pPr>
            <w:r>
              <w:rPr>
                <w:rFonts w:ascii="宋体" w:hAnsi="宋体" w:cs="宋体" w:eastAsia="宋体" w:hint="default"/>
                <w:sz w:val="21"/>
                <w:szCs w:val="21"/>
              </w:rPr>
              <w:t>组织</w:t>
            </w:r>
          </w:p>
          <w:p>
            <w:pPr>
              <w:pStyle w:val="TableParagraph"/>
              <w:spacing w:line="272" w:lineRule="exact" w:before="26"/>
              <w:ind w:left="204" w:right="201"/>
              <w:jc w:val="left"/>
              <w:rPr>
                <w:rFonts w:ascii="宋体" w:hAnsi="宋体" w:cs="宋体" w:eastAsia="宋体" w:hint="default"/>
                <w:sz w:val="21"/>
                <w:szCs w:val="21"/>
              </w:rPr>
            </w:pPr>
            <w:r>
              <w:rPr>
                <w:rFonts w:ascii="宋体" w:hAnsi="宋体" w:cs="宋体" w:eastAsia="宋体" w:hint="default"/>
                <w:sz w:val="21"/>
                <w:szCs w:val="21"/>
              </w:rPr>
              <w:t>机构 代码</w:t>
            </w:r>
          </w:p>
        </w:tc>
      </w:tr>
      <w:tr>
        <w:trPr>
          <w:trHeight w:val="832" w:hRule="exact"/>
        </w:trPr>
        <w:tc>
          <w:tcPr>
            <w:tcW w:w="167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浙江北生药业</w:t>
            </w:r>
          </w:p>
          <w:p>
            <w:pPr>
              <w:pStyle w:val="TableParagraph"/>
              <w:spacing w:line="272" w:lineRule="exact" w:before="26"/>
              <w:ind w:left="100" w:right="301"/>
              <w:jc w:val="left"/>
              <w:rPr>
                <w:rFonts w:ascii="宋体" w:hAnsi="宋体" w:cs="宋体" w:eastAsia="宋体" w:hint="default"/>
                <w:sz w:val="21"/>
                <w:szCs w:val="21"/>
              </w:rPr>
            </w:pPr>
            <w:r>
              <w:rPr>
                <w:rFonts w:ascii="宋体" w:hAnsi="宋体" w:cs="宋体" w:eastAsia="宋体" w:hint="default"/>
                <w:sz w:val="21"/>
                <w:szCs w:val="21"/>
              </w:rPr>
              <w:t>汉生制药有限 公司</w:t>
            </w:r>
          </w:p>
        </w:tc>
        <w:tc>
          <w:tcPr>
            <w:tcW w:w="2315"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307"/>
              <w:jc w:val="left"/>
              <w:rPr>
                <w:rFonts w:ascii="宋体" w:hAnsi="宋体" w:cs="宋体" w:eastAsia="宋体" w:hint="default"/>
                <w:sz w:val="21"/>
                <w:szCs w:val="21"/>
              </w:rPr>
            </w:pPr>
            <w:r>
              <w:rPr>
                <w:rFonts w:ascii="宋体" w:hAnsi="宋体" w:cs="宋体" w:eastAsia="宋体" w:hint="default"/>
                <w:sz w:val="21"/>
                <w:szCs w:val="21"/>
              </w:rPr>
              <w:t>东阳市江北高科技工 业园区</w:t>
            </w:r>
          </w:p>
        </w:tc>
        <w:tc>
          <w:tcPr>
            <w:tcW w:w="1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生物制品</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80,000,000.00</w:t>
            </w:r>
          </w:p>
        </w:tc>
        <w:tc>
          <w:tcPr>
            <w:tcW w:w="86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z w:val="21"/>
              </w:rPr>
              <w:t>80</w:t>
            </w:r>
          </w:p>
        </w:tc>
        <w:tc>
          <w:tcPr>
            <w:tcW w:w="9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z w:val="21"/>
              </w:rPr>
              <w:t>80</w:t>
            </w:r>
          </w:p>
        </w:tc>
        <w:tc>
          <w:tcPr>
            <w:tcW w:w="842" w:type="dxa"/>
            <w:tcBorders>
              <w:top w:val="single" w:sz="6" w:space="0" w:color="101010"/>
              <w:left w:val="single" w:sz="6" w:space="0" w:color="101010"/>
              <w:bottom w:val="single" w:sz="6" w:space="0" w:color="101010"/>
              <w:right w:val="single" w:sz="6" w:space="0" w:color="101010"/>
            </w:tcBorders>
          </w:tcPr>
          <w:p>
            <w:pPr/>
          </w:p>
        </w:tc>
      </w:tr>
      <w:tr>
        <w:trPr>
          <w:trHeight w:val="833" w:hRule="exact"/>
        </w:trPr>
        <w:tc>
          <w:tcPr>
            <w:tcW w:w="167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北京桀亚莱福</w:t>
            </w:r>
          </w:p>
          <w:p>
            <w:pPr>
              <w:pStyle w:val="TableParagraph"/>
              <w:spacing w:line="272" w:lineRule="exact" w:before="26"/>
              <w:ind w:left="100" w:right="301"/>
              <w:jc w:val="left"/>
              <w:rPr>
                <w:rFonts w:ascii="宋体" w:hAnsi="宋体" w:cs="宋体" w:eastAsia="宋体" w:hint="default"/>
                <w:sz w:val="21"/>
                <w:szCs w:val="21"/>
              </w:rPr>
            </w:pPr>
            <w:r>
              <w:rPr>
                <w:rFonts w:ascii="宋体" w:hAnsi="宋体" w:cs="宋体" w:eastAsia="宋体" w:hint="default"/>
                <w:sz w:val="21"/>
                <w:szCs w:val="21"/>
              </w:rPr>
              <w:t>生物技术有限 责任公司</w:t>
            </w:r>
          </w:p>
        </w:tc>
        <w:tc>
          <w:tcPr>
            <w:tcW w:w="2315"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北京海淀区上地东路</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号留学人员创业园</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418</w:t>
            </w:r>
            <w:r>
              <w:rPr>
                <w:rFonts w:ascii="宋体" w:hAnsi="宋体" w:cs="宋体" w:eastAsia="宋体" w:hint="default"/>
                <w:spacing w:val="-52"/>
                <w:sz w:val="21"/>
                <w:szCs w:val="21"/>
              </w:rPr>
              <w:t> </w:t>
            </w:r>
            <w:r>
              <w:rPr>
                <w:rFonts w:ascii="宋体" w:hAnsi="宋体" w:cs="宋体" w:eastAsia="宋体" w:hint="default"/>
                <w:sz w:val="21"/>
                <w:szCs w:val="21"/>
              </w:rPr>
              <w:t>房间</w:t>
            </w:r>
          </w:p>
        </w:tc>
        <w:tc>
          <w:tcPr>
            <w:tcW w:w="1220"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53"/>
              <w:jc w:val="left"/>
              <w:rPr>
                <w:rFonts w:ascii="宋体" w:hAnsi="宋体" w:cs="宋体" w:eastAsia="宋体" w:hint="default"/>
                <w:sz w:val="21"/>
                <w:szCs w:val="21"/>
              </w:rPr>
            </w:pPr>
            <w:r>
              <w:rPr>
                <w:rFonts w:ascii="宋体" w:hAnsi="宋体" w:cs="宋体" w:eastAsia="宋体" w:hint="default"/>
                <w:sz w:val="21"/>
                <w:szCs w:val="21"/>
              </w:rPr>
              <w:t>人体组织、 工程材料</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50,000,000.00</w:t>
            </w:r>
          </w:p>
        </w:tc>
        <w:tc>
          <w:tcPr>
            <w:tcW w:w="86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z w:val="21"/>
              </w:rPr>
              <w:t>73</w:t>
            </w:r>
          </w:p>
        </w:tc>
        <w:tc>
          <w:tcPr>
            <w:tcW w:w="9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z w:val="21"/>
              </w:rPr>
              <w:t>73</w:t>
            </w:r>
          </w:p>
        </w:tc>
        <w:tc>
          <w:tcPr>
            <w:tcW w:w="842"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167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北京嘉德制药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315"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北京通州区去景东路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68</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1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中成药</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0"/>
              <w:jc w:val="center"/>
              <w:rPr>
                <w:rFonts w:ascii="宋体" w:hAnsi="宋体" w:cs="宋体" w:eastAsia="宋体" w:hint="default"/>
                <w:sz w:val="21"/>
                <w:szCs w:val="21"/>
              </w:rPr>
            </w:pPr>
            <w:r>
              <w:rPr>
                <w:rFonts w:ascii="宋体"/>
                <w:sz w:val="21"/>
              </w:rPr>
              <w:t>18,872,388.00</w:t>
            </w:r>
          </w:p>
        </w:tc>
        <w:tc>
          <w:tcPr>
            <w:tcW w:w="86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z w:val="21"/>
              </w:rPr>
              <w:t>80</w:t>
            </w:r>
          </w:p>
        </w:tc>
        <w:tc>
          <w:tcPr>
            <w:tcW w:w="9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z w:val="21"/>
              </w:rPr>
              <w:t>80</w:t>
            </w:r>
          </w:p>
        </w:tc>
        <w:tc>
          <w:tcPr>
            <w:tcW w:w="842"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167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广西北生医药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231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北海市北海大道</w:t>
            </w:r>
            <w:r>
              <w:rPr>
                <w:rFonts w:ascii="宋体" w:hAnsi="宋体" w:cs="宋体" w:eastAsia="宋体" w:hint="default"/>
                <w:spacing w:val="-54"/>
                <w:sz w:val="21"/>
                <w:szCs w:val="21"/>
              </w:rPr>
              <w:t> </w:t>
            </w:r>
            <w:r>
              <w:rPr>
                <w:rFonts w:ascii="宋体" w:hAnsi="宋体" w:cs="宋体" w:eastAsia="宋体" w:hint="default"/>
                <w:sz w:val="21"/>
                <w:szCs w:val="21"/>
              </w:rPr>
              <w:t>168</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1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医药经营</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0"/>
              <w:jc w:val="center"/>
              <w:rPr>
                <w:rFonts w:ascii="宋体" w:hAnsi="宋体" w:cs="宋体" w:eastAsia="宋体" w:hint="default"/>
                <w:sz w:val="21"/>
                <w:szCs w:val="21"/>
              </w:rPr>
            </w:pPr>
            <w:r>
              <w:rPr>
                <w:rFonts w:ascii="宋体"/>
                <w:sz w:val="21"/>
              </w:rPr>
              <w:t>15,000,000.00</w:t>
            </w:r>
          </w:p>
        </w:tc>
        <w:tc>
          <w:tcPr>
            <w:tcW w:w="86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z w:val="21"/>
              </w:rPr>
              <w:t>80</w:t>
            </w:r>
          </w:p>
        </w:tc>
        <w:tc>
          <w:tcPr>
            <w:tcW w:w="9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z w:val="21"/>
              </w:rPr>
              <w:t>80</w:t>
            </w:r>
          </w:p>
        </w:tc>
        <w:tc>
          <w:tcPr>
            <w:tcW w:w="842" w:type="dxa"/>
            <w:tcBorders>
              <w:top w:val="single" w:sz="6" w:space="0" w:color="101010"/>
              <w:left w:val="single" w:sz="6" w:space="0" w:color="101010"/>
              <w:bottom w:val="single" w:sz="6" w:space="0" w:color="101010"/>
              <w:right w:val="single" w:sz="6" w:space="0" w:color="101010"/>
            </w:tcBorders>
          </w:tcPr>
          <w:p>
            <w:pPr/>
          </w:p>
        </w:tc>
      </w:tr>
      <w:tr>
        <w:trPr>
          <w:trHeight w:val="832" w:hRule="exact"/>
        </w:trPr>
        <w:tc>
          <w:tcPr>
            <w:tcW w:w="167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东阳汉生科技</w:t>
            </w:r>
          </w:p>
          <w:p>
            <w:pPr>
              <w:pStyle w:val="TableParagraph"/>
              <w:spacing w:line="272" w:lineRule="exact" w:before="26"/>
              <w:ind w:left="100" w:right="301"/>
              <w:jc w:val="left"/>
              <w:rPr>
                <w:rFonts w:ascii="宋体" w:hAnsi="宋体" w:cs="宋体" w:eastAsia="宋体" w:hint="default"/>
                <w:sz w:val="21"/>
                <w:szCs w:val="21"/>
              </w:rPr>
            </w:pPr>
            <w:r>
              <w:rPr>
                <w:rFonts w:ascii="宋体" w:hAnsi="宋体" w:cs="宋体" w:eastAsia="宋体" w:hint="default"/>
                <w:sz w:val="21"/>
                <w:szCs w:val="21"/>
              </w:rPr>
              <w:t>发展有限责任 公司</w:t>
            </w:r>
          </w:p>
        </w:tc>
        <w:tc>
          <w:tcPr>
            <w:tcW w:w="231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东阳市江北新区</w:t>
            </w:r>
          </w:p>
        </w:tc>
        <w:tc>
          <w:tcPr>
            <w:tcW w:w="1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咨询开发</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10,000,000.00</w:t>
            </w:r>
          </w:p>
        </w:tc>
        <w:tc>
          <w:tcPr>
            <w:tcW w:w="86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z w:val="21"/>
              </w:rPr>
              <w:t>80</w:t>
            </w:r>
          </w:p>
        </w:tc>
        <w:tc>
          <w:tcPr>
            <w:tcW w:w="9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z w:val="21"/>
              </w:rPr>
              <w:t>80</w:t>
            </w:r>
          </w:p>
        </w:tc>
        <w:tc>
          <w:tcPr>
            <w:tcW w:w="842" w:type="dxa"/>
            <w:tcBorders>
              <w:top w:val="single" w:sz="6" w:space="0" w:color="101010"/>
              <w:left w:val="single" w:sz="6" w:space="0" w:color="101010"/>
              <w:bottom w:val="single" w:sz="6" w:space="0" w:color="101010"/>
              <w:right w:val="single" w:sz="6" w:space="0" w:color="10101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right="315"/>
        <w:jc w:val="left"/>
      </w:pPr>
      <w:r>
        <w:rPr/>
        <w:t>3、关联交易情况</w:t>
      </w:r>
    </w:p>
    <w:p>
      <w:pPr>
        <w:spacing w:line="240" w:lineRule="auto" w:before="12"/>
        <w:rPr>
          <w:rFonts w:ascii="宋体" w:hAnsi="宋体" w:cs="宋体" w:eastAsia="宋体" w:hint="default"/>
          <w:sz w:val="17"/>
          <w:szCs w:val="17"/>
        </w:rPr>
      </w:pPr>
    </w:p>
    <w:p>
      <w:pPr>
        <w:pStyle w:val="BodyText"/>
        <w:spacing w:line="274" w:lineRule="exact" w:before="35"/>
        <w:ind w:right="315"/>
        <w:jc w:val="left"/>
      </w:pPr>
      <w:r>
        <w:rPr/>
        <w:t>(1)</w:t>
      </w:r>
      <w:r>
        <w:rPr>
          <w:spacing w:val="-2"/>
        </w:rPr>
        <w:t> </w:t>
      </w:r>
      <w:r>
        <w:rPr/>
        <w:t>购买商品、接受劳务的关联交易</w:t>
      </w:r>
    </w:p>
    <w:p>
      <w:pPr>
        <w:pStyle w:val="BodyText"/>
        <w:spacing w:line="274" w:lineRule="exact"/>
        <w:ind w:left="0" w:right="33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580"/>
        <w:gridCol w:w="870"/>
        <w:gridCol w:w="1402"/>
        <w:gridCol w:w="1350"/>
        <w:gridCol w:w="1420"/>
        <w:gridCol w:w="1350"/>
        <w:gridCol w:w="1478"/>
      </w:tblGrid>
      <w:tr>
        <w:trPr>
          <w:trHeight w:val="406" w:hRule="exact"/>
        </w:trPr>
        <w:tc>
          <w:tcPr>
            <w:tcW w:w="1580"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467"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870"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72" w:lineRule="exact"/>
              <w:ind w:left="112" w:right="110"/>
              <w:jc w:val="left"/>
              <w:rPr>
                <w:rFonts w:ascii="宋体" w:hAnsi="宋体" w:cs="宋体" w:eastAsia="宋体" w:hint="default"/>
                <w:sz w:val="21"/>
                <w:szCs w:val="21"/>
              </w:rPr>
            </w:pPr>
            <w:r>
              <w:rPr>
                <w:rFonts w:ascii="宋体" w:hAnsi="宋体" w:cs="宋体" w:eastAsia="宋体" w:hint="default"/>
                <w:sz w:val="21"/>
                <w:szCs w:val="21"/>
              </w:rPr>
              <w:t>关联交 易内容</w:t>
            </w:r>
          </w:p>
        </w:tc>
        <w:tc>
          <w:tcPr>
            <w:tcW w:w="1402"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72" w:lineRule="exact"/>
              <w:ind w:left="377" w:right="167" w:hanging="210"/>
              <w:jc w:val="left"/>
              <w:rPr>
                <w:rFonts w:ascii="宋体" w:hAnsi="宋体" w:cs="宋体" w:eastAsia="宋体" w:hint="default"/>
                <w:sz w:val="21"/>
                <w:szCs w:val="21"/>
              </w:rPr>
            </w:pPr>
            <w:r>
              <w:rPr>
                <w:rFonts w:ascii="宋体" w:hAnsi="宋体" w:cs="宋体" w:eastAsia="宋体" w:hint="default"/>
                <w:sz w:val="21"/>
                <w:szCs w:val="21"/>
              </w:rPr>
              <w:t>关联交易定 价原则</w:t>
            </w:r>
          </w:p>
        </w:tc>
        <w:tc>
          <w:tcPr>
            <w:tcW w:w="277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28"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881"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832" w:hRule="exact"/>
        </w:trPr>
        <w:tc>
          <w:tcPr>
            <w:tcW w:w="1580" w:type="dxa"/>
            <w:vMerge/>
            <w:tcBorders>
              <w:left w:val="single" w:sz="6" w:space="0" w:color="101010"/>
              <w:bottom w:val="single" w:sz="6" w:space="0" w:color="101010"/>
              <w:right w:val="single" w:sz="6" w:space="0" w:color="101010"/>
            </w:tcBorders>
          </w:tcPr>
          <w:p>
            <w:pPr/>
          </w:p>
        </w:tc>
        <w:tc>
          <w:tcPr>
            <w:tcW w:w="870" w:type="dxa"/>
            <w:vMerge/>
            <w:tcBorders>
              <w:left w:val="single" w:sz="6" w:space="0" w:color="101010"/>
              <w:bottom w:val="single" w:sz="6" w:space="0" w:color="101010"/>
              <w:right w:val="single" w:sz="6" w:space="0" w:color="101010"/>
            </w:tcBorders>
          </w:tcPr>
          <w:p>
            <w:pPr/>
          </w:p>
        </w:tc>
        <w:tc>
          <w:tcPr>
            <w:tcW w:w="1402" w:type="dxa"/>
            <w:vMerge/>
            <w:tcBorders>
              <w:left w:val="single" w:sz="6" w:space="0" w:color="101010"/>
              <w:bottom w:val="single" w:sz="6" w:space="0" w:color="101010"/>
              <w:right w:val="single" w:sz="6" w:space="0" w:color="101010"/>
            </w:tcBorders>
          </w:tcPr>
          <w:p>
            <w:pPr/>
          </w:p>
        </w:tc>
        <w:tc>
          <w:tcPr>
            <w:tcW w:w="13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42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76" w:right="0"/>
              <w:jc w:val="left"/>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72" w:lineRule="exact" w:before="26"/>
              <w:ind w:left="543" w:right="176" w:hanging="368"/>
              <w:jc w:val="left"/>
              <w:rPr>
                <w:rFonts w:ascii="宋体" w:hAnsi="宋体" w:cs="宋体" w:eastAsia="宋体" w:hint="default"/>
                <w:sz w:val="21"/>
                <w:szCs w:val="21"/>
              </w:rPr>
            </w:pPr>
            <w:r>
              <w:rPr>
                <w:rFonts w:ascii="宋体" w:hAnsi="宋体" w:cs="宋体" w:eastAsia="宋体" w:hint="default"/>
                <w:sz w:val="21"/>
                <w:szCs w:val="21"/>
              </w:rPr>
              <w:t>金额的比例 (%)</w:t>
            </w:r>
          </w:p>
        </w:tc>
        <w:tc>
          <w:tcPr>
            <w:tcW w:w="13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478"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54" w:right="100" w:hanging="53"/>
              <w:jc w:val="left"/>
              <w:rPr>
                <w:rFonts w:ascii="宋体" w:hAnsi="宋体" w:cs="宋体" w:eastAsia="宋体" w:hint="default"/>
                <w:sz w:val="21"/>
                <w:szCs w:val="21"/>
              </w:rPr>
            </w:pPr>
            <w:r>
              <w:rPr>
                <w:rFonts w:ascii="宋体" w:hAnsi="宋体" w:cs="宋体" w:eastAsia="宋体" w:hint="default"/>
                <w:sz w:val="21"/>
                <w:szCs w:val="21"/>
              </w:rPr>
              <w:t>占同类交易金 额的比例(%)</w:t>
            </w:r>
          </w:p>
        </w:tc>
      </w:tr>
      <w:tr>
        <w:trPr>
          <w:trHeight w:val="833" w:hRule="exact"/>
        </w:trPr>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w:t>
            </w:r>
          </w:p>
          <w:p>
            <w:pPr>
              <w:pStyle w:val="TableParagraph"/>
              <w:spacing w:line="272" w:lineRule="exact" w:before="26"/>
              <w:ind w:left="100" w:right="203"/>
              <w:jc w:val="left"/>
              <w:rPr>
                <w:rFonts w:ascii="宋体" w:hAnsi="宋体" w:cs="宋体" w:eastAsia="宋体" w:hint="default"/>
                <w:sz w:val="21"/>
                <w:szCs w:val="21"/>
              </w:rPr>
            </w:pPr>
            <w:r>
              <w:rPr>
                <w:rFonts w:ascii="宋体" w:hAnsi="宋体" w:cs="宋体" w:eastAsia="宋体" w:hint="default"/>
                <w:sz w:val="21"/>
                <w:szCs w:val="21"/>
              </w:rPr>
              <w:t>科技开发有限 公司</w:t>
            </w:r>
          </w:p>
        </w:tc>
        <w:tc>
          <w:tcPr>
            <w:tcW w:w="870"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122"/>
              <w:jc w:val="left"/>
              <w:rPr>
                <w:rFonts w:ascii="宋体" w:hAnsi="宋体" w:cs="宋体" w:eastAsia="宋体" w:hint="default"/>
                <w:sz w:val="21"/>
                <w:szCs w:val="21"/>
              </w:rPr>
            </w:pPr>
            <w:r>
              <w:rPr>
                <w:rFonts w:ascii="宋体" w:hAnsi="宋体" w:cs="宋体" w:eastAsia="宋体" w:hint="default"/>
                <w:sz w:val="21"/>
                <w:szCs w:val="21"/>
              </w:rPr>
              <w:t>采购货 物</w:t>
            </w:r>
          </w:p>
        </w:tc>
        <w:tc>
          <w:tcPr>
            <w:tcW w:w="140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交易价格参</w:t>
            </w:r>
          </w:p>
          <w:p>
            <w:pPr>
              <w:pStyle w:val="TableParagraph"/>
              <w:spacing w:line="272" w:lineRule="exact" w:before="26"/>
              <w:ind w:left="100" w:right="234"/>
              <w:jc w:val="left"/>
              <w:rPr>
                <w:rFonts w:ascii="宋体" w:hAnsi="宋体" w:cs="宋体" w:eastAsia="宋体" w:hint="default"/>
                <w:sz w:val="21"/>
                <w:szCs w:val="21"/>
              </w:rPr>
            </w:pPr>
            <w:r>
              <w:rPr>
                <w:rFonts w:ascii="宋体" w:hAnsi="宋体" w:cs="宋体" w:eastAsia="宋体" w:hint="default"/>
                <w:sz w:val="21"/>
                <w:szCs w:val="21"/>
              </w:rPr>
              <w:t>照市场价格 确定</w:t>
            </w:r>
          </w:p>
        </w:tc>
        <w:tc>
          <w:tcPr>
            <w:tcW w:w="1350" w:type="dxa"/>
            <w:tcBorders>
              <w:top w:val="single" w:sz="6" w:space="0" w:color="101010"/>
              <w:left w:val="single" w:sz="6" w:space="0" w:color="101010"/>
              <w:bottom w:val="single" w:sz="6" w:space="0" w:color="101010"/>
              <w:right w:val="single" w:sz="6" w:space="0" w:color="101010"/>
            </w:tcBorders>
          </w:tcPr>
          <w:p>
            <w:pPr/>
          </w:p>
        </w:tc>
        <w:tc>
          <w:tcPr>
            <w:tcW w:w="1420" w:type="dxa"/>
            <w:tcBorders>
              <w:top w:val="single" w:sz="6" w:space="0" w:color="101010"/>
              <w:left w:val="single" w:sz="6" w:space="0" w:color="101010"/>
              <w:bottom w:val="single" w:sz="6" w:space="0" w:color="101010"/>
              <w:right w:val="single" w:sz="6" w:space="0" w:color="101010"/>
            </w:tcBorders>
          </w:tcPr>
          <w:p>
            <w:pPr/>
          </w:p>
        </w:tc>
        <w:tc>
          <w:tcPr>
            <w:tcW w:w="13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85" w:right="0"/>
              <w:jc w:val="center"/>
              <w:rPr>
                <w:rFonts w:ascii="宋体" w:hAnsi="宋体" w:cs="宋体" w:eastAsia="宋体" w:hint="default"/>
                <w:sz w:val="21"/>
                <w:szCs w:val="21"/>
              </w:rPr>
            </w:pPr>
            <w:r>
              <w:rPr>
                <w:rFonts w:ascii="宋体"/>
                <w:sz w:val="21"/>
              </w:rPr>
              <w:t>668,714.87</w:t>
            </w:r>
          </w:p>
        </w:tc>
        <w:tc>
          <w:tcPr>
            <w:tcW w:w="14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941" w:right="0"/>
              <w:jc w:val="left"/>
              <w:rPr>
                <w:rFonts w:ascii="宋体" w:hAnsi="宋体" w:cs="宋体" w:eastAsia="宋体" w:hint="default"/>
                <w:sz w:val="21"/>
                <w:szCs w:val="21"/>
              </w:rPr>
            </w:pPr>
            <w:r>
              <w:rPr>
                <w:rFonts w:ascii="宋体"/>
                <w:sz w:val="21"/>
              </w:rPr>
              <w:t>0.20</w:t>
            </w:r>
          </w:p>
        </w:tc>
      </w:tr>
    </w:tbl>
    <w:p>
      <w:pPr>
        <w:spacing w:line="240" w:lineRule="auto" w:before="6"/>
        <w:rPr>
          <w:rFonts w:ascii="宋体" w:hAnsi="宋体" w:cs="宋体" w:eastAsia="宋体" w:hint="default"/>
          <w:sz w:val="15"/>
          <w:szCs w:val="15"/>
        </w:rPr>
      </w:pPr>
    </w:p>
    <w:p>
      <w:pPr>
        <w:pStyle w:val="BodyText"/>
        <w:spacing w:line="274" w:lineRule="exact" w:before="35"/>
        <w:ind w:right="315"/>
        <w:jc w:val="left"/>
      </w:pPr>
      <w:r>
        <w:rPr/>
        <w:t>(2)</w:t>
      </w:r>
      <w:r>
        <w:rPr>
          <w:spacing w:val="-2"/>
        </w:rPr>
        <w:t> </w:t>
      </w:r>
      <w:r>
        <w:rPr/>
        <w:t>销售商品、提供劳务的关联交易</w:t>
      </w:r>
    </w:p>
    <w:p>
      <w:pPr>
        <w:pStyle w:val="BodyText"/>
        <w:spacing w:line="274" w:lineRule="exact"/>
        <w:ind w:left="0" w:right="33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580"/>
        <w:gridCol w:w="870"/>
        <w:gridCol w:w="1402"/>
        <w:gridCol w:w="1350"/>
        <w:gridCol w:w="1420"/>
        <w:gridCol w:w="1350"/>
        <w:gridCol w:w="1478"/>
      </w:tblGrid>
      <w:tr>
        <w:trPr>
          <w:trHeight w:val="404" w:hRule="exact"/>
        </w:trPr>
        <w:tc>
          <w:tcPr>
            <w:tcW w:w="1580"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467"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870"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72" w:lineRule="exact"/>
              <w:ind w:left="112" w:right="110"/>
              <w:jc w:val="left"/>
              <w:rPr>
                <w:rFonts w:ascii="宋体" w:hAnsi="宋体" w:cs="宋体" w:eastAsia="宋体" w:hint="default"/>
                <w:sz w:val="21"/>
                <w:szCs w:val="21"/>
              </w:rPr>
            </w:pPr>
            <w:r>
              <w:rPr>
                <w:rFonts w:ascii="宋体" w:hAnsi="宋体" w:cs="宋体" w:eastAsia="宋体" w:hint="default"/>
                <w:sz w:val="21"/>
                <w:szCs w:val="21"/>
              </w:rPr>
              <w:t>关联交 易内容</w:t>
            </w:r>
          </w:p>
        </w:tc>
        <w:tc>
          <w:tcPr>
            <w:tcW w:w="1402" w:type="dxa"/>
            <w:vMerge w:val="restart"/>
            <w:tcBorders>
              <w:top w:val="single" w:sz="6" w:space="0" w:color="10101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72" w:lineRule="exact"/>
              <w:ind w:left="377" w:right="167" w:hanging="210"/>
              <w:jc w:val="left"/>
              <w:rPr>
                <w:rFonts w:ascii="宋体" w:hAnsi="宋体" w:cs="宋体" w:eastAsia="宋体" w:hint="default"/>
                <w:sz w:val="21"/>
                <w:szCs w:val="21"/>
              </w:rPr>
            </w:pPr>
            <w:r>
              <w:rPr>
                <w:rFonts w:ascii="宋体" w:hAnsi="宋体" w:cs="宋体" w:eastAsia="宋体" w:hint="default"/>
                <w:sz w:val="21"/>
                <w:szCs w:val="21"/>
              </w:rPr>
              <w:t>关联交易定 价原则</w:t>
            </w:r>
          </w:p>
        </w:tc>
        <w:tc>
          <w:tcPr>
            <w:tcW w:w="277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28"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881"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833" w:hRule="exact"/>
        </w:trPr>
        <w:tc>
          <w:tcPr>
            <w:tcW w:w="1580" w:type="dxa"/>
            <w:vMerge/>
            <w:tcBorders>
              <w:left w:val="single" w:sz="6" w:space="0" w:color="101010"/>
              <w:bottom w:val="single" w:sz="6" w:space="0" w:color="101010"/>
              <w:right w:val="single" w:sz="6" w:space="0" w:color="101010"/>
            </w:tcBorders>
          </w:tcPr>
          <w:p>
            <w:pPr/>
          </w:p>
        </w:tc>
        <w:tc>
          <w:tcPr>
            <w:tcW w:w="870" w:type="dxa"/>
            <w:vMerge/>
            <w:tcBorders>
              <w:left w:val="single" w:sz="6" w:space="0" w:color="101010"/>
              <w:bottom w:val="single" w:sz="6" w:space="0" w:color="101010"/>
              <w:right w:val="single" w:sz="6" w:space="0" w:color="101010"/>
            </w:tcBorders>
          </w:tcPr>
          <w:p>
            <w:pPr/>
          </w:p>
        </w:tc>
        <w:tc>
          <w:tcPr>
            <w:tcW w:w="1402" w:type="dxa"/>
            <w:vMerge/>
            <w:tcBorders>
              <w:left w:val="single" w:sz="6" w:space="0" w:color="101010"/>
              <w:bottom w:val="single" w:sz="6" w:space="0" w:color="101010"/>
              <w:right w:val="single" w:sz="6" w:space="0" w:color="101010"/>
            </w:tcBorders>
          </w:tcPr>
          <w:p>
            <w:pPr/>
          </w:p>
        </w:tc>
        <w:tc>
          <w:tcPr>
            <w:tcW w:w="13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42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76" w:right="0"/>
              <w:jc w:val="left"/>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72" w:lineRule="exact" w:before="26"/>
              <w:ind w:left="543" w:right="176" w:hanging="368"/>
              <w:jc w:val="left"/>
              <w:rPr>
                <w:rFonts w:ascii="宋体" w:hAnsi="宋体" w:cs="宋体" w:eastAsia="宋体" w:hint="default"/>
                <w:sz w:val="21"/>
                <w:szCs w:val="21"/>
              </w:rPr>
            </w:pPr>
            <w:r>
              <w:rPr>
                <w:rFonts w:ascii="宋体" w:hAnsi="宋体" w:cs="宋体" w:eastAsia="宋体" w:hint="default"/>
                <w:sz w:val="21"/>
                <w:szCs w:val="21"/>
              </w:rPr>
              <w:t>金额的比例 (%)</w:t>
            </w:r>
          </w:p>
        </w:tc>
        <w:tc>
          <w:tcPr>
            <w:tcW w:w="13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478"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54" w:right="100" w:hanging="53"/>
              <w:jc w:val="left"/>
              <w:rPr>
                <w:rFonts w:ascii="宋体" w:hAnsi="宋体" w:cs="宋体" w:eastAsia="宋体" w:hint="default"/>
                <w:sz w:val="21"/>
                <w:szCs w:val="21"/>
              </w:rPr>
            </w:pPr>
            <w:r>
              <w:rPr>
                <w:rFonts w:ascii="宋体" w:hAnsi="宋体" w:cs="宋体" w:eastAsia="宋体" w:hint="default"/>
                <w:sz w:val="21"/>
                <w:szCs w:val="21"/>
              </w:rPr>
              <w:t>占同类交易金 额的比例(%)</w:t>
            </w:r>
          </w:p>
        </w:tc>
      </w:tr>
      <w:tr>
        <w:trPr>
          <w:trHeight w:val="833" w:hRule="exact"/>
        </w:trPr>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w:t>
            </w:r>
          </w:p>
          <w:p>
            <w:pPr>
              <w:pStyle w:val="TableParagraph"/>
              <w:spacing w:line="272" w:lineRule="exact" w:before="26"/>
              <w:ind w:left="100" w:right="203"/>
              <w:jc w:val="left"/>
              <w:rPr>
                <w:rFonts w:ascii="宋体" w:hAnsi="宋体" w:cs="宋体" w:eastAsia="宋体" w:hint="default"/>
                <w:sz w:val="21"/>
                <w:szCs w:val="21"/>
              </w:rPr>
            </w:pPr>
            <w:r>
              <w:rPr>
                <w:rFonts w:ascii="宋体" w:hAnsi="宋体" w:cs="宋体" w:eastAsia="宋体" w:hint="default"/>
                <w:sz w:val="21"/>
                <w:szCs w:val="21"/>
              </w:rPr>
              <w:t>科技开发有限 公司</w:t>
            </w:r>
          </w:p>
        </w:tc>
        <w:tc>
          <w:tcPr>
            <w:tcW w:w="870"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122"/>
              <w:jc w:val="left"/>
              <w:rPr>
                <w:rFonts w:ascii="宋体" w:hAnsi="宋体" w:cs="宋体" w:eastAsia="宋体" w:hint="default"/>
                <w:sz w:val="21"/>
                <w:szCs w:val="21"/>
              </w:rPr>
            </w:pPr>
            <w:r>
              <w:rPr>
                <w:rFonts w:ascii="宋体" w:hAnsi="宋体" w:cs="宋体" w:eastAsia="宋体" w:hint="default"/>
                <w:sz w:val="21"/>
                <w:szCs w:val="21"/>
              </w:rPr>
              <w:t>销售货 物</w:t>
            </w:r>
          </w:p>
        </w:tc>
        <w:tc>
          <w:tcPr>
            <w:tcW w:w="140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交易价格参</w:t>
            </w:r>
          </w:p>
          <w:p>
            <w:pPr>
              <w:pStyle w:val="TableParagraph"/>
              <w:spacing w:line="272" w:lineRule="exact" w:before="26"/>
              <w:ind w:left="100" w:right="234"/>
              <w:jc w:val="left"/>
              <w:rPr>
                <w:rFonts w:ascii="宋体" w:hAnsi="宋体" w:cs="宋体" w:eastAsia="宋体" w:hint="default"/>
                <w:sz w:val="21"/>
                <w:szCs w:val="21"/>
              </w:rPr>
            </w:pPr>
            <w:r>
              <w:rPr>
                <w:rFonts w:ascii="宋体" w:hAnsi="宋体" w:cs="宋体" w:eastAsia="宋体" w:hint="default"/>
                <w:sz w:val="21"/>
                <w:szCs w:val="21"/>
              </w:rPr>
              <w:t>照市场价格 确定</w:t>
            </w:r>
          </w:p>
        </w:tc>
        <w:tc>
          <w:tcPr>
            <w:tcW w:w="1350" w:type="dxa"/>
            <w:tcBorders>
              <w:top w:val="single" w:sz="6" w:space="0" w:color="101010"/>
              <w:left w:val="single" w:sz="6" w:space="0" w:color="101010"/>
              <w:bottom w:val="single" w:sz="6" w:space="0" w:color="101010"/>
              <w:right w:val="single" w:sz="6" w:space="0" w:color="101010"/>
            </w:tcBorders>
          </w:tcPr>
          <w:p>
            <w:pPr/>
          </w:p>
        </w:tc>
        <w:tc>
          <w:tcPr>
            <w:tcW w:w="1420" w:type="dxa"/>
            <w:tcBorders>
              <w:top w:val="single" w:sz="6" w:space="0" w:color="101010"/>
              <w:left w:val="single" w:sz="6" w:space="0" w:color="101010"/>
              <w:bottom w:val="single" w:sz="6" w:space="0" w:color="101010"/>
              <w:right w:val="single" w:sz="6" w:space="0" w:color="101010"/>
            </w:tcBorders>
          </w:tcPr>
          <w:p>
            <w:pPr/>
          </w:p>
        </w:tc>
        <w:tc>
          <w:tcPr>
            <w:tcW w:w="13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89" w:right="0"/>
              <w:jc w:val="left"/>
              <w:rPr>
                <w:rFonts w:ascii="宋体" w:hAnsi="宋体" w:cs="宋体" w:eastAsia="宋体" w:hint="default"/>
                <w:sz w:val="21"/>
                <w:szCs w:val="21"/>
              </w:rPr>
            </w:pPr>
            <w:r>
              <w:rPr>
                <w:rFonts w:ascii="宋体"/>
                <w:sz w:val="21"/>
              </w:rPr>
              <w:t>70,242.67</w:t>
            </w:r>
          </w:p>
        </w:tc>
        <w:tc>
          <w:tcPr>
            <w:tcW w:w="14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941" w:right="0"/>
              <w:jc w:val="left"/>
              <w:rPr>
                <w:rFonts w:ascii="宋体" w:hAnsi="宋体" w:cs="宋体" w:eastAsia="宋体" w:hint="default"/>
                <w:sz w:val="21"/>
                <w:szCs w:val="21"/>
              </w:rPr>
            </w:pPr>
            <w:r>
              <w:rPr>
                <w:rFonts w:ascii="宋体"/>
                <w:sz w:val="21"/>
              </w:rPr>
              <w:t>0.02</w:t>
            </w:r>
          </w:p>
        </w:tc>
      </w:tr>
    </w:tbl>
    <w:p>
      <w:pPr>
        <w:spacing w:line="240" w:lineRule="auto" w:before="4"/>
        <w:rPr>
          <w:rFonts w:ascii="宋体" w:hAnsi="宋体" w:cs="宋体" w:eastAsia="宋体" w:hint="default"/>
          <w:sz w:val="15"/>
          <w:szCs w:val="15"/>
        </w:rPr>
      </w:pPr>
    </w:p>
    <w:p>
      <w:pPr>
        <w:pStyle w:val="BodyText"/>
        <w:spacing w:line="274" w:lineRule="exact" w:before="35"/>
        <w:ind w:right="315"/>
        <w:jc w:val="left"/>
      </w:pPr>
      <w:r>
        <w:rPr/>
        <w:t>(3)</w:t>
      </w:r>
      <w:r>
        <w:rPr>
          <w:spacing w:val="-2"/>
        </w:rPr>
        <w:t> </w:t>
      </w:r>
      <w:r>
        <w:rPr/>
        <w:t>关联租赁情况</w:t>
      </w:r>
    </w:p>
    <w:p>
      <w:pPr>
        <w:pStyle w:val="BodyText"/>
        <w:spacing w:line="274" w:lineRule="exact"/>
        <w:ind w:left="565" w:right="0"/>
        <w:jc w:val="left"/>
      </w:pPr>
      <w:r>
        <w:rPr>
          <w:spacing w:val="-3"/>
        </w:rPr>
        <w:t>1)、将办公楼租金租赁给广西北生集团有限责任公司。该资产涉及的金额为 </w:t>
      </w:r>
      <w:r>
        <w:rPr/>
        <w:t>695,520.00</w:t>
      </w:r>
      <w:r>
        <w:rPr>
          <w:spacing w:val="-69"/>
        </w:rPr>
        <w:t> </w:t>
      </w:r>
      <w:r>
        <w:rPr>
          <w:spacing w:val="-10"/>
        </w:rPr>
        <w:t>元。租赁</w:t>
      </w:r>
    </w:p>
    <w:p>
      <w:pPr>
        <w:spacing w:after="0" w:line="274" w:lineRule="exact"/>
        <w:jc w:val="left"/>
        <w:sectPr>
          <w:pgSz w:w="12240" w:h="15840"/>
          <w:pgMar w:header="747" w:footer="727" w:top="980" w:bottom="920" w:left="1380" w:right="1140"/>
        </w:sectPr>
      </w:pPr>
    </w:p>
    <w:p>
      <w:pPr>
        <w:spacing w:line="240" w:lineRule="auto" w:before="1"/>
        <w:rPr>
          <w:rFonts w:ascii="宋体" w:hAnsi="宋体" w:cs="宋体" w:eastAsia="宋体" w:hint="default"/>
          <w:sz w:val="29"/>
          <w:szCs w:val="29"/>
        </w:rPr>
      </w:pPr>
    </w:p>
    <w:p>
      <w:pPr>
        <w:pStyle w:val="BodyText"/>
        <w:spacing w:line="274" w:lineRule="exact" w:before="35"/>
        <w:ind w:right="315"/>
        <w:jc w:val="left"/>
      </w:pPr>
      <w:r>
        <w:rPr/>
        <w:t>的期限为</w:t>
      </w:r>
      <w:r>
        <w:rPr>
          <w:spacing w:val="-56"/>
        </w:rPr>
        <w:t> </w:t>
      </w:r>
      <w:r>
        <w:rPr/>
        <w:t>2007</w:t>
      </w:r>
      <w:r>
        <w:rPr>
          <w:spacing w:val="-55"/>
        </w:rPr>
        <w:t> </w:t>
      </w:r>
      <w:r>
        <w:rPr/>
        <w:t>年</w:t>
      </w:r>
      <w:r>
        <w:rPr>
          <w:spacing w:val="-56"/>
        </w:rPr>
        <w:t> </w:t>
      </w:r>
      <w:r>
        <w:rPr/>
        <w:t>1</w:t>
      </w:r>
      <w:r>
        <w:rPr>
          <w:spacing w:val="-55"/>
        </w:rPr>
        <w:t> </w:t>
      </w:r>
      <w:r>
        <w:rPr/>
        <w:t>月</w:t>
      </w:r>
      <w:r>
        <w:rPr>
          <w:spacing w:val="-56"/>
        </w:rPr>
        <w:t> </w:t>
      </w:r>
      <w:r>
        <w:rPr/>
        <w:t>1</w:t>
      </w:r>
      <w:r>
        <w:rPr>
          <w:spacing w:val="-55"/>
        </w:rPr>
        <w:t> </w:t>
      </w:r>
      <w:r>
        <w:rPr/>
        <w:t>日至</w:t>
      </w:r>
      <w:r>
        <w:rPr>
          <w:spacing w:val="-56"/>
        </w:rPr>
        <w:t> </w:t>
      </w:r>
      <w:r>
        <w:rPr/>
        <w:t>2007</w:t>
      </w:r>
      <w:r>
        <w:rPr>
          <w:spacing w:val="-55"/>
        </w:rPr>
        <w:t> </w:t>
      </w:r>
      <w:r>
        <w:rPr/>
        <w:t>年</w:t>
      </w:r>
      <w:r>
        <w:rPr>
          <w:spacing w:val="-56"/>
        </w:rPr>
        <w:t> </w:t>
      </w:r>
      <w:r>
        <w:rPr/>
        <w:t>12</w:t>
      </w:r>
      <w:r>
        <w:rPr>
          <w:spacing w:val="-55"/>
        </w:rPr>
        <w:t> </w:t>
      </w:r>
      <w:r>
        <w:rPr/>
        <w:t>月</w:t>
      </w:r>
      <w:r>
        <w:rPr>
          <w:spacing w:val="-56"/>
        </w:rPr>
        <w:t> </w:t>
      </w:r>
      <w:r>
        <w:rPr/>
        <w:t>31</w:t>
      </w:r>
      <w:r>
        <w:rPr>
          <w:spacing w:val="-55"/>
        </w:rPr>
        <w:t> </w:t>
      </w:r>
      <w:r>
        <w:rPr/>
        <w:t>日。租金为</w:t>
      </w:r>
      <w:r>
        <w:rPr>
          <w:spacing w:val="-56"/>
        </w:rPr>
        <w:t> </w:t>
      </w:r>
      <w:r>
        <w:rPr/>
        <w:t>695,520.00</w:t>
      </w:r>
      <w:r>
        <w:rPr>
          <w:spacing w:val="-55"/>
        </w:rPr>
        <w:t> </w:t>
      </w:r>
      <w:r>
        <w:rPr/>
        <w:t>元。</w:t>
      </w:r>
    </w:p>
    <w:p>
      <w:pPr>
        <w:pStyle w:val="BodyText"/>
        <w:spacing w:line="272" w:lineRule="exact"/>
        <w:ind w:left="565" w:right="0"/>
        <w:jc w:val="left"/>
      </w:pPr>
      <w:r>
        <w:rPr>
          <w:spacing w:val="-4"/>
        </w:rPr>
        <w:t>2)、广西血液中心将办公楼租金租赁给。该资产涉及的金额为</w:t>
      </w:r>
      <w:r>
        <w:rPr>
          <w:spacing w:val="-52"/>
        </w:rPr>
        <w:t> </w:t>
      </w:r>
      <w:r>
        <w:rPr/>
        <w:t>124,800.00</w:t>
      </w:r>
      <w:r>
        <w:rPr>
          <w:spacing w:val="-51"/>
        </w:rPr>
        <w:t> </w:t>
      </w:r>
      <w:r>
        <w:rPr>
          <w:spacing w:val="-7"/>
        </w:rPr>
        <w:t>元。租赁的期限为</w:t>
      </w:r>
      <w:r>
        <w:rPr>
          <w:spacing w:val="-52"/>
        </w:rPr>
        <w:t> </w:t>
      </w:r>
      <w:r>
        <w:rPr/>
        <w:t>2007</w:t>
      </w:r>
    </w:p>
    <w:p>
      <w:pPr>
        <w:pStyle w:val="BodyText"/>
        <w:spacing w:line="272" w:lineRule="exact"/>
        <w:ind w:right="315"/>
        <w:jc w:val="left"/>
      </w:pPr>
      <w:r>
        <w:rPr/>
        <w:t>年</w:t>
      </w:r>
      <w:r>
        <w:rPr>
          <w:spacing w:val="-54"/>
        </w:rPr>
        <w:t> </w:t>
      </w:r>
      <w:r>
        <w:rPr/>
        <w:t>1</w:t>
      </w:r>
      <w:r>
        <w:rPr>
          <w:spacing w:val="-53"/>
        </w:rPr>
        <w:t> </w:t>
      </w:r>
      <w:r>
        <w:rPr/>
        <w:t>月</w:t>
      </w:r>
      <w:r>
        <w:rPr>
          <w:spacing w:val="-55"/>
        </w:rPr>
        <w:t> </w:t>
      </w:r>
      <w:r>
        <w:rPr/>
        <w:t>1</w:t>
      </w:r>
      <w:r>
        <w:rPr>
          <w:spacing w:val="-53"/>
        </w:rPr>
        <w:t> </w:t>
      </w:r>
      <w:r>
        <w:rPr/>
        <w:t>日至</w:t>
      </w:r>
      <w:r>
        <w:rPr>
          <w:spacing w:val="-54"/>
        </w:rPr>
        <w:t> </w:t>
      </w:r>
      <w:r>
        <w:rPr/>
        <w:t>2007</w:t>
      </w:r>
      <w:r>
        <w:rPr>
          <w:spacing w:val="-53"/>
        </w:rPr>
        <w:t> </w:t>
      </w:r>
      <w:r>
        <w:rPr/>
        <w:t>年</w:t>
      </w:r>
      <w:r>
        <w:rPr>
          <w:spacing w:val="-54"/>
        </w:rPr>
        <w:t> </w:t>
      </w:r>
      <w:r>
        <w:rPr/>
        <w:t>12</w:t>
      </w:r>
      <w:r>
        <w:rPr>
          <w:spacing w:val="-53"/>
        </w:rPr>
        <w:t> </w:t>
      </w:r>
      <w:r>
        <w:rPr/>
        <w:t>月</w:t>
      </w:r>
      <w:r>
        <w:rPr>
          <w:spacing w:val="-55"/>
        </w:rPr>
        <w:t> </w:t>
      </w:r>
      <w:r>
        <w:rPr/>
        <w:t>31</w:t>
      </w:r>
      <w:r>
        <w:rPr>
          <w:spacing w:val="-53"/>
        </w:rPr>
        <w:t> </w:t>
      </w:r>
      <w:r>
        <w:rPr/>
        <w:t>日。租金为-124,800.00</w:t>
      </w:r>
      <w:r>
        <w:rPr>
          <w:spacing w:val="-53"/>
        </w:rPr>
        <w:t> </w:t>
      </w:r>
      <w:r>
        <w:rPr/>
        <w:t>元。</w:t>
      </w:r>
    </w:p>
    <w:p>
      <w:pPr>
        <w:pStyle w:val="BodyText"/>
        <w:spacing w:line="272" w:lineRule="exact"/>
        <w:ind w:left="565" w:right="0"/>
        <w:jc w:val="left"/>
      </w:pPr>
      <w:r>
        <w:rPr>
          <w:spacing w:val="-4"/>
        </w:rPr>
        <w:t>3)、广西血液中心将物业管理费租赁给。该资产涉及的金额为</w:t>
      </w:r>
      <w:r>
        <w:rPr>
          <w:spacing w:val="-52"/>
        </w:rPr>
        <w:t> </w:t>
      </w:r>
      <w:r>
        <w:rPr/>
        <w:t>170,000.00</w:t>
      </w:r>
      <w:r>
        <w:rPr>
          <w:spacing w:val="-51"/>
        </w:rPr>
        <w:t> </w:t>
      </w:r>
      <w:r>
        <w:rPr>
          <w:spacing w:val="-7"/>
        </w:rPr>
        <w:t>元。租赁的期限为</w:t>
      </w:r>
      <w:r>
        <w:rPr>
          <w:spacing w:val="-52"/>
        </w:rPr>
        <w:t> </w:t>
      </w:r>
      <w:r>
        <w:rPr/>
        <w:t>2007</w:t>
      </w:r>
    </w:p>
    <w:p>
      <w:pPr>
        <w:pStyle w:val="BodyText"/>
        <w:spacing w:line="274" w:lineRule="exact"/>
        <w:ind w:right="315"/>
        <w:jc w:val="left"/>
      </w:pPr>
      <w:r>
        <w:rPr/>
        <w:t>年</w:t>
      </w:r>
      <w:r>
        <w:rPr>
          <w:spacing w:val="-54"/>
        </w:rPr>
        <w:t> </w:t>
      </w:r>
      <w:r>
        <w:rPr/>
        <w:t>1</w:t>
      </w:r>
      <w:r>
        <w:rPr>
          <w:spacing w:val="-53"/>
        </w:rPr>
        <w:t> </w:t>
      </w:r>
      <w:r>
        <w:rPr/>
        <w:t>月</w:t>
      </w:r>
      <w:r>
        <w:rPr>
          <w:spacing w:val="-55"/>
        </w:rPr>
        <w:t> </w:t>
      </w:r>
      <w:r>
        <w:rPr/>
        <w:t>1</w:t>
      </w:r>
      <w:r>
        <w:rPr>
          <w:spacing w:val="-53"/>
        </w:rPr>
        <w:t> </w:t>
      </w:r>
      <w:r>
        <w:rPr/>
        <w:t>日至</w:t>
      </w:r>
      <w:r>
        <w:rPr>
          <w:spacing w:val="-54"/>
        </w:rPr>
        <w:t> </w:t>
      </w:r>
      <w:r>
        <w:rPr/>
        <w:t>2007</w:t>
      </w:r>
      <w:r>
        <w:rPr>
          <w:spacing w:val="-53"/>
        </w:rPr>
        <w:t> </w:t>
      </w:r>
      <w:r>
        <w:rPr/>
        <w:t>年</w:t>
      </w:r>
      <w:r>
        <w:rPr>
          <w:spacing w:val="-54"/>
        </w:rPr>
        <w:t> </w:t>
      </w:r>
      <w:r>
        <w:rPr/>
        <w:t>12</w:t>
      </w:r>
      <w:r>
        <w:rPr>
          <w:spacing w:val="-53"/>
        </w:rPr>
        <w:t> </w:t>
      </w:r>
      <w:r>
        <w:rPr/>
        <w:t>月</w:t>
      </w:r>
      <w:r>
        <w:rPr>
          <w:spacing w:val="-55"/>
        </w:rPr>
        <w:t> </w:t>
      </w:r>
      <w:r>
        <w:rPr/>
        <w:t>31</w:t>
      </w:r>
      <w:r>
        <w:rPr>
          <w:spacing w:val="-53"/>
        </w:rPr>
        <w:t> </w:t>
      </w:r>
      <w:r>
        <w:rPr/>
        <w:t>日。租金为-170,000.00</w:t>
      </w:r>
      <w:r>
        <w:rPr>
          <w:spacing w:val="-53"/>
        </w:rPr>
        <w:t> </w:t>
      </w:r>
      <w:r>
        <w:rPr/>
        <w:t>元。</w:t>
      </w:r>
    </w:p>
    <w:p>
      <w:pPr>
        <w:spacing w:line="240" w:lineRule="auto" w:before="12"/>
        <w:rPr>
          <w:rFonts w:ascii="宋体" w:hAnsi="宋体" w:cs="宋体" w:eastAsia="宋体" w:hint="default"/>
          <w:sz w:val="17"/>
          <w:szCs w:val="17"/>
        </w:rPr>
      </w:pPr>
    </w:p>
    <w:p>
      <w:pPr>
        <w:pStyle w:val="BodyText"/>
        <w:spacing w:line="274" w:lineRule="exact" w:before="35"/>
        <w:ind w:right="315"/>
        <w:jc w:val="left"/>
      </w:pPr>
      <w:r>
        <w:rPr/>
        <w:t>4、关联方应收应付款项</w:t>
      </w:r>
    </w:p>
    <w:p>
      <w:pPr>
        <w:pStyle w:val="BodyText"/>
        <w:spacing w:line="274" w:lineRule="exact"/>
        <w:ind w:left="0" w:right="33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621"/>
        <w:gridCol w:w="4045"/>
        <w:gridCol w:w="1892"/>
        <w:gridCol w:w="1891"/>
      </w:tblGrid>
      <w:tr>
        <w:trPr>
          <w:trHeight w:val="404" w:hRule="exact"/>
        </w:trPr>
        <w:tc>
          <w:tcPr>
            <w:tcW w:w="162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38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404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8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5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189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518" w:right="0"/>
              <w:jc w:val="left"/>
              <w:rPr>
                <w:rFonts w:ascii="宋体" w:hAnsi="宋体" w:cs="宋体" w:eastAsia="宋体" w:hint="default"/>
                <w:sz w:val="21"/>
                <w:szCs w:val="21"/>
              </w:rPr>
            </w:pPr>
            <w:r>
              <w:rPr>
                <w:rFonts w:ascii="宋体" w:hAnsi="宋体" w:cs="宋体" w:eastAsia="宋体" w:hint="default"/>
                <w:sz w:val="21"/>
                <w:szCs w:val="21"/>
              </w:rPr>
              <w:t>期初金额</w:t>
            </w:r>
          </w:p>
        </w:tc>
      </w:tr>
      <w:tr>
        <w:trPr>
          <w:trHeight w:val="342" w:hRule="exact"/>
        </w:trPr>
        <w:tc>
          <w:tcPr>
            <w:tcW w:w="1621"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4045"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广西北生集团科技开发有限公司</w:t>
            </w:r>
          </w:p>
        </w:tc>
        <w:tc>
          <w:tcPr>
            <w:tcW w:w="189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1,051,170.00</w:t>
            </w:r>
            <w:r>
              <w:rPr>
                <w:rFonts w:ascii="宋体"/>
                <w:sz w:val="21"/>
              </w:rPr>
            </w:r>
          </w:p>
        </w:tc>
        <w:tc>
          <w:tcPr>
            <w:tcW w:w="189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1,051,170.00</w:t>
            </w:r>
            <w:r>
              <w:rPr>
                <w:rFonts w:ascii="宋体"/>
                <w:sz w:val="21"/>
              </w:rPr>
            </w:r>
          </w:p>
        </w:tc>
      </w:tr>
      <w:tr>
        <w:trPr>
          <w:trHeight w:val="342" w:hRule="exact"/>
        </w:trPr>
        <w:tc>
          <w:tcPr>
            <w:tcW w:w="1621"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4045"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广西北生集团有限责任公司</w:t>
            </w:r>
          </w:p>
        </w:tc>
        <w:tc>
          <w:tcPr>
            <w:tcW w:w="189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746,232.98</w:t>
            </w:r>
          </w:p>
        </w:tc>
        <w:tc>
          <w:tcPr>
            <w:tcW w:w="189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790,704.91</w:t>
            </w:r>
          </w:p>
        </w:tc>
      </w:tr>
      <w:tr>
        <w:trPr>
          <w:trHeight w:val="342" w:hRule="exact"/>
        </w:trPr>
        <w:tc>
          <w:tcPr>
            <w:tcW w:w="1621"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4045"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广西北生集团碧菱有限责任公司</w:t>
            </w:r>
          </w:p>
        </w:tc>
        <w:tc>
          <w:tcPr>
            <w:tcW w:w="189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255,000.00</w:t>
            </w:r>
          </w:p>
        </w:tc>
        <w:tc>
          <w:tcPr>
            <w:tcW w:w="189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255,000.00</w:t>
            </w:r>
          </w:p>
        </w:tc>
      </w:tr>
      <w:tr>
        <w:trPr>
          <w:trHeight w:val="341" w:hRule="exact"/>
        </w:trPr>
        <w:tc>
          <w:tcPr>
            <w:tcW w:w="1621"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045"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广西血液中心</w:t>
            </w:r>
          </w:p>
        </w:tc>
        <w:tc>
          <w:tcPr>
            <w:tcW w:w="1892" w:type="dxa"/>
            <w:tcBorders>
              <w:top w:val="single" w:sz="6" w:space="0" w:color="101010"/>
              <w:left w:val="single" w:sz="6" w:space="0" w:color="101010"/>
              <w:bottom w:val="single" w:sz="6" w:space="0" w:color="101010"/>
              <w:right w:val="single" w:sz="6" w:space="0" w:color="101010"/>
            </w:tcBorders>
          </w:tcPr>
          <w:p>
            <w:pPr/>
          </w:p>
        </w:tc>
        <w:tc>
          <w:tcPr>
            <w:tcW w:w="189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56,062.50</w:t>
            </w:r>
            <w:r>
              <w:rPr>
                <w:rFonts w:ascii="宋体"/>
                <w:sz w:val="21"/>
              </w:rPr>
            </w:r>
          </w:p>
        </w:tc>
      </w:tr>
      <w:tr>
        <w:trPr>
          <w:trHeight w:val="342" w:hRule="exact"/>
        </w:trPr>
        <w:tc>
          <w:tcPr>
            <w:tcW w:w="1621"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045"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广西北生集团科技开发有限公司</w:t>
            </w:r>
          </w:p>
        </w:tc>
        <w:tc>
          <w:tcPr>
            <w:tcW w:w="189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442,214.25</w:t>
            </w:r>
          </w:p>
        </w:tc>
        <w:tc>
          <w:tcPr>
            <w:tcW w:w="189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442,214.25</w:t>
            </w:r>
          </w:p>
        </w:tc>
      </w:tr>
      <w:tr>
        <w:trPr>
          <w:trHeight w:val="342" w:hRule="exact"/>
        </w:trPr>
        <w:tc>
          <w:tcPr>
            <w:tcW w:w="1621"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045"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广西血液中心</w:t>
            </w:r>
          </w:p>
        </w:tc>
        <w:tc>
          <w:tcPr>
            <w:tcW w:w="189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718,903.19</w:t>
            </w:r>
          </w:p>
        </w:tc>
        <w:tc>
          <w:tcPr>
            <w:tcW w:w="189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424,099.19</w:t>
            </w:r>
          </w:p>
        </w:tc>
      </w:tr>
      <w:tr>
        <w:trPr>
          <w:trHeight w:val="342" w:hRule="exact"/>
        </w:trPr>
        <w:tc>
          <w:tcPr>
            <w:tcW w:w="1621"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045"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广西北生集团物业管理有限公司</w:t>
            </w:r>
          </w:p>
        </w:tc>
        <w:tc>
          <w:tcPr>
            <w:tcW w:w="189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374,099.92</w:t>
            </w:r>
          </w:p>
        </w:tc>
        <w:tc>
          <w:tcPr>
            <w:tcW w:w="189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371,355.35</w:t>
            </w:r>
          </w:p>
        </w:tc>
      </w:tr>
      <w:tr>
        <w:trPr>
          <w:trHeight w:val="342" w:hRule="exact"/>
        </w:trPr>
        <w:tc>
          <w:tcPr>
            <w:tcW w:w="1621"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045"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广西北生集团科技开发有限公司</w:t>
            </w:r>
          </w:p>
        </w:tc>
        <w:tc>
          <w:tcPr>
            <w:tcW w:w="189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340.00</w:t>
            </w:r>
          </w:p>
        </w:tc>
        <w:tc>
          <w:tcPr>
            <w:tcW w:w="189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769,021.99</w:t>
            </w:r>
          </w:p>
        </w:tc>
      </w:tr>
      <w:tr>
        <w:trPr>
          <w:trHeight w:val="342" w:hRule="exact"/>
        </w:trPr>
        <w:tc>
          <w:tcPr>
            <w:tcW w:w="1621"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4045"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广西北生集团有限责任公司</w:t>
            </w:r>
          </w:p>
        </w:tc>
        <w:tc>
          <w:tcPr>
            <w:tcW w:w="189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38,848.00</w:t>
            </w:r>
          </w:p>
        </w:tc>
        <w:tc>
          <w:tcPr>
            <w:tcW w:w="1891"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1621"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045"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广西北生集团广告装饰有限公司</w:t>
            </w:r>
          </w:p>
        </w:tc>
        <w:tc>
          <w:tcPr>
            <w:tcW w:w="189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992,000.00</w:t>
            </w:r>
          </w:p>
        </w:tc>
        <w:tc>
          <w:tcPr>
            <w:tcW w:w="1891"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1621"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045"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广西北生集团有限责任公司</w:t>
            </w:r>
          </w:p>
        </w:tc>
        <w:tc>
          <w:tcPr>
            <w:tcW w:w="189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30,000.00</w:t>
            </w:r>
          </w:p>
        </w:tc>
        <w:tc>
          <w:tcPr>
            <w:tcW w:w="1891" w:type="dxa"/>
            <w:tcBorders>
              <w:top w:val="single" w:sz="6" w:space="0" w:color="101010"/>
              <w:left w:val="single" w:sz="6" w:space="0" w:color="101010"/>
              <w:bottom w:val="single" w:sz="6" w:space="0" w:color="101010"/>
              <w:right w:val="single" w:sz="6" w:space="0" w:color="101010"/>
            </w:tcBorders>
          </w:tcPr>
          <w:p>
            <w:pPr/>
          </w:p>
        </w:tc>
      </w:tr>
    </w:tbl>
    <w:p>
      <w:pPr>
        <w:spacing w:line="240" w:lineRule="auto" w:before="6"/>
        <w:rPr>
          <w:rFonts w:ascii="宋体" w:hAnsi="宋体" w:cs="宋体" w:eastAsia="宋体" w:hint="default"/>
          <w:sz w:val="15"/>
          <w:szCs w:val="15"/>
        </w:rPr>
      </w:pPr>
    </w:p>
    <w:p>
      <w:pPr>
        <w:pStyle w:val="BodyText"/>
        <w:spacing w:line="272" w:lineRule="exact" w:before="63"/>
        <w:ind w:left="566" w:right="8085" w:hanging="421"/>
        <w:jc w:val="left"/>
      </w:pPr>
      <w:r>
        <w:rPr/>
        <w:t>(十)股份支付： 无</w:t>
      </w:r>
    </w:p>
    <w:p>
      <w:pPr>
        <w:spacing w:line="240" w:lineRule="auto" w:before="0"/>
        <w:rPr>
          <w:rFonts w:ascii="宋体" w:hAnsi="宋体" w:cs="宋体" w:eastAsia="宋体" w:hint="default"/>
          <w:sz w:val="20"/>
          <w:szCs w:val="20"/>
        </w:rPr>
      </w:pPr>
    </w:p>
    <w:p>
      <w:pPr>
        <w:pStyle w:val="BodyText"/>
        <w:spacing w:line="272" w:lineRule="exact" w:before="131"/>
        <w:ind w:right="5040"/>
        <w:jc w:val="left"/>
      </w:pPr>
      <w:r>
        <w:rPr/>
        <w:t>(十一)或有事项： 1、未决诉讼仲裁形成的或有负债及其财务影响：</w:t>
      </w:r>
    </w:p>
    <w:p>
      <w:pPr>
        <w:pStyle w:val="BodyText"/>
        <w:spacing w:line="272" w:lineRule="exact"/>
        <w:ind w:right="315"/>
        <w:jc w:val="left"/>
      </w:pPr>
      <w:r>
        <w:rPr/>
        <w:t>因本公司及子公司借款多处于逾期状态，根据与贷款机构签订的借款合同中的有关条款，当本公司及 子公司未按期偿还借款本金及利息时，贷款机构有权对未支付利息计收复利，有权采取合同约定的如</w:t>
      </w:r>
    </w:p>
    <w:p>
      <w:pPr>
        <w:pStyle w:val="BodyText"/>
        <w:spacing w:line="272" w:lineRule="exact"/>
        <w:ind w:right="315"/>
        <w:jc w:val="left"/>
      </w:pPr>
      <w:r>
        <w:rPr/>
        <w:t>直接到人民法院起诉等对本公司及子公司的不利措施。 由于贷款机构尚未对本公司及子公司行使以上权利，对于逾期借款，本公司及子公司暂无法计算逾期</w:t>
      </w:r>
    </w:p>
    <w:p>
      <w:pPr>
        <w:pStyle w:val="BodyText"/>
        <w:spacing w:line="248" w:lineRule="exact"/>
        <w:ind w:right="315"/>
        <w:jc w:val="left"/>
      </w:pPr>
      <w:r>
        <w:rPr/>
        <w:t>利息，也无法确定贷款人若行使其权利会给本公司及子公司带来的影响。</w:t>
      </w:r>
    </w:p>
    <w:p>
      <w:pPr>
        <w:spacing w:line="240" w:lineRule="auto" w:before="8"/>
        <w:rPr>
          <w:rFonts w:ascii="宋体" w:hAnsi="宋体" w:cs="宋体" w:eastAsia="宋体" w:hint="default"/>
          <w:sz w:val="20"/>
          <w:szCs w:val="20"/>
        </w:rPr>
      </w:pPr>
    </w:p>
    <w:p>
      <w:pPr>
        <w:pStyle w:val="BodyText"/>
        <w:spacing w:line="274" w:lineRule="exact"/>
        <w:ind w:right="315"/>
        <w:jc w:val="left"/>
      </w:pPr>
      <w:r>
        <w:rPr/>
        <w:t>2、其他或有负债及其财务影响:</w:t>
      </w:r>
    </w:p>
    <w:p>
      <w:pPr>
        <w:pStyle w:val="BodyText"/>
        <w:spacing w:line="272" w:lineRule="exact" w:before="26"/>
        <w:ind w:right="332"/>
        <w:jc w:val="both"/>
      </w:pPr>
      <w:r>
        <w:rPr/>
        <w:t>本公司之长春分公司因长春市市政建设的需要已经于</w:t>
      </w:r>
      <w:r>
        <w:rPr>
          <w:spacing w:val="-59"/>
        </w:rPr>
        <w:t> </w:t>
      </w:r>
      <w:r>
        <w:rPr/>
        <w:t>2007</w:t>
      </w:r>
      <w:r>
        <w:rPr>
          <w:spacing w:val="-59"/>
        </w:rPr>
        <w:t> </w:t>
      </w:r>
      <w:r>
        <w:rPr/>
        <w:t>年</w:t>
      </w:r>
      <w:r>
        <w:rPr>
          <w:spacing w:val="-59"/>
        </w:rPr>
        <w:t> </w:t>
      </w:r>
      <w:r>
        <w:rPr/>
        <w:t>8</w:t>
      </w:r>
      <w:r>
        <w:rPr>
          <w:spacing w:val="-59"/>
        </w:rPr>
        <w:t> </w:t>
      </w:r>
      <w:r>
        <w:rPr/>
        <w:t>月</w:t>
      </w:r>
      <w:r>
        <w:rPr>
          <w:spacing w:val="-60"/>
        </w:rPr>
        <w:t> </w:t>
      </w:r>
      <w:r>
        <w:rPr/>
        <w:t>24</w:t>
      </w:r>
      <w:r>
        <w:rPr>
          <w:spacing w:val="-59"/>
        </w:rPr>
        <w:t> </w:t>
      </w:r>
      <w:r>
        <w:rPr/>
        <w:t>日与长春长江路经济开发区土地</w:t>
      </w:r>
      <w:r>
        <w:rPr>
          <w:spacing w:val="-1"/>
        </w:rPr>
        <w:t> 收购储备交易中心(下称收储中心)签订了编号为长收储字(2007)第</w:t>
      </w:r>
      <w:r>
        <w:rPr>
          <w:spacing w:val="-37"/>
        </w:rPr>
        <w:t> </w:t>
      </w:r>
      <w:r>
        <w:rPr>
          <w:spacing w:val="-1"/>
        </w:rPr>
        <w:t>01</w:t>
      </w:r>
      <w:r>
        <w:rPr>
          <w:spacing w:val="-36"/>
        </w:rPr>
        <w:t> </w:t>
      </w:r>
      <w:r>
        <w:rPr>
          <w:spacing w:val="-8"/>
        </w:rPr>
        <w:t>号《长春市城市房屋拆迁安置补</w:t>
      </w:r>
      <w:r>
        <w:rPr>
          <w:spacing w:val="-103"/>
        </w:rPr>
        <w:t> </w:t>
      </w:r>
      <w:r>
        <w:rPr>
          <w:spacing w:val="-103"/>
        </w:rPr>
      </w:r>
      <w:r>
        <w:rPr/>
        <w:t>偿合同》。根据该合同，收储中心需要对本公司坐落于长春市宽城区沈后长春干休所用地以东、中国 人民解放军</w:t>
      </w:r>
      <w:r>
        <w:rPr>
          <w:spacing w:val="-54"/>
        </w:rPr>
        <w:t> </w:t>
      </w:r>
      <w:r>
        <w:rPr/>
        <w:t>65127</w:t>
      </w:r>
      <w:r>
        <w:rPr>
          <w:spacing w:val="-53"/>
        </w:rPr>
        <w:t> </w:t>
      </w:r>
      <w:r>
        <w:rPr/>
        <w:t>部队长春供应站以南、长春市锅炉仪表总厂用地以西、台北大街以北地上房屋及附</w:t>
      </w:r>
    </w:p>
    <w:p>
      <w:pPr>
        <w:pStyle w:val="BodyText"/>
        <w:spacing w:line="272" w:lineRule="exact"/>
        <w:ind w:right="317"/>
        <w:jc w:val="left"/>
      </w:pPr>
      <w:r>
        <w:rPr/>
        <w:t>属设施进行拆迁，地上建筑面积为</w:t>
      </w:r>
      <w:r>
        <w:rPr>
          <w:spacing w:val="-54"/>
        </w:rPr>
        <w:t> </w:t>
      </w:r>
      <w:r>
        <w:rPr/>
        <w:t>19,897.22</w:t>
      </w:r>
      <w:r>
        <w:rPr>
          <w:spacing w:val="-53"/>
        </w:rPr>
        <w:t> </w:t>
      </w:r>
      <w:r>
        <w:rPr/>
        <w:t>平方米，拆迁的房屋主要为办公楼、实验室、综合楼、</w:t>
      </w:r>
      <w:r>
        <w:rPr/>
        <w:t> 锅炉房、车间等。</w:t>
      </w:r>
    </w:p>
    <w:p>
      <w:pPr>
        <w:pStyle w:val="BodyText"/>
        <w:spacing w:line="272" w:lineRule="exact"/>
        <w:ind w:right="315"/>
        <w:jc w:val="left"/>
      </w:pPr>
      <w:r>
        <w:rPr/>
        <w:t>根据该合同，拆迁安置补偿总额为</w:t>
      </w:r>
      <w:r>
        <w:rPr>
          <w:spacing w:val="-63"/>
        </w:rPr>
        <w:t> </w:t>
      </w:r>
      <w:r>
        <w:rPr/>
        <w:t>6000</w:t>
      </w:r>
      <w:r>
        <w:rPr>
          <w:spacing w:val="-62"/>
        </w:rPr>
        <w:t> </w:t>
      </w:r>
      <w:r>
        <w:rPr/>
        <w:t>万人民币元，收储中心向本公司支付</w:t>
      </w:r>
      <w:r>
        <w:rPr>
          <w:spacing w:val="-63"/>
        </w:rPr>
        <w:t> </w:t>
      </w:r>
      <w:r>
        <w:rPr/>
        <w:t>1000</w:t>
      </w:r>
      <w:r>
        <w:rPr>
          <w:spacing w:val="-62"/>
        </w:rPr>
        <w:t> </w:t>
      </w:r>
      <w:r>
        <w:rPr/>
        <w:t>万元首期款，专项</w:t>
      </w:r>
      <w:r>
        <w:rPr>
          <w:spacing w:val="-1"/>
        </w:rPr>
        <w:t> </w:t>
      </w:r>
      <w:r>
        <w:rPr/>
        <w:t>用于办理解封及房屋产权灭籍，本公司交付房屋产权灭籍及地上物及不可用设施后，收储中心将支付</w:t>
      </w:r>
      <w:r>
        <w:rPr/>
        <w:t> 余下拆迁安置补偿款项计</w:t>
      </w:r>
      <w:r>
        <w:rPr>
          <w:spacing w:val="-54"/>
        </w:rPr>
        <w:t> </w:t>
      </w:r>
      <w:r>
        <w:rPr/>
        <w:t>5000</w:t>
      </w:r>
      <w:r>
        <w:rPr>
          <w:spacing w:val="-53"/>
        </w:rPr>
        <w:t> </w:t>
      </w:r>
      <w:r>
        <w:rPr/>
        <w:t>万元。</w:t>
      </w:r>
      <w:r>
        <w:rPr/>
        <w:t> 由于长春市凯旋制药分公司上述房产已被北海中行冻结，一直未解封手续，上述合同尚未得到完全执 行。根据该合同第五条的规定为保证合同的履行，降低风险，本公司同意以长春凯旋制药分公司所有 机器设备和无籍房屋抵押给甲方，作为履行合同的担保。</w:t>
      </w:r>
    </w:p>
    <w:p>
      <w:pPr>
        <w:spacing w:after="0" w:line="272" w:lineRule="exact"/>
        <w:jc w:val="left"/>
        <w:sectPr>
          <w:pgSz w:w="12240" w:h="15840"/>
          <w:pgMar w:header="747" w:footer="727" w:top="980" w:bottom="920" w:left="1380" w:right="1140"/>
        </w:sectPr>
      </w:pPr>
    </w:p>
    <w:p>
      <w:pPr>
        <w:spacing w:line="240" w:lineRule="auto" w:before="1"/>
        <w:rPr>
          <w:rFonts w:ascii="宋体" w:hAnsi="宋体" w:cs="宋体" w:eastAsia="宋体" w:hint="default"/>
          <w:sz w:val="29"/>
          <w:szCs w:val="29"/>
        </w:rPr>
      </w:pPr>
    </w:p>
    <w:p>
      <w:pPr>
        <w:pStyle w:val="BodyText"/>
        <w:spacing w:line="274" w:lineRule="exact" w:before="35"/>
        <w:ind w:right="0"/>
        <w:jc w:val="both"/>
      </w:pPr>
      <w:r>
        <w:rPr/>
        <w:t>截至</w:t>
      </w:r>
      <w:r>
        <w:rPr>
          <w:spacing w:val="-59"/>
        </w:rPr>
        <w:t> </w:t>
      </w:r>
      <w:r>
        <w:rPr/>
        <w:t>2007</w:t>
      </w:r>
      <w:r>
        <w:rPr>
          <w:spacing w:val="-59"/>
        </w:rPr>
        <w:t> </w:t>
      </w:r>
      <w:r>
        <w:rPr/>
        <w:t>年</w:t>
      </w:r>
      <w:r>
        <w:rPr>
          <w:spacing w:val="-60"/>
        </w:rPr>
        <w:t> </w:t>
      </w:r>
      <w:r>
        <w:rPr/>
        <w:t>12</w:t>
      </w:r>
      <w:r>
        <w:rPr>
          <w:spacing w:val="-59"/>
        </w:rPr>
        <w:t> </w:t>
      </w:r>
      <w:r>
        <w:rPr/>
        <w:t>月</w:t>
      </w:r>
      <w:r>
        <w:rPr>
          <w:spacing w:val="-59"/>
        </w:rPr>
        <w:t> </w:t>
      </w:r>
      <w:r>
        <w:rPr/>
        <w:t>31</w:t>
      </w:r>
      <w:r>
        <w:rPr>
          <w:spacing w:val="-59"/>
        </w:rPr>
        <w:t> </w:t>
      </w:r>
      <w:r>
        <w:rPr/>
        <w:t>日止，长春凯旋制药分公司上述机器设备和房屋建筑物的账面净值为</w:t>
      </w:r>
    </w:p>
    <w:p>
      <w:pPr>
        <w:pStyle w:val="BodyText"/>
        <w:spacing w:line="272" w:lineRule="exact"/>
        <w:ind w:right="0"/>
        <w:jc w:val="both"/>
      </w:pPr>
      <w:r>
        <w:rPr/>
        <w:t>4,796,699.20</w:t>
      </w:r>
      <w:r>
        <w:rPr>
          <w:spacing w:val="-68"/>
        </w:rPr>
        <w:t> </w:t>
      </w:r>
      <w:r>
        <w:rPr/>
        <w:t>人民币元。</w:t>
      </w:r>
    </w:p>
    <w:p>
      <w:pPr>
        <w:pStyle w:val="BodyText"/>
        <w:spacing w:line="274" w:lineRule="exact"/>
        <w:ind w:right="0"/>
        <w:jc w:val="both"/>
      </w:pPr>
      <w:r>
        <w:rPr/>
        <w:t>本公司无法预计和判断拆迁事项的进展，此事项对本公司影响存在着较大的不确定性。</w:t>
      </w:r>
    </w:p>
    <w:p>
      <w:pPr>
        <w:spacing w:line="240" w:lineRule="auto" w:before="8"/>
        <w:rPr>
          <w:rFonts w:ascii="宋体" w:hAnsi="宋体" w:cs="宋体" w:eastAsia="宋体" w:hint="default"/>
          <w:sz w:val="20"/>
          <w:szCs w:val="20"/>
        </w:rPr>
      </w:pPr>
    </w:p>
    <w:p>
      <w:pPr>
        <w:pStyle w:val="BodyText"/>
        <w:spacing w:line="274" w:lineRule="exact"/>
        <w:ind w:right="0"/>
        <w:jc w:val="both"/>
      </w:pPr>
      <w:r>
        <w:rPr/>
        <w:t>(十二)承诺事项：</w:t>
      </w:r>
    </w:p>
    <w:p>
      <w:pPr>
        <w:pStyle w:val="BodyText"/>
        <w:spacing w:line="274" w:lineRule="exact"/>
        <w:ind w:right="0"/>
        <w:jc w:val="both"/>
      </w:pPr>
      <w:r>
        <w:rPr/>
        <w:t>截至</w:t>
      </w:r>
      <w:r>
        <w:rPr>
          <w:spacing w:val="-60"/>
        </w:rPr>
        <w:t> </w:t>
      </w:r>
      <w:r>
        <w:rPr/>
        <w:t>2007</w:t>
      </w:r>
      <w:r>
        <w:rPr>
          <w:spacing w:val="-59"/>
        </w:rPr>
        <w:t> </w:t>
      </w:r>
      <w:r>
        <w:rPr/>
        <w:t>年</w:t>
      </w:r>
      <w:r>
        <w:rPr>
          <w:spacing w:val="-61"/>
        </w:rPr>
        <w:t> </w:t>
      </w:r>
      <w:r>
        <w:rPr/>
        <w:t>12</w:t>
      </w:r>
      <w:r>
        <w:rPr>
          <w:spacing w:val="-60"/>
        </w:rPr>
        <w:t> </w:t>
      </w:r>
      <w:r>
        <w:rPr/>
        <w:t>月</w:t>
      </w:r>
      <w:r>
        <w:rPr>
          <w:spacing w:val="-60"/>
        </w:rPr>
        <w:t> </w:t>
      </w:r>
      <w:r>
        <w:rPr/>
        <w:t>31</w:t>
      </w:r>
      <w:r>
        <w:rPr>
          <w:spacing w:val="-59"/>
        </w:rPr>
        <w:t> </w:t>
      </w:r>
      <w:r>
        <w:rPr/>
        <w:t>日止，本公司无对生产经营活动有重大影响需特别披露的重大承诺事项。</w:t>
      </w:r>
    </w:p>
    <w:p>
      <w:pPr>
        <w:spacing w:line="240" w:lineRule="auto" w:before="11"/>
        <w:rPr>
          <w:rFonts w:ascii="宋体" w:hAnsi="宋体" w:cs="宋体" w:eastAsia="宋体" w:hint="default"/>
          <w:sz w:val="29"/>
          <w:szCs w:val="29"/>
        </w:rPr>
      </w:pPr>
    </w:p>
    <w:p>
      <w:pPr>
        <w:pStyle w:val="BodyText"/>
        <w:spacing w:line="274" w:lineRule="exact"/>
        <w:ind w:right="0"/>
        <w:jc w:val="both"/>
      </w:pPr>
      <w:r>
        <w:rPr/>
        <w:t>(十三)资产负债表日后事项：</w:t>
      </w:r>
    </w:p>
    <w:p>
      <w:pPr>
        <w:pStyle w:val="BodyText"/>
        <w:spacing w:line="272" w:lineRule="exact" w:before="26"/>
        <w:ind w:right="212"/>
        <w:jc w:val="both"/>
      </w:pPr>
      <w:r>
        <w:rPr/>
        <w:t>(1)根据本公司</w:t>
      </w:r>
      <w:r>
        <w:rPr>
          <w:spacing w:val="-62"/>
        </w:rPr>
        <w:t> </w:t>
      </w:r>
      <w:r>
        <w:rPr/>
        <w:t>2008</w:t>
      </w:r>
      <w:r>
        <w:rPr>
          <w:spacing w:val="-61"/>
        </w:rPr>
        <w:t> </w:t>
      </w:r>
      <w:r>
        <w:rPr/>
        <w:t>年</w:t>
      </w:r>
      <w:r>
        <w:rPr>
          <w:spacing w:val="-63"/>
        </w:rPr>
        <w:t> </w:t>
      </w:r>
      <w:r>
        <w:rPr/>
        <w:t>3</w:t>
      </w:r>
      <w:r>
        <w:rPr>
          <w:spacing w:val="-62"/>
        </w:rPr>
        <w:t> </w:t>
      </w:r>
      <w:r>
        <w:rPr/>
        <w:t>月收到的中国证券登记结算有限责任公司上海分公司有关《股权司法冻结及</w:t>
      </w:r>
      <w:r>
        <w:rPr>
          <w:spacing w:val="-1"/>
        </w:rPr>
        <w:t> </w:t>
      </w:r>
      <w:r>
        <w:rPr/>
        <w:t>司法划转通知》，本公司控股股东北生集团由于债务原因，分别被深圳市中级人民法院、广西区高级</w:t>
      </w:r>
      <w:r>
        <w:rPr/>
        <w:t> 人民法院将北生集团持有的公司</w:t>
      </w:r>
      <w:r>
        <w:rPr>
          <w:spacing w:val="-61"/>
        </w:rPr>
        <w:t> </w:t>
      </w:r>
      <w:r>
        <w:rPr/>
        <w:t>42016800</w:t>
      </w:r>
      <w:r>
        <w:rPr>
          <w:spacing w:val="-60"/>
        </w:rPr>
        <w:t> </w:t>
      </w:r>
      <w:r>
        <w:rPr/>
        <w:t>股限售流通股予以轮候冻结，冻结期限分别为</w:t>
      </w:r>
      <w:r>
        <w:rPr>
          <w:spacing w:val="-61"/>
        </w:rPr>
        <w:t> </w:t>
      </w:r>
      <w:r>
        <w:rPr/>
        <w:t>2008</w:t>
      </w:r>
      <w:r>
        <w:rPr>
          <w:spacing w:val="-60"/>
        </w:rPr>
        <w:t> </w:t>
      </w:r>
      <w:r>
        <w:rPr/>
        <w:t>年</w:t>
      </w:r>
      <w:r>
        <w:rPr>
          <w:spacing w:val="-61"/>
        </w:rPr>
        <w:t> </w:t>
      </w:r>
      <w:r>
        <w:rPr/>
        <w:t>1</w:t>
      </w:r>
      <w:r>
        <w:rPr>
          <w:spacing w:val="-60"/>
        </w:rPr>
        <w:t> </w:t>
      </w:r>
      <w:r>
        <w:rPr/>
        <w:t>月</w:t>
      </w:r>
    </w:p>
    <w:p>
      <w:pPr>
        <w:pStyle w:val="BodyText"/>
        <w:spacing w:line="245" w:lineRule="exact"/>
        <w:ind w:right="0"/>
        <w:jc w:val="both"/>
      </w:pPr>
      <w:r>
        <w:rPr/>
        <w:t>25</w:t>
      </w:r>
      <w:r>
        <w:rPr>
          <w:spacing w:val="-54"/>
        </w:rPr>
        <w:t> </w:t>
      </w:r>
      <w:r>
        <w:rPr/>
        <w:t>日至</w:t>
      </w:r>
      <w:r>
        <w:rPr>
          <w:spacing w:val="-55"/>
        </w:rPr>
        <w:t> </w:t>
      </w:r>
      <w:r>
        <w:rPr/>
        <w:t>2008</w:t>
      </w:r>
      <w:r>
        <w:rPr>
          <w:spacing w:val="-55"/>
        </w:rPr>
        <w:t> </w:t>
      </w:r>
      <w:r>
        <w:rPr/>
        <w:t>年</w:t>
      </w:r>
      <w:r>
        <w:rPr>
          <w:spacing w:val="-55"/>
        </w:rPr>
        <w:t> </w:t>
      </w:r>
      <w:r>
        <w:rPr/>
        <w:t>7</w:t>
      </w:r>
      <w:r>
        <w:rPr>
          <w:spacing w:val="-54"/>
        </w:rPr>
        <w:t> </w:t>
      </w:r>
      <w:r>
        <w:rPr/>
        <w:t>月</w:t>
      </w:r>
      <w:r>
        <w:rPr>
          <w:spacing w:val="-56"/>
        </w:rPr>
        <w:t> </w:t>
      </w:r>
      <w:r>
        <w:rPr/>
        <w:t>24</w:t>
      </w:r>
      <w:r>
        <w:rPr>
          <w:spacing w:val="-54"/>
        </w:rPr>
        <w:t> </w:t>
      </w:r>
      <w:r>
        <w:rPr/>
        <w:t>日、2008</w:t>
      </w:r>
      <w:r>
        <w:rPr>
          <w:spacing w:val="-55"/>
        </w:rPr>
        <w:t> </w:t>
      </w:r>
      <w:r>
        <w:rPr/>
        <w:t>年</w:t>
      </w:r>
      <w:r>
        <w:rPr>
          <w:spacing w:val="-55"/>
        </w:rPr>
        <w:t> </w:t>
      </w:r>
      <w:r>
        <w:rPr/>
        <w:t>2</w:t>
      </w:r>
      <w:r>
        <w:rPr>
          <w:spacing w:val="-55"/>
        </w:rPr>
        <w:t> </w:t>
      </w:r>
      <w:r>
        <w:rPr/>
        <w:t>月</w:t>
      </w:r>
      <w:r>
        <w:rPr>
          <w:spacing w:val="-55"/>
        </w:rPr>
        <w:t> </w:t>
      </w:r>
      <w:r>
        <w:rPr/>
        <w:t>28</w:t>
      </w:r>
      <w:r>
        <w:rPr>
          <w:spacing w:val="-54"/>
        </w:rPr>
        <w:t> </w:t>
      </w:r>
      <w:r>
        <w:rPr/>
        <w:t>日至</w:t>
      </w:r>
      <w:r>
        <w:rPr>
          <w:spacing w:val="-55"/>
        </w:rPr>
        <w:t> </w:t>
      </w:r>
      <w:r>
        <w:rPr/>
        <w:t>2009</w:t>
      </w:r>
      <w:r>
        <w:rPr>
          <w:spacing w:val="-55"/>
        </w:rPr>
        <w:t> </w:t>
      </w:r>
      <w:r>
        <w:rPr/>
        <w:t>年</w:t>
      </w:r>
      <w:r>
        <w:rPr>
          <w:spacing w:val="-55"/>
        </w:rPr>
        <w:t> </w:t>
      </w:r>
      <w:r>
        <w:rPr/>
        <w:t>2</w:t>
      </w:r>
      <w:r>
        <w:rPr>
          <w:spacing w:val="-55"/>
        </w:rPr>
        <w:t> </w:t>
      </w:r>
      <w:r>
        <w:rPr/>
        <w:t>月</w:t>
      </w:r>
      <w:r>
        <w:rPr>
          <w:spacing w:val="-55"/>
        </w:rPr>
        <w:t> </w:t>
      </w:r>
      <w:r>
        <w:rPr/>
        <w:t>27</w:t>
      </w:r>
      <w:r>
        <w:rPr>
          <w:spacing w:val="-55"/>
        </w:rPr>
        <w:t> </w:t>
      </w:r>
      <w:r>
        <w:rPr/>
        <w:t>日，该冻结包括在此期间产生的红利</w:t>
      </w:r>
    </w:p>
    <w:p>
      <w:pPr>
        <w:pStyle w:val="BodyText"/>
        <w:spacing w:line="272" w:lineRule="exact"/>
        <w:ind w:right="0"/>
        <w:jc w:val="both"/>
      </w:pPr>
      <w:r>
        <w:rPr/>
        <w:t>及送股。</w:t>
      </w:r>
    </w:p>
    <w:p>
      <w:pPr>
        <w:pStyle w:val="BodyText"/>
        <w:spacing w:line="272" w:lineRule="exact" w:before="26"/>
        <w:ind w:right="212"/>
        <w:jc w:val="both"/>
      </w:pPr>
      <w:r>
        <w:rPr/>
        <w:t>(2)2008</w:t>
      </w:r>
      <w:r>
        <w:rPr>
          <w:spacing w:val="-64"/>
        </w:rPr>
        <w:t> </w:t>
      </w:r>
      <w:r>
        <w:rPr/>
        <w:t>年</w:t>
      </w:r>
      <w:r>
        <w:rPr>
          <w:spacing w:val="-65"/>
        </w:rPr>
        <w:t> </w:t>
      </w:r>
      <w:r>
        <w:rPr/>
        <w:t>1</w:t>
      </w:r>
      <w:r>
        <w:rPr>
          <w:spacing w:val="-65"/>
        </w:rPr>
        <w:t> </w:t>
      </w:r>
      <w:r>
        <w:rPr/>
        <w:t>月</w:t>
      </w:r>
      <w:r>
        <w:rPr>
          <w:spacing w:val="-65"/>
        </w:rPr>
        <w:t> </w:t>
      </w:r>
      <w:r>
        <w:rPr/>
        <w:t>30</w:t>
      </w:r>
      <w:r>
        <w:rPr>
          <w:spacing w:val="-64"/>
        </w:rPr>
        <w:t> </w:t>
      </w:r>
      <w:r>
        <w:rPr/>
        <w:t>日，本公司与中能国际石油勘探(北京)有限公司(以下简称中能石油)签订了资产重</w:t>
      </w:r>
      <w:r>
        <w:rPr/>
        <w:t> 组协议，约定由中能石油全体股东以其各自持有的中能石油部分股权购买本公司全部资产，并承担本 公司除银行债务、利息、税费之外的全部经营性负债，同时，本公司向中能石油全体股东发行不超过 5</w:t>
      </w:r>
      <w:r>
        <w:rPr>
          <w:spacing w:val="-54"/>
        </w:rPr>
        <w:t> </w:t>
      </w:r>
      <w:r>
        <w:rPr/>
        <w:t>亿股新股，用于购买中能石油全体股东持有的中能石油余下股权。</w:t>
      </w:r>
    </w:p>
    <w:p>
      <w:pPr>
        <w:pStyle w:val="BodyText"/>
        <w:spacing w:line="272" w:lineRule="exact"/>
        <w:ind w:right="2460"/>
        <w:jc w:val="left"/>
      </w:pPr>
      <w:r>
        <w:rPr/>
        <w:t>2008</w:t>
      </w:r>
      <w:r>
        <w:rPr>
          <w:spacing w:val="-54"/>
        </w:rPr>
        <w:t> </w:t>
      </w:r>
      <w:r>
        <w:rPr/>
        <w:t>年</w:t>
      </w:r>
      <w:r>
        <w:rPr>
          <w:spacing w:val="-54"/>
        </w:rPr>
        <w:t> </w:t>
      </w:r>
      <w:r>
        <w:rPr/>
        <w:t>2</w:t>
      </w:r>
      <w:r>
        <w:rPr>
          <w:spacing w:val="-54"/>
        </w:rPr>
        <w:t> </w:t>
      </w:r>
      <w:r>
        <w:rPr/>
        <w:t>月</w:t>
      </w:r>
      <w:r>
        <w:rPr>
          <w:spacing w:val="-55"/>
        </w:rPr>
        <w:t> </w:t>
      </w:r>
      <w:r>
        <w:rPr/>
        <w:t>4</w:t>
      </w:r>
      <w:r>
        <w:rPr>
          <w:spacing w:val="-53"/>
        </w:rPr>
        <w:t> </w:t>
      </w:r>
      <w:r>
        <w:rPr/>
        <w:t>日，上述事项经本公司第五届董事会第十五次会议审议通过。</w:t>
      </w:r>
      <w:r>
        <w:rPr/>
        <w:t> 唯上述重组事项尚需经中国证券监督管理委员会核准。</w:t>
      </w:r>
    </w:p>
    <w:p>
      <w:pPr>
        <w:pStyle w:val="BodyText"/>
        <w:spacing w:line="248" w:lineRule="exact"/>
        <w:ind w:right="0"/>
        <w:jc w:val="both"/>
      </w:pPr>
      <w:r>
        <w:rPr>
          <w:spacing w:val="-7"/>
        </w:rPr>
        <w:t>除上述事项外，截至</w:t>
      </w:r>
      <w:r>
        <w:rPr>
          <w:spacing w:val="-52"/>
        </w:rPr>
        <w:t> </w:t>
      </w:r>
      <w:r>
        <w:rPr/>
        <w:t>2008</w:t>
      </w:r>
      <w:r>
        <w:rPr>
          <w:spacing w:val="-51"/>
        </w:rPr>
        <w:t> </w:t>
      </w:r>
      <w:r>
        <w:rPr/>
        <w:t>年</w:t>
      </w:r>
      <w:r>
        <w:rPr>
          <w:spacing w:val="-53"/>
        </w:rPr>
        <w:t> </w:t>
      </w:r>
      <w:r>
        <w:rPr/>
        <w:t>4</w:t>
      </w:r>
      <w:r>
        <w:rPr>
          <w:spacing w:val="-51"/>
        </w:rPr>
        <w:t> </w:t>
      </w:r>
      <w:r>
        <w:rPr/>
        <w:t>月</w:t>
      </w:r>
      <w:r>
        <w:rPr>
          <w:spacing w:val="-53"/>
        </w:rPr>
        <w:t> </w:t>
      </w:r>
      <w:r>
        <w:rPr/>
        <w:t>28</w:t>
      </w:r>
      <w:r>
        <w:rPr>
          <w:spacing w:val="-52"/>
        </w:rPr>
        <w:t> </w:t>
      </w:r>
      <w:r>
        <w:rPr>
          <w:spacing w:val="-3"/>
        </w:rPr>
        <w:t>日止，本公司无其他重大影响需特别披露的资产负债表日后事项。</w:t>
      </w:r>
      <w:r>
        <w:rPr/>
      </w:r>
    </w:p>
    <w:p>
      <w:pPr>
        <w:spacing w:line="240" w:lineRule="auto" w:before="10"/>
        <w:rPr>
          <w:rFonts w:ascii="宋体" w:hAnsi="宋体" w:cs="宋体" w:eastAsia="宋体" w:hint="default"/>
          <w:sz w:val="22"/>
          <w:szCs w:val="22"/>
        </w:rPr>
      </w:pPr>
    </w:p>
    <w:p>
      <w:pPr>
        <w:pStyle w:val="BodyText"/>
        <w:spacing w:line="272" w:lineRule="exact"/>
        <w:ind w:left="566" w:right="7335" w:hanging="421"/>
        <w:jc w:val="left"/>
      </w:pPr>
      <w:r>
        <w:rPr/>
        <w:t>(十四)其他重要事项： 无</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2240" w:h="15840"/>
          <w:pgMar w:header="747" w:footer="727" w:top="980" w:bottom="920" w:left="1380" w:right="1260"/>
        </w:sectPr>
      </w:pPr>
    </w:p>
    <w:p>
      <w:pPr>
        <w:pStyle w:val="BodyText"/>
        <w:spacing w:line="274" w:lineRule="exact" w:before="35"/>
        <w:ind w:right="-20"/>
        <w:jc w:val="left"/>
      </w:pPr>
      <w:r>
        <w:rPr/>
        <w:t>(十五)新旧会计准则股东权益差异调节表对比披露表</w:t>
      </w:r>
    </w:p>
    <w:p>
      <w:pPr>
        <w:pStyle w:val="BodyText"/>
        <w:spacing w:line="272" w:lineRule="exact" w:before="26"/>
        <w:ind w:left="2665" w:right="0"/>
        <w:jc w:val="center"/>
      </w:pPr>
      <w:r>
        <w:rPr/>
        <w:t>广西北生药业股份有限公司 新旧会计准则股东权益差异调节表对比披露表 2007</w:t>
      </w:r>
      <w:r>
        <w:rPr>
          <w:spacing w:val="-54"/>
        </w:rPr>
        <w:t> </w:t>
      </w:r>
      <w:r>
        <w:rPr/>
        <w:t>年</w:t>
      </w:r>
      <w:r>
        <w:rPr>
          <w:spacing w:val="-54"/>
        </w:rPr>
        <w:t> </w:t>
      </w:r>
      <w:r>
        <w:rPr/>
        <w:t>1</w:t>
      </w:r>
      <w:r>
        <w:rPr>
          <w:spacing w:val="-54"/>
        </w:rPr>
        <w:t> </w:t>
      </w:r>
      <w:r>
        <w:rPr/>
        <w:t>月</w:t>
      </w:r>
      <w:r>
        <w:rPr>
          <w:spacing w:val="-55"/>
        </w:rPr>
        <w:t> </w:t>
      </w:r>
      <w:r>
        <w:rPr/>
        <w:t>1</w:t>
      </w:r>
      <w:r>
        <w:rPr>
          <w:spacing w:val="-53"/>
        </w:rPr>
        <w:t> </w:t>
      </w:r>
      <w:r>
        <w:rPr/>
        <w:t>号</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2240" w:h="15840"/>
          <w:pgMar w:top="1500" w:bottom="280" w:left="1380" w:right="1260"/>
          <w:cols w:num="2" w:equalWidth="0">
            <w:col w:w="6866" w:space="380"/>
            <w:col w:w="2354"/>
          </w:cols>
        </w:sectPr>
      </w:pP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565"/>
        <w:gridCol w:w="4945"/>
        <w:gridCol w:w="1721"/>
        <w:gridCol w:w="1505"/>
        <w:gridCol w:w="564"/>
      </w:tblGrid>
      <w:tr>
        <w:trPr>
          <w:trHeight w:val="559" w:hRule="exact"/>
        </w:trPr>
        <w:tc>
          <w:tcPr>
            <w:tcW w:w="56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70" w:right="0"/>
              <w:jc w:val="left"/>
              <w:rPr>
                <w:rFonts w:ascii="宋体" w:hAnsi="宋体" w:cs="宋体" w:eastAsia="宋体" w:hint="default"/>
                <w:sz w:val="21"/>
                <w:szCs w:val="21"/>
              </w:rPr>
            </w:pPr>
            <w:r>
              <w:rPr>
                <w:rFonts w:ascii="宋体" w:hAnsi="宋体" w:cs="宋体" w:eastAsia="宋体" w:hint="default"/>
                <w:sz w:val="21"/>
                <w:szCs w:val="21"/>
              </w:rPr>
              <w:t>项</w:t>
            </w:r>
          </w:p>
          <w:p>
            <w:pPr>
              <w:pStyle w:val="TableParagraph"/>
              <w:spacing w:line="274" w:lineRule="exact"/>
              <w:ind w:left="170" w:right="0"/>
              <w:jc w:val="left"/>
              <w:rPr>
                <w:rFonts w:ascii="宋体" w:hAnsi="宋体" w:cs="宋体" w:eastAsia="宋体" w:hint="default"/>
                <w:sz w:val="21"/>
                <w:szCs w:val="21"/>
              </w:rPr>
            </w:pPr>
            <w:r>
              <w:rPr>
                <w:rFonts w:ascii="宋体" w:hAnsi="宋体" w:cs="宋体" w:eastAsia="宋体" w:hint="default"/>
                <w:sz w:val="21"/>
                <w:szCs w:val="21"/>
              </w:rPr>
              <w:t>目</w:t>
            </w:r>
          </w:p>
        </w:tc>
        <w:tc>
          <w:tcPr>
            <w:tcW w:w="494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72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72"/>
                <w:sz w:val="21"/>
                <w:szCs w:val="21"/>
              </w:rPr>
              <w:t> </w:t>
            </w:r>
            <w:r>
              <w:rPr>
                <w:rFonts w:ascii="宋体" w:hAnsi="宋体" w:cs="宋体" w:eastAsia="宋体" w:hint="default"/>
                <w:sz w:val="21"/>
                <w:szCs w:val="21"/>
              </w:rPr>
              <w:t>年报披露数</w:t>
            </w:r>
          </w:p>
        </w:tc>
        <w:tc>
          <w:tcPr>
            <w:tcW w:w="150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80"/>
                <w:sz w:val="21"/>
                <w:szCs w:val="21"/>
              </w:rPr>
              <w:t> </w:t>
            </w:r>
            <w:r>
              <w:rPr>
                <w:rFonts w:ascii="宋体" w:hAnsi="宋体" w:cs="宋体" w:eastAsia="宋体" w:hint="default"/>
                <w:sz w:val="21"/>
                <w:szCs w:val="21"/>
              </w:rPr>
              <w:t>年报原披</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露数</w:t>
            </w:r>
          </w:p>
        </w:tc>
        <w:tc>
          <w:tcPr>
            <w:tcW w:w="56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70" w:right="0"/>
              <w:jc w:val="left"/>
              <w:rPr>
                <w:rFonts w:ascii="宋体" w:hAnsi="宋体" w:cs="宋体" w:eastAsia="宋体" w:hint="default"/>
                <w:sz w:val="21"/>
                <w:szCs w:val="21"/>
              </w:rPr>
            </w:pPr>
            <w:r>
              <w:rPr>
                <w:rFonts w:ascii="宋体" w:hAnsi="宋体" w:cs="宋体" w:eastAsia="宋体" w:hint="default"/>
                <w:sz w:val="21"/>
                <w:szCs w:val="21"/>
              </w:rPr>
              <w:t>差</w:t>
            </w:r>
          </w:p>
          <w:p>
            <w:pPr>
              <w:pStyle w:val="TableParagraph"/>
              <w:spacing w:line="274" w:lineRule="exact"/>
              <w:ind w:left="170" w:right="0"/>
              <w:jc w:val="left"/>
              <w:rPr>
                <w:rFonts w:ascii="宋体" w:hAnsi="宋体" w:cs="宋体" w:eastAsia="宋体" w:hint="default"/>
                <w:sz w:val="21"/>
                <w:szCs w:val="21"/>
              </w:rPr>
            </w:pPr>
            <w:r>
              <w:rPr>
                <w:rFonts w:ascii="宋体" w:hAnsi="宋体" w:cs="宋体" w:eastAsia="宋体" w:hint="default"/>
                <w:sz w:val="21"/>
                <w:szCs w:val="21"/>
              </w:rPr>
              <w:t>异</w:t>
            </w:r>
          </w:p>
        </w:tc>
      </w:tr>
      <w:tr>
        <w:trPr>
          <w:trHeight w:val="342" w:hRule="exact"/>
        </w:trPr>
        <w:tc>
          <w:tcPr>
            <w:tcW w:w="565" w:type="dxa"/>
            <w:tcBorders>
              <w:top w:val="single" w:sz="6" w:space="0" w:color="101010"/>
              <w:left w:val="single" w:sz="6" w:space="0" w:color="101010"/>
              <w:bottom w:val="single" w:sz="6" w:space="0" w:color="101010"/>
              <w:right w:val="single" w:sz="6" w:space="0" w:color="101010"/>
            </w:tcBorders>
          </w:tcPr>
          <w:p>
            <w:pPr/>
          </w:p>
        </w:tc>
        <w:tc>
          <w:tcPr>
            <w:tcW w:w="4945"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31</w:t>
            </w:r>
            <w:r>
              <w:rPr>
                <w:rFonts w:ascii="宋体" w:hAnsi="宋体" w:cs="宋体" w:eastAsia="宋体" w:hint="default"/>
                <w:spacing w:val="-56"/>
                <w:sz w:val="21"/>
                <w:szCs w:val="21"/>
              </w:rPr>
              <w:t> </w:t>
            </w:r>
            <w:r>
              <w:rPr>
                <w:rFonts w:ascii="宋体" w:hAnsi="宋体" w:cs="宋体" w:eastAsia="宋体" w:hint="default"/>
                <w:sz w:val="21"/>
                <w:szCs w:val="21"/>
              </w:rPr>
              <w:t>日股东权益（原会计准则）</w:t>
            </w:r>
          </w:p>
        </w:tc>
        <w:tc>
          <w:tcPr>
            <w:tcW w:w="172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34" w:right="0"/>
              <w:jc w:val="center"/>
              <w:rPr>
                <w:rFonts w:ascii="宋体" w:hAnsi="宋体" w:cs="宋体" w:eastAsia="宋体" w:hint="default"/>
                <w:sz w:val="21"/>
                <w:szCs w:val="21"/>
              </w:rPr>
            </w:pPr>
            <w:r>
              <w:rPr>
                <w:rFonts w:ascii="宋体"/>
                <w:sz w:val="21"/>
              </w:rPr>
              <w:t>757,607,652.77</w:t>
            </w:r>
          </w:p>
        </w:tc>
        <w:tc>
          <w:tcPr>
            <w:tcW w:w="1505" w:type="dxa"/>
            <w:tcBorders>
              <w:top w:val="single" w:sz="6" w:space="0" w:color="101010"/>
              <w:left w:val="single" w:sz="6" w:space="0" w:color="101010"/>
              <w:bottom w:val="single" w:sz="6" w:space="0" w:color="101010"/>
              <w:right w:val="single" w:sz="6" w:space="0" w:color="101010"/>
            </w:tcBorders>
          </w:tcPr>
          <w:p>
            <w:pPr/>
          </w:p>
        </w:tc>
        <w:tc>
          <w:tcPr>
            <w:tcW w:w="564"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56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sz w:val="21"/>
              </w:rPr>
              <w:t>1</w:t>
            </w:r>
          </w:p>
        </w:tc>
        <w:tc>
          <w:tcPr>
            <w:tcW w:w="494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长期股权投资差额</w:t>
            </w:r>
          </w:p>
        </w:tc>
        <w:tc>
          <w:tcPr>
            <w:tcW w:w="1721" w:type="dxa"/>
            <w:tcBorders>
              <w:top w:val="single" w:sz="6" w:space="0" w:color="101010"/>
              <w:left w:val="single" w:sz="6" w:space="0" w:color="101010"/>
              <w:bottom w:val="single" w:sz="6" w:space="0" w:color="101010"/>
              <w:right w:val="single" w:sz="6" w:space="0" w:color="101010"/>
            </w:tcBorders>
          </w:tcPr>
          <w:p>
            <w:pPr/>
          </w:p>
        </w:tc>
        <w:tc>
          <w:tcPr>
            <w:tcW w:w="1505" w:type="dxa"/>
            <w:tcBorders>
              <w:top w:val="single" w:sz="6" w:space="0" w:color="101010"/>
              <w:left w:val="single" w:sz="6" w:space="0" w:color="101010"/>
              <w:bottom w:val="single" w:sz="6" w:space="0" w:color="101010"/>
              <w:right w:val="single" w:sz="6" w:space="0" w:color="101010"/>
            </w:tcBorders>
          </w:tcPr>
          <w:p>
            <w:pPr/>
          </w:p>
        </w:tc>
        <w:tc>
          <w:tcPr>
            <w:tcW w:w="564"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565" w:type="dxa"/>
            <w:tcBorders>
              <w:top w:val="single" w:sz="6" w:space="0" w:color="101010"/>
              <w:left w:val="single" w:sz="6" w:space="0" w:color="101010"/>
              <w:bottom w:val="single" w:sz="6" w:space="0" w:color="101010"/>
              <w:right w:val="single" w:sz="6" w:space="0" w:color="101010"/>
            </w:tcBorders>
          </w:tcPr>
          <w:p>
            <w:pPr/>
          </w:p>
        </w:tc>
        <w:tc>
          <w:tcPr>
            <w:tcW w:w="494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101"/>
                <w:sz w:val="21"/>
                <w:szCs w:val="21"/>
              </w:rPr>
              <w:t>：</w:t>
            </w:r>
            <w:r>
              <w:rPr>
                <w:rFonts w:ascii="宋体" w:hAnsi="宋体" w:cs="宋体" w:eastAsia="宋体" w:hint="default"/>
                <w:sz w:val="21"/>
                <w:szCs w:val="21"/>
              </w:rPr>
              <w:t>同一控制下企业合并形成的长期股权投资差额</w:t>
            </w:r>
          </w:p>
        </w:tc>
        <w:tc>
          <w:tcPr>
            <w:tcW w:w="1721" w:type="dxa"/>
            <w:tcBorders>
              <w:top w:val="single" w:sz="6" w:space="0" w:color="101010"/>
              <w:left w:val="single" w:sz="6" w:space="0" w:color="101010"/>
              <w:bottom w:val="single" w:sz="6" w:space="0" w:color="101010"/>
              <w:right w:val="single" w:sz="6" w:space="0" w:color="101010"/>
            </w:tcBorders>
          </w:tcPr>
          <w:p>
            <w:pPr/>
          </w:p>
        </w:tc>
        <w:tc>
          <w:tcPr>
            <w:tcW w:w="1505" w:type="dxa"/>
            <w:tcBorders>
              <w:top w:val="single" w:sz="6" w:space="0" w:color="101010"/>
              <w:left w:val="single" w:sz="6" w:space="0" w:color="101010"/>
              <w:bottom w:val="single" w:sz="6" w:space="0" w:color="101010"/>
              <w:right w:val="single" w:sz="6" w:space="0" w:color="101010"/>
            </w:tcBorders>
          </w:tcPr>
          <w:p>
            <w:pPr/>
          </w:p>
        </w:tc>
        <w:tc>
          <w:tcPr>
            <w:tcW w:w="564"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565" w:type="dxa"/>
            <w:tcBorders>
              <w:top w:val="single" w:sz="6" w:space="0" w:color="101010"/>
              <w:left w:val="single" w:sz="6" w:space="0" w:color="101010"/>
              <w:bottom w:val="single" w:sz="6" w:space="0" w:color="101010"/>
              <w:right w:val="single" w:sz="6" w:space="0" w:color="101010"/>
            </w:tcBorders>
          </w:tcPr>
          <w:p>
            <w:pPr/>
          </w:p>
        </w:tc>
        <w:tc>
          <w:tcPr>
            <w:tcW w:w="494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730" w:right="0"/>
              <w:jc w:val="left"/>
              <w:rPr>
                <w:rFonts w:ascii="宋体" w:hAnsi="宋体" w:cs="宋体" w:eastAsia="宋体" w:hint="default"/>
                <w:sz w:val="21"/>
                <w:szCs w:val="21"/>
              </w:rPr>
            </w:pPr>
            <w:r>
              <w:rPr>
                <w:rFonts w:ascii="宋体" w:hAnsi="宋体" w:cs="宋体" w:eastAsia="宋体" w:hint="default"/>
                <w:sz w:val="21"/>
                <w:szCs w:val="21"/>
              </w:rPr>
              <w:t>其他采用权益法核算的长期股权投资贷方差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721" w:type="dxa"/>
            <w:tcBorders>
              <w:top w:val="single" w:sz="6" w:space="0" w:color="101010"/>
              <w:left w:val="single" w:sz="6" w:space="0" w:color="101010"/>
              <w:bottom w:val="single" w:sz="6" w:space="0" w:color="101010"/>
              <w:right w:val="single" w:sz="6" w:space="0" w:color="101010"/>
            </w:tcBorders>
          </w:tcPr>
          <w:p>
            <w:pPr/>
          </w:p>
        </w:tc>
        <w:tc>
          <w:tcPr>
            <w:tcW w:w="1505" w:type="dxa"/>
            <w:tcBorders>
              <w:top w:val="single" w:sz="6" w:space="0" w:color="101010"/>
              <w:left w:val="single" w:sz="6" w:space="0" w:color="101010"/>
              <w:bottom w:val="single" w:sz="6" w:space="0" w:color="101010"/>
              <w:right w:val="single" w:sz="6" w:space="0" w:color="101010"/>
            </w:tcBorders>
          </w:tcPr>
          <w:p>
            <w:pPr/>
          </w:p>
        </w:tc>
        <w:tc>
          <w:tcPr>
            <w:tcW w:w="564"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56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sz w:val="21"/>
              </w:rPr>
              <w:t>2</w:t>
            </w:r>
          </w:p>
        </w:tc>
        <w:tc>
          <w:tcPr>
            <w:tcW w:w="494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拟以公允价值模式计量的投资性房地产</w:t>
            </w:r>
          </w:p>
        </w:tc>
        <w:tc>
          <w:tcPr>
            <w:tcW w:w="1721" w:type="dxa"/>
            <w:tcBorders>
              <w:top w:val="single" w:sz="6" w:space="0" w:color="101010"/>
              <w:left w:val="single" w:sz="6" w:space="0" w:color="101010"/>
              <w:bottom w:val="single" w:sz="6" w:space="0" w:color="101010"/>
              <w:right w:val="single" w:sz="6" w:space="0" w:color="101010"/>
            </w:tcBorders>
          </w:tcPr>
          <w:p>
            <w:pPr/>
          </w:p>
        </w:tc>
        <w:tc>
          <w:tcPr>
            <w:tcW w:w="1505" w:type="dxa"/>
            <w:tcBorders>
              <w:top w:val="single" w:sz="6" w:space="0" w:color="101010"/>
              <w:left w:val="single" w:sz="6" w:space="0" w:color="101010"/>
              <w:bottom w:val="single" w:sz="6" w:space="0" w:color="101010"/>
              <w:right w:val="single" w:sz="6" w:space="0" w:color="101010"/>
            </w:tcBorders>
          </w:tcPr>
          <w:p>
            <w:pPr/>
          </w:p>
        </w:tc>
        <w:tc>
          <w:tcPr>
            <w:tcW w:w="564"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56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sz w:val="21"/>
              </w:rPr>
              <w:t>3</w:t>
            </w:r>
          </w:p>
        </w:tc>
        <w:tc>
          <w:tcPr>
            <w:tcW w:w="494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因预计资产弃置费用应补提的以前年度折旧等</w:t>
            </w:r>
          </w:p>
        </w:tc>
        <w:tc>
          <w:tcPr>
            <w:tcW w:w="1721" w:type="dxa"/>
            <w:tcBorders>
              <w:top w:val="single" w:sz="6" w:space="0" w:color="101010"/>
              <w:left w:val="single" w:sz="6" w:space="0" w:color="101010"/>
              <w:bottom w:val="single" w:sz="6" w:space="0" w:color="101010"/>
              <w:right w:val="single" w:sz="6" w:space="0" w:color="101010"/>
            </w:tcBorders>
          </w:tcPr>
          <w:p>
            <w:pPr/>
          </w:p>
        </w:tc>
        <w:tc>
          <w:tcPr>
            <w:tcW w:w="1505" w:type="dxa"/>
            <w:tcBorders>
              <w:top w:val="single" w:sz="6" w:space="0" w:color="101010"/>
              <w:left w:val="single" w:sz="6" w:space="0" w:color="101010"/>
              <w:bottom w:val="single" w:sz="6" w:space="0" w:color="101010"/>
              <w:right w:val="single" w:sz="6" w:space="0" w:color="101010"/>
            </w:tcBorders>
          </w:tcPr>
          <w:p>
            <w:pPr/>
          </w:p>
        </w:tc>
        <w:tc>
          <w:tcPr>
            <w:tcW w:w="564"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56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sz w:val="21"/>
              </w:rPr>
              <w:t>4</w:t>
            </w:r>
          </w:p>
        </w:tc>
        <w:tc>
          <w:tcPr>
            <w:tcW w:w="494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符合预计负债确认条件的辞退补偿</w:t>
            </w:r>
          </w:p>
        </w:tc>
        <w:tc>
          <w:tcPr>
            <w:tcW w:w="1721" w:type="dxa"/>
            <w:tcBorders>
              <w:top w:val="single" w:sz="6" w:space="0" w:color="101010"/>
              <w:left w:val="single" w:sz="6" w:space="0" w:color="101010"/>
              <w:bottom w:val="single" w:sz="6" w:space="0" w:color="101010"/>
              <w:right w:val="single" w:sz="6" w:space="0" w:color="101010"/>
            </w:tcBorders>
          </w:tcPr>
          <w:p>
            <w:pPr/>
          </w:p>
        </w:tc>
        <w:tc>
          <w:tcPr>
            <w:tcW w:w="1505" w:type="dxa"/>
            <w:tcBorders>
              <w:top w:val="single" w:sz="6" w:space="0" w:color="101010"/>
              <w:left w:val="single" w:sz="6" w:space="0" w:color="101010"/>
              <w:bottom w:val="single" w:sz="6" w:space="0" w:color="101010"/>
              <w:right w:val="single" w:sz="6" w:space="0" w:color="101010"/>
            </w:tcBorders>
          </w:tcPr>
          <w:p>
            <w:pPr/>
          </w:p>
        </w:tc>
        <w:tc>
          <w:tcPr>
            <w:tcW w:w="564"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56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sz w:val="21"/>
              </w:rPr>
              <w:t>5</w:t>
            </w:r>
          </w:p>
        </w:tc>
        <w:tc>
          <w:tcPr>
            <w:tcW w:w="494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股份支付</w:t>
            </w:r>
          </w:p>
        </w:tc>
        <w:tc>
          <w:tcPr>
            <w:tcW w:w="1721" w:type="dxa"/>
            <w:tcBorders>
              <w:top w:val="single" w:sz="6" w:space="0" w:color="101010"/>
              <w:left w:val="single" w:sz="6" w:space="0" w:color="101010"/>
              <w:bottom w:val="single" w:sz="6" w:space="0" w:color="101010"/>
              <w:right w:val="single" w:sz="6" w:space="0" w:color="101010"/>
            </w:tcBorders>
          </w:tcPr>
          <w:p>
            <w:pPr/>
          </w:p>
        </w:tc>
        <w:tc>
          <w:tcPr>
            <w:tcW w:w="1505" w:type="dxa"/>
            <w:tcBorders>
              <w:top w:val="single" w:sz="6" w:space="0" w:color="101010"/>
              <w:left w:val="single" w:sz="6" w:space="0" w:color="101010"/>
              <w:bottom w:val="single" w:sz="6" w:space="0" w:color="101010"/>
              <w:right w:val="single" w:sz="6" w:space="0" w:color="101010"/>
            </w:tcBorders>
          </w:tcPr>
          <w:p>
            <w:pPr/>
          </w:p>
        </w:tc>
        <w:tc>
          <w:tcPr>
            <w:tcW w:w="564"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56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sz w:val="21"/>
              </w:rPr>
              <w:t>6</w:t>
            </w:r>
          </w:p>
        </w:tc>
        <w:tc>
          <w:tcPr>
            <w:tcW w:w="494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符合预计负债确认条件的重组义务</w:t>
            </w:r>
          </w:p>
        </w:tc>
        <w:tc>
          <w:tcPr>
            <w:tcW w:w="1721" w:type="dxa"/>
            <w:tcBorders>
              <w:top w:val="single" w:sz="6" w:space="0" w:color="101010"/>
              <w:left w:val="single" w:sz="6" w:space="0" w:color="101010"/>
              <w:bottom w:val="single" w:sz="6" w:space="0" w:color="101010"/>
              <w:right w:val="single" w:sz="6" w:space="0" w:color="101010"/>
            </w:tcBorders>
          </w:tcPr>
          <w:p>
            <w:pPr/>
          </w:p>
        </w:tc>
        <w:tc>
          <w:tcPr>
            <w:tcW w:w="1505" w:type="dxa"/>
            <w:tcBorders>
              <w:top w:val="single" w:sz="6" w:space="0" w:color="101010"/>
              <w:left w:val="single" w:sz="6" w:space="0" w:color="101010"/>
              <w:bottom w:val="single" w:sz="6" w:space="0" w:color="101010"/>
              <w:right w:val="single" w:sz="6" w:space="0" w:color="101010"/>
            </w:tcBorders>
          </w:tcPr>
          <w:p>
            <w:pPr/>
          </w:p>
        </w:tc>
        <w:tc>
          <w:tcPr>
            <w:tcW w:w="564"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56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sz w:val="21"/>
              </w:rPr>
              <w:t>7</w:t>
            </w:r>
          </w:p>
        </w:tc>
        <w:tc>
          <w:tcPr>
            <w:tcW w:w="494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企业合并</w:t>
            </w:r>
          </w:p>
        </w:tc>
        <w:tc>
          <w:tcPr>
            <w:tcW w:w="1721" w:type="dxa"/>
            <w:tcBorders>
              <w:top w:val="single" w:sz="6" w:space="0" w:color="101010"/>
              <w:left w:val="single" w:sz="6" w:space="0" w:color="101010"/>
              <w:bottom w:val="single" w:sz="6" w:space="0" w:color="101010"/>
              <w:right w:val="single" w:sz="6" w:space="0" w:color="101010"/>
            </w:tcBorders>
          </w:tcPr>
          <w:p>
            <w:pPr/>
          </w:p>
        </w:tc>
        <w:tc>
          <w:tcPr>
            <w:tcW w:w="1505" w:type="dxa"/>
            <w:tcBorders>
              <w:top w:val="single" w:sz="6" w:space="0" w:color="101010"/>
              <w:left w:val="single" w:sz="6" w:space="0" w:color="101010"/>
              <w:bottom w:val="single" w:sz="6" w:space="0" w:color="101010"/>
              <w:right w:val="single" w:sz="6" w:space="0" w:color="101010"/>
            </w:tcBorders>
          </w:tcPr>
          <w:p>
            <w:pPr/>
          </w:p>
        </w:tc>
        <w:tc>
          <w:tcPr>
            <w:tcW w:w="564"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565" w:type="dxa"/>
            <w:tcBorders>
              <w:top w:val="single" w:sz="6" w:space="0" w:color="101010"/>
              <w:left w:val="single" w:sz="6" w:space="0" w:color="101010"/>
              <w:bottom w:val="single" w:sz="6" w:space="0" w:color="101010"/>
              <w:right w:val="single" w:sz="6" w:space="0" w:color="101010"/>
            </w:tcBorders>
          </w:tcPr>
          <w:p>
            <w:pPr/>
          </w:p>
        </w:tc>
        <w:tc>
          <w:tcPr>
            <w:tcW w:w="494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其中：同一控制下企业合并商誉的账面价值</w:t>
            </w:r>
          </w:p>
        </w:tc>
        <w:tc>
          <w:tcPr>
            <w:tcW w:w="1721" w:type="dxa"/>
            <w:tcBorders>
              <w:top w:val="single" w:sz="6" w:space="0" w:color="101010"/>
              <w:left w:val="single" w:sz="6" w:space="0" w:color="101010"/>
              <w:bottom w:val="single" w:sz="6" w:space="0" w:color="101010"/>
              <w:right w:val="single" w:sz="6" w:space="0" w:color="101010"/>
            </w:tcBorders>
          </w:tcPr>
          <w:p>
            <w:pPr/>
          </w:p>
        </w:tc>
        <w:tc>
          <w:tcPr>
            <w:tcW w:w="1505" w:type="dxa"/>
            <w:tcBorders>
              <w:top w:val="single" w:sz="6" w:space="0" w:color="101010"/>
              <w:left w:val="single" w:sz="6" w:space="0" w:color="101010"/>
              <w:bottom w:val="single" w:sz="6" w:space="0" w:color="101010"/>
              <w:right w:val="single" w:sz="6" w:space="0" w:color="101010"/>
            </w:tcBorders>
          </w:tcPr>
          <w:p>
            <w:pPr/>
          </w:p>
        </w:tc>
        <w:tc>
          <w:tcPr>
            <w:tcW w:w="564"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565" w:type="dxa"/>
            <w:tcBorders>
              <w:top w:val="single" w:sz="6" w:space="0" w:color="101010"/>
              <w:left w:val="single" w:sz="6" w:space="0" w:color="101010"/>
              <w:bottom w:val="single" w:sz="6" w:space="0" w:color="101010"/>
              <w:right w:val="single" w:sz="6" w:space="0" w:color="101010"/>
            </w:tcBorders>
          </w:tcPr>
          <w:p>
            <w:pPr/>
          </w:p>
        </w:tc>
        <w:tc>
          <w:tcPr>
            <w:tcW w:w="494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根据新准则计提的商誉减值准备</w:t>
            </w:r>
          </w:p>
        </w:tc>
        <w:tc>
          <w:tcPr>
            <w:tcW w:w="1721" w:type="dxa"/>
            <w:tcBorders>
              <w:top w:val="single" w:sz="6" w:space="0" w:color="101010"/>
              <w:left w:val="single" w:sz="6" w:space="0" w:color="101010"/>
              <w:bottom w:val="single" w:sz="6" w:space="0" w:color="101010"/>
              <w:right w:val="single" w:sz="6" w:space="0" w:color="101010"/>
            </w:tcBorders>
          </w:tcPr>
          <w:p>
            <w:pPr/>
          </w:p>
        </w:tc>
        <w:tc>
          <w:tcPr>
            <w:tcW w:w="1505" w:type="dxa"/>
            <w:tcBorders>
              <w:top w:val="single" w:sz="6" w:space="0" w:color="101010"/>
              <w:left w:val="single" w:sz="6" w:space="0" w:color="101010"/>
              <w:bottom w:val="single" w:sz="6" w:space="0" w:color="101010"/>
              <w:right w:val="single" w:sz="6" w:space="0" w:color="101010"/>
            </w:tcBorders>
          </w:tcPr>
          <w:p>
            <w:pPr/>
          </w:p>
        </w:tc>
        <w:tc>
          <w:tcPr>
            <w:tcW w:w="564"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56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8</w:t>
            </w:r>
          </w:p>
        </w:tc>
        <w:tc>
          <w:tcPr>
            <w:tcW w:w="494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以及可供出售金融资产</w:t>
            </w:r>
          </w:p>
        </w:tc>
        <w:tc>
          <w:tcPr>
            <w:tcW w:w="1721" w:type="dxa"/>
            <w:tcBorders>
              <w:top w:val="single" w:sz="6" w:space="0" w:color="101010"/>
              <w:left w:val="single" w:sz="6" w:space="0" w:color="101010"/>
              <w:bottom w:val="single" w:sz="6" w:space="0" w:color="101010"/>
              <w:right w:val="single" w:sz="6" w:space="0" w:color="101010"/>
            </w:tcBorders>
          </w:tcPr>
          <w:p>
            <w:pPr/>
          </w:p>
        </w:tc>
        <w:tc>
          <w:tcPr>
            <w:tcW w:w="1505" w:type="dxa"/>
            <w:tcBorders>
              <w:top w:val="single" w:sz="6" w:space="0" w:color="101010"/>
              <w:left w:val="single" w:sz="6" w:space="0" w:color="101010"/>
              <w:bottom w:val="single" w:sz="6" w:space="0" w:color="101010"/>
              <w:right w:val="single" w:sz="6" w:space="0" w:color="101010"/>
            </w:tcBorders>
          </w:tcPr>
          <w:p>
            <w:pPr/>
          </w:p>
        </w:tc>
        <w:tc>
          <w:tcPr>
            <w:tcW w:w="564" w:type="dxa"/>
            <w:tcBorders>
              <w:top w:val="single" w:sz="6" w:space="0" w:color="101010"/>
              <w:left w:val="single" w:sz="6" w:space="0" w:color="101010"/>
              <w:bottom w:val="single" w:sz="6" w:space="0" w:color="101010"/>
              <w:right w:val="single" w:sz="6" w:space="0" w:color="101010"/>
            </w:tcBorders>
          </w:tcPr>
          <w:p>
            <w:pPr/>
          </w:p>
        </w:tc>
      </w:tr>
    </w:tbl>
    <w:p>
      <w:pPr>
        <w:spacing w:after="0"/>
        <w:sectPr>
          <w:type w:val="continuous"/>
          <w:pgSz w:w="12240" w:h="15840"/>
          <w:pgMar w:top="1500" w:bottom="280" w:left="1380" w:right="12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565"/>
        <w:gridCol w:w="4945"/>
        <w:gridCol w:w="1721"/>
        <w:gridCol w:w="1505"/>
        <w:gridCol w:w="564"/>
      </w:tblGrid>
      <w:tr>
        <w:trPr>
          <w:trHeight w:val="287" w:hRule="exact"/>
        </w:trPr>
        <w:tc>
          <w:tcPr>
            <w:tcW w:w="56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221" w:right="0"/>
              <w:jc w:val="left"/>
              <w:rPr>
                <w:rFonts w:ascii="宋体" w:hAnsi="宋体" w:cs="宋体" w:eastAsia="宋体" w:hint="default"/>
                <w:sz w:val="21"/>
                <w:szCs w:val="21"/>
              </w:rPr>
            </w:pPr>
            <w:r>
              <w:rPr>
                <w:rFonts w:ascii="宋体"/>
                <w:sz w:val="21"/>
              </w:rPr>
              <w:t>9</w:t>
            </w:r>
          </w:p>
        </w:tc>
        <w:tc>
          <w:tcPr>
            <w:tcW w:w="494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以公允价值计量且其变动计入当期损益的金融负债</w:t>
            </w:r>
          </w:p>
        </w:tc>
        <w:tc>
          <w:tcPr>
            <w:tcW w:w="1721" w:type="dxa"/>
            <w:tcBorders>
              <w:top w:val="single" w:sz="6" w:space="0" w:color="101010"/>
              <w:left w:val="single" w:sz="6" w:space="0" w:color="101010"/>
              <w:bottom w:val="single" w:sz="6" w:space="0" w:color="101010"/>
              <w:right w:val="single" w:sz="6" w:space="0" w:color="101010"/>
            </w:tcBorders>
          </w:tcPr>
          <w:p>
            <w:pPr/>
          </w:p>
        </w:tc>
        <w:tc>
          <w:tcPr>
            <w:tcW w:w="1505" w:type="dxa"/>
            <w:tcBorders>
              <w:top w:val="single" w:sz="6" w:space="0" w:color="101010"/>
              <w:left w:val="single" w:sz="6" w:space="0" w:color="101010"/>
              <w:bottom w:val="single" w:sz="6" w:space="0" w:color="101010"/>
              <w:right w:val="single" w:sz="6" w:space="0" w:color="101010"/>
            </w:tcBorders>
          </w:tcPr>
          <w:p>
            <w:pPr/>
          </w:p>
        </w:tc>
        <w:tc>
          <w:tcPr>
            <w:tcW w:w="564"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56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69" w:right="0"/>
              <w:jc w:val="left"/>
              <w:rPr>
                <w:rFonts w:ascii="宋体" w:hAnsi="宋体" w:cs="宋体" w:eastAsia="宋体" w:hint="default"/>
                <w:sz w:val="21"/>
                <w:szCs w:val="21"/>
              </w:rPr>
            </w:pPr>
            <w:r>
              <w:rPr>
                <w:rFonts w:ascii="宋体"/>
                <w:sz w:val="21"/>
              </w:rPr>
              <w:t>10</w:t>
            </w:r>
          </w:p>
        </w:tc>
        <w:tc>
          <w:tcPr>
            <w:tcW w:w="494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金融工具分拆增加的收益</w:t>
            </w:r>
          </w:p>
        </w:tc>
        <w:tc>
          <w:tcPr>
            <w:tcW w:w="1721" w:type="dxa"/>
            <w:tcBorders>
              <w:top w:val="single" w:sz="6" w:space="0" w:color="101010"/>
              <w:left w:val="single" w:sz="6" w:space="0" w:color="101010"/>
              <w:bottom w:val="single" w:sz="6" w:space="0" w:color="101010"/>
              <w:right w:val="single" w:sz="6" w:space="0" w:color="101010"/>
            </w:tcBorders>
          </w:tcPr>
          <w:p>
            <w:pPr/>
          </w:p>
        </w:tc>
        <w:tc>
          <w:tcPr>
            <w:tcW w:w="1505" w:type="dxa"/>
            <w:tcBorders>
              <w:top w:val="single" w:sz="6" w:space="0" w:color="101010"/>
              <w:left w:val="single" w:sz="6" w:space="0" w:color="101010"/>
              <w:bottom w:val="single" w:sz="6" w:space="0" w:color="101010"/>
              <w:right w:val="single" w:sz="6" w:space="0" w:color="101010"/>
            </w:tcBorders>
          </w:tcPr>
          <w:p>
            <w:pPr/>
          </w:p>
        </w:tc>
        <w:tc>
          <w:tcPr>
            <w:tcW w:w="564"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56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69" w:right="0"/>
              <w:jc w:val="left"/>
              <w:rPr>
                <w:rFonts w:ascii="宋体" w:hAnsi="宋体" w:cs="宋体" w:eastAsia="宋体" w:hint="default"/>
                <w:sz w:val="21"/>
                <w:szCs w:val="21"/>
              </w:rPr>
            </w:pPr>
            <w:r>
              <w:rPr>
                <w:rFonts w:ascii="宋体"/>
                <w:sz w:val="21"/>
              </w:rPr>
              <w:t>11</w:t>
            </w:r>
          </w:p>
        </w:tc>
        <w:tc>
          <w:tcPr>
            <w:tcW w:w="494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衍生金融工具</w:t>
            </w:r>
          </w:p>
        </w:tc>
        <w:tc>
          <w:tcPr>
            <w:tcW w:w="1721" w:type="dxa"/>
            <w:tcBorders>
              <w:top w:val="single" w:sz="6" w:space="0" w:color="101010"/>
              <w:left w:val="single" w:sz="6" w:space="0" w:color="101010"/>
              <w:bottom w:val="single" w:sz="6" w:space="0" w:color="101010"/>
              <w:right w:val="single" w:sz="6" w:space="0" w:color="101010"/>
            </w:tcBorders>
          </w:tcPr>
          <w:p>
            <w:pPr/>
          </w:p>
        </w:tc>
        <w:tc>
          <w:tcPr>
            <w:tcW w:w="1505" w:type="dxa"/>
            <w:tcBorders>
              <w:top w:val="single" w:sz="6" w:space="0" w:color="101010"/>
              <w:left w:val="single" w:sz="6" w:space="0" w:color="101010"/>
              <w:bottom w:val="single" w:sz="6" w:space="0" w:color="101010"/>
              <w:right w:val="single" w:sz="6" w:space="0" w:color="101010"/>
            </w:tcBorders>
          </w:tcPr>
          <w:p>
            <w:pPr/>
          </w:p>
        </w:tc>
        <w:tc>
          <w:tcPr>
            <w:tcW w:w="564"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56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69" w:right="0"/>
              <w:jc w:val="left"/>
              <w:rPr>
                <w:rFonts w:ascii="宋体" w:hAnsi="宋体" w:cs="宋体" w:eastAsia="宋体" w:hint="default"/>
                <w:sz w:val="21"/>
                <w:szCs w:val="21"/>
              </w:rPr>
            </w:pPr>
            <w:r>
              <w:rPr>
                <w:rFonts w:ascii="宋体"/>
                <w:sz w:val="21"/>
              </w:rPr>
              <w:t>12</w:t>
            </w:r>
          </w:p>
        </w:tc>
        <w:tc>
          <w:tcPr>
            <w:tcW w:w="494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721" w:type="dxa"/>
            <w:tcBorders>
              <w:top w:val="single" w:sz="6" w:space="0" w:color="101010"/>
              <w:left w:val="single" w:sz="6" w:space="0" w:color="101010"/>
              <w:bottom w:val="single" w:sz="6" w:space="0" w:color="101010"/>
              <w:right w:val="single" w:sz="6" w:space="0" w:color="101010"/>
            </w:tcBorders>
          </w:tcPr>
          <w:p>
            <w:pPr/>
          </w:p>
        </w:tc>
        <w:tc>
          <w:tcPr>
            <w:tcW w:w="1505" w:type="dxa"/>
            <w:tcBorders>
              <w:top w:val="single" w:sz="6" w:space="0" w:color="101010"/>
              <w:left w:val="single" w:sz="6" w:space="0" w:color="101010"/>
              <w:bottom w:val="single" w:sz="6" w:space="0" w:color="101010"/>
              <w:right w:val="single" w:sz="6" w:space="0" w:color="101010"/>
            </w:tcBorders>
          </w:tcPr>
          <w:p>
            <w:pPr/>
          </w:p>
        </w:tc>
        <w:tc>
          <w:tcPr>
            <w:tcW w:w="564"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565"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69" w:right="0"/>
              <w:jc w:val="left"/>
              <w:rPr>
                <w:rFonts w:ascii="宋体" w:hAnsi="宋体" w:cs="宋体" w:eastAsia="宋体" w:hint="default"/>
                <w:sz w:val="21"/>
                <w:szCs w:val="21"/>
              </w:rPr>
            </w:pPr>
            <w:r>
              <w:rPr>
                <w:rFonts w:ascii="宋体"/>
                <w:sz w:val="21"/>
              </w:rPr>
              <w:t>13</w:t>
            </w:r>
          </w:p>
        </w:tc>
        <w:tc>
          <w:tcPr>
            <w:tcW w:w="4945"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99"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72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41,463,213.96</w:t>
            </w:r>
          </w:p>
        </w:tc>
        <w:tc>
          <w:tcPr>
            <w:tcW w:w="1505" w:type="dxa"/>
            <w:tcBorders>
              <w:top w:val="single" w:sz="6" w:space="0" w:color="101010"/>
              <w:left w:val="single" w:sz="6" w:space="0" w:color="101010"/>
              <w:bottom w:val="single" w:sz="6" w:space="0" w:color="101010"/>
              <w:right w:val="single" w:sz="6" w:space="0" w:color="101010"/>
            </w:tcBorders>
          </w:tcPr>
          <w:p>
            <w:pPr/>
          </w:p>
        </w:tc>
        <w:tc>
          <w:tcPr>
            <w:tcW w:w="564"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56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69" w:right="0"/>
              <w:jc w:val="left"/>
              <w:rPr>
                <w:rFonts w:ascii="宋体" w:hAnsi="宋体" w:cs="宋体" w:eastAsia="宋体" w:hint="default"/>
                <w:sz w:val="21"/>
                <w:szCs w:val="21"/>
              </w:rPr>
            </w:pPr>
            <w:r>
              <w:rPr>
                <w:rFonts w:ascii="宋体"/>
                <w:sz w:val="21"/>
              </w:rPr>
              <w:t>14</w:t>
            </w:r>
          </w:p>
        </w:tc>
        <w:tc>
          <w:tcPr>
            <w:tcW w:w="494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pacing w:val="-55"/>
                <w:sz w:val="21"/>
                <w:szCs w:val="21"/>
              </w:rPr>
              <w:t> </w:t>
            </w:r>
            <w:r>
              <w:rPr>
                <w:rFonts w:ascii="宋体" w:hAnsi="宋体" w:cs="宋体" w:eastAsia="宋体" w:hint="default"/>
                <w:sz w:val="21"/>
                <w:szCs w:val="21"/>
              </w:rPr>
              <w:t>股、H</w:t>
            </w:r>
            <w:r>
              <w:rPr>
                <w:rFonts w:ascii="宋体" w:hAnsi="宋体" w:cs="宋体" w:eastAsia="宋体" w:hint="default"/>
                <w:spacing w:val="-55"/>
                <w:sz w:val="21"/>
                <w:szCs w:val="21"/>
              </w:rPr>
              <w:t> </w:t>
            </w:r>
            <w:r>
              <w:rPr>
                <w:rFonts w:ascii="宋体" w:hAnsi="宋体" w:cs="宋体" w:eastAsia="宋体" w:hint="default"/>
                <w:sz w:val="21"/>
                <w:szCs w:val="21"/>
              </w:rPr>
              <w:t>股等上市公司特别追溯调整</w:t>
            </w:r>
          </w:p>
        </w:tc>
        <w:tc>
          <w:tcPr>
            <w:tcW w:w="1721" w:type="dxa"/>
            <w:tcBorders>
              <w:top w:val="single" w:sz="6" w:space="0" w:color="101010"/>
              <w:left w:val="single" w:sz="6" w:space="0" w:color="101010"/>
              <w:bottom w:val="single" w:sz="6" w:space="0" w:color="101010"/>
              <w:right w:val="single" w:sz="6" w:space="0" w:color="101010"/>
            </w:tcBorders>
          </w:tcPr>
          <w:p>
            <w:pPr/>
          </w:p>
        </w:tc>
        <w:tc>
          <w:tcPr>
            <w:tcW w:w="1505" w:type="dxa"/>
            <w:tcBorders>
              <w:top w:val="single" w:sz="6" w:space="0" w:color="101010"/>
              <w:left w:val="single" w:sz="6" w:space="0" w:color="101010"/>
              <w:bottom w:val="single" w:sz="6" w:space="0" w:color="101010"/>
              <w:right w:val="single" w:sz="6" w:space="0" w:color="101010"/>
            </w:tcBorders>
          </w:tcPr>
          <w:p>
            <w:pPr/>
          </w:p>
        </w:tc>
        <w:tc>
          <w:tcPr>
            <w:tcW w:w="564"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56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69" w:right="0"/>
              <w:jc w:val="left"/>
              <w:rPr>
                <w:rFonts w:ascii="宋体" w:hAnsi="宋体" w:cs="宋体" w:eastAsia="宋体" w:hint="default"/>
                <w:sz w:val="21"/>
                <w:szCs w:val="21"/>
              </w:rPr>
            </w:pPr>
            <w:r>
              <w:rPr>
                <w:rFonts w:ascii="宋体"/>
                <w:sz w:val="21"/>
              </w:rPr>
              <w:t>15</w:t>
            </w:r>
          </w:p>
        </w:tc>
        <w:tc>
          <w:tcPr>
            <w:tcW w:w="494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21" w:type="dxa"/>
            <w:tcBorders>
              <w:top w:val="single" w:sz="6" w:space="0" w:color="101010"/>
              <w:left w:val="single" w:sz="6" w:space="0" w:color="101010"/>
              <w:bottom w:val="single" w:sz="6" w:space="0" w:color="101010"/>
              <w:right w:val="single" w:sz="6" w:space="0" w:color="101010"/>
            </w:tcBorders>
          </w:tcPr>
          <w:p>
            <w:pPr/>
          </w:p>
        </w:tc>
        <w:tc>
          <w:tcPr>
            <w:tcW w:w="1505" w:type="dxa"/>
            <w:tcBorders>
              <w:top w:val="single" w:sz="6" w:space="0" w:color="101010"/>
              <w:left w:val="single" w:sz="6" w:space="0" w:color="101010"/>
              <w:bottom w:val="single" w:sz="6" w:space="0" w:color="101010"/>
              <w:right w:val="single" w:sz="6" w:space="0" w:color="101010"/>
            </w:tcBorders>
          </w:tcPr>
          <w:p>
            <w:pPr/>
          </w:p>
        </w:tc>
        <w:tc>
          <w:tcPr>
            <w:tcW w:w="564"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565" w:type="dxa"/>
            <w:tcBorders>
              <w:top w:val="single" w:sz="6" w:space="0" w:color="101010"/>
              <w:left w:val="single" w:sz="6" w:space="0" w:color="101010"/>
              <w:bottom w:val="single" w:sz="6" w:space="0" w:color="101010"/>
              <w:right w:val="single" w:sz="6" w:space="0" w:color="101010"/>
            </w:tcBorders>
          </w:tcPr>
          <w:p>
            <w:pPr/>
          </w:p>
        </w:tc>
        <w:tc>
          <w:tcPr>
            <w:tcW w:w="4945"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日股东权益（新会计准则）</w:t>
            </w:r>
          </w:p>
        </w:tc>
        <w:tc>
          <w:tcPr>
            <w:tcW w:w="172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799,070,866.73</w:t>
            </w:r>
          </w:p>
        </w:tc>
        <w:tc>
          <w:tcPr>
            <w:tcW w:w="1505" w:type="dxa"/>
            <w:tcBorders>
              <w:top w:val="single" w:sz="6" w:space="0" w:color="101010"/>
              <w:left w:val="single" w:sz="6" w:space="0" w:color="101010"/>
              <w:bottom w:val="single" w:sz="6" w:space="0" w:color="101010"/>
              <w:right w:val="single" w:sz="6" w:space="0" w:color="101010"/>
            </w:tcBorders>
          </w:tcPr>
          <w:p>
            <w:pPr/>
          </w:p>
        </w:tc>
        <w:tc>
          <w:tcPr>
            <w:tcW w:w="564" w:type="dxa"/>
            <w:tcBorders>
              <w:top w:val="single" w:sz="6" w:space="0" w:color="101010"/>
              <w:left w:val="single" w:sz="6" w:space="0" w:color="101010"/>
              <w:bottom w:val="single" w:sz="6" w:space="0" w:color="101010"/>
              <w:right w:val="single" w:sz="6" w:space="0" w:color="101010"/>
            </w:tcBorders>
          </w:tcPr>
          <w:p>
            <w:pPr/>
          </w:p>
        </w:tc>
      </w:tr>
    </w:tbl>
    <w:p>
      <w:pPr>
        <w:spacing w:line="240" w:lineRule="auto" w:before="8"/>
        <w:rPr>
          <w:rFonts w:ascii="宋体" w:hAnsi="宋体" w:cs="宋体" w:eastAsia="宋体" w:hint="default"/>
          <w:sz w:val="24"/>
          <w:szCs w:val="24"/>
        </w:rPr>
      </w:pPr>
    </w:p>
    <w:p>
      <w:pPr>
        <w:pStyle w:val="BodyText"/>
        <w:spacing w:line="240" w:lineRule="auto" w:before="35"/>
        <w:ind w:right="475"/>
        <w:jc w:val="left"/>
      </w:pPr>
      <w:r>
        <w:rPr/>
        <w:t>(十六)补充资料：</w:t>
      </w:r>
    </w:p>
    <w:p>
      <w:pPr>
        <w:spacing w:line="240" w:lineRule="auto" w:before="10"/>
        <w:rPr>
          <w:rFonts w:ascii="宋体" w:hAnsi="宋体" w:cs="宋体" w:eastAsia="宋体" w:hint="default"/>
          <w:sz w:val="22"/>
          <w:szCs w:val="22"/>
        </w:rPr>
      </w:pPr>
    </w:p>
    <w:p>
      <w:pPr>
        <w:pStyle w:val="BodyText"/>
        <w:spacing w:line="272" w:lineRule="exact"/>
        <w:ind w:right="158"/>
        <w:jc w:val="left"/>
      </w:pPr>
      <w:r>
        <w:rPr>
          <w:spacing w:val="-4"/>
        </w:rPr>
        <w:t>1、按中国证监会发布的《公开发行证券公司信息披露编报规则》第</w:t>
      </w:r>
      <w:r>
        <w:rPr>
          <w:spacing w:val="-47"/>
        </w:rPr>
        <w:t> </w:t>
      </w:r>
      <w:r>
        <w:rPr/>
        <w:t>9</w:t>
      </w:r>
      <w:r>
        <w:rPr>
          <w:spacing w:val="-46"/>
        </w:rPr>
        <w:t> </w:t>
      </w:r>
      <w:r>
        <w:rPr/>
        <w:t>号的要求计算的净资产收益率及</w:t>
      </w:r>
      <w:r>
        <w:rPr/>
        <w:t> 每股收益：</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tbl>
      <w:tblPr>
        <w:tblW w:w="0" w:type="auto"/>
        <w:jc w:val="left"/>
        <w:tblInd w:w="129" w:type="dxa"/>
        <w:tblLayout w:type="fixed"/>
        <w:tblCellMar>
          <w:top w:w="0" w:type="dxa"/>
          <w:left w:w="0" w:type="dxa"/>
          <w:bottom w:w="0" w:type="dxa"/>
          <w:right w:w="0" w:type="dxa"/>
        </w:tblCellMar>
        <w:tblLook w:val="01E0"/>
      </w:tblPr>
      <w:tblGrid>
        <w:gridCol w:w="4470"/>
        <w:gridCol w:w="1031"/>
        <w:gridCol w:w="1030"/>
        <w:gridCol w:w="1385"/>
        <w:gridCol w:w="1385"/>
      </w:tblGrid>
      <w:tr>
        <w:trPr>
          <w:trHeight w:val="434" w:hRule="exact"/>
        </w:trPr>
        <w:tc>
          <w:tcPr>
            <w:tcW w:w="4470" w:type="dxa"/>
            <w:vMerge w:val="restart"/>
            <w:tcBorders>
              <w:top w:val="single" w:sz="6" w:space="0" w:color="101010"/>
              <w:left w:val="single" w:sz="6" w:space="0" w:color="101010"/>
              <w:right w:val="single" w:sz="6" w:space="0" w:color="10101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206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29" w:right="0"/>
              <w:jc w:val="left"/>
              <w:rPr>
                <w:rFonts w:ascii="宋体" w:hAnsi="宋体" w:cs="宋体" w:eastAsia="宋体" w:hint="default"/>
                <w:sz w:val="21"/>
                <w:szCs w:val="21"/>
              </w:rPr>
            </w:pPr>
            <w:r>
              <w:rPr>
                <w:rFonts w:ascii="宋体" w:hAnsi="宋体" w:cs="宋体" w:eastAsia="宋体" w:hint="default"/>
                <w:sz w:val="21"/>
                <w:szCs w:val="21"/>
              </w:rPr>
              <w:t>净资产收益率（%）</w:t>
            </w:r>
          </w:p>
        </w:tc>
        <w:tc>
          <w:tcPr>
            <w:tcW w:w="277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559" w:hRule="exact"/>
        </w:trPr>
        <w:tc>
          <w:tcPr>
            <w:tcW w:w="4470" w:type="dxa"/>
            <w:vMerge/>
            <w:tcBorders>
              <w:left w:val="single" w:sz="6" w:space="0" w:color="101010"/>
              <w:bottom w:val="single" w:sz="6" w:space="0" w:color="101010"/>
              <w:right w:val="single" w:sz="6" w:space="0" w:color="101010"/>
            </w:tcBorders>
          </w:tcPr>
          <w:p>
            <w:pPr/>
          </w:p>
        </w:tc>
        <w:tc>
          <w:tcPr>
            <w:tcW w:w="1031"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全面摊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薄</w:t>
            </w:r>
          </w:p>
        </w:tc>
        <w:tc>
          <w:tcPr>
            <w:tcW w:w="103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加权平</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均</w:t>
            </w:r>
          </w:p>
        </w:tc>
        <w:tc>
          <w:tcPr>
            <w:tcW w:w="1385"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基本每股收</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益</w:t>
            </w:r>
          </w:p>
        </w:tc>
        <w:tc>
          <w:tcPr>
            <w:tcW w:w="1385"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稀释每股收</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益</w:t>
            </w:r>
          </w:p>
        </w:tc>
      </w:tr>
      <w:tr>
        <w:trPr>
          <w:trHeight w:val="342" w:hRule="exact"/>
        </w:trPr>
        <w:tc>
          <w:tcPr>
            <w:tcW w:w="447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757"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031"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-72.78</w:t>
            </w:r>
          </w:p>
        </w:tc>
        <w:tc>
          <w:tcPr>
            <w:tcW w:w="103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-53.36</w:t>
            </w:r>
          </w:p>
        </w:tc>
        <w:tc>
          <w:tcPr>
            <w:tcW w:w="138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-1.05</w:t>
            </w:r>
          </w:p>
        </w:tc>
        <w:tc>
          <w:tcPr>
            <w:tcW w:w="138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-1.05</w:t>
            </w:r>
          </w:p>
        </w:tc>
      </w:tr>
      <w:tr>
        <w:trPr>
          <w:trHeight w:val="560" w:hRule="exact"/>
        </w:trPr>
        <w:tc>
          <w:tcPr>
            <w:tcW w:w="447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103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-74.52</w:t>
            </w:r>
          </w:p>
        </w:tc>
        <w:tc>
          <w:tcPr>
            <w:tcW w:w="10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-54.64</w:t>
            </w:r>
          </w:p>
        </w:tc>
        <w:tc>
          <w:tcPr>
            <w:tcW w:w="13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-1.08</w:t>
            </w:r>
          </w:p>
        </w:tc>
        <w:tc>
          <w:tcPr>
            <w:tcW w:w="13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-1.08</w:t>
            </w:r>
          </w:p>
        </w:tc>
      </w:tr>
    </w:tbl>
    <w:p>
      <w:pPr>
        <w:spacing w:line="240" w:lineRule="auto" w:before="6"/>
        <w:rPr>
          <w:rFonts w:ascii="宋体" w:hAnsi="宋体" w:cs="宋体" w:eastAsia="宋体" w:hint="default"/>
          <w:sz w:val="15"/>
          <w:szCs w:val="15"/>
        </w:rPr>
      </w:pPr>
    </w:p>
    <w:p>
      <w:pPr>
        <w:pStyle w:val="BodyText"/>
        <w:spacing w:line="274" w:lineRule="exact" w:before="35"/>
        <w:ind w:right="475"/>
        <w:jc w:val="left"/>
      </w:pPr>
      <w:r>
        <w:rPr/>
        <w:t>2、公司主要会计报表项目、财务指标出现的异常情况及原因的说明</w:t>
      </w:r>
    </w:p>
    <w:p>
      <w:pPr>
        <w:pStyle w:val="BodyText"/>
        <w:spacing w:line="272" w:lineRule="exact" w:before="26"/>
        <w:ind w:right="158"/>
        <w:jc w:val="left"/>
      </w:pPr>
      <w:r>
        <w:rPr/>
        <w:t>1.</w:t>
      </w:r>
      <w:r>
        <w:rPr>
          <w:spacing w:val="-21"/>
        </w:rPr>
        <w:t> </w:t>
      </w:r>
      <w:r>
        <w:rPr/>
        <w:t>应收账款减少</w:t>
      </w:r>
      <w:r>
        <w:rPr>
          <w:spacing w:val="-63"/>
        </w:rPr>
        <w:t> </w:t>
      </w:r>
      <w:r>
        <w:rPr/>
        <w:t>138,257,428.15</w:t>
      </w:r>
      <w:r>
        <w:rPr>
          <w:spacing w:val="-63"/>
        </w:rPr>
        <w:t> </w:t>
      </w:r>
      <w:r>
        <w:rPr/>
        <w:t>元系本年度本公司及子公司提取坏账准备及收回以前年度应收款所</w:t>
      </w:r>
      <w:r>
        <w:rPr>
          <w:spacing w:val="-1"/>
        </w:rPr>
        <w:t> </w:t>
      </w:r>
      <w:r>
        <w:rPr/>
        <w:t>致。</w:t>
      </w:r>
    </w:p>
    <w:p>
      <w:pPr>
        <w:pStyle w:val="BodyText"/>
        <w:spacing w:line="246" w:lineRule="exact"/>
        <w:ind w:right="475"/>
        <w:jc w:val="left"/>
      </w:pPr>
      <w:r>
        <w:rPr/>
        <w:t>2．固定资产减少</w:t>
      </w:r>
      <w:r>
        <w:rPr>
          <w:spacing w:val="-77"/>
        </w:rPr>
        <w:t> </w:t>
      </w:r>
      <w:r>
        <w:rPr/>
        <w:t>263,204,693.19</w:t>
      </w:r>
      <w:r>
        <w:rPr>
          <w:spacing w:val="-76"/>
        </w:rPr>
        <w:t> </w:t>
      </w:r>
      <w:r>
        <w:rPr/>
        <w:t>元系本年度本公司及子公司计提固定资产减值准备所致。</w:t>
      </w:r>
    </w:p>
    <w:p>
      <w:pPr>
        <w:pStyle w:val="BodyText"/>
        <w:spacing w:line="272" w:lineRule="exact"/>
        <w:ind w:right="475"/>
        <w:jc w:val="left"/>
      </w:pPr>
      <w:r>
        <w:rPr/>
        <w:t>3．应付账款减少</w:t>
      </w:r>
      <w:r>
        <w:rPr>
          <w:spacing w:val="-55"/>
        </w:rPr>
        <w:t> </w:t>
      </w:r>
      <w:r>
        <w:rPr/>
        <w:t>50,789,823.77</w:t>
      </w:r>
      <w:r>
        <w:rPr>
          <w:spacing w:val="-54"/>
        </w:rPr>
        <w:t> </w:t>
      </w:r>
      <w:r>
        <w:rPr/>
        <w:t>元系本年度本公司及子公司归还欠款所致。</w:t>
      </w:r>
    </w:p>
    <w:p>
      <w:pPr>
        <w:pStyle w:val="BodyText"/>
        <w:spacing w:line="272" w:lineRule="exact"/>
        <w:ind w:right="475"/>
        <w:jc w:val="left"/>
      </w:pPr>
      <w:r>
        <w:rPr/>
        <w:t>4.</w:t>
      </w:r>
      <w:r>
        <w:rPr>
          <w:spacing w:val="-2"/>
        </w:rPr>
        <w:t> </w:t>
      </w:r>
      <w:r>
        <w:rPr/>
        <w:t>应付利息增加</w:t>
      </w:r>
      <w:r>
        <w:rPr>
          <w:spacing w:val="-54"/>
        </w:rPr>
        <w:t> </w:t>
      </w:r>
      <w:r>
        <w:rPr/>
        <w:t>45,603,122.26</w:t>
      </w:r>
      <w:r>
        <w:rPr>
          <w:spacing w:val="-53"/>
        </w:rPr>
        <w:t> </w:t>
      </w:r>
      <w:r>
        <w:rPr/>
        <w:t>元系本年度本公司愈期贷款利息增加所致。</w:t>
      </w:r>
    </w:p>
    <w:p>
      <w:pPr>
        <w:pStyle w:val="BodyText"/>
        <w:spacing w:line="272" w:lineRule="exact"/>
        <w:ind w:right="158"/>
        <w:jc w:val="left"/>
      </w:pPr>
      <w:r>
        <w:rPr/>
        <w:t>5．其他应付款增加</w:t>
      </w:r>
      <w:r>
        <w:rPr>
          <w:spacing w:val="-55"/>
        </w:rPr>
        <w:t> </w:t>
      </w:r>
      <w:r>
        <w:rPr/>
        <w:t>27,289,328.90</w:t>
      </w:r>
      <w:r>
        <w:rPr>
          <w:spacing w:val="-54"/>
        </w:rPr>
        <w:t> </w:t>
      </w:r>
      <w:r>
        <w:rPr/>
        <w:t>元系本年度本公司收到广厦控股创业投资有限公司往来款所致。</w:t>
      </w:r>
    </w:p>
    <w:p>
      <w:pPr>
        <w:pStyle w:val="BodyText"/>
        <w:spacing w:line="272" w:lineRule="exact" w:before="26"/>
        <w:ind w:right="158"/>
        <w:jc w:val="left"/>
      </w:pPr>
      <w:r>
        <w:rPr/>
        <w:t>6．营业收入减少</w:t>
      </w:r>
      <w:r>
        <w:rPr>
          <w:spacing w:val="-63"/>
        </w:rPr>
        <w:t> </w:t>
      </w:r>
      <w:r>
        <w:rPr/>
        <w:t>92,466,149.72、营业税金及附加减少</w:t>
      </w:r>
      <w:r>
        <w:rPr>
          <w:spacing w:val="-63"/>
        </w:rPr>
        <w:t> </w:t>
      </w:r>
      <w:r>
        <w:rPr/>
        <w:t>1,465,436.96</w:t>
      </w:r>
      <w:r>
        <w:rPr>
          <w:spacing w:val="-62"/>
        </w:rPr>
        <w:t> </w:t>
      </w:r>
      <w:r>
        <w:rPr/>
        <w:t>元系本年度本公司销售量减少</w:t>
      </w:r>
      <w:r>
        <w:rPr>
          <w:spacing w:val="-1"/>
        </w:rPr>
        <w:t> </w:t>
      </w:r>
      <w:r>
        <w:rPr/>
        <w:t>所致。</w:t>
      </w:r>
    </w:p>
    <w:p>
      <w:pPr>
        <w:pStyle w:val="BodyText"/>
        <w:spacing w:line="246" w:lineRule="exact"/>
        <w:ind w:right="475"/>
        <w:jc w:val="left"/>
      </w:pPr>
      <w:r>
        <w:rPr/>
        <w:t>7.</w:t>
      </w:r>
      <w:r>
        <w:rPr>
          <w:spacing w:val="-25"/>
        </w:rPr>
        <w:t> </w:t>
      </w:r>
      <w:r>
        <w:rPr/>
        <w:t>资产减值损失的增加</w:t>
      </w:r>
      <w:r>
        <w:rPr>
          <w:spacing w:val="-65"/>
        </w:rPr>
        <w:t> </w:t>
      </w:r>
      <w:r>
        <w:rPr/>
        <w:t>54,539,035.84</w:t>
      </w:r>
      <w:r>
        <w:rPr>
          <w:spacing w:val="-65"/>
        </w:rPr>
        <w:t> </w:t>
      </w:r>
      <w:r>
        <w:rPr/>
        <w:t>元系本年度本公司及子公司经评估后提取资产减值所致。</w:t>
      </w:r>
    </w:p>
    <w:p>
      <w:pPr>
        <w:pStyle w:val="BodyText"/>
        <w:spacing w:line="274" w:lineRule="exact"/>
        <w:ind w:right="475"/>
        <w:jc w:val="left"/>
      </w:pPr>
      <w:r>
        <w:rPr/>
        <w:t>8．营业外支出的增加</w:t>
      </w:r>
      <w:r>
        <w:rPr>
          <w:spacing w:val="-75"/>
        </w:rPr>
        <w:t> </w:t>
      </w:r>
      <w:r>
        <w:rPr/>
        <w:t>3,058,673.96</w:t>
      </w:r>
      <w:r>
        <w:rPr>
          <w:spacing w:val="-75"/>
        </w:rPr>
        <w:t> </w:t>
      </w:r>
      <w:r>
        <w:rPr/>
        <w:t>元系本年度本公司长春分公司存货盘亏增加所致。</w:t>
      </w:r>
    </w:p>
    <w:p>
      <w:pPr>
        <w:spacing w:line="240" w:lineRule="auto" w:before="12"/>
        <w:rPr>
          <w:rFonts w:ascii="宋体" w:hAnsi="宋体" w:cs="宋体" w:eastAsia="宋体" w:hint="default"/>
          <w:sz w:val="17"/>
          <w:szCs w:val="17"/>
        </w:rPr>
      </w:pPr>
    </w:p>
    <w:p>
      <w:pPr>
        <w:pStyle w:val="BodyText"/>
        <w:spacing w:line="274" w:lineRule="exact" w:before="35"/>
        <w:ind w:right="475"/>
        <w:jc w:val="left"/>
      </w:pPr>
      <w:r>
        <w:rPr/>
        <w:t>3、2006</w:t>
      </w:r>
      <w:r>
        <w:rPr>
          <w:spacing w:val="-68"/>
        </w:rPr>
        <w:t> </w:t>
      </w:r>
      <w:r>
        <w:rPr/>
        <w:t>年度净利润差异调节表</w:t>
      </w:r>
    </w:p>
    <w:p>
      <w:pPr>
        <w:pStyle w:val="BodyText"/>
        <w:spacing w:line="274" w:lineRule="exact"/>
        <w:ind w:left="0" w:right="17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5970"/>
        <w:gridCol w:w="3330"/>
      </w:tblGrid>
      <w:tr>
        <w:trPr>
          <w:trHeight w:val="404" w:hRule="exact"/>
        </w:trPr>
        <w:tc>
          <w:tcPr>
            <w:tcW w:w="59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42" w:hRule="exact"/>
        </w:trPr>
        <w:tc>
          <w:tcPr>
            <w:tcW w:w="597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年度净利润（原会计准则）</w:t>
            </w:r>
          </w:p>
        </w:tc>
        <w:tc>
          <w:tcPr>
            <w:tcW w:w="333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-207,431,012.84</w:t>
            </w:r>
          </w:p>
        </w:tc>
      </w:tr>
      <w:tr>
        <w:trPr>
          <w:trHeight w:val="287" w:hRule="exact"/>
        </w:trPr>
        <w:tc>
          <w:tcPr>
            <w:tcW w:w="597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追溯调整项目影响合计数</w:t>
            </w:r>
          </w:p>
        </w:tc>
        <w:tc>
          <w:tcPr>
            <w:tcW w:w="3330"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597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3330"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597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年度净利润（新会计准则）</w:t>
            </w:r>
          </w:p>
        </w:tc>
        <w:tc>
          <w:tcPr>
            <w:tcW w:w="333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-207,431,012.84</w:t>
            </w:r>
          </w:p>
        </w:tc>
      </w:tr>
      <w:tr>
        <w:trPr>
          <w:trHeight w:val="287" w:hRule="exact"/>
        </w:trPr>
        <w:tc>
          <w:tcPr>
            <w:tcW w:w="93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2962" w:right="0"/>
              <w:jc w:val="left"/>
              <w:rPr>
                <w:rFonts w:ascii="宋体" w:hAnsi="宋体" w:cs="宋体" w:eastAsia="宋体" w:hint="default"/>
                <w:sz w:val="21"/>
                <w:szCs w:val="21"/>
              </w:rPr>
            </w:pPr>
            <w:r>
              <w:rPr>
                <w:rFonts w:ascii="宋体" w:hAnsi="宋体" w:cs="宋体" w:eastAsia="宋体" w:hint="default"/>
                <w:sz w:val="21"/>
                <w:szCs w:val="21"/>
              </w:rPr>
              <w:t>假定全面执行新会计准则的备考信息</w:t>
            </w:r>
          </w:p>
        </w:tc>
      </w:tr>
      <w:tr>
        <w:trPr>
          <w:trHeight w:val="288" w:hRule="exact"/>
        </w:trPr>
        <w:tc>
          <w:tcPr>
            <w:tcW w:w="597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其他项目影响数合计</w:t>
            </w:r>
          </w:p>
        </w:tc>
        <w:tc>
          <w:tcPr>
            <w:tcW w:w="3330"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597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3330"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597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年度模拟净利润</w:t>
            </w:r>
          </w:p>
        </w:tc>
        <w:tc>
          <w:tcPr>
            <w:tcW w:w="3330" w:type="dxa"/>
            <w:tcBorders>
              <w:top w:val="single" w:sz="6" w:space="0" w:color="101010"/>
              <w:left w:val="single" w:sz="6" w:space="0" w:color="101010"/>
              <w:bottom w:val="single" w:sz="6" w:space="0" w:color="101010"/>
              <w:right w:val="single" w:sz="6" w:space="0" w:color="101010"/>
            </w:tcBorders>
          </w:tcPr>
          <w:p>
            <w:pPr/>
          </w:p>
        </w:tc>
      </w:tr>
    </w:tbl>
    <w:p>
      <w:pPr>
        <w:spacing w:after="0"/>
        <w:sectPr>
          <w:pgSz w:w="12240" w:h="15840"/>
          <w:pgMar w:header="747" w:footer="727" w:top="980" w:bottom="920" w:left="1380" w:right="1300"/>
        </w:sectPr>
      </w:pPr>
    </w:p>
    <w:p>
      <w:pPr>
        <w:spacing w:line="240" w:lineRule="auto" w:before="1"/>
        <w:rPr>
          <w:rFonts w:ascii="宋体" w:hAnsi="宋体" w:cs="宋体" w:eastAsia="宋体" w:hint="default"/>
          <w:sz w:val="29"/>
          <w:szCs w:val="29"/>
        </w:rPr>
      </w:pPr>
    </w:p>
    <w:p>
      <w:pPr>
        <w:pStyle w:val="BodyText"/>
        <w:spacing w:line="272" w:lineRule="exact" w:before="63"/>
        <w:ind w:right="151"/>
        <w:jc w:val="both"/>
      </w:pPr>
      <w:r>
        <w:rPr>
          <w:spacing w:val="-2"/>
        </w:rPr>
        <w:t>4、金额异常或年度间变动异常的报表项目（如两个期间的数据变动幅度达</w:t>
      </w:r>
      <w:r>
        <w:rPr>
          <w:spacing w:val="-21"/>
        </w:rPr>
        <w:t> </w:t>
      </w:r>
      <w:r>
        <w:rPr>
          <w:spacing w:val="-2"/>
        </w:rPr>
        <w:t>30%以上，或占公司报表日</w:t>
      </w:r>
      <w:r>
        <w:rPr>
          <w:spacing w:val="-101"/>
        </w:rPr>
        <w:t> </w:t>
      </w:r>
      <w:r>
        <w:rPr>
          <w:spacing w:val="-101"/>
        </w:rPr>
      </w:r>
      <w:r>
        <w:rPr/>
        <w:t>资产总额</w:t>
      </w:r>
      <w:r>
        <w:rPr>
          <w:spacing w:val="-54"/>
        </w:rPr>
        <w:t> </w:t>
      </w:r>
      <w:r>
        <w:rPr/>
        <w:t>5%或报告期利润总额</w:t>
      </w:r>
      <w:r>
        <w:rPr>
          <w:spacing w:val="-54"/>
        </w:rPr>
        <w:t> </w:t>
      </w:r>
      <w:r>
        <w:rPr/>
        <w:t>10%以上的）、非会计准则指定的报表项目、名称反映不出其性质或内</w:t>
      </w:r>
      <w:r>
        <w:rPr/>
        <w:t> 容的报表项目的具体情况及变动原因：</w:t>
      </w:r>
    </w:p>
    <w:p>
      <w:pPr>
        <w:pStyle w:val="BodyText"/>
        <w:spacing w:line="272" w:lineRule="exact"/>
        <w:ind w:right="135" w:firstLine="420"/>
        <w:jc w:val="left"/>
      </w:pPr>
      <w:r>
        <w:rPr/>
        <w:t>会计报表中“资产减值损失”科目，是因根据中喜会计师事务所有限责任公司评估报告结果，对 固定资产计提</w:t>
      </w:r>
      <w:r>
        <w:rPr>
          <w:spacing w:val="-54"/>
        </w:rPr>
        <w:t> </w:t>
      </w:r>
      <w:r>
        <w:rPr/>
        <w:t>17,767.52</w:t>
      </w:r>
      <w:r>
        <w:rPr>
          <w:spacing w:val="-53"/>
        </w:rPr>
        <w:t> </w:t>
      </w:r>
      <w:r>
        <w:rPr>
          <w:spacing w:val="-5"/>
        </w:rPr>
        <w:t>万元的减值准备，对无形资产计提了</w:t>
      </w:r>
      <w:r>
        <w:rPr>
          <w:spacing w:val="-54"/>
        </w:rPr>
        <w:t> </w:t>
      </w:r>
      <w:r>
        <w:rPr/>
        <w:t>248.25</w:t>
      </w:r>
      <w:r>
        <w:rPr>
          <w:spacing w:val="-53"/>
        </w:rPr>
        <w:t> </w:t>
      </w:r>
      <w:r>
        <w:rPr>
          <w:spacing w:val="-5"/>
        </w:rPr>
        <w:t>万元的减值准备，公司根据企业</w:t>
      </w:r>
      <w:r>
        <w:rPr/>
      </w:r>
    </w:p>
    <w:p>
      <w:pPr>
        <w:pStyle w:val="BodyText"/>
        <w:spacing w:line="272" w:lineRule="exact"/>
        <w:ind w:left="565" w:right="135" w:hanging="421"/>
        <w:jc w:val="left"/>
      </w:pPr>
      <w:r>
        <w:rPr/>
        <w:t>的客户的情况，对应收帐款计提了</w:t>
      </w:r>
      <w:r>
        <w:rPr>
          <w:spacing w:val="-54"/>
        </w:rPr>
        <w:t> </w:t>
      </w:r>
      <w:r>
        <w:rPr/>
        <w:t>6121.01</w:t>
      </w:r>
      <w:r>
        <w:rPr>
          <w:spacing w:val="-53"/>
        </w:rPr>
        <w:t> </w:t>
      </w:r>
      <w:r>
        <w:rPr/>
        <w:t>万元的减值准备，以上三项均已通过董事会审议通过。</w:t>
      </w:r>
      <w:r>
        <w:rPr/>
        <w:t> 因国家持续性的药品降价及宏观调控政策等原因，公司经营遇到较大困难，主营业务收入比上年</w:t>
      </w:r>
    </w:p>
    <w:p>
      <w:pPr>
        <w:pStyle w:val="BodyText"/>
        <w:spacing w:line="272" w:lineRule="exact"/>
        <w:ind w:right="151"/>
        <w:jc w:val="both"/>
      </w:pPr>
      <w:r>
        <w:rPr/>
        <w:t>同期有较大幅度的下降，下降</w:t>
      </w:r>
      <w:r>
        <w:rPr>
          <w:spacing w:val="-69"/>
        </w:rPr>
        <w:t> </w:t>
      </w:r>
      <w:r>
        <w:rPr/>
        <w:t>67.92％。同时由于中西成药、生物药市场竞争日趋激烈，占公司去年</w:t>
      </w:r>
      <w:r>
        <w:rPr>
          <w:spacing w:val="-1"/>
        </w:rPr>
        <w:t> </w:t>
      </w:r>
      <w:r>
        <w:rPr/>
        <w:t>全年销售收入比重较大的中西成药及生物药销售收入均比去年同期下降较多。</w:t>
      </w:r>
      <w:r>
        <w:rPr>
          <w:spacing w:val="-77"/>
        </w:rPr>
        <w:t> </w:t>
      </w:r>
      <w:r>
        <w:rPr>
          <w:spacing w:val="-3"/>
        </w:rPr>
        <w:t>另外，由于上述原因造</w:t>
      </w:r>
      <w:r>
        <w:rPr/>
        <w:t> 成经销商不能按期回款，清收欠款工作进展缓慢，致使本期坏账准备比期初增加 65.66</w:t>
      </w:r>
      <w:r>
        <w:rPr>
          <w:spacing w:val="-2"/>
        </w:rPr>
        <w:t> </w:t>
      </w:r>
      <w:r>
        <w:rPr/>
        <w:t>%。报告期公</w:t>
      </w:r>
    </w:p>
    <w:p>
      <w:pPr>
        <w:pStyle w:val="BodyText"/>
        <w:spacing w:line="272" w:lineRule="exact"/>
        <w:ind w:right="152"/>
        <w:jc w:val="both"/>
      </w:pPr>
      <w:r>
        <w:rPr/>
        <w:t>司对部分客户的应收帐款按个别认定的方式提取了坏账准备，主要是母公司对应收账款中的重要经销 商按个别认定法计提坏账准备 4250.76</w:t>
      </w:r>
      <w:r>
        <w:rPr>
          <w:spacing w:val="-53"/>
        </w:rPr>
        <w:t> </w:t>
      </w:r>
      <w:r>
        <w:rPr/>
        <w:t>万元。</w:t>
      </w:r>
    </w:p>
    <w:p>
      <w:pPr>
        <w:spacing w:after="0" w:line="272" w:lineRule="exact"/>
        <w:jc w:val="both"/>
        <w:sectPr>
          <w:pgSz w:w="12240" w:h="15840"/>
          <w:pgMar w:header="747" w:footer="727" w:top="980" w:bottom="920" w:left="1380" w:right="13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Heading1"/>
        <w:spacing w:line="240" w:lineRule="auto"/>
        <w:ind w:right="0"/>
        <w:jc w:val="left"/>
        <w:rPr>
          <w:b w:val="0"/>
          <w:bCs w:val="0"/>
        </w:rPr>
      </w:pPr>
      <w:bookmarkStart w:name="_TOC_250000" w:id="3"/>
      <w:r>
        <w:rPr/>
        <w:t>十二、备查文件目录</w:t>
      </w:r>
      <w:bookmarkEnd w:id="3"/>
      <w:r>
        <w:rPr>
          <w:b w:val="0"/>
          <w:bCs w:val="0"/>
        </w:rPr>
      </w:r>
    </w:p>
    <w:p>
      <w:pPr>
        <w:spacing w:line="240" w:lineRule="auto" w:before="8"/>
        <w:rPr>
          <w:rFonts w:ascii="宋体" w:hAnsi="宋体" w:cs="宋体" w:eastAsia="宋体" w:hint="default"/>
          <w:b/>
          <w:bCs/>
          <w:sz w:val="20"/>
          <w:szCs w:val="20"/>
        </w:rPr>
      </w:pPr>
    </w:p>
    <w:p>
      <w:pPr>
        <w:pStyle w:val="BodyText"/>
        <w:spacing w:line="274" w:lineRule="exact"/>
        <w:ind w:right="0"/>
        <w:jc w:val="left"/>
      </w:pPr>
      <w:r>
        <w:rPr/>
        <w:t>1、载有董事长签名的</w:t>
      </w:r>
      <w:r>
        <w:rPr>
          <w:spacing w:val="-55"/>
        </w:rPr>
        <w:t> </w:t>
      </w:r>
      <w:r>
        <w:rPr/>
        <w:t>2007</w:t>
      </w:r>
      <w:r>
        <w:rPr>
          <w:spacing w:val="-54"/>
        </w:rPr>
        <w:t> </w:t>
      </w:r>
      <w:r>
        <w:rPr/>
        <w:t>年年度报告文本。</w:t>
      </w:r>
    </w:p>
    <w:p>
      <w:pPr>
        <w:pStyle w:val="BodyText"/>
        <w:spacing w:line="272" w:lineRule="exact"/>
        <w:ind w:right="0"/>
        <w:jc w:val="left"/>
      </w:pPr>
      <w:r>
        <w:rPr/>
        <w:t>2、载有单位负责人、主管会计工作的负责人、会计机构负责人签名并盖章的财务报告文本。</w:t>
      </w:r>
    </w:p>
    <w:p>
      <w:pPr>
        <w:pStyle w:val="BodyText"/>
        <w:spacing w:line="272" w:lineRule="exact" w:before="26"/>
        <w:ind w:right="0"/>
        <w:jc w:val="left"/>
      </w:pPr>
      <w:r>
        <w:rPr>
          <w:spacing w:val="-3"/>
        </w:rPr>
        <w:t>3、报告期内在上交所网站、《中国证券报》、《上海证券报》、《证券时报》上公开披露过的公司文</w:t>
      </w:r>
      <w:r>
        <w:rPr>
          <w:spacing w:val="-77"/>
        </w:rPr>
        <w:t> </w:t>
      </w:r>
      <w:r>
        <w:rPr>
          <w:spacing w:val="-77"/>
        </w:rPr>
      </w:r>
      <w:r>
        <w:rPr/>
        <w:t>件正本及公告原稿。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pStyle w:val="BodyText"/>
        <w:spacing w:line="272" w:lineRule="exact"/>
        <w:ind w:left="6866" w:right="151" w:firstLine="1050"/>
        <w:jc w:val="right"/>
      </w:pPr>
      <w:r>
        <w:rPr/>
        <w:t>董事长：何玉良 广西北生药业股份有限公司</w:t>
      </w:r>
    </w:p>
    <w:p>
      <w:pPr>
        <w:pStyle w:val="BodyText"/>
        <w:spacing w:line="249" w:lineRule="exact"/>
        <w:ind w:left="0" w:right="151"/>
        <w:jc w:val="right"/>
      </w:pPr>
      <w:r>
        <w:rPr/>
        <w:t>2008</w:t>
      </w:r>
      <w:r>
        <w:rPr>
          <w:spacing w:val="-54"/>
        </w:rPr>
        <w:t> </w:t>
      </w:r>
      <w:r>
        <w:rPr/>
        <w:t>年</w:t>
      </w:r>
      <w:r>
        <w:rPr>
          <w:spacing w:val="-54"/>
        </w:rPr>
        <w:t> </w:t>
      </w:r>
      <w:r>
        <w:rPr/>
        <w:t>4</w:t>
      </w:r>
      <w:r>
        <w:rPr>
          <w:spacing w:val="-54"/>
        </w:rPr>
        <w:t> </w:t>
      </w:r>
      <w:r>
        <w:rPr/>
        <w:t>月</w:t>
      </w:r>
      <w:r>
        <w:rPr>
          <w:spacing w:val="-55"/>
        </w:rPr>
        <w:t> </w:t>
      </w:r>
      <w:r>
        <w:rPr/>
        <w:t>28</w:t>
      </w:r>
      <w:r>
        <w:rPr>
          <w:spacing w:val="-53"/>
        </w:rPr>
        <w:t> </w:t>
      </w:r>
      <w:r>
        <w:rPr/>
        <w:t>日</w:t>
      </w:r>
    </w:p>
    <w:sectPr>
      <w:pgSz w:w="12240" w:h="15840"/>
      <w:pgMar w:header="747" w:footer="727" w:top="980" w:bottom="920" w:left="138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763pt;margin-top:744.628601pt;width:13pt;height:11pt;mso-position-horizontal-relative:page;mso-position-vertical-relative:page;z-index:-54152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49.080002pt;width:465.1pt;height:.1pt;mso-position-horizontal-relative:page;mso-position-vertical-relative:page;z-index:-541576" coordorigin="1495,982" coordsize="9302,2">
          <v:shape style="position:absolute;left:1495;top:982;width:9302;height:2" coordorigin="1495,982" coordsize="9302,0" path="m1495,982l10796,98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75.260002pt;margin-top:36.325626pt;width:179.75pt;height:11pt;mso-position-horizontal-relative:page;mso-position-vertical-relative:page;z-index:-5415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广西北生药业股份有限公司 2007</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ind w:left="145"/>
    </w:pPr>
    <w:rPr>
      <w:rFonts w:ascii="宋体" w:hAnsi="宋体" w:eastAsia="宋体"/>
      <w:sz w:val="21"/>
      <w:szCs w:val="21"/>
    </w:rPr>
  </w:style>
  <w:style w:styleId="BodyText" w:type="paragraph">
    <w:name w:val="Body Text"/>
    <w:basedOn w:val="Normal"/>
    <w:uiPriority w:val="1"/>
    <w:qFormat/>
    <w:pPr>
      <w:ind w:left="145"/>
    </w:pPr>
    <w:rPr>
      <w:rFonts w:ascii="宋体" w:hAnsi="宋体" w:eastAsia="宋体"/>
      <w:sz w:val="21"/>
      <w:szCs w:val="21"/>
    </w:rPr>
  </w:style>
  <w:style w:styleId="Heading1" w:type="paragraph">
    <w:name w:val="Heading 1"/>
    <w:basedOn w:val="Normal"/>
    <w:uiPriority w:val="1"/>
    <w:qFormat/>
    <w:pPr>
      <w:spacing w:before="35"/>
      <w:ind w:left="145"/>
      <w:outlineLvl w:val="1"/>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bsyy_bh@163.net" TargetMode="External"/><Relationship Id="rId9" Type="http://schemas.openxmlformats.org/officeDocument/2006/relationships/hyperlink" Target="mailto:yuan-boyun@263.net" TargetMode="External"/><Relationship Id="rId10" Type="http://schemas.openxmlformats.org/officeDocument/2006/relationships/hyperlink" Target="http://www.bsyy.com.cn/" TargetMode="External"/><Relationship Id="rId11" Type="http://schemas.openxmlformats.org/officeDocument/2006/relationships/hyperlink" Target="http://www.sse.com.cn/" TargetMode="External"/><Relationship Id="rId12" Type="http://schemas.openxmlformats.org/officeDocument/2006/relationships/image" Target="media/image2.png"/><Relationship Id="rId13" Type="http://schemas.openxmlformats.org/officeDocument/2006/relationships/hyperlink" Target="http://www.cs.com.cn/csne" TargetMode="External"/><Relationship Id="rId14" Type="http://schemas.openxmlformats.org/officeDocument/2006/relationships/hyperlink" Target="http://www.cnstoc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- 600556_2007_n.doc</dc:title>
  <dcterms:created xsi:type="dcterms:W3CDTF">2020-05-07T12:40:49Z</dcterms:created>
  <dcterms:modified xsi:type="dcterms:W3CDTF">2020-05-07T12:40:49Z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2008-05-05T00:00:00Z</vt:filetime>
  </property>
  <property fmtid="{D5CDD505-2E9C-101B-9397-08002B2CF9AE}" pid="3" name="Creator">
    <vt:lpwstr>Acrobat PDFMaker 7.0 for Word</vt:lpwstr>
  </property>
  <property fmtid="{D5CDD505-2E9C-101B-9397-08002B2CF9AE}" pid="4" name="LastSaved">
    <vt:filetime>2020-05-07T00:00:00Z</vt:filetime>
  </property>
</Properties>
</file>