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7"/>
          <w:szCs w:val="17"/>
        </w:rPr>
      </w:pPr>
    </w:p>
    <w:p>
      <w:pPr>
        <w:spacing w:line="540" w:lineRule="exact" w:before="0"/>
        <w:ind w:left="1631" w:right="1572" w:firstLine="0"/>
        <w:jc w:val="center"/>
        <w:rPr>
          <w:rFonts w:ascii="黑体" w:hAnsi="黑体" w:cs="黑体" w:eastAsia="黑体" w:hint="default"/>
          <w:sz w:val="44"/>
          <w:szCs w:val="44"/>
        </w:rPr>
      </w:pPr>
      <w:r>
        <w:rPr>
          <w:rFonts w:ascii="黑体" w:hAnsi="黑体" w:cs="黑体" w:eastAsia="黑体" w:hint="default"/>
          <w:b/>
          <w:bCs/>
          <w:color w:val="FF0000"/>
          <w:sz w:val="44"/>
          <w:szCs w:val="44"/>
        </w:rPr>
        <w:t>广西北生药业股份有限公司</w:t>
      </w:r>
      <w:r>
        <w:rPr>
          <w:rFonts w:ascii="黑体" w:hAnsi="黑体" w:cs="黑体" w:eastAsia="黑体" w:hint="default"/>
          <w:sz w:val="44"/>
          <w:szCs w:val="44"/>
        </w:rPr>
      </w:r>
    </w:p>
    <w:p>
      <w:pPr>
        <w:spacing w:before="133"/>
        <w:ind w:left="1629" w:right="1572" w:firstLine="0"/>
        <w:jc w:val="center"/>
        <w:rPr>
          <w:rFonts w:ascii="黑体" w:hAnsi="黑体" w:cs="黑体" w:eastAsia="黑体" w:hint="default"/>
          <w:sz w:val="32"/>
          <w:szCs w:val="32"/>
        </w:rPr>
      </w:pPr>
      <w:r>
        <w:rPr>
          <w:rFonts w:ascii="黑体"/>
          <w:b/>
          <w:color w:val="FF0000"/>
          <w:sz w:val="32"/>
        </w:rPr>
        <w:t>600556</w:t>
      </w:r>
      <w:r>
        <w:rPr>
          <w:rFonts w:ascii="黑体"/>
          <w:sz w:val="32"/>
        </w:rPr>
      </w:r>
    </w:p>
    <w:p>
      <w:pPr>
        <w:spacing w:line="240" w:lineRule="auto" w:before="12"/>
        <w:rPr>
          <w:rFonts w:ascii="黑体" w:hAnsi="黑体" w:cs="黑体" w:eastAsia="黑体" w:hint="default"/>
          <w:b/>
          <w:bCs/>
          <w:sz w:val="41"/>
          <w:szCs w:val="41"/>
        </w:rPr>
      </w:pPr>
    </w:p>
    <w:p>
      <w:pPr>
        <w:spacing w:before="0"/>
        <w:ind w:left="1630" w:right="1572" w:firstLine="0"/>
        <w:jc w:val="center"/>
        <w:rPr>
          <w:rFonts w:ascii="黑体" w:hAnsi="黑体" w:cs="黑体" w:eastAsia="黑体" w:hint="default"/>
          <w:sz w:val="44"/>
          <w:szCs w:val="44"/>
        </w:rPr>
      </w:pPr>
      <w:r>
        <w:rPr>
          <w:rFonts w:ascii="黑体" w:hAnsi="黑体" w:cs="黑体" w:eastAsia="黑体" w:hint="default"/>
          <w:b/>
          <w:bCs/>
          <w:color w:val="FF0000"/>
          <w:sz w:val="44"/>
          <w:szCs w:val="44"/>
        </w:rPr>
        <w:t>2009</w:t>
      </w:r>
      <w:r>
        <w:rPr>
          <w:rFonts w:ascii="黑体" w:hAnsi="黑体" w:cs="黑体" w:eastAsia="黑体" w:hint="default"/>
          <w:b/>
          <w:bCs/>
          <w:color w:val="FF0000"/>
          <w:spacing w:val="-116"/>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jc w:val="center"/>
        <w:rPr>
          <w:rFonts w:ascii="黑体" w:hAnsi="黑体" w:cs="黑体" w:eastAsia="黑体" w:hint="default"/>
          <w:sz w:val="44"/>
          <w:szCs w:val="44"/>
        </w:rPr>
        <w:sectPr>
          <w:type w:val="continuous"/>
          <w:pgSz w:w="11910" w:h="16840"/>
          <w:pgMar w:top="1600" w:bottom="280" w:left="1680" w:right="1680"/>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3"/>
        <w:rPr>
          <w:rFonts w:ascii="黑体" w:hAnsi="黑体" w:cs="黑体" w:eastAsia="黑体" w:hint="default"/>
          <w:b/>
          <w:bCs/>
          <w:sz w:val="23"/>
          <w:szCs w:val="23"/>
        </w:rPr>
      </w:pPr>
    </w:p>
    <w:p>
      <w:pPr>
        <w:spacing w:line="540" w:lineRule="exact" w:before="0"/>
        <w:ind w:left="4300" w:right="4300" w:firstLine="0"/>
        <w:jc w:val="center"/>
        <w:rPr>
          <w:rFonts w:ascii="宋体" w:hAnsi="宋体" w:cs="宋体" w:eastAsia="宋体" w:hint="default"/>
          <w:sz w:val="44"/>
          <w:szCs w:val="44"/>
        </w:rPr>
      </w:pPr>
      <w:r>
        <w:rPr>
          <w:rFonts w:ascii="宋体" w:hAnsi="宋体" w:cs="宋体" w:eastAsia="宋体" w:hint="default"/>
          <w:b/>
          <w:bCs/>
          <w:sz w:val="44"/>
          <w:szCs w:val="44"/>
        </w:rPr>
        <w:t>目录</w:t>
      </w:r>
      <w:r>
        <w:rPr>
          <w:rFonts w:ascii="宋体" w:hAnsi="宋体" w:cs="宋体" w:eastAsia="宋体" w:hint="default"/>
          <w:sz w:val="44"/>
          <w:szCs w:val="44"/>
        </w:rPr>
      </w:r>
    </w:p>
    <w:sdt>
      <w:sdtPr>
        <w:docPartObj>
          <w:docPartGallery w:val="Table of Contents"/>
          <w:docPartUnique/>
        </w:docPartObj>
      </w:sdtPr>
      <w:sdtEndPr/>
      <w:sdtContent>
        <w:p>
          <w:pPr>
            <w:pStyle w:val="TOC1"/>
            <w:tabs>
              <w:tab w:pos="9371" w:val="right" w:leader="dot"/>
            </w:tabs>
            <w:spacing w:line="240" w:lineRule="auto" w:before="602"/>
            <w:ind w:right="0"/>
            <w:jc w:val="left"/>
          </w:pPr>
          <w:r>
            <w:rPr/>
            <w:t>一、重要提示</w:t>
          </w:r>
          <w:r>
            <w:rPr>
              <w:rFonts w:ascii="Times New Roman" w:hAnsi="Times New Roman" w:cs="Times New Roman" w:eastAsia="Times New Roman" w:hint="default"/>
            </w:rPr>
            <w:tab/>
          </w:r>
          <w:r>
            <w:rPr/>
            <w:t>2</w:t>
          </w:r>
        </w:p>
        <w:p>
          <w:pPr>
            <w:pStyle w:val="TOC1"/>
            <w:tabs>
              <w:tab w:pos="9371" w:val="right" w:leader="dot"/>
            </w:tabs>
            <w:spacing w:line="240" w:lineRule="auto"/>
            <w:ind w:right="0"/>
            <w:jc w:val="left"/>
          </w:pPr>
          <w:r>
            <w:rPr/>
            <w:t>二、公司基本情况</w:t>
          </w:r>
          <w:r>
            <w:rPr>
              <w:rFonts w:ascii="Times New Roman" w:hAnsi="Times New Roman" w:cs="Times New Roman" w:eastAsia="Times New Roman" w:hint="default"/>
            </w:rPr>
            <w:tab/>
          </w:r>
          <w:r>
            <w:rPr/>
            <w:t>2</w:t>
          </w:r>
        </w:p>
        <w:p>
          <w:pPr>
            <w:pStyle w:val="TOC1"/>
            <w:tabs>
              <w:tab w:pos="9371" w:val="right" w:leader="dot"/>
            </w:tabs>
            <w:spacing w:line="240" w:lineRule="auto"/>
            <w:ind w:right="0"/>
            <w:jc w:val="left"/>
          </w:pPr>
          <w:r>
            <w:rPr/>
            <w:t>三、会计数据和业务数据摘要</w:t>
          </w:r>
          <w:r>
            <w:rPr>
              <w:rFonts w:ascii="Times New Roman" w:hAnsi="Times New Roman" w:cs="Times New Roman" w:eastAsia="Times New Roman" w:hint="default"/>
            </w:rPr>
            <w:tab/>
          </w:r>
          <w:r>
            <w:rPr/>
            <w:t>3</w:t>
          </w:r>
        </w:p>
        <w:p>
          <w:pPr>
            <w:pStyle w:val="TOC1"/>
            <w:tabs>
              <w:tab w:pos="9371" w:val="right" w:leader="dot"/>
            </w:tabs>
            <w:spacing w:line="240" w:lineRule="auto"/>
            <w:ind w:right="0"/>
            <w:jc w:val="left"/>
          </w:pPr>
          <w:r>
            <w:rPr/>
            <w:t>四、股本变动及股东情况</w:t>
          </w:r>
          <w:r>
            <w:rPr>
              <w:rFonts w:ascii="Times New Roman" w:hAnsi="Times New Roman" w:cs="Times New Roman" w:eastAsia="Times New Roman" w:hint="default"/>
            </w:rPr>
            <w:tab/>
          </w:r>
          <w:r>
            <w:rPr/>
            <w:t>5</w:t>
          </w:r>
        </w:p>
        <w:p>
          <w:pPr>
            <w:pStyle w:val="TOC1"/>
            <w:tabs>
              <w:tab w:pos="9372" w:val="right" w:leader="dot"/>
            </w:tabs>
            <w:spacing w:line="240" w:lineRule="auto"/>
            <w:ind w:right="0"/>
            <w:jc w:val="left"/>
          </w:pPr>
          <w:hyperlink w:history="true" w:anchor="_TOC_250004">
            <w:r>
              <w:rPr/>
              <w:t>五、董事、监事和高级管理人员</w:t>
            </w:r>
            <w:r>
              <w:rPr>
                <w:rFonts w:ascii="Times New Roman" w:hAnsi="Times New Roman" w:cs="Times New Roman" w:eastAsia="Times New Roman" w:hint="default"/>
              </w:rPr>
              <w:tab/>
            </w:r>
            <w:r>
              <w:rPr/>
              <w:t>13</w:t>
            </w:r>
          </w:hyperlink>
        </w:p>
        <w:p>
          <w:pPr>
            <w:pStyle w:val="TOC1"/>
            <w:tabs>
              <w:tab w:pos="9372" w:val="right" w:leader="dot"/>
            </w:tabs>
            <w:spacing w:line="240" w:lineRule="auto"/>
            <w:ind w:right="0"/>
            <w:jc w:val="left"/>
          </w:pPr>
          <w:r>
            <w:rPr/>
            <w:t>六、公司治理结构</w:t>
          </w:r>
          <w:r>
            <w:rPr>
              <w:rFonts w:ascii="Times New Roman" w:hAnsi="Times New Roman" w:cs="Times New Roman" w:eastAsia="Times New Roman" w:hint="default"/>
            </w:rPr>
            <w:tab/>
          </w:r>
          <w:r>
            <w:rPr/>
            <w:t>16</w:t>
          </w:r>
        </w:p>
        <w:p>
          <w:pPr>
            <w:pStyle w:val="TOC1"/>
            <w:tabs>
              <w:tab w:pos="9372" w:val="right" w:leader="dot"/>
            </w:tabs>
            <w:spacing w:line="240" w:lineRule="auto" w:before="268"/>
            <w:ind w:right="0"/>
            <w:jc w:val="left"/>
          </w:pPr>
          <w:r>
            <w:rPr/>
            <w:t>七、股东大会情况简介</w:t>
          </w:r>
          <w:r>
            <w:rPr>
              <w:rFonts w:ascii="Times New Roman" w:hAnsi="Times New Roman" w:cs="Times New Roman" w:eastAsia="Times New Roman" w:hint="default"/>
            </w:rPr>
            <w:tab/>
          </w:r>
          <w:r>
            <w:rPr/>
          </w:r>
          <w:r>
            <w:rPr>
              <w:u w:val="single" w:color="000000"/>
            </w:rPr>
            <w:t>17</w:t>
          </w:r>
          <w:r>
            <w:rPr/>
          </w:r>
        </w:p>
        <w:p>
          <w:pPr>
            <w:pStyle w:val="TOC1"/>
            <w:tabs>
              <w:tab w:pos="9372" w:val="right" w:leader="dot"/>
            </w:tabs>
            <w:spacing w:line="240" w:lineRule="auto"/>
            <w:ind w:right="0"/>
            <w:jc w:val="left"/>
          </w:pPr>
          <w:hyperlink w:history="true" w:anchor="_TOC_250003">
            <w:r>
              <w:rPr/>
              <w:t>八、董事会报告</w:t>
            </w:r>
            <w:r>
              <w:rPr>
                <w:rFonts w:ascii="Times New Roman" w:hAnsi="Times New Roman" w:cs="Times New Roman" w:eastAsia="Times New Roman" w:hint="default"/>
              </w:rPr>
              <w:tab/>
            </w:r>
            <w:r>
              <w:rPr/>
              <w:t>18</w:t>
            </w:r>
          </w:hyperlink>
        </w:p>
        <w:p>
          <w:pPr>
            <w:pStyle w:val="TOC1"/>
            <w:tabs>
              <w:tab w:pos="9372" w:val="right" w:leader="dot"/>
            </w:tabs>
            <w:spacing w:line="240" w:lineRule="auto"/>
            <w:ind w:right="0"/>
            <w:jc w:val="left"/>
          </w:pPr>
          <w:hyperlink w:history="true" w:anchor="_TOC_250002">
            <w:r>
              <w:rPr/>
              <w:t>九、监事会报告</w:t>
            </w:r>
            <w:r>
              <w:rPr>
                <w:rFonts w:ascii="Times New Roman" w:hAnsi="Times New Roman" w:cs="Times New Roman" w:eastAsia="Times New Roman" w:hint="default"/>
              </w:rPr>
              <w:tab/>
            </w:r>
            <w:r>
              <w:rPr/>
              <w:t>21</w:t>
            </w:r>
          </w:hyperlink>
        </w:p>
        <w:p>
          <w:pPr>
            <w:pStyle w:val="TOC1"/>
            <w:tabs>
              <w:tab w:pos="9372" w:val="right" w:leader="dot"/>
            </w:tabs>
            <w:spacing w:line="240" w:lineRule="auto"/>
            <w:ind w:right="0"/>
            <w:jc w:val="left"/>
          </w:pPr>
          <w:hyperlink w:history="true" w:anchor="_TOC_250001">
            <w:r>
              <w:rPr/>
              <w:t>十、重要事项</w:t>
            </w:r>
            <w:r>
              <w:rPr>
                <w:rFonts w:ascii="Times New Roman" w:hAnsi="Times New Roman" w:cs="Times New Roman" w:eastAsia="Times New Roman" w:hint="default"/>
              </w:rPr>
              <w:tab/>
            </w:r>
            <w:r>
              <w:rPr/>
            </w:r>
            <w:r>
              <w:rPr>
                <w:u w:val="single" w:color="000000"/>
              </w:rPr>
              <w:t>21</w:t>
            </w:r>
            <w:r>
              <w:rPr/>
            </w:r>
          </w:hyperlink>
        </w:p>
        <w:p>
          <w:pPr>
            <w:pStyle w:val="TOC1"/>
            <w:tabs>
              <w:tab w:pos="9372" w:val="right" w:leader="dot"/>
            </w:tabs>
            <w:spacing w:line="240" w:lineRule="auto"/>
            <w:ind w:right="0"/>
            <w:jc w:val="left"/>
          </w:pPr>
          <w:r>
            <w:rPr/>
            <w:t>十一、财务会计报告</w:t>
          </w:r>
          <w:r>
            <w:rPr>
              <w:rFonts w:ascii="Times New Roman" w:hAnsi="Times New Roman" w:cs="Times New Roman" w:eastAsia="Times New Roman" w:hint="default"/>
            </w:rPr>
            <w:tab/>
          </w:r>
          <w:r>
            <w:rPr/>
          </w:r>
          <w:r>
            <w:rPr>
              <w:u w:val="single" w:color="000000"/>
            </w:rPr>
            <w:t>30</w:t>
          </w:r>
          <w:r>
            <w:rPr/>
          </w:r>
        </w:p>
        <w:p>
          <w:pPr>
            <w:pStyle w:val="TOC1"/>
            <w:tabs>
              <w:tab w:pos="9372" w:val="right" w:leader="dot"/>
            </w:tabs>
            <w:spacing w:line="240" w:lineRule="auto"/>
            <w:ind w:right="0"/>
            <w:jc w:val="left"/>
          </w:pPr>
          <w:hyperlink w:history="true" w:anchor="_TOC_250000">
            <w:r>
              <w:rPr/>
              <w:t>十二、备查文件目录</w:t>
            </w:r>
            <w:r>
              <w:rPr>
                <w:rFonts w:ascii="Times New Roman" w:hAnsi="Times New Roman" w:cs="Times New Roman" w:eastAsia="Times New Roman" w:hint="default"/>
              </w:rPr>
              <w:tab/>
            </w:r>
            <w:r>
              <w:rPr/>
              <w:t>8</w:t>
            </w:r>
            <w:r>
              <w:rPr>
                <w:u w:val="single" w:color="000000"/>
              </w:rPr>
              <w:t>1</w:t>
            </w:r>
            <w:r>
              <w:rPr/>
            </w:r>
          </w:hyperlink>
        </w:p>
      </w:sdtContent>
    </w:sdt>
    <w:p>
      <w:pPr>
        <w:spacing w:after="0" w:line="240" w:lineRule="auto"/>
        <w:jc w:val="left"/>
        <w:sectPr>
          <w:headerReference w:type="default" r:id="rId5"/>
          <w:footerReference w:type="default" r:id="rId6"/>
          <w:pgSz w:w="11910" w:h="16840"/>
          <w:pgMar w:header="747" w:footer="727" w:top="980" w:bottom="920" w:left="1220" w:right="1160"/>
          <w:pgNumType w:start="1"/>
        </w:sectPr>
      </w:pPr>
    </w:p>
    <w:p>
      <w:pPr>
        <w:spacing w:line="240" w:lineRule="auto" w:before="6"/>
        <w:rPr>
          <w:rFonts w:ascii="宋体" w:hAnsi="宋体" w:cs="宋体" w:eastAsia="宋体" w:hint="default"/>
          <w:sz w:val="31"/>
          <w:szCs w:val="31"/>
        </w:rPr>
      </w:pPr>
    </w:p>
    <w:p>
      <w:pPr>
        <w:spacing w:before="0"/>
        <w:ind w:left="140" w:right="103" w:firstLine="0"/>
        <w:jc w:val="left"/>
        <w:rPr>
          <w:rFonts w:ascii="宋体" w:hAnsi="宋体" w:cs="宋体" w:eastAsia="宋体" w:hint="default"/>
          <w:sz w:val="24"/>
          <w:szCs w:val="24"/>
        </w:rPr>
      </w:pPr>
      <w:r>
        <w:rPr>
          <w:rFonts w:ascii="宋体" w:hAnsi="宋体" w:cs="宋体" w:eastAsia="宋体" w:hint="default"/>
          <w:sz w:val="24"/>
          <w:szCs w:val="24"/>
        </w:rPr>
        <w:t>一、重要提示</w:t>
      </w:r>
    </w:p>
    <w:p>
      <w:pPr>
        <w:pStyle w:val="BodyText"/>
        <w:spacing w:line="272" w:lineRule="exact" w:before="28"/>
        <w:ind w:right="103"/>
        <w:jc w:val="left"/>
      </w:pPr>
      <w:r>
        <w:rPr/>
        <w:t>(一)</w:t>
      </w:r>
      <w:r>
        <w:rPr>
          <w:spacing w:val="-42"/>
        </w:rPr>
        <w:t> </w:t>
      </w:r>
      <w:r>
        <w:rPr>
          <w:spacing w:val="-4"/>
        </w:rPr>
        <w:t>本公司董事会、监事会及其董事、监事、高级管理人员保证本报告所载资料不存在任何虚假记载、</w:t>
      </w:r>
      <w:r>
        <w:rPr>
          <w:spacing w:val="-103"/>
        </w:rPr>
        <w:t> </w:t>
      </w:r>
      <w:r>
        <w:rPr>
          <w:spacing w:val="-103"/>
        </w:rPr>
      </w:r>
      <w:r>
        <w:rPr/>
        <w:t>误导性陈述或者重大遗漏，并对其内容的真实性、准确性和完整性承担个别及连带责任。</w:t>
      </w:r>
    </w:p>
    <w:p>
      <w:pPr>
        <w:spacing w:line="240" w:lineRule="auto" w:before="10"/>
        <w:rPr>
          <w:rFonts w:ascii="宋体" w:hAnsi="宋体" w:cs="宋体" w:eastAsia="宋体" w:hint="default"/>
          <w:sz w:val="18"/>
          <w:szCs w:val="18"/>
        </w:rPr>
      </w:pPr>
    </w:p>
    <w:p>
      <w:pPr>
        <w:pStyle w:val="BodyText"/>
        <w:spacing w:line="240" w:lineRule="auto"/>
        <w:ind w:right="103"/>
        <w:jc w:val="left"/>
      </w:pPr>
      <w:r>
        <w:rPr/>
        <w:t>(二)</w:t>
      </w:r>
      <w:r>
        <w:rPr>
          <w:spacing w:val="-2"/>
        </w:rPr>
        <w:t> </w:t>
      </w:r>
      <w:r>
        <w:rPr/>
        <w:t>公司全体董事出席董事会会议。</w:t>
      </w:r>
    </w:p>
    <w:p>
      <w:pPr>
        <w:spacing w:line="240" w:lineRule="auto" w:before="10"/>
        <w:rPr>
          <w:rFonts w:ascii="宋体" w:hAnsi="宋体" w:cs="宋体" w:eastAsia="宋体" w:hint="default"/>
          <w:sz w:val="22"/>
          <w:szCs w:val="22"/>
        </w:rPr>
      </w:pPr>
    </w:p>
    <w:p>
      <w:pPr>
        <w:pStyle w:val="BodyText"/>
        <w:spacing w:line="272" w:lineRule="exact"/>
        <w:ind w:right="212"/>
        <w:jc w:val="left"/>
      </w:pPr>
      <w:r>
        <w:rPr/>
        <w:t>(三)</w:t>
      </w:r>
      <w:r>
        <w:rPr>
          <w:spacing w:val="-29"/>
        </w:rPr>
        <w:t> </w:t>
      </w:r>
      <w:r>
        <w:rPr>
          <w:spacing w:val="-2"/>
        </w:rPr>
        <w:t>中磊会计师事务所有限责任公司为本公司出具了带强调事项段的无保留意见的审计报告，本公司</w:t>
      </w:r>
      <w:r>
        <w:rPr>
          <w:spacing w:val="-99"/>
        </w:rPr>
        <w:t> </w:t>
      </w:r>
      <w:r>
        <w:rPr>
          <w:spacing w:val="-99"/>
        </w:rPr>
      </w:r>
      <w:r>
        <w:rPr/>
        <w:t>董事会、监事会对相关事项已作详细说明，请投资者注意阅读。</w:t>
      </w:r>
    </w:p>
    <w:p>
      <w:pPr>
        <w:spacing w:line="240" w:lineRule="auto" w:before="10"/>
        <w:rPr>
          <w:rFonts w:ascii="宋体" w:hAnsi="宋体" w:cs="宋体" w:eastAsia="宋体" w:hint="default"/>
          <w:sz w:val="18"/>
          <w:szCs w:val="18"/>
        </w:rPr>
      </w:pPr>
    </w:p>
    <w:p>
      <w:pPr>
        <w:pStyle w:val="BodyText"/>
        <w:spacing w:line="240" w:lineRule="auto"/>
        <w:ind w:right="103"/>
        <w:jc w:val="left"/>
      </w:pPr>
      <w:r>
        <w:rPr/>
        <w:t>(四)</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7602"/>
        <w:gridCol w:w="1698"/>
      </w:tblGrid>
      <w:tr>
        <w:trPr>
          <w:trHeight w:val="287" w:hRule="exact"/>
        </w:trPr>
        <w:tc>
          <w:tcPr>
            <w:tcW w:w="76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公司负责人姓名</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何京云</w:t>
            </w:r>
          </w:p>
        </w:tc>
      </w:tr>
      <w:tr>
        <w:trPr>
          <w:trHeight w:val="288" w:hRule="exact"/>
        </w:trPr>
        <w:tc>
          <w:tcPr>
            <w:tcW w:w="76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主管会计工作负责人姓名</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何京云</w:t>
            </w:r>
          </w:p>
        </w:tc>
      </w:tr>
      <w:tr>
        <w:trPr>
          <w:trHeight w:val="288" w:hRule="exact"/>
        </w:trPr>
        <w:tc>
          <w:tcPr>
            <w:tcW w:w="76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会计机构负责人（会计主管人员）姓名</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姚金岩</w:t>
            </w:r>
          </w:p>
        </w:tc>
      </w:tr>
    </w:tbl>
    <w:p>
      <w:pPr>
        <w:spacing w:line="240" w:lineRule="auto" w:before="6"/>
        <w:rPr>
          <w:rFonts w:ascii="宋体" w:hAnsi="宋体" w:cs="宋体" w:eastAsia="宋体" w:hint="default"/>
          <w:sz w:val="15"/>
          <w:szCs w:val="15"/>
        </w:rPr>
      </w:pPr>
    </w:p>
    <w:p>
      <w:pPr>
        <w:pStyle w:val="BodyText"/>
        <w:spacing w:line="272" w:lineRule="exact" w:before="63"/>
        <w:ind w:right="204"/>
        <w:jc w:val="left"/>
      </w:pPr>
      <w:r>
        <w:rPr/>
        <w:t>公司负责人何京云、主管会计工作负责人何京云及会计机构负责人（会计主管人员）姚金岩声明：保 证年度报告中财务报告的真实、完整。</w:t>
      </w:r>
    </w:p>
    <w:p>
      <w:pPr>
        <w:spacing w:line="240" w:lineRule="auto" w:before="11"/>
        <w:rPr>
          <w:rFonts w:ascii="宋体" w:hAnsi="宋体" w:cs="宋体" w:eastAsia="宋体" w:hint="default"/>
          <w:sz w:val="20"/>
          <w:szCs w:val="20"/>
        </w:rPr>
      </w:pPr>
    </w:p>
    <w:p>
      <w:pPr>
        <w:pStyle w:val="BodyText"/>
        <w:spacing w:line="272" w:lineRule="exact"/>
        <w:ind w:right="3671"/>
        <w:jc w:val="left"/>
      </w:pPr>
      <w:r>
        <w:rPr/>
        <w:t>(五)</w:t>
      </w:r>
      <w:r>
        <w:rPr>
          <w:spacing w:val="-2"/>
        </w:rPr>
        <w:t> </w:t>
      </w:r>
      <w:r>
        <w:rPr/>
        <w:t>是否存在被控股股东及其关联方非经营性占用资金情况？</w:t>
      </w:r>
      <w:r>
        <w:rPr/>
        <w:t> 否</w:t>
      </w:r>
    </w:p>
    <w:p>
      <w:pPr>
        <w:spacing w:line="240" w:lineRule="auto" w:before="10"/>
        <w:rPr>
          <w:rFonts w:ascii="宋体" w:hAnsi="宋体" w:cs="宋体" w:eastAsia="宋体" w:hint="default"/>
          <w:sz w:val="20"/>
          <w:szCs w:val="20"/>
        </w:rPr>
      </w:pPr>
    </w:p>
    <w:p>
      <w:pPr>
        <w:pStyle w:val="BodyText"/>
        <w:spacing w:line="272" w:lineRule="exact"/>
        <w:ind w:right="4301"/>
        <w:jc w:val="left"/>
      </w:pPr>
      <w:r>
        <w:rPr/>
        <w:t>(六)</w:t>
      </w:r>
      <w:r>
        <w:rPr>
          <w:spacing w:val="-2"/>
        </w:rPr>
        <w:t> </w:t>
      </w:r>
      <w:r>
        <w:rPr/>
        <w:t>是否存在违反规定决策程序对外提供担保的情况？</w:t>
      </w:r>
      <w:r>
        <w:rPr/>
        <w:t> 否</w:t>
      </w:r>
    </w:p>
    <w:p>
      <w:pPr>
        <w:spacing w:line="240" w:lineRule="auto" w:before="11"/>
        <w:rPr>
          <w:rFonts w:ascii="宋体" w:hAnsi="宋体" w:cs="宋体" w:eastAsia="宋体" w:hint="default"/>
          <w:sz w:val="20"/>
          <w:szCs w:val="20"/>
        </w:rPr>
      </w:pPr>
    </w:p>
    <w:p>
      <w:pPr>
        <w:spacing w:line="272" w:lineRule="exact" w:before="0"/>
        <w:ind w:left="140" w:right="7757" w:firstLine="0"/>
        <w:jc w:val="left"/>
        <w:rPr>
          <w:rFonts w:ascii="宋体" w:hAnsi="宋体" w:cs="宋体" w:eastAsia="宋体" w:hint="default"/>
          <w:sz w:val="21"/>
          <w:szCs w:val="21"/>
        </w:rPr>
      </w:pPr>
      <w:r>
        <w:rPr>
          <w:rFonts w:ascii="宋体" w:hAnsi="宋体" w:cs="宋体" w:eastAsia="宋体" w:hint="default"/>
          <w:b/>
          <w:bCs/>
          <w:sz w:val="21"/>
          <w:szCs w:val="21"/>
        </w:rPr>
        <w:t>二、公司基本情况</w:t>
      </w:r>
      <w:r>
        <w:rPr>
          <w:rFonts w:ascii="宋体" w:hAnsi="宋体" w:cs="宋体" w:eastAsia="宋体" w:hint="default"/>
          <w:b/>
          <w:bCs/>
          <w:spacing w:val="1"/>
          <w:w w:val="99"/>
          <w:sz w:val="21"/>
          <w:szCs w:val="21"/>
        </w:rPr>
        <w:t> </w:t>
      </w: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公司信息</w:t>
      </w: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公司的法定中文名称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广西北生药业股份有限公司</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公司的法定中文名称缩写</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北生药业</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公司的法定英文名称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Guangxi Beisheng Pharmaceutical</w:t>
            </w:r>
            <w:r>
              <w:rPr>
                <w:rFonts w:ascii="宋体"/>
                <w:spacing w:val="-33"/>
                <w:sz w:val="21"/>
              </w:rPr>
              <w:t> </w:t>
            </w:r>
            <w:r>
              <w:rPr>
                <w:rFonts w:ascii="宋体"/>
                <w:sz w:val="21"/>
              </w:rPr>
              <w:t>Co.,Ltd.</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公司的法定英文名称缩写</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GBP</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公司法定代表人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何京云</w:t>
            </w:r>
          </w:p>
        </w:tc>
      </w:tr>
    </w:tbl>
    <w:p>
      <w:pPr>
        <w:spacing w:line="240" w:lineRule="auto" w:before="1"/>
        <w:rPr>
          <w:rFonts w:ascii="宋体" w:hAnsi="宋体" w:cs="宋体" w:eastAsia="宋体" w:hint="default"/>
          <w:sz w:val="16"/>
          <w:szCs w:val="16"/>
        </w:rPr>
      </w:pPr>
    </w:p>
    <w:p>
      <w:pPr>
        <w:pStyle w:val="BodyText"/>
        <w:spacing w:line="240" w:lineRule="auto" w:before="35"/>
        <w:ind w:right="103"/>
        <w:jc w:val="left"/>
      </w:pPr>
      <w:r>
        <w:rPr/>
        <w:t>(二)</w:t>
      </w:r>
      <w:r>
        <w:rPr>
          <w:spacing w:val="-2"/>
        </w:rPr>
        <w:t> </w:t>
      </w:r>
      <w:r>
        <w:rPr/>
        <w:t>联系人和联系方式</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何京云</w:t>
            </w:r>
          </w:p>
        </w:tc>
      </w:tr>
      <w:tr>
        <w:trPr>
          <w:trHeight w:val="559"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广西壮族自治区北海市北海大道西</w:t>
            </w:r>
            <w:r>
              <w:rPr>
                <w:rFonts w:ascii="宋体" w:hAnsi="宋体" w:cs="宋体" w:eastAsia="宋体" w:hint="default"/>
                <w:spacing w:val="-63"/>
                <w:sz w:val="21"/>
                <w:szCs w:val="21"/>
              </w:rPr>
              <w:t> </w:t>
            </w:r>
            <w:r>
              <w:rPr>
                <w:rFonts w:ascii="宋体" w:hAnsi="宋体" w:cs="宋体" w:eastAsia="宋体" w:hint="default"/>
                <w:sz w:val="21"/>
                <w:szCs w:val="21"/>
              </w:rPr>
              <w:t>16</w:t>
            </w:r>
            <w:r>
              <w:rPr>
                <w:rFonts w:ascii="宋体" w:hAnsi="宋体" w:cs="宋体" w:eastAsia="宋体" w:hint="default"/>
                <w:spacing w:val="-62"/>
                <w:sz w:val="21"/>
                <w:szCs w:val="21"/>
              </w:rPr>
              <w:t> </w:t>
            </w:r>
            <w:r>
              <w:rPr>
                <w:rFonts w:ascii="宋体" w:hAnsi="宋体" w:cs="宋体" w:eastAsia="宋体" w:hint="default"/>
                <w:sz w:val="21"/>
                <w:szCs w:val="21"/>
              </w:rPr>
              <w:t>号海富大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厦</w:t>
            </w:r>
            <w:r>
              <w:rPr>
                <w:rFonts w:ascii="宋体" w:hAnsi="宋体" w:cs="宋体" w:eastAsia="宋体" w:hint="default"/>
                <w:spacing w:val="-51"/>
                <w:sz w:val="21"/>
                <w:szCs w:val="21"/>
              </w:rPr>
              <w:t> </w:t>
            </w:r>
            <w:r>
              <w:rPr>
                <w:rFonts w:ascii="宋体" w:hAnsi="宋体" w:cs="宋体" w:eastAsia="宋体" w:hint="default"/>
                <w:spacing w:val="17"/>
                <w:sz w:val="21"/>
                <w:szCs w:val="21"/>
              </w:rPr>
              <w:t>17层</w:t>
            </w:r>
            <w:r>
              <w:rPr>
                <w:rFonts w:ascii="宋体" w:hAnsi="宋体" w:cs="宋体" w:eastAsia="宋体" w:hint="default"/>
                <w:spacing w:val="-53"/>
                <w:sz w:val="21"/>
                <w:szCs w:val="21"/>
              </w:rPr>
              <w:t> </w:t>
            </w:r>
            <w:r>
              <w:rPr>
                <w:rFonts w:ascii="宋体" w:hAnsi="宋体" w:cs="宋体" w:eastAsia="宋体" w:hint="default"/>
                <w:spacing w:val="26"/>
                <w:sz w:val="21"/>
                <w:szCs w:val="21"/>
              </w:rPr>
              <w:t>D座</w:t>
            </w:r>
            <w:r>
              <w:rPr>
                <w:rFonts w:ascii="宋体" w:hAnsi="宋体" w:cs="宋体" w:eastAsia="宋体" w:hint="default"/>
                <w:spacing w:val="-52"/>
                <w:sz w:val="21"/>
                <w:szCs w:val="21"/>
              </w:rPr>
              <w:t> </w:t>
            </w:r>
            <w:r>
              <w:rPr>
                <w:rFonts w:ascii="宋体" w:hAnsi="宋体" w:cs="宋体" w:eastAsia="宋体" w:hint="default"/>
                <w:sz w:val="21"/>
                <w:szCs w:val="21"/>
              </w:rPr>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0779-2228937</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0779-2228936</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hyperlink r:id="rId7">
              <w:r>
                <w:rPr>
                  <w:rFonts w:ascii="宋体"/>
                  <w:sz w:val="21"/>
                </w:rPr>
                <w:t>bsyy_bh@163.net</w:t>
              </w:r>
            </w:hyperlink>
          </w:p>
        </w:tc>
      </w:tr>
    </w:tbl>
    <w:p>
      <w:pPr>
        <w:spacing w:line="240" w:lineRule="auto" w:before="6"/>
        <w:rPr>
          <w:rFonts w:ascii="宋体" w:hAnsi="宋体" w:cs="宋体" w:eastAsia="宋体" w:hint="default"/>
          <w:sz w:val="15"/>
          <w:szCs w:val="15"/>
        </w:rPr>
      </w:pPr>
    </w:p>
    <w:p>
      <w:pPr>
        <w:pStyle w:val="BodyText"/>
        <w:spacing w:line="240" w:lineRule="auto" w:before="35"/>
        <w:ind w:right="103"/>
        <w:jc w:val="left"/>
      </w:pPr>
      <w:r>
        <w:rPr/>
        <w:t>(三)</w:t>
      </w:r>
      <w:r>
        <w:rPr>
          <w:spacing w:val="-2"/>
        </w:rPr>
        <w:t> </w:t>
      </w:r>
      <w:r>
        <w:rPr/>
        <w:t>基本情况简介</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广西壮族自治区北海市北海大道</w:t>
            </w:r>
            <w:r>
              <w:rPr>
                <w:rFonts w:ascii="宋体" w:hAnsi="宋体" w:cs="宋体" w:eastAsia="宋体" w:hint="default"/>
                <w:spacing w:val="-53"/>
                <w:sz w:val="21"/>
                <w:szCs w:val="21"/>
              </w:rPr>
              <w:t> </w:t>
            </w:r>
            <w:r>
              <w:rPr>
                <w:rFonts w:ascii="宋体" w:hAnsi="宋体" w:cs="宋体" w:eastAsia="宋体" w:hint="default"/>
                <w:sz w:val="21"/>
                <w:szCs w:val="21"/>
              </w:rPr>
              <w:t>168</w:t>
            </w:r>
            <w:r>
              <w:rPr>
                <w:rFonts w:ascii="宋体" w:hAnsi="宋体" w:cs="宋体" w:eastAsia="宋体" w:hint="default"/>
                <w:spacing w:val="-52"/>
                <w:sz w:val="21"/>
                <w:szCs w:val="21"/>
              </w:rPr>
              <w:t> </w:t>
            </w:r>
            <w:r>
              <w:rPr>
                <w:rFonts w:ascii="宋体" w:hAnsi="宋体" w:cs="宋体" w:eastAsia="宋体" w:hint="default"/>
                <w:sz w:val="21"/>
                <w:szCs w:val="21"/>
              </w:rPr>
              <w:t>号</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536000</w:t>
            </w:r>
          </w:p>
        </w:tc>
      </w:tr>
      <w:tr>
        <w:trPr>
          <w:trHeight w:val="559"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广西壮族自治区北海市北海大道西</w:t>
            </w:r>
            <w:r>
              <w:rPr>
                <w:rFonts w:ascii="宋体" w:hAnsi="宋体" w:cs="宋体" w:eastAsia="宋体" w:hint="default"/>
                <w:spacing w:val="-63"/>
                <w:sz w:val="21"/>
                <w:szCs w:val="21"/>
              </w:rPr>
              <w:t> </w:t>
            </w:r>
            <w:r>
              <w:rPr>
                <w:rFonts w:ascii="宋体" w:hAnsi="宋体" w:cs="宋体" w:eastAsia="宋体" w:hint="default"/>
                <w:sz w:val="21"/>
                <w:szCs w:val="21"/>
              </w:rPr>
              <w:t>16</w:t>
            </w:r>
            <w:r>
              <w:rPr>
                <w:rFonts w:ascii="宋体" w:hAnsi="宋体" w:cs="宋体" w:eastAsia="宋体" w:hint="default"/>
                <w:spacing w:val="-62"/>
                <w:sz w:val="21"/>
                <w:szCs w:val="21"/>
              </w:rPr>
              <w:t> </w:t>
            </w:r>
            <w:r>
              <w:rPr>
                <w:rFonts w:ascii="宋体" w:hAnsi="宋体" w:cs="宋体" w:eastAsia="宋体" w:hint="default"/>
                <w:sz w:val="21"/>
                <w:szCs w:val="21"/>
              </w:rPr>
              <w:t>号海富大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厦</w:t>
            </w:r>
            <w:r>
              <w:rPr>
                <w:rFonts w:ascii="宋体" w:hAnsi="宋体" w:cs="宋体" w:eastAsia="宋体" w:hint="default"/>
                <w:spacing w:val="-51"/>
                <w:sz w:val="21"/>
                <w:szCs w:val="21"/>
              </w:rPr>
              <w:t> </w:t>
            </w:r>
            <w:r>
              <w:rPr>
                <w:rFonts w:ascii="宋体" w:hAnsi="宋体" w:cs="宋体" w:eastAsia="宋体" w:hint="default"/>
                <w:spacing w:val="17"/>
                <w:sz w:val="21"/>
                <w:szCs w:val="21"/>
              </w:rPr>
              <w:t>17层</w:t>
            </w:r>
            <w:r>
              <w:rPr>
                <w:rFonts w:ascii="宋体" w:hAnsi="宋体" w:cs="宋体" w:eastAsia="宋体" w:hint="default"/>
                <w:spacing w:val="-53"/>
                <w:sz w:val="21"/>
                <w:szCs w:val="21"/>
              </w:rPr>
              <w:t> </w:t>
            </w:r>
            <w:r>
              <w:rPr>
                <w:rFonts w:ascii="宋体" w:hAnsi="宋体" w:cs="宋体" w:eastAsia="宋体" w:hint="default"/>
                <w:spacing w:val="26"/>
                <w:sz w:val="21"/>
                <w:szCs w:val="21"/>
              </w:rPr>
              <w:t>D座</w:t>
            </w:r>
            <w:r>
              <w:rPr>
                <w:rFonts w:ascii="宋体" w:hAnsi="宋体" w:cs="宋体" w:eastAsia="宋体" w:hint="default"/>
                <w:spacing w:val="-52"/>
                <w:sz w:val="21"/>
                <w:szCs w:val="21"/>
              </w:rPr>
              <w:t> </w:t>
            </w:r>
            <w:r>
              <w:rPr>
                <w:rFonts w:ascii="宋体" w:hAnsi="宋体" w:cs="宋体" w:eastAsia="宋体" w:hint="default"/>
                <w:sz w:val="21"/>
                <w:szCs w:val="21"/>
              </w:rPr>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536000</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公司国际互联网网址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8">
              <w:r>
                <w:rPr>
                  <w:rFonts w:ascii="宋体"/>
                  <w:sz w:val="21"/>
                </w:rPr>
                <w:t>http://www.bsyy.com.cn</w:t>
              </w:r>
            </w:hyperlink>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hyperlink r:id="rId7">
              <w:r>
                <w:rPr>
                  <w:rFonts w:ascii="宋体"/>
                  <w:sz w:val="21"/>
                </w:rPr>
                <w:t>bsyy_bh@163.net</w:t>
              </w:r>
            </w:hyperlink>
          </w:p>
        </w:tc>
      </w:tr>
    </w:tbl>
    <w:p>
      <w:pPr>
        <w:spacing w:line="240" w:lineRule="auto" w:before="6"/>
        <w:rPr>
          <w:rFonts w:ascii="宋体" w:hAnsi="宋体" w:cs="宋体" w:eastAsia="宋体" w:hint="default"/>
          <w:sz w:val="15"/>
          <w:szCs w:val="15"/>
        </w:rPr>
      </w:pPr>
    </w:p>
    <w:p>
      <w:pPr>
        <w:pStyle w:val="BodyText"/>
        <w:spacing w:line="240" w:lineRule="auto" w:before="35"/>
        <w:ind w:right="103"/>
        <w:jc w:val="left"/>
      </w:pPr>
      <w:r>
        <w:rPr/>
        <w:t>(四)</w:t>
      </w:r>
      <w:r>
        <w:rPr>
          <w:spacing w:val="-2"/>
        </w:rPr>
        <w:t> </w:t>
      </w:r>
      <w:r>
        <w:rPr/>
        <w:t>信息披露及备置地点</w:t>
      </w:r>
    </w:p>
    <w:p>
      <w:pPr>
        <w:spacing w:after="0" w:line="240" w:lineRule="auto"/>
        <w:jc w:val="left"/>
        <w:sectPr>
          <w:pgSz w:w="11910" w:h="16840"/>
          <w:pgMar w:header="747" w:footer="727" w:top="980" w:bottom="920" w:left="1220" w:right="10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4"/>
              <w:jc w:val="left"/>
              <w:rPr>
                <w:rFonts w:ascii="宋体" w:hAnsi="宋体" w:cs="宋体" w:eastAsia="宋体" w:hint="default"/>
                <w:sz w:val="21"/>
                <w:szCs w:val="21"/>
              </w:rPr>
            </w:pPr>
            <w:r>
              <w:rPr>
                <w:rFonts w:ascii="宋体" w:hAnsi="宋体" w:cs="宋体" w:eastAsia="宋体" w:hint="default"/>
                <w:spacing w:val="-4"/>
                <w:sz w:val="21"/>
                <w:szCs w:val="21"/>
              </w:rPr>
              <w:t>《中国证券报》、《上海证券报》、《证券时报》</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本公司董事会办公室</w:t>
            </w:r>
          </w:p>
        </w:tc>
      </w:tr>
    </w:tbl>
    <w:p>
      <w:pPr>
        <w:spacing w:line="240" w:lineRule="auto" w:before="6"/>
        <w:rPr>
          <w:rFonts w:ascii="宋体" w:hAnsi="宋体" w:cs="宋体" w:eastAsia="宋体" w:hint="default"/>
          <w:sz w:val="15"/>
          <w:szCs w:val="15"/>
        </w:rPr>
      </w:pPr>
    </w:p>
    <w:p>
      <w:pPr>
        <w:pStyle w:val="BodyText"/>
        <w:spacing w:line="240" w:lineRule="auto" w:before="35"/>
        <w:ind w:right="0"/>
        <w:jc w:val="left"/>
      </w:pPr>
      <w:r>
        <w:rPr/>
        <w:t>(五)</w:t>
      </w:r>
      <w:r>
        <w:rPr>
          <w:spacing w:val="-2"/>
        </w:rPr>
        <w:t> </w:t>
      </w:r>
      <w:r>
        <w:rPr/>
        <w:t>公司股票简况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930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86"/>
              <w:jc w:val="right"/>
              <w:rPr>
                <w:rFonts w:ascii="宋体" w:hAnsi="宋体" w:cs="宋体" w:eastAsia="宋体" w:hint="default"/>
                <w:sz w:val="21"/>
                <w:szCs w:val="21"/>
              </w:rPr>
            </w:pPr>
            <w:r>
              <w:rPr>
                <w:rFonts w:ascii="宋体" w:hAnsi="宋体" w:cs="宋体" w:eastAsia="宋体" w:hint="default"/>
                <w:sz w:val="21"/>
                <w:szCs w:val="21"/>
              </w:rPr>
              <w:t>股票上市交易所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股票简称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股票代码</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85"/>
              <w:jc w:val="right"/>
              <w:rPr>
                <w:rFonts w:ascii="宋体" w:hAnsi="宋体" w:cs="宋体" w:eastAsia="宋体" w:hint="default"/>
                <w:sz w:val="21"/>
                <w:szCs w:val="21"/>
              </w:rPr>
            </w:pPr>
            <w:r>
              <w:rPr>
                <w:rFonts w:ascii="宋体" w:hAnsi="宋体" w:cs="宋体" w:eastAsia="宋体" w:hint="default"/>
                <w:sz w:val="21"/>
                <w:szCs w:val="21"/>
              </w:rPr>
              <w:t>上海证券交易所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*ST</w:t>
            </w:r>
            <w:r>
              <w:rPr>
                <w:rFonts w:ascii="宋体" w:hAnsi="宋体" w:cs="宋体" w:eastAsia="宋体" w:hint="default"/>
                <w:spacing w:val="-52"/>
                <w:sz w:val="21"/>
                <w:szCs w:val="21"/>
              </w:rPr>
              <w:t> </w:t>
            </w:r>
            <w:r>
              <w:rPr>
                <w:rFonts w:ascii="宋体" w:hAnsi="宋体" w:cs="宋体" w:eastAsia="宋体" w:hint="default"/>
                <w:sz w:val="21"/>
                <w:szCs w:val="21"/>
              </w:rPr>
              <w:t>北生</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600556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北生药业</w:t>
            </w:r>
          </w:p>
        </w:tc>
      </w:tr>
    </w:tbl>
    <w:p>
      <w:pPr>
        <w:spacing w:line="240" w:lineRule="auto" w:before="6"/>
        <w:rPr>
          <w:rFonts w:ascii="宋体" w:hAnsi="宋体" w:cs="宋体" w:eastAsia="宋体" w:hint="default"/>
          <w:sz w:val="15"/>
          <w:szCs w:val="15"/>
        </w:rPr>
      </w:pPr>
    </w:p>
    <w:p>
      <w:pPr>
        <w:pStyle w:val="BodyText"/>
        <w:spacing w:line="240" w:lineRule="auto" w:before="35"/>
        <w:ind w:right="0"/>
        <w:jc w:val="left"/>
      </w:pPr>
      <w:r>
        <w:rPr/>
        <w:t>(六)</w:t>
      </w:r>
      <w:r>
        <w:rPr>
          <w:spacing w:val="-2"/>
        </w:rPr>
        <w:t> </w:t>
      </w:r>
      <w:r>
        <w:rPr/>
        <w:t>其他有关资料</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142"/>
        <w:gridCol w:w="3088"/>
        <w:gridCol w:w="5070"/>
      </w:tblGrid>
      <w:tr>
        <w:trPr>
          <w:trHeight w:val="287" w:hRule="exact"/>
        </w:trPr>
        <w:tc>
          <w:tcPr>
            <w:tcW w:w="423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公司首次注册登记日期</w:t>
            </w:r>
          </w:p>
        </w:tc>
        <w:tc>
          <w:tcPr>
            <w:tcW w:w="50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 w:right="0"/>
              <w:jc w:val="left"/>
              <w:rPr>
                <w:rFonts w:ascii="宋体" w:hAnsi="宋体" w:cs="宋体" w:eastAsia="宋体" w:hint="default"/>
                <w:sz w:val="21"/>
                <w:szCs w:val="21"/>
              </w:rPr>
            </w:pPr>
            <w:r>
              <w:rPr>
                <w:rFonts w:ascii="宋体" w:hAnsi="宋体" w:cs="宋体" w:eastAsia="宋体" w:hint="default"/>
                <w:sz w:val="21"/>
                <w:szCs w:val="21"/>
              </w:rPr>
              <w:t>1993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7" w:hRule="exact"/>
        </w:trPr>
        <w:tc>
          <w:tcPr>
            <w:tcW w:w="423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公司首次注册登记地点</w:t>
            </w:r>
          </w:p>
        </w:tc>
        <w:tc>
          <w:tcPr>
            <w:tcW w:w="5070"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66" w:right="0"/>
              <w:jc w:val="left"/>
              <w:rPr>
                <w:rFonts w:ascii="宋体" w:hAnsi="宋体" w:cs="宋体" w:eastAsia="宋体" w:hint="default"/>
                <w:sz w:val="21"/>
                <w:szCs w:val="21"/>
              </w:rPr>
            </w:pPr>
            <w:r>
              <w:rPr>
                <w:rFonts w:ascii="宋体" w:hAnsi="宋体" w:cs="宋体" w:eastAsia="宋体" w:hint="default"/>
                <w:sz w:val="21"/>
                <w:szCs w:val="21"/>
              </w:rPr>
              <w:t>广西壮族自治区北海市白虎头路海玉小区</w:t>
            </w:r>
            <w:r>
              <w:rPr>
                <w:rFonts w:ascii="宋体" w:hAnsi="宋体" w:cs="宋体" w:eastAsia="宋体" w:hint="default"/>
                <w:spacing w:val="-62"/>
                <w:sz w:val="21"/>
                <w:szCs w:val="21"/>
              </w:rPr>
              <w:t> </w:t>
            </w:r>
            <w:r>
              <w:rPr>
                <w:rFonts w:ascii="宋体" w:hAnsi="宋体" w:cs="宋体" w:eastAsia="宋体" w:hint="default"/>
                <w:sz w:val="21"/>
                <w:szCs w:val="21"/>
              </w:rPr>
              <w:t>88</w:t>
            </w:r>
            <w:r>
              <w:rPr>
                <w:rFonts w:ascii="宋体" w:hAnsi="宋体" w:cs="宋体" w:eastAsia="宋体" w:hint="default"/>
                <w:spacing w:val="-62"/>
                <w:sz w:val="21"/>
                <w:szCs w:val="21"/>
              </w:rPr>
              <w:t> </w:t>
            </w:r>
            <w:r>
              <w:rPr>
                <w:rFonts w:ascii="宋体" w:hAnsi="宋体" w:cs="宋体" w:eastAsia="宋体" w:hint="default"/>
                <w:sz w:val="21"/>
                <w:szCs w:val="21"/>
              </w:rPr>
              <w:t>幢</w:t>
            </w:r>
          </w:p>
        </w:tc>
      </w:tr>
      <w:tr>
        <w:trPr>
          <w:trHeight w:val="304" w:hRule="exact"/>
        </w:trPr>
        <w:tc>
          <w:tcPr>
            <w:tcW w:w="1142"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首次变更</w:t>
            </w:r>
          </w:p>
        </w:tc>
        <w:tc>
          <w:tcPr>
            <w:tcW w:w="3088" w:type="dxa"/>
            <w:tcBorders>
              <w:top w:val="single" w:sz="12" w:space="0" w:color="000000"/>
              <w:left w:val="single" w:sz="12"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公司变更注册登记日期</w:t>
            </w:r>
          </w:p>
        </w:tc>
        <w:tc>
          <w:tcPr>
            <w:tcW w:w="5070" w:type="dxa"/>
            <w:tcBorders>
              <w:top w:val="single" w:sz="12" w:space="0" w:color="000000"/>
              <w:left w:val="single" w:sz="6" w:space="0" w:color="000000"/>
              <w:bottom w:val="single" w:sz="6" w:space="0" w:color="000000"/>
              <w:right w:val="single" w:sz="13" w:space="0" w:color="00000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2004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8" w:hRule="exact"/>
        </w:trPr>
        <w:tc>
          <w:tcPr>
            <w:tcW w:w="1142" w:type="dxa"/>
            <w:vMerge/>
            <w:tcBorders>
              <w:left w:val="single" w:sz="6" w:space="0" w:color="000000"/>
              <w:right w:val="single" w:sz="12" w:space="0" w:color="000000"/>
            </w:tcBorders>
          </w:tcPr>
          <w:p>
            <w:pPr/>
          </w:p>
        </w:tc>
        <w:tc>
          <w:tcPr>
            <w:tcW w:w="308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公司变更注册登记地点</w:t>
            </w:r>
          </w:p>
        </w:tc>
        <w:tc>
          <w:tcPr>
            <w:tcW w:w="5070" w:type="dxa"/>
            <w:tcBorders>
              <w:top w:val="single" w:sz="6" w:space="0" w:color="000000"/>
              <w:left w:val="single" w:sz="6" w:space="0" w:color="000000"/>
              <w:bottom w:val="single" w:sz="6" w:space="0" w:color="000000"/>
              <w:right w:val="single" w:sz="13"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广西壮族自治区北海市北海大道</w:t>
            </w:r>
            <w:r>
              <w:rPr>
                <w:rFonts w:ascii="宋体" w:hAnsi="宋体" w:cs="宋体" w:eastAsia="宋体" w:hint="default"/>
                <w:spacing w:val="-53"/>
                <w:sz w:val="21"/>
                <w:szCs w:val="21"/>
              </w:rPr>
              <w:t> </w:t>
            </w:r>
            <w:r>
              <w:rPr>
                <w:rFonts w:ascii="宋体" w:hAnsi="宋体" w:cs="宋体" w:eastAsia="宋体" w:hint="default"/>
                <w:sz w:val="21"/>
                <w:szCs w:val="21"/>
              </w:rPr>
              <w:t>168</w:t>
            </w:r>
            <w:r>
              <w:rPr>
                <w:rFonts w:ascii="宋体" w:hAnsi="宋体" w:cs="宋体" w:eastAsia="宋体" w:hint="default"/>
                <w:spacing w:val="-52"/>
                <w:sz w:val="21"/>
                <w:szCs w:val="21"/>
              </w:rPr>
              <w:t> </w:t>
            </w:r>
            <w:r>
              <w:rPr>
                <w:rFonts w:ascii="宋体" w:hAnsi="宋体" w:cs="宋体" w:eastAsia="宋体" w:hint="default"/>
                <w:sz w:val="21"/>
                <w:szCs w:val="21"/>
              </w:rPr>
              <w:t>号</w:t>
            </w:r>
          </w:p>
        </w:tc>
      </w:tr>
      <w:tr>
        <w:trPr>
          <w:trHeight w:val="288" w:hRule="exact"/>
        </w:trPr>
        <w:tc>
          <w:tcPr>
            <w:tcW w:w="1142" w:type="dxa"/>
            <w:vMerge/>
            <w:tcBorders>
              <w:left w:val="single" w:sz="6" w:space="0" w:color="000000"/>
              <w:right w:val="single" w:sz="12" w:space="0" w:color="000000"/>
            </w:tcBorders>
          </w:tcPr>
          <w:p>
            <w:pPr/>
          </w:p>
        </w:tc>
        <w:tc>
          <w:tcPr>
            <w:tcW w:w="308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5070" w:type="dxa"/>
            <w:tcBorders>
              <w:top w:val="single" w:sz="6" w:space="0" w:color="000000"/>
              <w:left w:val="single" w:sz="6" w:space="0" w:color="000000"/>
              <w:bottom w:val="single" w:sz="6" w:space="0" w:color="000000"/>
              <w:right w:val="single" w:sz="13"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(企)450500000000938</w:t>
            </w:r>
          </w:p>
        </w:tc>
      </w:tr>
      <w:tr>
        <w:trPr>
          <w:trHeight w:val="288" w:hRule="exact"/>
        </w:trPr>
        <w:tc>
          <w:tcPr>
            <w:tcW w:w="1142" w:type="dxa"/>
            <w:vMerge/>
            <w:tcBorders>
              <w:left w:val="single" w:sz="6" w:space="0" w:color="000000"/>
              <w:right w:val="single" w:sz="12" w:space="0" w:color="000000"/>
            </w:tcBorders>
          </w:tcPr>
          <w:p>
            <w:pPr/>
          </w:p>
        </w:tc>
        <w:tc>
          <w:tcPr>
            <w:tcW w:w="308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5070" w:type="dxa"/>
            <w:tcBorders>
              <w:top w:val="single" w:sz="6" w:space="0" w:color="000000"/>
              <w:left w:val="single" w:sz="6" w:space="0" w:color="000000"/>
              <w:bottom w:val="single" w:sz="6" w:space="0" w:color="000000"/>
              <w:right w:val="single" w:sz="13"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45050271146694x</w:t>
            </w:r>
          </w:p>
        </w:tc>
      </w:tr>
      <w:tr>
        <w:trPr>
          <w:trHeight w:val="296" w:hRule="exact"/>
        </w:trPr>
        <w:tc>
          <w:tcPr>
            <w:tcW w:w="1142" w:type="dxa"/>
            <w:vMerge/>
            <w:tcBorders>
              <w:left w:val="single" w:sz="6" w:space="0" w:color="000000"/>
              <w:bottom w:val="single" w:sz="6" w:space="0" w:color="000000"/>
              <w:right w:val="single" w:sz="12" w:space="0" w:color="000000"/>
            </w:tcBorders>
          </w:tcPr>
          <w:p>
            <w:pPr/>
          </w:p>
        </w:tc>
        <w:tc>
          <w:tcPr>
            <w:tcW w:w="308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5070" w:type="dxa"/>
            <w:tcBorders>
              <w:top w:val="single" w:sz="6" w:space="0" w:color="000000"/>
              <w:left w:val="single" w:sz="6" w:space="0" w:color="000000"/>
              <w:bottom w:val="single" w:sz="6" w:space="0" w:color="000000"/>
              <w:right w:val="single" w:sz="13"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71146694x</w:t>
            </w:r>
          </w:p>
        </w:tc>
      </w:tr>
      <w:tr>
        <w:trPr>
          <w:trHeight w:val="295" w:hRule="exact"/>
        </w:trPr>
        <w:tc>
          <w:tcPr>
            <w:tcW w:w="423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公司聘请的会计师事务所名称</w:t>
            </w:r>
          </w:p>
        </w:tc>
        <w:tc>
          <w:tcPr>
            <w:tcW w:w="507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67" w:right="0"/>
              <w:jc w:val="left"/>
              <w:rPr>
                <w:rFonts w:ascii="宋体" w:hAnsi="宋体" w:cs="宋体" w:eastAsia="宋体" w:hint="default"/>
                <w:sz w:val="21"/>
                <w:szCs w:val="21"/>
              </w:rPr>
            </w:pPr>
            <w:r>
              <w:rPr>
                <w:rFonts w:ascii="宋体" w:hAnsi="宋体" w:cs="宋体" w:eastAsia="宋体" w:hint="default"/>
                <w:sz w:val="21"/>
                <w:szCs w:val="21"/>
              </w:rPr>
              <w:t>中磊会计师事务所有限责任公司</w:t>
            </w:r>
          </w:p>
        </w:tc>
      </w:tr>
      <w:tr>
        <w:trPr>
          <w:trHeight w:val="288" w:hRule="exact"/>
        </w:trPr>
        <w:tc>
          <w:tcPr>
            <w:tcW w:w="423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公司聘请的会计师事务所办公地址</w:t>
            </w:r>
          </w:p>
        </w:tc>
        <w:tc>
          <w:tcPr>
            <w:tcW w:w="50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 w:right="0"/>
              <w:jc w:val="left"/>
              <w:rPr>
                <w:rFonts w:ascii="宋体" w:hAnsi="宋体" w:cs="宋体" w:eastAsia="宋体" w:hint="default"/>
                <w:sz w:val="21"/>
                <w:szCs w:val="21"/>
              </w:rPr>
            </w:pPr>
            <w:r>
              <w:rPr>
                <w:rFonts w:ascii="宋体" w:hAnsi="宋体" w:cs="宋体" w:eastAsia="宋体" w:hint="default"/>
                <w:sz w:val="21"/>
                <w:szCs w:val="21"/>
              </w:rPr>
              <w:t>北京市丰台区桥南科学城星火路</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号</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1220" w:right="940"/>
        </w:sectPr>
      </w:pPr>
    </w:p>
    <w:p>
      <w:pPr>
        <w:spacing w:line="272" w:lineRule="exact" w:before="63"/>
        <w:ind w:left="140" w:right="-19" w:firstLine="0"/>
        <w:jc w:val="left"/>
        <w:rPr>
          <w:rFonts w:ascii="宋体" w:hAnsi="宋体" w:cs="宋体" w:eastAsia="宋体" w:hint="default"/>
          <w:sz w:val="21"/>
          <w:szCs w:val="21"/>
        </w:rPr>
      </w:pPr>
      <w:r>
        <w:rPr>
          <w:rFonts w:ascii="宋体" w:hAnsi="宋体" w:cs="宋体" w:eastAsia="宋体" w:hint="default"/>
          <w:b/>
          <w:bCs/>
          <w:sz w:val="21"/>
          <w:szCs w:val="21"/>
        </w:rPr>
        <w:t>三、会计数据和业务数据摘要</w:t>
      </w:r>
      <w:r>
        <w:rPr>
          <w:rFonts w:ascii="宋体" w:hAnsi="宋体" w:cs="宋体" w:eastAsia="宋体" w:hint="default"/>
          <w:b/>
          <w:bCs/>
          <w:spacing w:val="1"/>
          <w:w w:val="99"/>
          <w:sz w:val="21"/>
          <w:szCs w:val="21"/>
        </w:rPr>
        <w:t> </w:t>
      </w: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主要会计数据</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940"/>
          <w:cols w:num="2" w:equalWidth="0">
            <w:col w:w="2883" w:space="4155"/>
            <w:col w:w="271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5544"/>
        <w:gridCol w:w="3756"/>
      </w:tblGrid>
      <w:tr>
        <w:trPr>
          <w:trHeight w:val="287"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37,361,155.64</w:t>
            </w:r>
          </w:p>
        </w:tc>
      </w:tr>
      <w:tr>
        <w:trPr>
          <w:trHeight w:val="287"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944,580,233.63</w:t>
            </w:r>
          </w:p>
        </w:tc>
      </w:tr>
      <w:tr>
        <w:trPr>
          <w:trHeight w:val="287"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944,347,147.88</w:t>
            </w:r>
            <w:r>
              <w:rPr>
                <w:rFonts w:ascii="宋体"/>
                <w:sz w:val="21"/>
              </w:rPr>
            </w:r>
          </w:p>
        </w:tc>
      </w:tr>
      <w:tr>
        <w:trPr>
          <w:trHeight w:val="28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-47,652,701.57</w:t>
            </w:r>
            <w:r>
              <w:rPr>
                <w:rFonts w:ascii="宋体"/>
                <w:sz w:val="21"/>
              </w:rPr>
            </w:r>
          </w:p>
        </w:tc>
      </w:tr>
      <w:tr>
        <w:trPr>
          <w:trHeight w:val="28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-41,162,276.50</w:t>
            </w:r>
            <w:r>
              <w:rPr>
                <w:rFonts w:ascii="宋体"/>
                <w:sz w:val="21"/>
              </w:rPr>
            </w:r>
          </w:p>
        </w:tc>
      </w:tr>
    </w:tbl>
    <w:p>
      <w:pPr>
        <w:spacing w:line="240" w:lineRule="auto" w:before="6"/>
        <w:rPr>
          <w:rFonts w:ascii="宋体" w:hAnsi="宋体" w:cs="宋体" w:eastAsia="宋体" w:hint="default"/>
          <w:sz w:val="15"/>
          <w:szCs w:val="15"/>
        </w:rPr>
      </w:pPr>
    </w:p>
    <w:p>
      <w:pPr>
        <w:pStyle w:val="BodyText"/>
        <w:spacing w:line="274" w:lineRule="exact" w:before="35"/>
        <w:ind w:right="0"/>
        <w:jc w:val="left"/>
      </w:pPr>
      <w:r>
        <w:rPr/>
        <w:t>(二)</w:t>
      </w:r>
      <w:r>
        <w:rPr>
          <w:spacing w:val="-2"/>
        </w:rPr>
        <w:t> </w:t>
      </w:r>
      <w:r>
        <w:rPr/>
        <w:t>非经常性损益项目和金额</w:t>
      </w:r>
    </w:p>
    <w:p>
      <w:pPr>
        <w:pStyle w:val="BodyText"/>
        <w:spacing w:line="274" w:lineRule="exact"/>
        <w:ind w:left="0" w:right="35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998"/>
        <w:gridCol w:w="4302"/>
      </w:tblGrid>
      <w:tr>
        <w:trPr>
          <w:trHeight w:val="287"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51"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62,403,181.31</w:t>
            </w:r>
          </w:p>
        </w:tc>
      </w:tr>
      <w:tr>
        <w:trPr>
          <w:trHeight w:val="287"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845,757,345.01</w:t>
            </w:r>
          </w:p>
        </w:tc>
      </w:tr>
      <w:tr>
        <w:trPr>
          <w:trHeight w:val="288"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企业重组费用，如安置职工的支出、整合费用等</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-19,143,617.77</w:t>
            </w:r>
            <w:r>
              <w:rPr>
                <w:rFonts w:ascii="宋体"/>
                <w:sz w:val="21"/>
              </w:rPr>
            </w:r>
          </w:p>
        </w:tc>
      </w:tr>
      <w:tr>
        <w:trPr>
          <w:trHeight w:val="287"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102,982,940.90</w:t>
            </w:r>
            <w:r>
              <w:rPr>
                <w:rFonts w:ascii="宋体"/>
                <w:sz w:val="21"/>
              </w:rPr>
            </w:r>
          </w:p>
        </w:tc>
      </w:tr>
      <w:tr>
        <w:trPr>
          <w:trHeight w:val="288"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991,999,849.45</w:t>
            </w:r>
          </w:p>
        </w:tc>
      </w:tr>
    </w:tbl>
    <w:p>
      <w:pPr>
        <w:spacing w:line="240" w:lineRule="auto" w:before="6"/>
        <w:rPr>
          <w:rFonts w:ascii="宋体" w:hAnsi="宋体" w:cs="宋体" w:eastAsia="宋体" w:hint="default"/>
          <w:sz w:val="15"/>
          <w:szCs w:val="15"/>
        </w:rPr>
      </w:pPr>
    </w:p>
    <w:p>
      <w:pPr>
        <w:pStyle w:val="BodyText"/>
        <w:spacing w:line="274" w:lineRule="exact" w:before="35"/>
        <w:ind w:right="0"/>
        <w:jc w:val="left"/>
      </w:pPr>
      <w:r>
        <w:rPr/>
        <w:t>(三)</w:t>
      </w:r>
      <w:r>
        <w:rPr>
          <w:spacing w:val="-2"/>
        </w:rPr>
        <w:t> </w:t>
      </w:r>
      <w:r>
        <w:rPr/>
        <w:t>报告期末公司前三年主要会计数据和财务指标</w:t>
      </w:r>
    </w:p>
    <w:p>
      <w:pPr>
        <w:pStyle w:val="BodyText"/>
        <w:spacing w:line="274" w:lineRule="exact"/>
        <w:ind w:left="0" w:right="35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636"/>
        <w:gridCol w:w="1686"/>
        <w:gridCol w:w="2002"/>
        <w:gridCol w:w="2000"/>
        <w:gridCol w:w="1266"/>
        <w:gridCol w:w="1896"/>
      </w:tblGrid>
      <w:tr>
        <w:trPr>
          <w:trHeight w:val="287" w:hRule="exact"/>
        </w:trPr>
        <w:tc>
          <w:tcPr>
            <w:tcW w:w="636" w:type="dxa"/>
            <w:vMerge w:val="restart"/>
            <w:tcBorders>
              <w:top w:val="single" w:sz="6" w:space="0" w:color="000000"/>
              <w:left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会计 数据</w:t>
            </w:r>
          </w:p>
        </w:tc>
        <w:tc>
          <w:tcPr>
            <w:tcW w:w="1686"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9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40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266" w:type="dxa"/>
            <w:vMerge w:val="restart"/>
            <w:tcBorders>
              <w:top w:val="single" w:sz="6" w:space="0" w:color="000000"/>
              <w:left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本期比上年</w:t>
            </w:r>
          </w:p>
          <w:p>
            <w:pPr>
              <w:pStyle w:val="TableParagraph"/>
              <w:spacing w:line="272" w:lineRule="exact" w:before="26"/>
              <w:ind w:left="205" w:right="204"/>
              <w:jc w:val="center"/>
              <w:rPr>
                <w:rFonts w:ascii="宋体" w:hAnsi="宋体" w:cs="宋体" w:eastAsia="宋体" w:hint="default"/>
                <w:sz w:val="21"/>
                <w:szCs w:val="21"/>
              </w:rPr>
            </w:pPr>
            <w:r>
              <w:rPr>
                <w:rFonts w:ascii="宋体" w:hAnsi="宋体" w:cs="宋体" w:eastAsia="宋体" w:hint="default"/>
                <w:sz w:val="21"/>
                <w:szCs w:val="21"/>
              </w:rPr>
              <w:t>同期增减 (%)</w:t>
            </w:r>
          </w:p>
        </w:tc>
        <w:tc>
          <w:tcPr>
            <w:tcW w:w="1896"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98"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p>
        </w:tc>
      </w:tr>
      <w:tr>
        <w:trPr>
          <w:trHeight w:val="545" w:hRule="exact"/>
        </w:trPr>
        <w:tc>
          <w:tcPr>
            <w:tcW w:w="636" w:type="dxa"/>
            <w:vMerge/>
            <w:tcBorders>
              <w:left w:val="single" w:sz="6" w:space="0" w:color="000000"/>
              <w:bottom w:val="single" w:sz="6" w:space="0" w:color="000000"/>
              <w:right w:val="single" w:sz="6" w:space="0" w:color="000000"/>
            </w:tcBorders>
          </w:tcPr>
          <w:p>
            <w:pPr/>
          </w:p>
        </w:tc>
        <w:tc>
          <w:tcPr>
            <w:tcW w:w="1686" w:type="dxa"/>
            <w:vMerge/>
            <w:tcBorders>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
              <w:jc w:val="center"/>
              <w:rPr>
                <w:rFonts w:ascii="宋体" w:hAnsi="宋体" w:cs="宋体" w:eastAsia="宋体" w:hint="default"/>
                <w:sz w:val="21"/>
                <w:szCs w:val="21"/>
              </w:rPr>
            </w:pPr>
            <w:r>
              <w:rPr>
                <w:rFonts w:ascii="宋体" w:hAnsi="宋体" w:cs="宋体" w:eastAsia="宋体" w:hint="default"/>
                <w:sz w:val="21"/>
                <w:szCs w:val="21"/>
              </w:rPr>
              <w:t>调整后</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0"/>
              <w:jc w:val="center"/>
              <w:rPr>
                <w:rFonts w:ascii="宋体" w:hAnsi="宋体" w:cs="宋体" w:eastAsia="宋体" w:hint="default"/>
                <w:sz w:val="21"/>
                <w:szCs w:val="21"/>
              </w:rPr>
            </w:pPr>
            <w:r>
              <w:rPr>
                <w:rFonts w:ascii="宋体" w:hAnsi="宋体" w:cs="宋体" w:eastAsia="宋体" w:hint="default"/>
                <w:sz w:val="21"/>
                <w:szCs w:val="21"/>
              </w:rPr>
              <w:t>调整前</w:t>
            </w:r>
          </w:p>
        </w:tc>
        <w:tc>
          <w:tcPr>
            <w:tcW w:w="1266" w:type="dxa"/>
            <w:vMerge/>
            <w:tcBorders>
              <w:left w:val="single" w:sz="6" w:space="0" w:color="000000"/>
              <w:bottom w:val="single" w:sz="6" w:space="0" w:color="000000"/>
              <w:right w:val="single" w:sz="6" w:space="0" w:color="000000"/>
            </w:tcBorders>
          </w:tcPr>
          <w:p>
            <w:pPr/>
          </w:p>
        </w:tc>
        <w:tc>
          <w:tcPr>
            <w:tcW w:w="1896" w:type="dxa"/>
            <w:vMerge/>
            <w:tcBorders>
              <w:left w:val="single" w:sz="6" w:space="0" w:color="000000"/>
              <w:bottom w:val="single" w:sz="6" w:space="0" w:color="000000"/>
              <w:right w:val="single" w:sz="6" w:space="0" w:color="000000"/>
            </w:tcBorders>
          </w:tcPr>
          <w:p>
            <w:pPr/>
          </w:p>
        </w:tc>
      </w:tr>
      <w:tr>
        <w:trPr>
          <w:trHeight w:val="560"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19,594,606.19</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20,934,946.22</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20,934,946.22</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25" w:right="0"/>
              <w:jc w:val="left"/>
              <w:rPr>
                <w:rFonts w:ascii="宋体" w:hAnsi="宋体" w:cs="宋体" w:eastAsia="宋体" w:hint="default"/>
                <w:sz w:val="21"/>
                <w:szCs w:val="21"/>
              </w:rPr>
            </w:pPr>
            <w:r>
              <w:rPr>
                <w:rFonts w:ascii="宋体"/>
                <w:sz w:val="21"/>
              </w:rPr>
              <w:t>-6.40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49,447,909.17</w:t>
            </w:r>
          </w:p>
        </w:tc>
      </w:tr>
      <w:tr>
        <w:trPr>
          <w:trHeight w:val="559"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总额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944,580,233.63</w:t>
            </w:r>
            <w:r>
              <w:rPr>
                <w:rFonts w:ascii="宋体"/>
                <w:sz w:val="21"/>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-699,737,478.94</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-1,086,544,131.05</w:t>
            </w:r>
          </w:p>
        </w:tc>
        <w:tc>
          <w:tcPr>
            <w:tcW w:w="126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-315,343,711.22</w:t>
            </w:r>
          </w:p>
        </w:tc>
      </w:tr>
      <w:tr>
        <w:trPr>
          <w:trHeight w:val="560"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于上</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944,347,147.88</w:t>
            </w:r>
            <w:r>
              <w:rPr>
                <w:rFonts w:ascii="宋体"/>
                <w:sz w:val="21"/>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-692,310,038.38</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-1,079,116,690.49</w:t>
            </w:r>
          </w:p>
        </w:tc>
        <w:tc>
          <w:tcPr>
            <w:tcW w:w="126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-308,026,847.69</w:t>
            </w:r>
          </w:p>
        </w:tc>
      </w:tr>
    </w:tbl>
    <w:p>
      <w:pPr>
        <w:spacing w:after="0" w:line="240" w:lineRule="auto"/>
        <w:jc w:val="right"/>
        <w:rPr>
          <w:rFonts w:ascii="宋体" w:hAnsi="宋体" w:cs="宋体" w:eastAsia="宋体" w:hint="default"/>
          <w:sz w:val="21"/>
          <w:szCs w:val="21"/>
        </w:rPr>
        <w:sectPr>
          <w:type w:val="continuous"/>
          <w:pgSz w:w="11910" w:h="16840"/>
          <w:pgMar w:top="1600" w:bottom="280" w:left="1220" w:right="9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636"/>
        <w:gridCol w:w="1686"/>
        <w:gridCol w:w="2002"/>
        <w:gridCol w:w="2000"/>
        <w:gridCol w:w="1266"/>
        <w:gridCol w:w="1896"/>
      </w:tblGrid>
      <w:tr>
        <w:trPr>
          <w:trHeight w:val="1376"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市公</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司股 东的 净利 润</w:t>
            </w:r>
          </w:p>
        </w:tc>
        <w:tc>
          <w:tcPr>
            <w:tcW w:w="168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3011"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归属</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于上 市公 司股 东的 扣除 非经 常性 损益 的净 利润</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6"/>
              <w:ind w:right="100"/>
              <w:jc w:val="right"/>
              <w:rPr>
                <w:rFonts w:ascii="宋体" w:hAnsi="宋体" w:cs="宋体" w:eastAsia="宋体" w:hint="default"/>
                <w:sz w:val="21"/>
                <w:szCs w:val="21"/>
              </w:rPr>
            </w:pPr>
            <w:r>
              <w:rPr>
                <w:rFonts w:ascii="宋体"/>
                <w:spacing w:val="-1"/>
                <w:sz w:val="21"/>
              </w:rPr>
              <w:t>-47,652,701.57</w:t>
            </w:r>
            <w:r>
              <w:rPr>
                <w:rFonts w:ascii="宋体"/>
                <w:sz w:val="21"/>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6"/>
              <w:ind w:right="99"/>
              <w:jc w:val="right"/>
              <w:rPr>
                <w:rFonts w:ascii="宋体" w:hAnsi="宋体" w:cs="宋体" w:eastAsia="宋体" w:hint="default"/>
                <w:sz w:val="21"/>
                <w:szCs w:val="21"/>
              </w:rPr>
            </w:pPr>
            <w:r>
              <w:rPr>
                <w:rFonts w:ascii="宋体"/>
                <w:spacing w:val="-1"/>
                <w:sz w:val="21"/>
              </w:rPr>
              <w:t>-458,414,377.79</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6"/>
              <w:ind w:right="98"/>
              <w:jc w:val="right"/>
              <w:rPr>
                <w:rFonts w:ascii="宋体" w:hAnsi="宋体" w:cs="宋体" w:eastAsia="宋体" w:hint="default"/>
                <w:sz w:val="21"/>
                <w:szCs w:val="21"/>
              </w:rPr>
            </w:pPr>
            <w:r>
              <w:rPr>
                <w:rFonts w:ascii="宋体"/>
                <w:spacing w:val="-1"/>
                <w:sz w:val="21"/>
              </w:rPr>
              <w:t>-845,221,029.90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6"/>
              <w:ind w:right="100"/>
              <w:jc w:val="right"/>
              <w:rPr>
                <w:rFonts w:ascii="宋体" w:hAnsi="宋体" w:cs="宋体" w:eastAsia="宋体" w:hint="default"/>
                <w:sz w:val="21"/>
                <w:szCs w:val="21"/>
              </w:rPr>
            </w:pPr>
            <w:r>
              <w:rPr>
                <w:rFonts w:ascii="宋体"/>
                <w:spacing w:val="-1"/>
                <w:sz w:val="21"/>
              </w:rPr>
              <w:t>89.60</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6"/>
              <w:ind w:right="98"/>
              <w:jc w:val="right"/>
              <w:rPr>
                <w:rFonts w:ascii="宋体" w:hAnsi="宋体" w:cs="宋体" w:eastAsia="宋体" w:hint="default"/>
                <w:sz w:val="21"/>
                <w:szCs w:val="21"/>
              </w:rPr>
            </w:pPr>
            <w:r>
              <w:rPr>
                <w:rFonts w:ascii="宋体"/>
                <w:spacing w:val="-1"/>
                <w:sz w:val="21"/>
              </w:rPr>
              <w:t>-304,359,835.43</w:t>
            </w:r>
          </w:p>
        </w:tc>
      </w:tr>
      <w:tr>
        <w:trPr>
          <w:trHeight w:val="1921"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经营</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活动 产生 的现 金流 量净 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-41,162,276.50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-234,571.46</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-234,571.46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-17,447.86</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25,449,112.59</w:t>
            </w:r>
          </w:p>
        </w:tc>
      </w:tr>
      <w:tr>
        <w:trPr>
          <w:trHeight w:val="288" w:hRule="exact"/>
        </w:trPr>
        <w:tc>
          <w:tcPr>
            <w:tcW w:w="636" w:type="dxa"/>
            <w:vMerge w:val="restart"/>
            <w:tcBorders>
              <w:top w:val="single" w:sz="6" w:space="0" w:color="000000"/>
              <w:left w:val="single" w:sz="6" w:space="0" w:color="000000"/>
              <w:right w:val="single" w:sz="6" w:space="0" w:color="000000"/>
            </w:tcBorders>
          </w:tcPr>
          <w:p>
            <w:pPr/>
          </w:p>
        </w:tc>
        <w:tc>
          <w:tcPr>
            <w:tcW w:w="1686"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388"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年末</w:t>
            </w:r>
          </w:p>
        </w:tc>
        <w:tc>
          <w:tcPr>
            <w:tcW w:w="40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年末</w:t>
            </w:r>
          </w:p>
        </w:tc>
        <w:tc>
          <w:tcPr>
            <w:tcW w:w="1266" w:type="dxa"/>
            <w:vMerge w:val="restart"/>
            <w:tcBorders>
              <w:top w:val="single" w:sz="6" w:space="0" w:color="000000"/>
              <w:left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本期末比上</w:t>
            </w:r>
          </w:p>
          <w:p>
            <w:pPr>
              <w:pStyle w:val="TableParagraph"/>
              <w:spacing w:line="272" w:lineRule="exact" w:before="26"/>
              <w:ind w:left="362" w:right="98" w:hanging="262"/>
              <w:jc w:val="left"/>
              <w:rPr>
                <w:rFonts w:ascii="宋体" w:hAnsi="宋体" w:cs="宋体" w:eastAsia="宋体" w:hint="default"/>
                <w:sz w:val="21"/>
                <w:szCs w:val="21"/>
              </w:rPr>
            </w:pPr>
            <w:r>
              <w:rPr>
                <w:rFonts w:ascii="宋体" w:hAnsi="宋体" w:cs="宋体" w:eastAsia="宋体" w:hint="default"/>
                <w:sz w:val="21"/>
                <w:szCs w:val="21"/>
              </w:rPr>
              <w:t>年同期末增 减(%)</w:t>
            </w:r>
          </w:p>
        </w:tc>
        <w:tc>
          <w:tcPr>
            <w:tcW w:w="1896"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49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年末</w:t>
            </w:r>
          </w:p>
        </w:tc>
      </w:tr>
      <w:tr>
        <w:trPr>
          <w:trHeight w:val="545" w:hRule="exact"/>
        </w:trPr>
        <w:tc>
          <w:tcPr>
            <w:tcW w:w="636" w:type="dxa"/>
            <w:vMerge/>
            <w:tcBorders>
              <w:left w:val="single" w:sz="6" w:space="0" w:color="000000"/>
              <w:bottom w:val="single" w:sz="6" w:space="0" w:color="000000"/>
              <w:right w:val="single" w:sz="6" w:space="0" w:color="000000"/>
            </w:tcBorders>
          </w:tcPr>
          <w:p>
            <w:pPr/>
          </w:p>
        </w:tc>
        <w:tc>
          <w:tcPr>
            <w:tcW w:w="1686" w:type="dxa"/>
            <w:vMerge/>
            <w:tcBorders>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
              <w:jc w:val="center"/>
              <w:rPr>
                <w:rFonts w:ascii="宋体" w:hAnsi="宋体" w:cs="宋体" w:eastAsia="宋体" w:hint="default"/>
                <w:sz w:val="21"/>
                <w:szCs w:val="21"/>
              </w:rPr>
            </w:pPr>
            <w:r>
              <w:rPr>
                <w:rFonts w:ascii="宋体" w:hAnsi="宋体" w:cs="宋体" w:eastAsia="宋体" w:hint="default"/>
                <w:sz w:val="21"/>
                <w:szCs w:val="21"/>
              </w:rPr>
              <w:t>调整后</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0"/>
              <w:jc w:val="center"/>
              <w:rPr>
                <w:rFonts w:ascii="宋体" w:hAnsi="宋体" w:cs="宋体" w:eastAsia="宋体" w:hint="default"/>
                <w:sz w:val="21"/>
                <w:szCs w:val="21"/>
              </w:rPr>
            </w:pPr>
            <w:r>
              <w:rPr>
                <w:rFonts w:ascii="宋体" w:hAnsi="宋体" w:cs="宋体" w:eastAsia="宋体" w:hint="default"/>
                <w:sz w:val="21"/>
                <w:szCs w:val="21"/>
              </w:rPr>
              <w:t>调整前</w:t>
            </w:r>
          </w:p>
        </w:tc>
        <w:tc>
          <w:tcPr>
            <w:tcW w:w="1266" w:type="dxa"/>
            <w:vMerge/>
            <w:tcBorders>
              <w:left w:val="single" w:sz="6" w:space="0" w:color="000000"/>
              <w:bottom w:val="single" w:sz="6" w:space="0" w:color="000000"/>
              <w:right w:val="single" w:sz="6" w:space="0" w:color="000000"/>
            </w:tcBorders>
          </w:tcPr>
          <w:p>
            <w:pPr/>
          </w:p>
        </w:tc>
        <w:tc>
          <w:tcPr>
            <w:tcW w:w="1896" w:type="dxa"/>
            <w:vMerge/>
            <w:tcBorders>
              <w:left w:val="single" w:sz="6" w:space="0" w:color="000000"/>
              <w:bottom w:val="single" w:sz="6" w:space="0" w:color="000000"/>
              <w:right w:val="single" w:sz="6" w:space="0" w:color="000000"/>
            </w:tcBorders>
          </w:tcPr>
          <w:p>
            <w:pPr/>
          </w:p>
        </w:tc>
      </w:tr>
      <w:tr>
        <w:trPr>
          <w:trHeight w:val="559"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总资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产</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73,995,782.43</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843,849,413.42</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871,833,522.11</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-91.23</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1,283,773,970.12</w:t>
            </w:r>
          </w:p>
        </w:tc>
      </w:tr>
      <w:tr>
        <w:trPr>
          <w:trHeight w:val="1922"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所有</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者权 益</w:t>
            </w: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（或 股东 权 益）</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-62,205,964.86</w:t>
            </w:r>
            <w:r>
              <w:rPr>
                <w:rFonts w:ascii="宋体"/>
                <w:sz w:val="21"/>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-1,006,473,112.74</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-1,060,240,790.18</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93.82</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-314,163,074.36</w:t>
            </w:r>
          </w:p>
        </w:tc>
      </w:tr>
    </w:tbl>
    <w:p>
      <w:pPr>
        <w:spacing w:line="240" w:lineRule="auto" w:before="8"/>
        <w:rPr>
          <w:rFonts w:ascii="Times New Roman" w:hAnsi="Times New Roman" w:cs="Times New Roman" w:eastAsia="Times New Roman" w:hint="default"/>
          <w:sz w:val="23"/>
          <w:szCs w:val="23"/>
        </w:rPr>
      </w:pPr>
    </w:p>
    <w:tbl>
      <w:tblPr>
        <w:tblW w:w="0" w:type="auto"/>
        <w:jc w:val="left"/>
        <w:tblInd w:w="125" w:type="dxa"/>
        <w:tblLayout w:type="fixed"/>
        <w:tblCellMar>
          <w:top w:w="0" w:type="dxa"/>
          <w:left w:w="0" w:type="dxa"/>
          <w:bottom w:w="0" w:type="dxa"/>
          <w:right w:w="0" w:type="dxa"/>
        </w:tblCellMar>
        <w:tblLook w:val="01E0"/>
      </w:tblPr>
      <w:tblGrid>
        <w:gridCol w:w="2610"/>
        <w:gridCol w:w="1141"/>
        <w:gridCol w:w="1328"/>
        <w:gridCol w:w="1520"/>
        <w:gridCol w:w="1612"/>
        <w:gridCol w:w="1397"/>
      </w:tblGrid>
      <w:tr>
        <w:trPr>
          <w:trHeight w:val="287" w:hRule="exact"/>
        </w:trPr>
        <w:tc>
          <w:tcPr>
            <w:tcW w:w="2610" w:type="dxa"/>
            <w:vMerge w:val="restart"/>
            <w:tcBorders>
              <w:top w:val="single" w:sz="6" w:space="0" w:color="000000"/>
              <w:left w:val="single" w:sz="6" w:space="0" w:color="000000"/>
              <w:right w:val="single" w:sz="6" w:space="0" w:color="000000"/>
            </w:tcBorders>
          </w:tcPr>
          <w:p>
            <w:pPr>
              <w:pStyle w:val="TableParagraph"/>
              <w:spacing w:line="240" w:lineRule="auto" w:before="101"/>
              <w:ind w:left="667"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141" w:type="dxa"/>
            <w:vMerge w:val="restart"/>
            <w:tcBorders>
              <w:top w:val="single" w:sz="6" w:space="0" w:color="000000"/>
              <w:left w:val="single" w:sz="6" w:space="0" w:color="000000"/>
              <w:right w:val="single" w:sz="6" w:space="0" w:color="000000"/>
            </w:tcBorders>
          </w:tcPr>
          <w:p>
            <w:pPr>
              <w:pStyle w:val="TableParagraph"/>
              <w:spacing w:line="240" w:lineRule="auto" w:before="101"/>
              <w:ind w:left="22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84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612" w:type="dxa"/>
            <w:vMerge w:val="restart"/>
            <w:tcBorders>
              <w:top w:val="single" w:sz="6" w:space="0" w:color="000000"/>
              <w:left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期增减(%)</w:t>
            </w:r>
          </w:p>
        </w:tc>
        <w:tc>
          <w:tcPr>
            <w:tcW w:w="1397" w:type="dxa"/>
            <w:vMerge w:val="restart"/>
            <w:tcBorders>
              <w:top w:val="single" w:sz="6" w:space="0" w:color="000000"/>
              <w:left w:val="single" w:sz="6" w:space="0" w:color="000000"/>
              <w:right w:val="single" w:sz="6" w:space="0" w:color="000000"/>
            </w:tcBorders>
          </w:tcPr>
          <w:p>
            <w:pPr>
              <w:pStyle w:val="TableParagraph"/>
              <w:spacing w:line="240" w:lineRule="auto" w:before="101"/>
              <w:ind w:left="349"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p>
        </w:tc>
      </w:tr>
      <w:tr>
        <w:trPr>
          <w:trHeight w:val="288" w:hRule="exact"/>
        </w:trPr>
        <w:tc>
          <w:tcPr>
            <w:tcW w:w="2610" w:type="dxa"/>
            <w:vMerge/>
            <w:tcBorders>
              <w:left w:val="single" w:sz="6" w:space="0" w:color="000000"/>
              <w:bottom w:val="single" w:sz="6" w:space="0" w:color="000000"/>
              <w:right w:val="single" w:sz="6" w:space="0" w:color="000000"/>
            </w:tcBorders>
          </w:tcPr>
          <w:p>
            <w:pPr/>
          </w:p>
        </w:tc>
        <w:tc>
          <w:tcPr>
            <w:tcW w:w="1141" w:type="dxa"/>
            <w:vMerge/>
            <w:tcBorders>
              <w:left w:val="single" w:sz="6" w:space="0" w:color="000000"/>
              <w:bottom w:val="single" w:sz="6" w:space="0" w:color="000000"/>
              <w:right w:val="single" w:sz="6" w:space="0" w:color="000000"/>
            </w:tcBorders>
          </w:tcPr>
          <w:p>
            <w:pP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2"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38"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612" w:type="dxa"/>
            <w:vMerge/>
            <w:tcBorders>
              <w:left w:val="single" w:sz="6" w:space="0" w:color="000000"/>
              <w:bottom w:val="single" w:sz="6" w:space="0" w:color="000000"/>
              <w:right w:val="single" w:sz="6" w:space="0" w:color="000000"/>
            </w:tcBorders>
          </w:tcPr>
          <w:p>
            <w:pPr/>
          </w:p>
        </w:tc>
        <w:tc>
          <w:tcPr>
            <w:tcW w:w="1397" w:type="dxa"/>
            <w:vMerge/>
            <w:tcBorders>
              <w:left w:val="single" w:sz="6" w:space="0" w:color="000000"/>
              <w:bottom w:val="single" w:sz="6" w:space="0" w:color="000000"/>
              <w:right w:val="single" w:sz="6" w:space="0" w:color="000000"/>
            </w:tcBorders>
          </w:tcPr>
          <w:p>
            <w:pPr/>
          </w:p>
        </w:tc>
      </w:tr>
      <w:tr>
        <w:trPr>
          <w:trHeight w:val="287"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2.39</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-1.75</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-3.55</w:t>
            </w:r>
          </w:p>
        </w:tc>
        <w:tc>
          <w:tcPr>
            <w:tcW w:w="1612"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-0.78</w:t>
            </w:r>
          </w:p>
        </w:tc>
      </w:tr>
      <w:tr>
        <w:trPr>
          <w:trHeight w:val="288"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2.39</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-1.75</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-3.55</w:t>
            </w:r>
          </w:p>
        </w:tc>
        <w:tc>
          <w:tcPr>
            <w:tcW w:w="1612"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-0.78</w:t>
            </w:r>
          </w:p>
        </w:tc>
      </w:tr>
      <w:tr>
        <w:trPr>
          <w:trHeight w:val="559"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扣除非经常性损益后的基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本每股收益（元／股）</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-0.12</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-1.16</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-2.78</w:t>
            </w:r>
            <w:r>
              <w:rPr>
                <w:rFonts w:ascii="宋体"/>
                <w:sz w:val="21"/>
              </w:rPr>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89.66</w:t>
            </w:r>
            <w:r>
              <w:rPr>
                <w:rFonts w:ascii="宋体"/>
                <w:sz w:val="21"/>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-0.77</w:t>
            </w:r>
            <w:r>
              <w:rPr>
                <w:rFonts w:ascii="宋体"/>
                <w:sz w:val="21"/>
              </w:rPr>
            </w:r>
          </w:p>
        </w:tc>
      </w:tr>
      <w:tr>
        <w:trPr>
          <w:trHeight w:val="287"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3" w:right="0"/>
              <w:jc w:val="left"/>
              <w:rPr>
                <w:rFonts w:ascii="宋体" w:hAnsi="宋体" w:cs="宋体" w:eastAsia="宋体" w:hint="default"/>
                <w:sz w:val="21"/>
                <w:szCs w:val="21"/>
              </w:rPr>
            </w:pPr>
            <w:r>
              <w:rPr>
                <w:rFonts w:ascii="宋体" w:hAnsi="宋体" w:cs="宋体" w:eastAsia="宋体" w:hint="default"/>
                <w:sz w:val="21"/>
                <w:szCs w:val="21"/>
              </w:rPr>
              <w:t>）</w:t>
            </w:r>
          </w:p>
        </w:tc>
        <w:tc>
          <w:tcPr>
            <w:tcW w:w="1328"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1397"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扣除非经常性损益后的加</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权平均净资产收益率（%）</w:t>
            </w:r>
          </w:p>
        </w:tc>
        <w:tc>
          <w:tcPr>
            <w:tcW w:w="1141" w:type="dxa"/>
            <w:tcBorders>
              <w:top w:val="single" w:sz="6" w:space="0" w:color="000000"/>
              <w:left w:val="single" w:sz="6" w:space="0" w:color="000000"/>
              <w:bottom w:val="single" w:sz="6" w:space="0" w:color="000000"/>
              <w:right w:val="single" w:sz="6" w:space="0" w:color="000000"/>
            </w:tcBorders>
          </w:tcPr>
          <w:p>
            <w:pPr/>
          </w:p>
        </w:tc>
        <w:tc>
          <w:tcPr>
            <w:tcW w:w="1328"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139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每股经营活动产生的现金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流量净额（元／股）</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w w:val="95"/>
                <w:sz w:val="21"/>
              </w:rPr>
              <w:t>-0.10</w:t>
            </w:r>
            <w:r>
              <w:rPr>
                <w:rFonts w:ascii="宋体"/>
                <w:w w:val="95"/>
                <w:sz w:val="21"/>
              </w:rPr>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0.00</w:t>
            </w:r>
            <w:r>
              <w:rPr>
                <w:rFonts w:ascii="宋体"/>
                <w:sz w:val="21"/>
              </w:rPr>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0.00</w:t>
            </w:r>
            <w:r>
              <w:rPr>
                <w:rFonts w:ascii="宋体"/>
                <w:sz w:val="21"/>
              </w:rPr>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hAnsi="宋体" w:cs="宋体" w:eastAsia="宋体" w:hint="default"/>
                <w:spacing w:val="-1"/>
                <w:w w:val="95"/>
                <w:sz w:val="21"/>
                <w:szCs w:val="21"/>
              </w:rPr>
              <w:t>不适用</w:t>
            </w:r>
            <w:r>
              <w:rPr>
                <w:rFonts w:ascii="宋体" w:hAnsi="宋体" w:cs="宋体" w:eastAsia="宋体" w:hint="default"/>
                <w:w w:val="95"/>
                <w:sz w:val="21"/>
                <w:szCs w:val="21"/>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w w:val="95"/>
                <w:sz w:val="21"/>
              </w:rPr>
              <w:t>0.06</w:t>
            </w:r>
            <w:r>
              <w:rPr>
                <w:rFonts w:ascii="宋体"/>
                <w:w w:val="95"/>
                <w:sz w:val="21"/>
              </w:rPr>
            </w:r>
          </w:p>
        </w:tc>
      </w:tr>
      <w:tr>
        <w:trPr>
          <w:trHeight w:val="288" w:hRule="exact"/>
        </w:trPr>
        <w:tc>
          <w:tcPr>
            <w:tcW w:w="2610" w:type="dxa"/>
            <w:vMerge w:val="restart"/>
            <w:tcBorders>
              <w:top w:val="single" w:sz="6" w:space="0" w:color="000000"/>
              <w:left w:val="single" w:sz="6" w:space="0" w:color="000000"/>
              <w:right w:val="single" w:sz="6" w:space="0" w:color="000000"/>
            </w:tcBorders>
          </w:tcPr>
          <w:p>
            <w:pPr/>
          </w:p>
        </w:tc>
        <w:tc>
          <w:tcPr>
            <w:tcW w:w="1141" w:type="dxa"/>
            <w:vMerge w:val="restart"/>
            <w:tcBorders>
              <w:top w:val="single" w:sz="6" w:space="0" w:color="000000"/>
              <w:left w:val="single" w:sz="6" w:space="0" w:color="000000"/>
              <w:right w:val="single" w:sz="6" w:space="0" w:color="000000"/>
            </w:tcBorders>
          </w:tcPr>
          <w:p>
            <w:pPr>
              <w:pStyle w:val="TableParagraph"/>
              <w:spacing w:line="240" w:lineRule="auto" w:before="101"/>
              <w:ind w:left="116"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年末</w:t>
            </w:r>
          </w:p>
        </w:tc>
        <w:tc>
          <w:tcPr>
            <w:tcW w:w="284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年末</w:t>
            </w:r>
          </w:p>
        </w:tc>
        <w:tc>
          <w:tcPr>
            <w:tcW w:w="1612" w:type="dxa"/>
            <w:vMerge w:val="restart"/>
            <w:tcBorders>
              <w:top w:val="single" w:sz="6" w:space="0" w:color="000000"/>
              <w:left w:val="single" w:sz="6" w:space="0" w:color="000000"/>
              <w:right w:val="single" w:sz="6" w:space="0" w:color="000000"/>
            </w:tcBorders>
          </w:tcPr>
          <w:p>
            <w:pPr>
              <w:pStyle w:val="TableParagraph"/>
              <w:spacing w:line="240" w:lineRule="exact"/>
              <w:ind w:left="115" w:right="0" w:firstLine="52"/>
              <w:jc w:val="left"/>
              <w:rPr>
                <w:rFonts w:ascii="宋体" w:hAnsi="宋体" w:cs="宋体" w:eastAsia="宋体" w:hint="default"/>
                <w:sz w:val="21"/>
                <w:szCs w:val="21"/>
              </w:rPr>
            </w:pPr>
            <w:r>
              <w:rPr>
                <w:rFonts w:ascii="宋体" w:hAnsi="宋体" w:cs="宋体" w:eastAsia="宋体" w:hint="default"/>
                <w:sz w:val="21"/>
                <w:szCs w:val="21"/>
              </w:rPr>
              <w:t>本期末比上年</w:t>
            </w:r>
          </w:p>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同期末增减(%)</w:t>
            </w:r>
          </w:p>
        </w:tc>
        <w:tc>
          <w:tcPr>
            <w:tcW w:w="1397" w:type="dxa"/>
            <w:vMerge w:val="restart"/>
            <w:tcBorders>
              <w:top w:val="single" w:sz="6" w:space="0" w:color="000000"/>
              <w:left w:val="single" w:sz="6" w:space="0" w:color="000000"/>
              <w:right w:val="single" w:sz="6" w:space="0" w:color="000000"/>
            </w:tcBorders>
          </w:tcPr>
          <w:p>
            <w:pPr>
              <w:pStyle w:val="TableParagraph"/>
              <w:spacing w:line="240" w:lineRule="auto" w:before="101"/>
              <w:ind w:left="24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年末</w:t>
            </w:r>
          </w:p>
        </w:tc>
      </w:tr>
      <w:tr>
        <w:trPr>
          <w:trHeight w:val="287" w:hRule="exact"/>
        </w:trPr>
        <w:tc>
          <w:tcPr>
            <w:tcW w:w="2610" w:type="dxa"/>
            <w:vMerge/>
            <w:tcBorders>
              <w:left w:val="single" w:sz="6" w:space="0" w:color="000000"/>
              <w:bottom w:val="single" w:sz="6" w:space="0" w:color="000000"/>
              <w:right w:val="single" w:sz="6" w:space="0" w:color="000000"/>
            </w:tcBorders>
          </w:tcPr>
          <w:p>
            <w:pPr/>
          </w:p>
        </w:tc>
        <w:tc>
          <w:tcPr>
            <w:tcW w:w="1141" w:type="dxa"/>
            <w:vMerge/>
            <w:tcBorders>
              <w:left w:val="single" w:sz="6" w:space="0" w:color="000000"/>
              <w:bottom w:val="single" w:sz="6" w:space="0" w:color="000000"/>
              <w:right w:val="single" w:sz="6" w:space="0" w:color="000000"/>
            </w:tcBorders>
          </w:tcPr>
          <w:p>
            <w:pP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1"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38"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612" w:type="dxa"/>
            <w:vMerge/>
            <w:tcBorders>
              <w:left w:val="single" w:sz="6" w:space="0" w:color="000000"/>
              <w:bottom w:val="single" w:sz="6" w:space="0" w:color="000000"/>
              <w:right w:val="single" w:sz="6" w:space="0" w:color="000000"/>
            </w:tcBorders>
          </w:tcPr>
          <w:p>
            <w:pPr/>
          </w:p>
        </w:tc>
        <w:tc>
          <w:tcPr>
            <w:tcW w:w="1397" w:type="dxa"/>
            <w:vMerge/>
            <w:tcBorders>
              <w:left w:val="single" w:sz="6" w:space="0" w:color="000000"/>
              <w:bottom w:val="single" w:sz="6" w:space="0" w:color="000000"/>
              <w:right w:val="single" w:sz="6" w:space="0" w:color="000000"/>
            </w:tcBorders>
          </w:tcPr>
          <w:p>
            <w:pPr/>
          </w:p>
        </w:tc>
      </w:tr>
      <w:tr>
        <w:trPr>
          <w:trHeight w:val="560"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股净资产（元／股）</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-0.16</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-2.55</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-3.49</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93.82</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-0.80</w:t>
            </w:r>
          </w:p>
        </w:tc>
      </w:tr>
    </w:tbl>
    <w:p>
      <w:pPr>
        <w:spacing w:after="0" w:line="240" w:lineRule="auto"/>
        <w:jc w:val="right"/>
        <w:rPr>
          <w:rFonts w:ascii="宋体" w:hAnsi="宋体" w:cs="宋体" w:eastAsia="宋体" w:hint="default"/>
          <w:sz w:val="21"/>
          <w:szCs w:val="21"/>
        </w:rPr>
        <w:sectPr>
          <w:pgSz w:w="11910" w:h="16840"/>
          <w:pgMar w:header="747" w:footer="727" w:top="980" w:bottom="920" w:left="1220" w:right="8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after="0" w:line="240" w:lineRule="auto"/>
        <w:rPr>
          <w:rFonts w:ascii="Times New Roman" w:hAnsi="Times New Roman" w:cs="Times New Roman" w:eastAsia="Times New Roman" w:hint="default"/>
          <w:sz w:val="16"/>
          <w:szCs w:val="16"/>
        </w:rPr>
        <w:sectPr>
          <w:pgSz w:w="11910" w:h="16840"/>
          <w:pgMar w:header="747" w:footer="727" w:top="980" w:bottom="920" w:left="1220" w:right="1120"/>
        </w:sectPr>
      </w:pPr>
    </w:p>
    <w:p>
      <w:pPr>
        <w:spacing w:line="272" w:lineRule="exact" w:before="63"/>
        <w:ind w:left="140" w:right="0" w:firstLine="0"/>
        <w:jc w:val="left"/>
        <w:rPr>
          <w:rFonts w:ascii="宋体" w:hAnsi="宋体" w:cs="宋体" w:eastAsia="宋体" w:hint="default"/>
          <w:sz w:val="21"/>
          <w:szCs w:val="21"/>
        </w:rPr>
      </w:pPr>
      <w:r>
        <w:rPr>
          <w:rFonts w:ascii="宋体" w:hAnsi="宋体" w:cs="宋体" w:eastAsia="宋体" w:hint="default"/>
          <w:b/>
          <w:bCs/>
          <w:w w:val="95"/>
          <w:sz w:val="21"/>
          <w:szCs w:val="21"/>
        </w:rPr>
        <w:t>四、股本变动及股东情况</w:t>
      </w:r>
      <w:r>
        <w:rPr>
          <w:rFonts w:ascii="宋体" w:hAnsi="宋体" w:cs="宋体" w:eastAsia="宋体" w:hint="default"/>
          <w:b/>
          <w:bCs/>
          <w:spacing w:val="12"/>
          <w:w w:val="95"/>
          <w:sz w:val="21"/>
          <w:szCs w:val="21"/>
        </w:rPr>
        <w:t> </w:t>
      </w:r>
      <w:r>
        <w:rPr>
          <w:rFonts w:ascii="宋体" w:hAnsi="宋体" w:cs="宋体" w:eastAsia="宋体" w:hint="default"/>
          <w:b/>
          <w:bCs/>
          <w:spacing w:val="12"/>
          <w:w w:val="95"/>
          <w:sz w:val="21"/>
          <w:szCs w:val="21"/>
        </w:rPr>
      </w:r>
      <w:r>
        <w:rPr>
          <w:rFonts w:ascii="宋体" w:hAnsi="宋体" w:cs="宋体" w:eastAsia="宋体" w:hint="default"/>
          <w:sz w:val="21"/>
          <w:szCs w:val="21"/>
        </w:rPr>
        <w:t>(一)</w:t>
      </w:r>
      <w:r>
        <w:rPr>
          <w:rFonts w:ascii="宋体" w:hAnsi="宋体" w:cs="宋体" w:eastAsia="宋体" w:hint="default"/>
          <w:spacing w:val="-1"/>
          <w:sz w:val="21"/>
          <w:szCs w:val="21"/>
        </w:rPr>
        <w:t> </w:t>
      </w:r>
      <w:r>
        <w:rPr>
          <w:rFonts w:ascii="宋体" w:hAnsi="宋体" w:cs="宋体" w:eastAsia="宋体" w:hint="default"/>
          <w:sz w:val="21"/>
          <w:szCs w:val="21"/>
        </w:rPr>
        <w:t>股本变动情况</w:t>
      </w:r>
      <w:r>
        <w:rPr>
          <w:rFonts w:ascii="宋体" w:hAnsi="宋体" w:cs="宋体" w:eastAsia="宋体" w:hint="default"/>
          <w:sz w:val="21"/>
          <w:szCs w:val="21"/>
        </w:rPr>
        <w:t> 1、股份变动情况表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right="0"/>
        <w:jc w:val="left"/>
      </w:pPr>
      <w:r>
        <w:rPr/>
        <w:t>单位：股</w:t>
      </w:r>
    </w:p>
    <w:p>
      <w:pPr>
        <w:spacing w:after="0" w:line="240" w:lineRule="auto"/>
        <w:jc w:val="left"/>
        <w:sectPr>
          <w:type w:val="continuous"/>
          <w:pgSz w:w="11910" w:h="16840"/>
          <w:pgMar w:top="1600" w:bottom="280" w:left="1220" w:right="1120"/>
          <w:cols w:num="2" w:equalWidth="0">
            <w:col w:w="2459" w:space="5943"/>
            <w:col w:w="1168"/>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170"/>
        <w:gridCol w:w="1372"/>
        <w:gridCol w:w="754"/>
        <w:gridCol w:w="467"/>
        <w:gridCol w:w="440"/>
        <w:gridCol w:w="1266"/>
        <w:gridCol w:w="440"/>
        <w:gridCol w:w="1266"/>
        <w:gridCol w:w="1370"/>
        <w:gridCol w:w="755"/>
      </w:tblGrid>
      <w:tr>
        <w:trPr>
          <w:trHeight w:val="287" w:hRule="exact"/>
        </w:trPr>
        <w:tc>
          <w:tcPr>
            <w:tcW w:w="1170" w:type="dxa"/>
            <w:vMerge w:val="restart"/>
            <w:tcBorders>
              <w:top w:val="single" w:sz="6" w:space="0" w:color="000000"/>
              <w:left w:val="single" w:sz="6" w:space="0" w:color="000000"/>
              <w:right w:val="single" w:sz="6" w:space="0" w:color="000000"/>
            </w:tcBorders>
          </w:tcPr>
          <w:p>
            <w:pPr/>
          </w:p>
        </w:tc>
        <w:tc>
          <w:tcPr>
            <w:tcW w:w="212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88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76"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12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105" w:hRule="exact"/>
        </w:trPr>
        <w:tc>
          <w:tcPr>
            <w:tcW w:w="1170" w:type="dxa"/>
            <w:vMerge/>
            <w:tcBorders>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数量</w:t>
            </w:r>
          </w:p>
        </w:tc>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11" w:right="157" w:hanging="52"/>
              <w:jc w:val="left"/>
              <w:rPr>
                <w:rFonts w:ascii="宋体" w:hAnsi="宋体" w:cs="宋体" w:eastAsia="宋体" w:hint="default"/>
                <w:sz w:val="21"/>
                <w:szCs w:val="21"/>
              </w:rPr>
            </w:pPr>
            <w:r>
              <w:rPr>
                <w:rFonts w:ascii="宋体" w:hAnsi="宋体" w:cs="宋体" w:eastAsia="宋体" w:hint="default"/>
                <w:sz w:val="21"/>
                <w:szCs w:val="21"/>
              </w:rPr>
              <w:t>比例 (%)</w:t>
            </w:r>
          </w:p>
        </w:tc>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1" w:right="0"/>
              <w:jc w:val="both"/>
              <w:rPr>
                <w:rFonts w:ascii="宋体" w:hAnsi="宋体" w:cs="宋体" w:eastAsia="宋体" w:hint="default"/>
                <w:sz w:val="21"/>
                <w:szCs w:val="21"/>
              </w:rPr>
            </w:pPr>
            <w:r>
              <w:rPr>
                <w:rFonts w:ascii="宋体" w:hAnsi="宋体" w:cs="宋体" w:eastAsia="宋体" w:hint="default"/>
                <w:sz w:val="21"/>
                <w:szCs w:val="21"/>
              </w:rPr>
              <w:t>发</w:t>
            </w:r>
          </w:p>
          <w:p>
            <w:pPr>
              <w:pStyle w:val="TableParagraph"/>
              <w:spacing w:line="272" w:lineRule="exact" w:before="26"/>
              <w:ind w:left="121" w:right="119"/>
              <w:jc w:val="both"/>
              <w:rPr>
                <w:rFonts w:ascii="宋体" w:hAnsi="宋体" w:cs="宋体" w:eastAsia="宋体" w:hint="default"/>
                <w:sz w:val="21"/>
                <w:szCs w:val="21"/>
              </w:rPr>
            </w:pPr>
            <w:r>
              <w:rPr>
                <w:rFonts w:ascii="宋体" w:hAnsi="宋体" w:cs="宋体" w:eastAsia="宋体" w:hint="default"/>
                <w:sz w:val="21"/>
                <w:szCs w:val="21"/>
              </w:rPr>
              <w:t>行 新 股</w:t>
            </w:r>
          </w:p>
        </w:tc>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8" w:right="107"/>
              <w:jc w:val="left"/>
              <w:rPr>
                <w:rFonts w:ascii="宋体" w:hAnsi="宋体" w:cs="宋体" w:eastAsia="宋体" w:hint="default"/>
                <w:sz w:val="21"/>
                <w:szCs w:val="21"/>
              </w:rPr>
            </w:pPr>
            <w:r>
              <w:rPr>
                <w:rFonts w:ascii="宋体" w:hAnsi="宋体" w:cs="宋体" w:eastAsia="宋体" w:hint="default"/>
                <w:sz w:val="21"/>
                <w:szCs w:val="21"/>
              </w:rPr>
              <w:t>送 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公积金转股</w:t>
            </w:r>
          </w:p>
        </w:tc>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8" w:right="105"/>
              <w:jc w:val="left"/>
              <w:rPr>
                <w:rFonts w:ascii="宋体" w:hAnsi="宋体" w:cs="宋体" w:eastAsia="宋体" w:hint="default"/>
                <w:sz w:val="21"/>
                <w:szCs w:val="21"/>
              </w:rPr>
            </w:pPr>
            <w:r>
              <w:rPr>
                <w:rFonts w:ascii="宋体" w:hAnsi="宋体" w:cs="宋体" w:eastAsia="宋体" w:hint="default"/>
                <w:sz w:val="21"/>
                <w:szCs w:val="21"/>
              </w:rPr>
              <w:t>其 他</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12" w:right="158" w:hanging="53"/>
              <w:jc w:val="left"/>
              <w:rPr>
                <w:rFonts w:ascii="宋体" w:hAnsi="宋体" w:cs="宋体" w:eastAsia="宋体" w:hint="default"/>
                <w:sz w:val="21"/>
                <w:szCs w:val="21"/>
              </w:rPr>
            </w:pPr>
            <w:r>
              <w:rPr>
                <w:rFonts w:ascii="宋体" w:hAnsi="宋体" w:cs="宋体" w:eastAsia="宋体" w:hint="default"/>
                <w:sz w:val="21"/>
                <w:szCs w:val="21"/>
              </w:rPr>
              <w:t>比例 (%)</w:t>
            </w:r>
          </w:p>
        </w:tc>
      </w:tr>
      <w:tr>
        <w:trPr>
          <w:trHeight w:val="559" w:hRule="exact"/>
        </w:trPr>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96"/>
                <w:sz w:val="21"/>
                <w:szCs w:val="21"/>
              </w:rPr>
              <w:t>、</w:t>
            </w:r>
            <w:r>
              <w:rPr>
                <w:rFonts w:ascii="宋体" w:hAnsi="宋体" w:cs="宋体" w:eastAsia="宋体" w:hint="default"/>
                <w:sz w:val="21"/>
                <w:szCs w:val="21"/>
              </w:rPr>
              <w:t>有限售</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条件股份</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59,189,303</w:t>
            </w:r>
          </w:p>
        </w:tc>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19.49</w:t>
            </w:r>
            <w:r>
              <w:rPr>
                <w:rFonts w:ascii="宋体"/>
                <w:sz w:val="21"/>
              </w:rPr>
            </w:r>
          </w:p>
        </w:tc>
        <w:tc>
          <w:tcPr>
            <w:tcW w:w="467" w:type="dxa"/>
            <w:tcBorders>
              <w:top w:val="single" w:sz="6" w:space="0" w:color="000000"/>
              <w:left w:val="single" w:sz="6" w:space="0" w:color="000000"/>
              <w:bottom w:val="single" w:sz="6" w:space="0" w:color="000000"/>
              <w:right w:val="single" w:sz="6" w:space="0" w:color="000000"/>
            </w:tcBorders>
          </w:tcPr>
          <w:p>
            <w:pPr/>
          </w:p>
        </w:tc>
        <w:tc>
          <w:tcPr>
            <w:tcW w:w="44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91,106,240</w:t>
            </w:r>
          </w:p>
        </w:tc>
        <w:tc>
          <w:tcPr>
            <w:tcW w:w="44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91,106,240</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150,295,543</w:t>
            </w:r>
            <w:r>
              <w:rPr>
                <w:rFonts w:ascii="宋体"/>
                <w:sz w:val="21"/>
              </w:rPr>
            </w:r>
          </w:p>
        </w:tc>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2" w:right="0"/>
              <w:jc w:val="center"/>
              <w:rPr>
                <w:rFonts w:ascii="宋体" w:hAnsi="宋体" w:cs="宋体" w:eastAsia="宋体" w:hint="default"/>
                <w:sz w:val="21"/>
                <w:szCs w:val="21"/>
              </w:rPr>
            </w:pPr>
            <w:r>
              <w:rPr>
                <w:rFonts w:ascii="宋体"/>
                <w:sz w:val="21"/>
              </w:rPr>
              <w:t>38.07</w:t>
            </w:r>
          </w:p>
        </w:tc>
      </w:tr>
      <w:tr>
        <w:trPr>
          <w:trHeight w:val="559" w:hRule="exact"/>
        </w:trPr>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1、国家持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372"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c>
          <w:tcPr>
            <w:tcW w:w="467" w:type="dxa"/>
            <w:tcBorders>
              <w:top w:val="single" w:sz="6" w:space="0" w:color="000000"/>
              <w:left w:val="single" w:sz="6" w:space="0" w:color="000000"/>
              <w:bottom w:val="single" w:sz="6" w:space="0" w:color="000000"/>
              <w:right w:val="single" w:sz="6" w:space="0" w:color="000000"/>
            </w:tcBorders>
          </w:tcPr>
          <w:p>
            <w:pPr/>
          </w:p>
        </w:tc>
        <w:tc>
          <w:tcPr>
            <w:tcW w:w="44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44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2、国有法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人持股</w:t>
            </w:r>
          </w:p>
        </w:tc>
        <w:tc>
          <w:tcPr>
            <w:tcW w:w="1372"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c>
          <w:tcPr>
            <w:tcW w:w="467" w:type="dxa"/>
            <w:tcBorders>
              <w:top w:val="single" w:sz="6" w:space="0" w:color="000000"/>
              <w:left w:val="single" w:sz="6" w:space="0" w:color="000000"/>
              <w:bottom w:val="single" w:sz="6" w:space="0" w:color="000000"/>
              <w:right w:val="single" w:sz="6" w:space="0" w:color="000000"/>
            </w:tcBorders>
          </w:tcPr>
          <w:p>
            <w:pPr/>
          </w:p>
        </w:tc>
        <w:tc>
          <w:tcPr>
            <w:tcW w:w="44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44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3、其他内</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资持股</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59,189,303</w:t>
            </w:r>
          </w:p>
        </w:tc>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19.49</w:t>
            </w:r>
            <w:r>
              <w:rPr>
                <w:rFonts w:ascii="宋体"/>
                <w:sz w:val="21"/>
              </w:rPr>
            </w:r>
          </w:p>
        </w:tc>
        <w:tc>
          <w:tcPr>
            <w:tcW w:w="467" w:type="dxa"/>
            <w:tcBorders>
              <w:top w:val="single" w:sz="6" w:space="0" w:color="000000"/>
              <w:left w:val="single" w:sz="6" w:space="0" w:color="000000"/>
              <w:bottom w:val="single" w:sz="6" w:space="0" w:color="000000"/>
              <w:right w:val="single" w:sz="6" w:space="0" w:color="000000"/>
            </w:tcBorders>
          </w:tcPr>
          <w:p>
            <w:pPr/>
          </w:p>
        </w:tc>
        <w:tc>
          <w:tcPr>
            <w:tcW w:w="44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91,106,240</w:t>
            </w:r>
          </w:p>
        </w:tc>
        <w:tc>
          <w:tcPr>
            <w:tcW w:w="44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91,106,240</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150,295,543</w:t>
            </w:r>
            <w:r>
              <w:rPr>
                <w:rFonts w:ascii="宋体"/>
                <w:sz w:val="21"/>
              </w:rPr>
            </w:r>
          </w:p>
        </w:tc>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2" w:right="0"/>
              <w:jc w:val="center"/>
              <w:rPr>
                <w:rFonts w:ascii="宋体" w:hAnsi="宋体" w:cs="宋体" w:eastAsia="宋体" w:hint="default"/>
                <w:sz w:val="21"/>
                <w:szCs w:val="21"/>
              </w:rPr>
            </w:pPr>
            <w:r>
              <w:rPr>
                <w:rFonts w:ascii="宋体"/>
                <w:sz w:val="21"/>
              </w:rPr>
              <w:t>38.07</w:t>
            </w:r>
          </w:p>
        </w:tc>
      </w:tr>
      <w:tr>
        <w:trPr>
          <w:trHeight w:val="833" w:hRule="exact"/>
        </w:trPr>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 境</w:t>
            </w:r>
          </w:p>
          <w:p>
            <w:pPr>
              <w:pStyle w:val="TableParagraph"/>
              <w:spacing w:line="272" w:lineRule="exact" w:before="26"/>
              <w:ind w:left="100" w:right="212"/>
              <w:jc w:val="left"/>
              <w:rPr>
                <w:rFonts w:ascii="宋体" w:hAnsi="宋体" w:cs="宋体" w:eastAsia="宋体" w:hint="default"/>
                <w:sz w:val="21"/>
                <w:szCs w:val="21"/>
              </w:rPr>
            </w:pPr>
            <w:r>
              <w:rPr>
                <w:rFonts w:ascii="宋体" w:hAnsi="宋体" w:cs="宋体" w:eastAsia="宋体" w:hint="default"/>
                <w:sz w:val="21"/>
                <w:szCs w:val="21"/>
              </w:rPr>
              <w:t>内非国有 法人持股</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50,250,760</w:t>
            </w:r>
          </w:p>
        </w:tc>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16.55</w:t>
            </w:r>
            <w:r>
              <w:rPr>
                <w:rFonts w:ascii="宋体"/>
                <w:sz w:val="21"/>
              </w:rPr>
            </w:r>
          </w:p>
        </w:tc>
        <w:tc>
          <w:tcPr>
            <w:tcW w:w="467" w:type="dxa"/>
            <w:tcBorders>
              <w:top w:val="single" w:sz="6" w:space="0" w:color="000000"/>
              <w:left w:val="single" w:sz="6" w:space="0" w:color="000000"/>
              <w:bottom w:val="single" w:sz="6" w:space="0" w:color="000000"/>
              <w:right w:val="single" w:sz="6" w:space="0" w:color="000000"/>
            </w:tcBorders>
          </w:tcPr>
          <w:p>
            <w:pPr/>
          </w:p>
        </w:tc>
        <w:tc>
          <w:tcPr>
            <w:tcW w:w="44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89,630,894</w:t>
            </w:r>
          </w:p>
        </w:tc>
        <w:tc>
          <w:tcPr>
            <w:tcW w:w="44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89,630,894</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139,881,654</w:t>
            </w:r>
            <w:r>
              <w:rPr>
                <w:rFonts w:ascii="宋体"/>
                <w:sz w:val="21"/>
              </w:rPr>
            </w:r>
          </w:p>
        </w:tc>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 w:right="0"/>
              <w:jc w:val="center"/>
              <w:rPr>
                <w:rFonts w:ascii="宋体" w:hAnsi="宋体" w:cs="宋体" w:eastAsia="宋体" w:hint="default"/>
                <w:sz w:val="21"/>
                <w:szCs w:val="21"/>
              </w:rPr>
            </w:pPr>
            <w:r>
              <w:rPr>
                <w:rFonts w:ascii="宋体"/>
                <w:sz w:val="21"/>
              </w:rPr>
              <w:t>35.43</w:t>
            </w:r>
          </w:p>
        </w:tc>
      </w:tr>
      <w:tr>
        <w:trPr>
          <w:trHeight w:val="832" w:hRule="exact"/>
        </w:trPr>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firstLine="745"/>
              <w:jc w:val="left"/>
              <w:rPr>
                <w:rFonts w:ascii="宋体" w:hAnsi="宋体" w:cs="宋体" w:eastAsia="宋体" w:hint="default"/>
                <w:sz w:val="21"/>
                <w:szCs w:val="21"/>
              </w:rPr>
            </w:pPr>
            <w:r>
              <w:rPr>
                <w:rFonts w:ascii="宋体" w:hAnsi="宋体" w:cs="宋体" w:eastAsia="宋体" w:hint="default"/>
                <w:sz w:val="21"/>
                <w:szCs w:val="21"/>
              </w:rPr>
              <w:t>境</w:t>
            </w:r>
          </w:p>
          <w:p>
            <w:pPr>
              <w:pStyle w:val="TableParagraph"/>
              <w:spacing w:line="272" w:lineRule="exact" w:before="26"/>
              <w:ind w:left="100" w:right="59"/>
              <w:jc w:val="left"/>
              <w:rPr>
                <w:rFonts w:ascii="宋体" w:hAnsi="宋体" w:cs="宋体" w:eastAsia="宋体" w:hint="default"/>
                <w:sz w:val="21"/>
                <w:szCs w:val="21"/>
              </w:rPr>
            </w:pPr>
            <w:r>
              <w:rPr>
                <w:rFonts w:ascii="宋体" w:hAnsi="宋体" w:cs="宋体" w:eastAsia="宋体" w:hint="default"/>
                <w:spacing w:val="28"/>
                <w:sz w:val="21"/>
                <w:szCs w:val="21"/>
              </w:rPr>
              <w:t>内自然人</w:t>
            </w:r>
            <w:r>
              <w:rPr>
                <w:rFonts w:ascii="宋体" w:hAnsi="宋体" w:cs="宋体" w:eastAsia="宋体" w:hint="default"/>
                <w:spacing w:val="-67"/>
                <w:sz w:val="21"/>
                <w:szCs w:val="21"/>
              </w:rPr>
              <w:t> </w:t>
            </w:r>
            <w:r>
              <w:rPr>
                <w:rFonts w:ascii="宋体" w:hAnsi="宋体" w:cs="宋体" w:eastAsia="宋体" w:hint="default"/>
                <w:sz w:val="21"/>
                <w:szCs w:val="21"/>
              </w:rPr>
              <w:t>持股</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8,938,543</w:t>
            </w:r>
          </w:p>
        </w:tc>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2.94</w:t>
            </w:r>
          </w:p>
        </w:tc>
        <w:tc>
          <w:tcPr>
            <w:tcW w:w="467" w:type="dxa"/>
            <w:tcBorders>
              <w:top w:val="single" w:sz="6" w:space="0" w:color="000000"/>
              <w:left w:val="single" w:sz="6" w:space="0" w:color="000000"/>
              <w:bottom w:val="single" w:sz="6" w:space="0" w:color="000000"/>
              <w:right w:val="single" w:sz="6" w:space="0" w:color="000000"/>
            </w:tcBorders>
          </w:tcPr>
          <w:p>
            <w:pPr/>
          </w:p>
        </w:tc>
        <w:tc>
          <w:tcPr>
            <w:tcW w:w="44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1,475,346</w:t>
            </w:r>
          </w:p>
        </w:tc>
        <w:tc>
          <w:tcPr>
            <w:tcW w:w="44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1,475,346</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10,413,889</w:t>
            </w:r>
          </w:p>
        </w:tc>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17" w:right="0"/>
              <w:jc w:val="center"/>
              <w:rPr>
                <w:rFonts w:ascii="宋体" w:hAnsi="宋体" w:cs="宋体" w:eastAsia="宋体" w:hint="default"/>
                <w:sz w:val="21"/>
                <w:szCs w:val="21"/>
              </w:rPr>
            </w:pPr>
            <w:r>
              <w:rPr>
                <w:rFonts w:ascii="宋体"/>
                <w:sz w:val="21"/>
              </w:rPr>
              <w:t>2.64</w:t>
            </w:r>
          </w:p>
        </w:tc>
      </w:tr>
      <w:tr>
        <w:trPr>
          <w:trHeight w:val="559" w:hRule="exact"/>
        </w:trPr>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４</w:t>
            </w:r>
            <w:r>
              <w:rPr>
                <w:rFonts w:ascii="宋体" w:hAnsi="宋体" w:cs="宋体" w:eastAsia="宋体" w:hint="default"/>
                <w:spacing w:val="-96"/>
                <w:sz w:val="21"/>
                <w:szCs w:val="21"/>
              </w:rPr>
              <w:t>、</w:t>
            </w:r>
            <w:r>
              <w:rPr>
                <w:rFonts w:ascii="宋体" w:hAnsi="宋体" w:cs="宋体" w:eastAsia="宋体" w:hint="default"/>
                <w:sz w:val="21"/>
                <w:szCs w:val="21"/>
              </w:rPr>
              <w:t>外资持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372"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c>
          <w:tcPr>
            <w:tcW w:w="467" w:type="dxa"/>
            <w:tcBorders>
              <w:top w:val="single" w:sz="6" w:space="0" w:color="000000"/>
              <w:left w:val="single" w:sz="6" w:space="0" w:color="000000"/>
              <w:bottom w:val="single" w:sz="6" w:space="0" w:color="000000"/>
              <w:right w:val="single" w:sz="6" w:space="0" w:color="000000"/>
            </w:tcBorders>
          </w:tcPr>
          <w:p>
            <w:pPr/>
          </w:p>
        </w:tc>
        <w:tc>
          <w:tcPr>
            <w:tcW w:w="44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44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96"/>
                <w:sz w:val="21"/>
                <w:szCs w:val="21"/>
              </w:rPr>
              <w:t>：</w:t>
            </w:r>
            <w:r>
              <w:rPr>
                <w:rFonts w:ascii="宋体" w:hAnsi="宋体" w:cs="宋体" w:eastAsia="宋体" w:hint="default"/>
                <w:sz w:val="21"/>
                <w:szCs w:val="21"/>
              </w:rPr>
              <w:t>境外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法人持股</w:t>
            </w:r>
          </w:p>
        </w:tc>
        <w:tc>
          <w:tcPr>
            <w:tcW w:w="1372"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c>
          <w:tcPr>
            <w:tcW w:w="467" w:type="dxa"/>
            <w:tcBorders>
              <w:top w:val="single" w:sz="6" w:space="0" w:color="000000"/>
              <w:left w:val="single" w:sz="6" w:space="0" w:color="000000"/>
              <w:bottom w:val="single" w:sz="6" w:space="0" w:color="000000"/>
              <w:right w:val="single" w:sz="6" w:space="0" w:color="000000"/>
            </w:tcBorders>
          </w:tcPr>
          <w:p>
            <w:pPr/>
          </w:p>
        </w:tc>
        <w:tc>
          <w:tcPr>
            <w:tcW w:w="44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44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210"/>
              <w:jc w:val="left"/>
              <w:rPr>
                <w:rFonts w:ascii="宋体" w:hAnsi="宋体" w:cs="宋体" w:eastAsia="宋体" w:hint="default"/>
                <w:sz w:val="21"/>
                <w:szCs w:val="21"/>
              </w:rPr>
            </w:pPr>
            <w:r>
              <w:rPr>
                <w:rFonts w:ascii="宋体" w:hAnsi="宋体" w:cs="宋体" w:eastAsia="宋体" w:hint="default"/>
                <w:sz w:val="21"/>
                <w:szCs w:val="21"/>
              </w:rPr>
              <w:t>境外自</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然人持股</w:t>
            </w:r>
          </w:p>
        </w:tc>
        <w:tc>
          <w:tcPr>
            <w:tcW w:w="1372"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c>
          <w:tcPr>
            <w:tcW w:w="467" w:type="dxa"/>
            <w:tcBorders>
              <w:top w:val="single" w:sz="6" w:space="0" w:color="000000"/>
              <w:left w:val="single" w:sz="6" w:space="0" w:color="000000"/>
              <w:bottom w:val="single" w:sz="6" w:space="0" w:color="000000"/>
              <w:right w:val="single" w:sz="6" w:space="0" w:color="000000"/>
            </w:tcBorders>
          </w:tcPr>
          <w:p>
            <w:pPr/>
          </w:p>
        </w:tc>
        <w:tc>
          <w:tcPr>
            <w:tcW w:w="44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44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96"/>
                <w:sz w:val="21"/>
                <w:szCs w:val="21"/>
              </w:rPr>
              <w:t>、</w:t>
            </w:r>
            <w:r>
              <w:rPr>
                <w:rFonts w:ascii="宋体" w:hAnsi="宋体" w:cs="宋体" w:eastAsia="宋体" w:hint="default"/>
                <w:sz w:val="21"/>
                <w:szCs w:val="21"/>
              </w:rPr>
              <w:t>无限售</w:t>
            </w:r>
          </w:p>
          <w:p>
            <w:pPr>
              <w:pStyle w:val="TableParagraph"/>
              <w:spacing w:line="272" w:lineRule="exact" w:before="26"/>
              <w:ind w:left="100" w:right="212"/>
              <w:jc w:val="left"/>
              <w:rPr>
                <w:rFonts w:ascii="宋体" w:hAnsi="宋体" w:cs="宋体" w:eastAsia="宋体" w:hint="default"/>
                <w:sz w:val="21"/>
                <w:szCs w:val="21"/>
              </w:rPr>
            </w:pPr>
            <w:r>
              <w:rPr>
                <w:rFonts w:ascii="宋体" w:hAnsi="宋体" w:cs="宋体" w:eastAsia="宋体" w:hint="default"/>
                <w:sz w:val="21"/>
                <w:szCs w:val="21"/>
              </w:rPr>
              <w:t>条件流通 股份</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244,498,165</w:t>
            </w:r>
          </w:p>
        </w:tc>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80.51</w:t>
            </w:r>
          </w:p>
        </w:tc>
        <w:tc>
          <w:tcPr>
            <w:tcW w:w="467" w:type="dxa"/>
            <w:tcBorders>
              <w:top w:val="single" w:sz="6" w:space="0" w:color="000000"/>
              <w:left w:val="single" w:sz="6" w:space="0" w:color="000000"/>
              <w:bottom w:val="single" w:sz="6" w:space="0" w:color="000000"/>
              <w:right w:val="single" w:sz="6" w:space="0" w:color="000000"/>
            </w:tcBorders>
          </w:tcPr>
          <w:p>
            <w:pPr/>
          </w:p>
        </w:tc>
        <w:tc>
          <w:tcPr>
            <w:tcW w:w="44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44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244,498,165</w:t>
            </w:r>
          </w:p>
        </w:tc>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 w:right="0"/>
              <w:jc w:val="center"/>
              <w:rPr>
                <w:rFonts w:ascii="宋体" w:hAnsi="宋体" w:cs="宋体" w:eastAsia="宋体" w:hint="default"/>
                <w:sz w:val="21"/>
                <w:szCs w:val="21"/>
              </w:rPr>
            </w:pPr>
            <w:r>
              <w:rPr>
                <w:rFonts w:ascii="宋体"/>
                <w:sz w:val="21"/>
              </w:rPr>
              <w:t>61.93</w:t>
            </w:r>
          </w:p>
        </w:tc>
      </w:tr>
      <w:tr>
        <w:trPr>
          <w:trHeight w:val="560" w:hRule="exact"/>
        </w:trPr>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1、人民币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普通股</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244,498,165</w:t>
            </w:r>
          </w:p>
        </w:tc>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80.51</w:t>
            </w:r>
          </w:p>
        </w:tc>
        <w:tc>
          <w:tcPr>
            <w:tcW w:w="467" w:type="dxa"/>
            <w:tcBorders>
              <w:top w:val="single" w:sz="6" w:space="0" w:color="000000"/>
              <w:left w:val="single" w:sz="6" w:space="0" w:color="000000"/>
              <w:bottom w:val="single" w:sz="6" w:space="0" w:color="000000"/>
              <w:right w:val="single" w:sz="6" w:space="0" w:color="000000"/>
            </w:tcBorders>
          </w:tcPr>
          <w:p>
            <w:pPr/>
          </w:p>
        </w:tc>
        <w:tc>
          <w:tcPr>
            <w:tcW w:w="44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44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244,498,165</w:t>
            </w:r>
          </w:p>
        </w:tc>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2" w:right="0"/>
              <w:jc w:val="center"/>
              <w:rPr>
                <w:rFonts w:ascii="宋体" w:hAnsi="宋体" w:cs="宋体" w:eastAsia="宋体" w:hint="default"/>
                <w:sz w:val="21"/>
                <w:szCs w:val="21"/>
              </w:rPr>
            </w:pPr>
            <w:r>
              <w:rPr>
                <w:rFonts w:ascii="宋体"/>
                <w:sz w:val="21"/>
              </w:rPr>
              <w:t>61.93</w:t>
            </w:r>
          </w:p>
        </w:tc>
      </w:tr>
      <w:tr>
        <w:trPr>
          <w:trHeight w:val="832" w:hRule="exact"/>
        </w:trPr>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2、境内上</w:t>
            </w:r>
          </w:p>
          <w:p>
            <w:pPr>
              <w:pStyle w:val="TableParagraph"/>
              <w:spacing w:line="272" w:lineRule="exact" w:before="26"/>
              <w:ind w:left="100" w:right="212"/>
              <w:jc w:val="left"/>
              <w:rPr>
                <w:rFonts w:ascii="宋体" w:hAnsi="宋体" w:cs="宋体" w:eastAsia="宋体" w:hint="default"/>
                <w:sz w:val="21"/>
                <w:szCs w:val="21"/>
              </w:rPr>
            </w:pPr>
            <w:r>
              <w:rPr>
                <w:rFonts w:ascii="宋体" w:hAnsi="宋体" w:cs="宋体" w:eastAsia="宋体" w:hint="default"/>
                <w:sz w:val="21"/>
                <w:szCs w:val="21"/>
              </w:rPr>
              <w:t>市的外资 股</w:t>
            </w:r>
          </w:p>
        </w:tc>
        <w:tc>
          <w:tcPr>
            <w:tcW w:w="1372"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c>
          <w:tcPr>
            <w:tcW w:w="467" w:type="dxa"/>
            <w:tcBorders>
              <w:top w:val="single" w:sz="6" w:space="0" w:color="000000"/>
              <w:left w:val="single" w:sz="6" w:space="0" w:color="000000"/>
              <w:bottom w:val="single" w:sz="6" w:space="0" w:color="000000"/>
              <w:right w:val="single" w:sz="6" w:space="0" w:color="000000"/>
            </w:tcBorders>
          </w:tcPr>
          <w:p>
            <w:pPr/>
          </w:p>
        </w:tc>
        <w:tc>
          <w:tcPr>
            <w:tcW w:w="44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44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3、境外上</w:t>
            </w:r>
          </w:p>
          <w:p>
            <w:pPr>
              <w:pStyle w:val="TableParagraph"/>
              <w:spacing w:line="272" w:lineRule="exact" w:before="26"/>
              <w:ind w:left="100" w:right="59"/>
              <w:jc w:val="left"/>
              <w:rPr>
                <w:rFonts w:ascii="宋体" w:hAnsi="宋体" w:cs="宋体" w:eastAsia="宋体" w:hint="default"/>
                <w:sz w:val="21"/>
                <w:szCs w:val="21"/>
              </w:rPr>
            </w:pPr>
            <w:r>
              <w:rPr>
                <w:rFonts w:ascii="宋体" w:hAnsi="宋体" w:cs="宋体" w:eastAsia="宋体" w:hint="default"/>
                <w:spacing w:val="28"/>
                <w:sz w:val="21"/>
                <w:szCs w:val="21"/>
              </w:rPr>
              <w:t>市的外资</w:t>
            </w:r>
            <w:r>
              <w:rPr>
                <w:rFonts w:ascii="宋体" w:hAnsi="宋体" w:cs="宋体" w:eastAsia="宋体" w:hint="default"/>
                <w:spacing w:val="-67"/>
                <w:sz w:val="21"/>
                <w:szCs w:val="21"/>
              </w:rPr>
              <w:t> </w:t>
            </w:r>
            <w:r>
              <w:rPr>
                <w:rFonts w:ascii="宋体" w:hAnsi="宋体" w:cs="宋体" w:eastAsia="宋体" w:hint="default"/>
                <w:sz w:val="21"/>
                <w:szCs w:val="21"/>
              </w:rPr>
              <w:t>股</w:t>
            </w:r>
          </w:p>
        </w:tc>
        <w:tc>
          <w:tcPr>
            <w:tcW w:w="1372"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c>
          <w:tcPr>
            <w:tcW w:w="467" w:type="dxa"/>
            <w:tcBorders>
              <w:top w:val="single" w:sz="6" w:space="0" w:color="000000"/>
              <w:left w:val="single" w:sz="6" w:space="0" w:color="000000"/>
              <w:bottom w:val="single" w:sz="6" w:space="0" w:color="000000"/>
              <w:right w:val="single" w:sz="6" w:space="0" w:color="000000"/>
            </w:tcBorders>
          </w:tcPr>
          <w:p>
            <w:pPr/>
          </w:p>
        </w:tc>
        <w:tc>
          <w:tcPr>
            <w:tcW w:w="44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44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372"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c>
          <w:tcPr>
            <w:tcW w:w="467" w:type="dxa"/>
            <w:tcBorders>
              <w:top w:val="single" w:sz="6" w:space="0" w:color="000000"/>
              <w:left w:val="single" w:sz="6" w:space="0" w:color="000000"/>
              <w:bottom w:val="single" w:sz="6" w:space="0" w:color="000000"/>
              <w:right w:val="single" w:sz="6" w:space="0" w:color="000000"/>
            </w:tcBorders>
          </w:tcPr>
          <w:p>
            <w:pPr/>
          </w:p>
        </w:tc>
        <w:tc>
          <w:tcPr>
            <w:tcW w:w="44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44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96"/>
                <w:sz w:val="21"/>
                <w:szCs w:val="21"/>
              </w:rPr>
              <w:t>、</w:t>
            </w:r>
            <w:r>
              <w:rPr>
                <w:rFonts w:ascii="宋体" w:hAnsi="宋体" w:cs="宋体" w:eastAsia="宋体" w:hint="default"/>
                <w:sz w:val="21"/>
                <w:szCs w:val="21"/>
              </w:rPr>
              <w:t>股份总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数</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303,687,468</w:t>
            </w:r>
          </w:p>
        </w:tc>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100</w:t>
            </w:r>
          </w:p>
        </w:tc>
        <w:tc>
          <w:tcPr>
            <w:tcW w:w="467" w:type="dxa"/>
            <w:tcBorders>
              <w:top w:val="single" w:sz="6" w:space="0" w:color="000000"/>
              <w:left w:val="single" w:sz="6" w:space="0" w:color="000000"/>
              <w:bottom w:val="single" w:sz="6" w:space="0" w:color="000000"/>
              <w:right w:val="single" w:sz="6" w:space="0" w:color="000000"/>
            </w:tcBorders>
          </w:tcPr>
          <w:p>
            <w:pPr/>
          </w:p>
        </w:tc>
        <w:tc>
          <w:tcPr>
            <w:tcW w:w="44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91,106,240</w:t>
            </w:r>
          </w:p>
        </w:tc>
        <w:tc>
          <w:tcPr>
            <w:tcW w:w="44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91,106,240</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394,793,708</w:t>
            </w:r>
          </w:p>
        </w:tc>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22" w:right="0"/>
              <w:jc w:val="center"/>
              <w:rPr>
                <w:rFonts w:ascii="宋体" w:hAnsi="宋体" w:cs="宋体" w:eastAsia="宋体" w:hint="default"/>
                <w:sz w:val="21"/>
                <w:szCs w:val="21"/>
              </w:rPr>
            </w:pPr>
            <w:r>
              <w:rPr>
                <w:rFonts w:ascii="宋体"/>
                <w:sz w:val="21"/>
              </w:rPr>
              <w:t>100</w:t>
            </w:r>
          </w:p>
        </w:tc>
      </w:tr>
    </w:tbl>
    <w:p>
      <w:pPr>
        <w:spacing w:line="240" w:lineRule="auto" w:before="6"/>
        <w:rPr>
          <w:rFonts w:ascii="宋体" w:hAnsi="宋体" w:cs="宋体" w:eastAsia="宋体" w:hint="default"/>
          <w:sz w:val="15"/>
          <w:szCs w:val="15"/>
        </w:rPr>
      </w:pPr>
    </w:p>
    <w:p>
      <w:pPr>
        <w:pStyle w:val="BodyText"/>
        <w:spacing w:line="274" w:lineRule="exact" w:before="35"/>
        <w:ind w:right="164"/>
        <w:jc w:val="left"/>
      </w:pPr>
      <w:r>
        <w:rPr/>
        <w:t>股份变动的批准情况</w:t>
      </w:r>
    </w:p>
    <w:p>
      <w:pPr>
        <w:pStyle w:val="BodyText"/>
        <w:spacing w:line="272" w:lineRule="exact" w:before="26"/>
        <w:ind w:right="235" w:firstLine="419"/>
        <w:jc w:val="both"/>
      </w:pPr>
      <w:r>
        <w:rPr/>
        <w:t>北海市中级人民法院于</w:t>
      </w:r>
      <w:r>
        <w:rPr>
          <w:spacing w:val="-58"/>
        </w:rPr>
        <w:t> </w:t>
      </w:r>
      <w:r>
        <w:rPr/>
        <w:t>2008</w:t>
      </w:r>
      <w:r>
        <w:rPr>
          <w:spacing w:val="-10"/>
        </w:rPr>
        <w:t> </w:t>
      </w:r>
      <w:r>
        <w:rPr/>
        <w:t>年</w:t>
      </w:r>
      <w:r>
        <w:rPr>
          <w:spacing w:val="-58"/>
        </w:rPr>
        <w:t> </w:t>
      </w:r>
      <w:r>
        <w:rPr/>
        <w:t>12</w:t>
      </w:r>
      <w:r>
        <w:rPr>
          <w:spacing w:val="-57"/>
        </w:rPr>
        <w:t> </w:t>
      </w:r>
      <w:r>
        <w:rPr/>
        <w:t>月</w:t>
      </w:r>
      <w:r>
        <w:rPr>
          <w:spacing w:val="-58"/>
        </w:rPr>
        <w:t> </w:t>
      </w:r>
      <w:r>
        <w:rPr/>
        <w:t>30</w:t>
      </w:r>
      <w:r>
        <w:rPr>
          <w:spacing w:val="-58"/>
        </w:rPr>
        <w:t> </w:t>
      </w:r>
      <w:r>
        <w:rPr/>
        <w:t>日出具了（2008）北破重字第</w:t>
      </w:r>
      <w:r>
        <w:rPr>
          <w:spacing w:val="-58"/>
        </w:rPr>
        <w:t> </w:t>
      </w:r>
      <w:r>
        <w:rPr/>
        <w:t>1-1</w:t>
      </w:r>
      <w:r>
        <w:rPr>
          <w:spacing w:val="-57"/>
        </w:rPr>
        <w:t> </w:t>
      </w:r>
      <w:r>
        <w:rPr/>
        <w:t>号民事裁定书，裁定</w:t>
      </w:r>
      <w:r>
        <w:rPr>
          <w:spacing w:val="-1"/>
        </w:rPr>
        <w:t> </w:t>
      </w:r>
      <w:r>
        <w:rPr/>
        <w:t>批准《广西北生药业股份有限公司重整计划》,《重整计划》中出资人权益调整方案为：以公司截至</w:t>
      </w:r>
      <w:r>
        <w:rPr>
          <w:spacing w:val="-1"/>
        </w:rPr>
        <w:t> </w:t>
      </w:r>
      <w:r>
        <w:rPr/>
        <w:t>2008</w:t>
      </w:r>
      <w:r>
        <w:rPr>
          <w:spacing w:val="-54"/>
        </w:rPr>
        <w:t> </w:t>
      </w:r>
      <w:r>
        <w:rPr/>
        <w:t>年</w:t>
      </w:r>
      <w:r>
        <w:rPr>
          <w:spacing w:val="-54"/>
        </w:rPr>
        <w:t> </w:t>
      </w:r>
      <w:r>
        <w:rPr/>
        <w:t>12</w:t>
      </w:r>
      <w:r>
        <w:rPr>
          <w:spacing w:val="-54"/>
        </w:rPr>
        <w:t> </w:t>
      </w:r>
      <w:r>
        <w:rPr/>
        <w:t>月</w:t>
      </w:r>
      <w:r>
        <w:rPr>
          <w:spacing w:val="-54"/>
        </w:rPr>
        <w:t> </w:t>
      </w:r>
      <w:r>
        <w:rPr/>
        <w:t>26</w:t>
      </w:r>
      <w:r>
        <w:rPr>
          <w:spacing w:val="-53"/>
        </w:rPr>
        <w:t> </w:t>
      </w:r>
      <w:r>
        <w:rPr/>
        <w:t>日总股本为基数，用资本公积金按</w:t>
      </w:r>
      <w:r>
        <w:rPr>
          <w:spacing w:val="-54"/>
        </w:rPr>
        <w:t> </w:t>
      </w:r>
      <w:r>
        <w:rPr/>
        <w:t>10：3</w:t>
      </w:r>
      <w:r>
        <w:rPr>
          <w:spacing w:val="-54"/>
        </w:rPr>
        <w:t> </w:t>
      </w:r>
      <w:r>
        <w:rPr/>
        <w:t>的比例每</w:t>
      </w:r>
      <w:r>
        <w:rPr>
          <w:spacing w:val="-54"/>
        </w:rPr>
        <w:t> </w:t>
      </w:r>
      <w:r>
        <w:rPr/>
        <w:t>10</w:t>
      </w:r>
      <w:r>
        <w:rPr>
          <w:spacing w:val="-54"/>
        </w:rPr>
        <w:t> </w:t>
      </w:r>
      <w:r>
        <w:rPr/>
        <w:t>股转增</w:t>
      </w:r>
      <w:r>
        <w:rPr>
          <w:spacing w:val="-54"/>
        </w:rPr>
        <w:t> </w:t>
      </w:r>
      <w:r>
        <w:rPr/>
        <w:t>3</w:t>
      </w:r>
      <w:r>
        <w:rPr>
          <w:spacing w:val="-53"/>
        </w:rPr>
        <w:t> </w:t>
      </w:r>
      <w:r>
        <w:rPr/>
        <w:t>股，转增股份将全部</w:t>
      </w:r>
    </w:p>
    <w:p>
      <w:pPr>
        <w:pStyle w:val="BodyText"/>
        <w:spacing w:line="272" w:lineRule="exact"/>
        <w:ind w:right="164"/>
        <w:jc w:val="left"/>
      </w:pPr>
      <w:r>
        <w:rPr/>
        <w:t>用于清偿公司普通债权人债务，共计向普通债权人转增</w:t>
      </w:r>
      <w:r>
        <w:rPr>
          <w:spacing w:val="-55"/>
        </w:rPr>
        <w:t> </w:t>
      </w:r>
      <w:r>
        <w:rPr/>
        <w:t>91,106,240</w:t>
      </w:r>
      <w:r>
        <w:rPr>
          <w:spacing w:val="-54"/>
        </w:rPr>
        <w:t> </w:t>
      </w:r>
      <w:r>
        <w:rPr>
          <w:spacing w:val="-3"/>
        </w:rPr>
        <w:t>股。2009</w:t>
      </w:r>
      <w:r>
        <w:rPr>
          <w:spacing w:val="-55"/>
        </w:rPr>
        <w:t> </w:t>
      </w:r>
      <w:r>
        <w:rPr/>
        <w:t>年</w:t>
      </w:r>
      <w:r>
        <w:rPr>
          <w:spacing w:val="-55"/>
        </w:rPr>
        <w:t> </w:t>
      </w:r>
      <w:r>
        <w:rPr/>
        <w:t>9</w:t>
      </w:r>
      <w:r>
        <w:rPr>
          <w:spacing w:val="-55"/>
        </w:rPr>
        <w:t> </w:t>
      </w:r>
      <w:r>
        <w:rPr/>
        <w:t>月</w:t>
      </w:r>
      <w:r>
        <w:rPr>
          <w:spacing w:val="-56"/>
        </w:rPr>
        <w:t> </w:t>
      </w:r>
      <w:r>
        <w:rPr/>
        <w:t>16</w:t>
      </w:r>
      <w:r>
        <w:rPr>
          <w:spacing w:val="-54"/>
        </w:rPr>
        <w:t> </w:t>
      </w:r>
      <w:r>
        <w:rPr>
          <w:spacing w:val="-4"/>
        </w:rPr>
        <w:t>日，公司及公</w:t>
      </w:r>
      <w:r>
        <w:rPr/>
        <w:t> 司管理人在中国证券登记结算有限责任公司上海分公司开立了《广西北生药业股份有限公司破产企业</w:t>
      </w:r>
    </w:p>
    <w:p>
      <w:pPr>
        <w:spacing w:after="0" w:line="272" w:lineRule="exact"/>
        <w:jc w:val="left"/>
        <w:sectPr>
          <w:type w:val="continuous"/>
          <w:pgSz w:w="11910" w:h="16840"/>
          <w:pgMar w:top="1600" w:bottom="280" w:left="1220" w:right="1120"/>
        </w:sectPr>
      </w:pPr>
    </w:p>
    <w:p>
      <w:pPr>
        <w:spacing w:line="240" w:lineRule="auto" w:before="1"/>
        <w:rPr>
          <w:rFonts w:ascii="宋体" w:hAnsi="宋体" w:cs="宋体" w:eastAsia="宋体" w:hint="default"/>
          <w:sz w:val="29"/>
          <w:szCs w:val="29"/>
        </w:rPr>
      </w:pPr>
    </w:p>
    <w:p>
      <w:pPr>
        <w:pStyle w:val="BodyText"/>
        <w:spacing w:line="272" w:lineRule="exact" w:before="63"/>
        <w:ind w:left="220" w:right="600"/>
        <w:jc w:val="both"/>
      </w:pPr>
      <w:r>
        <w:rPr/>
        <w:t>财产处置专户》，2009</w:t>
      </w:r>
      <w:r>
        <w:rPr>
          <w:spacing w:val="-58"/>
        </w:rPr>
        <w:t> </w:t>
      </w:r>
      <w:r>
        <w:rPr/>
        <w:t>年</w:t>
      </w:r>
      <w:r>
        <w:rPr>
          <w:spacing w:val="-58"/>
        </w:rPr>
        <w:t> </w:t>
      </w:r>
      <w:r>
        <w:rPr/>
        <w:t>9</w:t>
      </w:r>
      <w:r>
        <w:rPr>
          <w:spacing w:val="-57"/>
        </w:rPr>
        <w:t> </w:t>
      </w:r>
      <w:r>
        <w:rPr/>
        <w:t>月</w:t>
      </w:r>
      <w:r>
        <w:rPr>
          <w:spacing w:val="-59"/>
        </w:rPr>
        <w:t> </w:t>
      </w:r>
      <w:r>
        <w:rPr/>
        <w:t>17</w:t>
      </w:r>
      <w:r>
        <w:rPr>
          <w:spacing w:val="-57"/>
        </w:rPr>
        <w:t> </w:t>
      </w:r>
      <w:r>
        <w:rPr/>
        <w:t>日办理了股票转增的相关手续：用资本公积金按</w:t>
      </w:r>
      <w:r>
        <w:rPr>
          <w:spacing w:val="-58"/>
        </w:rPr>
        <w:t> </w:t>
      </w:r>
      <w:r>
        <w:rPr/>
        <w:t>10：3</w:t>
      </w:r>
      <w:r>
        <w:rPr>
          <w:spacing w:val="-57"/>
        </w:rPr>
        <w:t> </w:t>
      </w:r>
      <w:r>
        <w:rPr/>
        <w:t>的比例每</w:t>
      </w:r>
      <w:r>
        <w:rPr>
          <w:spacing w:val="-58"/>
        </w:rPr>
        <w:t> </w:t>
      </w:r>
      <w:r>
        <w:rPr/>
        <w:t>10</w:t>
      </w:r>
      <w:r>
        <w:rPr/>
        <w:t> 股转增</w:t>
      </w:r>
      <w:r>
        <w:rPr>
          <w:spacing w:val="-51"/>
        </w:rPr>
        <w:t> </w:t>
      </w:r>
      <w:r>
        <w:rPr/>
        <w:t>3</w:t>
      </w:r>
      <w:r>
        <w:rPr>
          <w:spacing w:val="-50"/>
        </w:rPr>
        <w:t> </w:t>
      </w:r>
      <w:r>
        <w:rPr>
          <w:spacing w:val="-7"/>
        </w:rPr>
        <w:t>股，共计转增</w:t>
      </w:r>
      <w:r>
        <w:rPr>
          <w:spacing w:val="-51"/>
        </w:rPr>
        <w:t> </w:t>
      </w:r>
      <w:r>
        <w:rPr/>
        <w:t>91,106,240</w:t>
      </w:r>
      <w:r>
        <w:rPr>
          <w:spacing w:val="-50"/>
        </w:rPr>
        <w:t> </w:t>
      </w:r>
      <w:r>
        <w:rPr>
          <w:spacing w:val="-4"/>
        </w:rPr>
        <w:t>股（转增的全部股份暂时存放于《广西北生药业股份有限公司破产</w:t>
      </w:r>
      <w:r>
        <w:rPr>
          <w:spacing w:val="-103"/>
        </w:rPr>
        <w:t> </w:t>
      </w:r>
      <w:r>
        <w:rPr>
          <w:spacing w:val="-103"/>
        </w:rPr>
      </w:r>
      <w:r>
        <w:rPr/>
        <w:t>企业财产处置专户》中，待向债权人分配股份清偿债务明细经北海中院确认后再划转至债权人证券帐</w:t>
      </w:r>
      <w:r>
        <w:rPr/>
        <w:t> 户），公司总股本由</w:t>
      </w:r>
      <w:r>
        <w:rPr>
          <w:spacing w:val="-54"/>
        </w:rPr>
        <w:t> </w:t>
      </w:r>
      <w:r>
        <w:rPr/>
        <w:t>303,687,468</w:t>
      </w:r>
      <w:r>
        <w:rPr>
          <w:spacing w:val="-53"/>
        </w:rPr>
        <w:t> </w:t>
      </w:r>
      <w:r>
        <w:rPr/>
        <w:t>股增至</w:t>
      </w:r>
      <w:r>
        <w:rPr>
          <w:spacing w:val="-54"/>
        </w:rPr>
        <w:t> </w:t>
      </w:r>
      <w:r>
        <w:rPr/>
        <w:t>394,793,708</w:t>
      </w:r>
      <w:r>
        <w:rPr>
          <w:spacing w:val="-53"/>
        </w:rPr>
        <w:t> </w:t>
      </w:r>
      <w:r>
        <w:rPr/>
        <w:t>股。</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BodyText"/>
        <w:spacing w:line="274" w:lineRule="exact"/>
        <w:ind w:left="220" w:right="0"/>
        <w:jc w:val="both"/>
      </w:pPr>
      <w:r>
        <w:rPr/>
        <w:t>股份变动的过户情况</w:t>
      </w:r>
    </w:p>
    <w:p>
      <w:pPr>
        <w:pStyle w:val="BodyText"/>
        <w:spacing w:line="272" w:lineRule="exact"/>
        <w:ind w:left="640" w:right="0"/>
        <w:jc w:val="left"/>
      </w:pPr>
      <w:r>
        <w:rPr/>
        <w:t>2009</w:t>
      </w:r>
      <w:r>
        <w:rPr>
          <w:spacing w:val="-60"/>
        </w:rPr>
        <w:t> </w:t>
      </w:r>
      <w:r>
        <w:rPr/>
        <w:t>年</w:t>
      </w:r>
      <w:r>
        <w:rPr>
          <w:spacing w:val="-61"/>
        </w:rPr>
        <w:t> </w:t>
      </w:r>
      <w:r>
        <w:rPr/>
        <w:t>10</w:t>
      </w:r>
      <w:r>
        <w:rPr>
          <w:spacing w:val="-60"/>
        </w:rPr>
        <w:t> </w:t>
      </w:r>
      <w:r>
        <w:rPr/>
        <w:t>月</w:t>
      </w:r>
      <w:r>
        <w:rPr>
          <w:spacing w:val="-60"/>
        </w:rPr>
        <w:t> </w:t>
      </w:r>
      <w:r>
        <w:rPr/>
        <w:t>29</w:t>
      </w:r>
      <w:r>
        <w:rPr>
          <w:spacing w:val="-59"/>
        </w:rPr>
        <w:t> </w:t>
      </w:r>
      <w:r>
        <w:rPr/>
        <w:t>日,</w:t>
      </w:r>
      <w:r>
        <w:rPr>
          <w:spacing w:val="-59"/>
        </w:rPr>
        <w:t> </w:t>
      </w:r>
      <w:r>
        <w:rPr/>
        <w:t>中国证券登记结算有限责任公司上海分公司下达《股权司法冻结及司法划转</w:t>
      </w:r>
    </w:p>
    <w:p>
      <w:pPr>
        <w:pStyle w:val="BodyText"/>
        <w:spacing w:line="272" w:lineRule="exact"/>
        <w:ind w:left="220" w:right="0"/>
        <w:jc w:val="both"/>
      </w:pPr>
      <w:r>
        <w:rPr>
          <w:spacing w:val="-3"/>
        </w:rPr>
        <w:t>通知》（2009</w:t>
      </w:r>
      <w:r>
        <w:rPr>
          <w:spacing w:val="-56"/>
        </w:rPr>
        <w:t> </w:t>
      </w:r>
      <w:r>
        <w:rPr/>
        <w:t>司冻</w:t>
      </w:r>
      <w:r>
        <w:rPr>
          <w:spacing w:val="-58"/>
        </w:rPr>
        <w:t> </w:t>
      </w:r>
      <w:r>
        <w:rPr/>
        <w:t>222</w:t>
      </w:r>
      <w:r>
        <w:rPr>
          <w:spacing w:val="-56"/>
        </w:rPr>
        <w:t> </w:t>
      </w:r>
      <w:r>
        <w:rPr/>
        <w:t>号）,依据《上证股转确字[2009]第</w:t>
      </w:r>
      <w:r>
        <w:rPr>
          <w:spacing w:val="-57"/>
        </w:rPr>
        <w:t> </w:t>
      </w:r>
      <w:r>
        <w:rPr/>
        <w:t>467</w:t>
      </w:r>
      <w:r>
        <w:rPr>
          <w:spacing w:val="-57"/>
        </w:rPr>
        <w:t> </w:t>
      </w:r>
      <w:r>
        <w:rPr>
          <w:spacing w:val="-5"/>
        </w:rPr>
        <w:t>号》，于</w:t>
      </w:r>
      <w:r>
        <w:rPr>
          <w:spacing w:val="-57"/>
        </w:rPr>
        <w:t> </w:t>
      </w:r>
      <w:r>
        <w:rPr/>
        <w:t>2009</w:t>
      </w:r>
      <w:r>
        <w:rPr>
          <w:spacing w:val="-56"/>
        </w:rPr>
        <w:t> </w:t>
      </w:r>
      <w:r>
        <w:rPr/>
        <w:t>年</w:t>
      </w:r>
      <w:r>
        <w:rPr>
          <w:spacing w:val="-58"/>
        </w:rPr>
        <w:t> </w:t>
      </w:r>
      <w:r>
        <w:rPr/>
        <w:t>10</w:t>
      </w:r>
      <w:r>
        <w:rPr>
          <w:spacing w:val="-57"/>
        </w:rPr>
        <w:t> </w:t>
      </w:r>
      <w:r>
        <w:rPr/>
        <w:t>月</w:t>
      </w:r>
      <w:r>
        <w:rPr>
          <w:spacing w:val="-57"/>
        </w:rPr>
        <w:t> </w:t>
      </w:r>
      <w:r>
        <w:rPr/>
        <w:t>29</w:t>
      </w:r>
      <w:r>
        <w:rPr>
          <w:spacing w:val="-57"/>
        </w:rPr>
        <w:t> </w:t>
      </w:r>
      <w:r>
        <w:rPr/>
        <w:t>日将存放于</w:t>
      </w:r>
    </w:p>
    <w:p>
      <w:pPr>
        <w:pStyle w:val="BodyText"/>
        <w:spacing w:line="272" w:lineRule="exact"/>
        <w:ind w:left="220" w:right="0"/>
        <w:jc w:val="both"/>
      </w:pPr>
      <w:r>
        <w:rPr>
          <w:spacing w:val="-5"/>
        </w:rPr>
        <w:t>广西北生药业股份有限公司破产企业财产处置专户（证券账户号：B882251740）的*ST</w:t>
      </w:r>
      <w:r>
        <w:rPr>
          <w:spacing w:val="-53"/>
        </w:rPr>
        <w:t> </w:t>
      </w:r>
      <w:r>
        <w:rPr/>
        <w:t>北生</w:t>
      </w:r>
      <w:r>
        <w:rPr>
          <w:spacing w:val="-53"/>
        </w:rPr>
        <w:t> </w:t>
      </w:r>
      <w:r>
        <w:rPr/>
        <w:t>91,106,240</w:t>
      </w:r>
    </w:p>
    <w:p>
      <w:pPr>
        <w:pStyle w:val="BodyText"/>
        <w:spacing w:line="272" w:lineRule="exact"/>
        <w:ind w:left="220" w:right="0"/>
        <w:jc w:val="both"/>
      </w:pPr>
      <w:r>
        <w:rPr/>
        <w:t>股限售流通股中的</w:t>
      </w:r>
      <w:r>
        <w:rPr>
          <w:spacing w:val="-65"/>
        </w:rPr>
        <w:t> </w:t>
      </w:r>
      <w:r>
        <w:rPr/>
        <w:t>79,663,448</w:t>
      </w:r>
      <w:r>
        <w:rPr>
          <w:spacing w:val="-64"/>
        </w:rPr>
        <w:t> </w:t>
      </w:r>
      <w:r>
        <w:rPr/>
        <w:t>股股票划转至与债权人名称一致的</w:t>
      </w:r>
      <w:r>
        <w:rPr>
          <w:spacing w:val="-65"/>
        </w:rPr>
        <w:t> </w:t>
      </w:r>
      <w:r>
        <w:rPr/>
        <w:t>66</w:t>
      </w:r>
      <w:r>
        <w:rPr>
          <w:spacing w:val="-64"/>
        </w:rPr>
        <w:t> </w:t>
      </w:r>
      <w:r>
        <w:rPr/>
        <w:t>个证券账户和与债权人名称不一</w:t>
      </w:r>
    </w:p>
    <w:p>
      <w:pPr>
        <w:pStyle w:val="BodyText"/>
        <w:spacing w:line="273" w:lineRule="exact"/>
        <w:ind w:left="220" w:right="0"/>
        <w:jc w:val="both"/>
      </w:pPr>
      <w:r>
        <w:rPr/>
        <w:t>致的</w:t>
      </w:r>
      <w:r>
        <w:rPr>
          <w:spacing w:val="-58"/>
        </w:rPr>
        <w:t> </w:t>
      </w:r>
      <w:r>
        <w:rPr/>
        <w:t>15</w:t>
      </w:r>
      <w:r>
        <w:rPr>
          <w:spacing w:val="-57"/>
        </w:rPr>
        <w:t> </w:t>
      </w:r>
      <w:r>
        <w:rPr/>
        <w:t>个证券账户。</w:t>
      </w:r>
    </w:p>
    <w:p>
      <w:pPr>
        <w:spacing w:line="240" w:lineRule="auto" w:before="12"/>
        <w:rPr>
          <w:rFonts w:ascii="宋体" w:hAnsi="宋体" w:cs="宋体" w:eastAsia="宋体" w:hint="default"/>
          <w:sz w:val="17"/>
          <w:szCs w:val="17"/>
        </w:rPr>
      </w:pPr>
    </w:p>
    <w:p>
      <w:pPr>
        <w:pStyle w:val="BodyText"/>
        <w:spacing w:line="274" w:lineRule="exact" w:before="35"/>
        <w:ind w:left="220" w:right="0"/>
        <w:jc w:val="left"/>
      </w:pPr>
      <w:r>
        <w:rPr/>
        <w:t>2、限售股份变动情况</w:t>
      </w:r>
    </w:p>
    <w:p>
      <w:pPr>
        <w:pStyle w:val="BodyText"/>
        <w:spacing w:line="274" w:lineRule="exact"/>
        <w:ind w:left="0" w:right="599"/>
        <w:jc w:val="right"/>
      </w:pPr>
      <w:r>
        <w:rPr/>
        <w:t>单位：股</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08"/>
        <w:gridCol w:w="1339"/>
        <w:gridCol w:w="1164"/>
        <w:gridCol w:w="1340"/>
        <w:gridCol w:w="1375"/>
        <w:gridCol w:w="1489"/>
        <w:gridCol w:w="1217"/>
      </w:tblGrid>
      <w:tr>
        <w:trPr>
          <w:trHeight w:val="560"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14"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年初限售股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数</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54" w:right="0"/>
              <w:jc w:val="left"/>
              <w:rPr>
                <w:rFonts w:ascii="宋体" w:hAnsi="宋体" w:cs="宋体" w:eastAsia="宋体" w:hint="default"/>
                <w:sz w:val="21"/>
                <w:szCs w:val="21"/>
              </w:rPr>
            </w:pPr>
            <w:r>
              <w:rPr>
                <w:rFonts w:ascii="宋体" w:hAnsi="宋体" w:cs="宋体" w:eastAsia="宋体" w:hint="default"/>
                <w:sz w:val="21"/>
                <w:szCs w:val="21"/>
              </w:rPr>
              <w:t>本年解除</w:t>
            </w:r>
          </w:p>
          <w:p>
            <w:pPr>
              <w:pStyle w:val="TableParagraph"/>
              <w:spacing w:line="274" w:lineRule="exact"/>
              <w:ind w:left="154"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本年增加限</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年末限售股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数</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16"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解除限售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日期</w:t>
            </w:r>
          </w:p>
        </w:tc>
      </w:tr>
      <w:tr>
        <w:trPr>
          <w:trHeight w:val="832"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2"/>
              <w:jc w:val="left"/>
              <w:rPr>
                <w:rFonts w:ascii="宋体" w:hAnsi="宋体" w:cs="宋体" w:eastAsia="宋体" w:hint="default"/>
                <w:sz w:val="21"/>
                <w:szCs w:val="21"/>
              </w:rPr>
            </w:pPr>
            <w:r>
              <w:rPr>
                <w:rFonts w:ascii="宋体" w:hAnsi="宋体" w:cs="宋体" w:eastAsia="宋体" w:hint="default"/>
                <w:spacing w:val="20"/>
                <w:sz w:val="21"/>
                <w:szCs w:val="21"/>
              </w:rPr>
              <w:t>中国工商银</w:t>
            </w:r>
            <w:r>
              <w:rPr>
                <w:rFonts w:ascii="宋体" w:hAnsi="宋体" w:cs="宋体" w:eastAsia="宋体" w:hint="default"/>
                <w:spacing w:val="-73"/>
                <w:sz w:val="21"/>
                <w:szCs w:val="21"/>
              </w:rPr>
              <w:t> </w:t>
            </w:r>
            <w:r>
              <w:rPr>
                <w:rFonts w:ascii="宋体" w:hAnsi="宋体" w:cs="宋体" w:eastAsia="宋体" w:hint="default"/>
                <w:spacing w:val="17"/>
                <w:sz w:val="21"/>
                <w:szCs w:val="21"/>
              </w:rPr>
              <w:t>行股份</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2" w:lineRule="exact" w:before="26"/>
              <w:ind w:left="2" w:right="-2"/>
              <w:jc w:val="left"/>
              <w:rPr>
                <w:rFonts w:ascii="宋体" w:hAnsi="宋体" w:cs="宋体" w:eastAsia="宋体" w:hint="default"/>
                <w:sz w:val="21"/>
                <w:szCs w:val="21"/>
              </w:rPr>
            </w:pPr>
            <w:r>
              <w:rPr>
                <w:rFonts w:ascii="宋体" w:hAnsi="宋体" w:cs="宋体" w:eastAsia="宋体" w:hint="default"/>
                <w:spacing w:val="20"/>
                <w:sz w:val="21"/>
                <w:szCs w:val="21"/>
              </w:rPr>
              <w:t>有限公司广</w:t>
            </w:r>
            <w:r>
              <w:rPr>
                <w:rFonts w:ascii="宋体" w:hAnsi="宋体" w:cs="宋体" w:eastAsia="宋体" w:hint="default"/>
                <w:spacing w:val="-77"/>
                <w:sz w:val="21"/>
                <w:szCs w:val="21"/>
              </w:rPr>
              <w:t> </w:t>
            </w:r>
            <w:r>
              <w:rPr>
                <w:rFonts w:ascii="宋体" w:hAnsi="宋体" w:cs="宋体" w:eastAsia="宋体" w:hint="default"/>
                <w:spacing w:val="17"/>
                <w:sz w:val="21"/>
                <w:szCs w:val="21"/>
              </w:rPr>
              <w:t>西壮族</w:t>
            </w:r>
            <w:r>
              <w:rPr>
                <w:rFonts w:ascii="宋体" w:hAnsi="宋体" w:cs="宋体" w:eastAsia="宋体" w:hint="default"/>
                <w:spacing w:val="-102"/>
                <w:sz w:val="21"/>
                <w:szCs w:val="21"/>
              </w:rPr>
              <w:t> </w:t>
            </w:r>
            <w:r>
              <w:rPr>
                <w:rFonts w:ascii="宋体" w:hAnsi="宋体" w:cs="宋体" w:eastAsia="宋体" w:hint="default"/>
                <w:sz w:val="21"/>
                <w:szCs w:val="21"/>
              </w:rPr>
              <w:t>自治区分行</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35,643,106</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35,643,106</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13"/>
              <w:jc w:val="left"/>
              <w:rPr>
                <w:rFonts w:ascii="宋体" w:hAnsi="宋体" w:cs="宋体" w:eastAsia="宋体" w:hint="default"/>
                <w:sz w:val="21"/>
                <w:szCs w:val="21"/>
              </w:rPr>
            </w:pPr>
            <w:r>
              <w:rPr>
                <w:rFonts w:ascii="宋体" w:hAnsi="宋体" w:cs="宋体" w:eastAsia="宋体" w:hint="default"/>
                <w:sz w:val="21"/>
                <w:szCs w:val="21"/>
              </w:rPr>
              <w:t>破产重整转增 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2"/>
              <w:jc w:val="left"/>
              <w:rPr>
                <w:rFonts w:ascii="宋体" w:hAnsi="宋体" w:cs="宋体" w:eastAsia="宋体" w:hint="default"/>
                <w:sz w:val="21"/>
                <w:szCs w:val="21"/>
              </w:rPr>
            </w:pPr>
            <w:r>
              <w:rPr>
                <w:rFonts w:ascii="宋体" w:hAnsi="宋体" w:cs="宋体" w:eastAsia="宋体" w:hint="default"/>
                <w:spacing w:val="20"/>
                <w:sz w:val="21"/>
                <w:szCs w:val="21"/>
              </w:rPr>
              <w:t>广西北生集</w:t>
            </w:r>
            <w:r>
              <w:rPr>
                <w:rFonts w:ascii="宋体" w:hAnsi="宋体" w:cs="宋体" w:eastAsia="宋体" w:hint="default"/>
                <w:spacing w:val="-73"/>
                <w:sz w:val="21"/>
                <w:szCs w:val="21"/>
              </w:rPr>
              <w:t> </w:t>
            </w:r>
            <w:r>
              <w:rPr>
                <w:rFonts w:ascii="宋体" w:hAnsi="宋体" w:cs="宋体" w:eastAsia="宋体" w:hint="default"/>
                <w:spacing w:val="17"/>
                <w:sz w:val="21"/>
                <w:szCs w:val="21"/>
              </w:rPr>
              <w:t>团有限</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28,016,800</w:t>
            </w: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28,016,800</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股改限售</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16日</w:t>
            </w:r>
            <w:r>
              <w:rPr>
                <w:rFonts w:ascii="宋体" w:hAnsi="宋体" w:cs="宋体" w:eastAsia="宋体" w:hint="default"/>
                <w:spacing w:val="-52"/>
                <w:sz w:val="21"/>
                <w:szCs w:val="21"/>
              </w:rPr>
              <w:t> </w:t>
            </w:r>
            <w:r>
              <w:rPr>
                <w:rFonts w:ascii="宋体" w:hAnsi="宋体" w:cs="宋体" w:eastAsia="宋体" w:hint="default"/>
                <w:sz w:val="21"/>
                <w:szCs w:val="21"/>
              </w:rPr>
            </w:r>
          </w:p>
        </w:tc>
      </w:tr>
      <w:tr>
        <w:trPr>
          <w:trHeight w:val="560"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2"/>
              <w:jc w:val="left"/>
              <w:rPr>
                <w:rFonts w:ascii="宋体" w:hAnsi="宋体" w:cs="宋体" w:eastAsia="宋体" w:hint="default"/>
                <w:sz w:val="21"/>
                <w:szCs w:val="21"/>
              </w:rPr>
            </w:pPr>
            <w:r>
              <w:rPr>
                <w:rFonts w:ascii="宋体" w:hAnsi="宋体" w:cs="宋体" w:eastAsia="宋体" w:hint="default"/>
                <w:spacing w:val="20"/>
                <w:sz w:val="21"/>
                <w:szCs w:val="21"/>
              </w:rPr>
              <w:t>北海腾辉商</w:t>
            </w:r>
            <w:r>
              <w:rPr>
                <w:rFonts w:ascii="宋体" w:hAnsi="宋体" w:cs="宋体" w:eastAsia="宋体" w:hint="default"/>
                <w:spacing w:val="-73"/>
                <w:sz w:val="21"/>
                <w:szCs w:val="21"/>
              </w:rPr>
              <w:t> </w:t>
            </w:r>
            <w:r>
              <w:rPr>
                <w:rFonts w:ascii="宋体" w:hAnsi="宋体" w:cs="宋体" w:eastAsia="宋体" w:hint="default"/>
                <w:spacing w:val="17"/>
                <w:sz w:val="21"/>
                <w:szCs w:val="21"/>
              </w:rPr>
              <w:t>贸有限</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22,233,960</w:t>
            </w: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22,233,960</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股改限售</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16日</w:t>
            </w:r>
            <w:r>
              <w:rPr>
                <w:rFonts w:ascii="宋体" w:hAnsi="宋体" w:cs="宋体" w:eastAsia="宋体" w:hint="default"/>
                <w:spacing w:val="-52"/>
                <w:sz w:val="21"/>
                <w:szCs w:val="21"/>
              </w:rPr>
              <w:t> </w:t>
            </w:r>
            <w:r>
              <w:rPr>
                <w:rFonts w:ascii="宋体" w:hAnsi="宋体" w:cs="宋体" w:eastAsia="宋体" w:hint="default"/>
                <w:sz w:val="21"/>
                <w:szCs w:val="21"/>
              </w:rPr>
            </w:r>
          </w:p>
        </w:tc>
      </w:tr>
      <w:tr>
        <w:trPr>
          <w:trHeight w:val="559"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2"/>
              <w:jc w:val="left"/>
              <w:rPr>
                <w:rFonts w:ascii="宋体" w:hAnsi="宋体" w:cs="宋体" w:eastAsia="宋体" w:hint="default"/>
                <w:sz w:val="21"/>
                <w:szCs w:val="21"/>
              </w:rPr>
            </w:pPr>
            <w:r>
              <w:rPr>
                <w:rFonts w:ascii="宋体" w:hAnsi="宋体" w:cs="宋体" w:eastAsia="宋体" w:hint="default"/>
                <w:spacing w:val="20"/>
                <w:sz w:val="21"/>
                <w:szCs w:val="21"/>
              </w:rPr>
              <w:t>北京瑞尔德</w:t>
            </w:r>
            <w:r>
              <w:rPr>
                <w:rFonts w:ascii="宋体" w:hAnsi="宋体" w:cs="宋体" w:eastAsia="宋体" w:hint="default"/>
                <w:spacing w:val="-73"/>
                <w:sz w:val="21"/>
                <w:szCs w:val="21"/>
              </w:rPr>
              <w:t> </w:t>
            </w:r>
            <w:r>
              <w:rPr>
                <w:rFonts w:ascii="宋体" w:hAnsi="宋体" w:cs="宋体" w:eastAsia="宋体" w:hint="default"/>
                <w:spacing w:val="17"/>
                <w:sz w:val="21"/>
                <w:szCs w:val="21"/>
              </w:rPr>
              <w:t>嘉创业</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投资管理有限公司</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19,927,178</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19,927,178</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破产重整转增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2"/>
              <w:jc w:val="left"/>
              <w:rPr>
                <w:rFonts w:ascii="宋体" w:hAnsi="宋体" w:cs="宋体" w:eastAsia="宋体" w:hint="default"/>
                <w:sz w:val="21"/>
                <w:szCs w:val="21"/>
              </w:rPr>
            </w:pPr>
            <w:r>
              <w:rPr>
                <w:rFonts w:ascii="宋体" w:hAnsi="宋体" w:cs="宋体" w:eastAsia="宋体" w:hint="default"/>
                <w:spacing w:val="20"/>
                <w:sz w:val="21"/>
                <w:szCs w:val="21"/>
              </w:rPr>
              <w:t>广西北生药</w:t>
            </w:r>
            <w:r>
              <w:rPr>
                <w:rFonts w:ascii="宋体" w:hAnsi="宋体" w:cs="宋体" w:eastAsia="宋体" w:hint="default"/>
                <w:spacing w:val="-73"/>
                <w:sz w:val="21"/>
                <w:szCs w:val="21"/>
              </w:rPr>
              <w:t> </w:t>
            </w:r>
            <w:r>
              <w:rPr>
                <w:rFonts w:ascii="宋体" w:hAnsi="宋体" w:cs="宋体" w:eastAsia="宋体" w:hint="default"/>
                <w:spacing w:val="17"/>
                <w:sz w:val="21"/>
                <w:szCs w:val="21"/>
              </w:rPr>
              <w:t>业股份</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2" w:lineRule="exact" w:before="26"/>
              <w:ind w:left="2" w:right="-2"/>
              <w:jc w:val="left"/>
              <w:rPr>
                <w:rFonts w:ascii="宋体" w:hAnsi="宋体" w:cs="宋体" w:eastAsia="宋体" w:hint="default"/>
                <w:sz w:val="21"/>
                <w:szCs w:val="21"/>
              </w:rPr>
            </w:pPr>
            <w:r>
              <w:rPr>
                <w:rFonts w:ascii="宋体" w:hAnsi="宋体" w:cs="宋体" w:eastAsia="宋体" w:hint="default"/>
                <w:spacing w:val="20"/>
                <w:sz w:val="21"/>
                <w:szCs w:val="21"/>
              </w:rPr>
              <w:t>有限公司破</w:t>
            </w:r>
            <w:r>
              <w:rPr>
                <w:rFonts w:ascii="宋体" w:hAnsi="宋体" w:cs="宋体" w:eastAsia="宋体" w:hint="default"/>
                <w:spacing w:val="-77"/>
                <w:sz w:val="21"/>
                <w:szCs w:val="21"/>
              </w:rPr>
              <w:t> </w:t>
            </w:r>
            <w:r>
              <w:rPr>
                <w:rFonts w:ascii="宋体" w:hAnsi="宋体" w:cs="宋体" w:eastAsia="宋体" w:hint="default"/>
                <w:spacing w:val="17"/>
                <w:sz w:val="21"/>
                <w:szCs w:val="21"/>
              </w:rPr>
              <w:t>产企业</w:t>
            </w:r>
            <w:r>
              <w:rPr>
                <w:rFonts w:ascii="宋体" w:hAnsi="宋体" w:cs="宋体" w:eastAsia="宋体" w:hint="default"/>
                <w:spacing w:val="-102"/>
                <w:sz w:val="21"/>
                <w:szCs w:val="21"/>
              </w:rPr>
              <w:t> </w:t>
            </w:r>
            <w:r>
              <w:rPr>
                <w:rFonts w:ascii="宋体" w:hAnsi="宋体" w:cs="宋体" w:eastAsia="宋体" w:hint="default"/>
                <w:sz w:val="21"/>
                <w:szCs w:val="21"/>
              </w:rPr>
              <w:t>财产处置专户</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11,442,792</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11,442,792</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13"/>
              <w:jc w:val="left"/>
              <w:rPr>
                <w:rFonts w:ascii="宋体" w:hAnsi="宋体" w:cs="宋体" w:eastAsia="宋体" w:hint="default"/>
                <w:sz w:val="21"/>
                <w:szCs w:val="21"/>
              </w:rPr>
            </w:pPr>
            <w:r>
              <w:rPr>
                <w:rFonts w:ascii="宋体" w:hAnsi="宋体" w:cs="宋体" w:eastAsia="宋体" w:hint="default"/>
                <w:sz w:val="21"/>
                <w:szCs w:val="21"/>
              </w:rPr>
              <w:t>破产重整转增 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2"/>
              <w:jc w:val="left"/>
              <w:rPr>
                <w:rFonts w:ascii="宋体" w:hAnsi="宋体" w:cs="宋体" w:eastAsia="宋体" w:hint="default"/>
                <w:sz w:val="21"/>
                <w:szCs w:val="21"/>
              </w:rPr>
            </w:pPr>
            <w:r>
              <w:rPr>
                <w:rFonts w:ascii="宋体" w:hAnsi="宋体" w:cs="宋体" w:eastAsia="宋体" w:hint="default"/>
                <w:spacing w:val="20"/>
                <w:sz w:val="21"/>
                <w:szCs w:val="21"/>
              </w:rPr>
              <w:t>中国农业银</w:t>
            </w:r>
            <w:r>
              <w:rPr>
                <w:rFonts w:ascii="宋体" w:hAnsi="宋体" w:cs="宋体" w:eastAsia="宋体" w:hint="default"/>
                <w:spacing w:val="-73"/>
                <w:sz w:val="21"/>
                <w:szCs w:val="21"/>
              </w:rPr>
              <w:t> </w:t>
            </w:r>
            <w:r>
              <w:rPr>
                <w:rFonts w:ascii="宋体" w:hAnsi="宋体" w:cs="宋体" w:eastAsia="宋体" w:hint="default"/>
                <w:spacing w:val="17"/>
                <w:sz w:val="21"/>
                <w:szCs w:val="21"/>
              </w:rPr>
              <w:t>行广西</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壮族自治区分行</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9,802,070</w:t>
            </w:r>
            <w:r>
              <w:rPr>
                <w:rFonts w:ascii="宋体"/>
                <w:sz w:val="21"/>
              </w:rPr>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9,802,070</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破产重整转增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left"/>
              <w:rPr>
                <w:rFonts w:ascii="宋体" w:hAnsi="宋体" w:cs="宋体" w:eastAsia="宋体" w:hint="default"/>
                <w:sz w:val="21"/>
                <w:szCs w:val="21"/>
              </w:rPr>
            </w:pPr>
            <w:r>
              <w:rPr>
                <w:rFonts w:ascii="宋体" w:hAnsi="宋体" w:cs="宋体" w:eastAsia="宋体" w:hint="default"/>
                <w:sz w:val="21"/>
                <w:szCs w:val="21"/>
              </w:rPr>
              <w:t>吴鸣霄</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14,000,000</w:t>
            </w:r>
            <w:r>
              <w:rPr>
                <w:rFonts w:ascii="宋体"/>
                <w:sz w:val="21"/>
              </w:rPr>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2" w:right="0"/>
              <w:jc w:val="left"/>
              <w:rPr>
                <w:rFonts w:ascii="宋体" w:hAnsi="宋体" w:cs="宋体" w:eastAsia="宋体" w:hint="default"/>
                <w:sz w:val="21"/>
                <w:szCs w:val="21"/>
              </w:rPr>
            </w:pPr>
            <w:r>
              <w:rPr>
                <w:rFonts w:ascii="宋体"/>
                <w:sz w:val="21"/>
              </w:rPr>
              <w:t>5,061,457</w:t>
            </w:r>
          </w:p>
        </w:tc>
        <w:tc>
          <w:tcPr>
            <w:tcW w:w="1340"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8,938,543</w:t>
            </w:r>
            <w:r>
              <w:rPr>
                <w:rFonts w:ascii="宋体"/>
                <w:sz w:val="21"/>
              </w:rPr>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股改限售</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16日</w:t>
            </w:r>
            <w:r>
              <w:rPr>
                <w:rFonts w:ascii="宋体" w:hAnsi="宋体" w:cs="宋体" w:eastAsia="宋体" w:hint="default"/>
                <w:spacing w:val="-52"/>
                <w:sz w:val="21"/>
                <w:szCs w:val="21"/>
              </w:rPr>
              <w:t> </w:t>
            </w:r>
            <w:r>
              <w:rPr>
                <w:rFonts w:ascii="宋体" w:hAnsi="宋体" w:cs="宋体" w:eastAsia="宋体" w:hint="default"/>
                <w:sz w:val="21"/>
                <w:szCs w:val="21"/>
              </w:rPr>
            </w:r>
          </w:p>
        </w:tc>
      </w:tr>
      <w:tr>
        <w:trPr>
          <w:trHeight w:val="560"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2"/>
              <w:jc w:val="left"/>
              <w:rPr>
                <w:rFonts w:ascii="宋体" w:hAnsi="宋体" w:cs="宋体" w:eastAsia="宋体" w:hint="default"/>
                <w:sz w:val="21"/>
                <w:szCs w:val="21"/>
              </w:rPr>
            </w:pPr>
            <w:r>
              <w:rPr>
                <w:rFonts w:ascii="宋体" w:hAnsi="宋体" w:cs="宋体" w:eastAsia="宋体" w:hint="default"/>
                <w:spacing w:val="20"/>
                <w:sz w:val="21"/>
                <w:szCs w:val="21"/>
              </w:rPr>
              <w:t>北京桀亚莱</w:t>
            </w:r>
            <w:r>
              <w:rPr>
                <w:rFonts w:ascii="宋体" w:hAnsi="宋体" w:cs="宋体" w:eastAsia="宋体" w:hint="default"/>
                <w:spacing w:val="-73"/>
                <w:sz w:val="21"/>
                <w:szCs w:val="21"/>
              </w:rPr>
              <w:t> </w:t>
            </w:r>
            <w:r>
              <w:rPr>
                <w:rFonts w:ascii="宋体" w:hAnsi="宋体" w:cs="宋体" w:eastAsia="宋体" w:hint="default"/>
                <w:spacing w:val="17"/>
                <w:sz w:val="21"/>
                <w:szCs w:val="21"/>
              </w:rPr>
              <w:t>福生物</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技术有限责任公司</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4,403,700</w:t>
            </w:r>
            <w:r>
              <w:rPr>
                <w:rFonts w:ascii="宋体"/>
                <w:sz w:val="21"/>
              </w:rPr>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4,403,700</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破产重整转增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2"/>
              <w:jc w:val="left"/>
              <w:rPr>
                <w:rFonts w:ascii="宋体" w:hAnsi="宋体" w:cs="宋体" w:eastAsia="宋体" w:hint="default"/>
                <w:sz w:val="21"/>
                <w:szCs w:val="21"/>
              </w:rPr>
            </w:pPr>
            <w:r>
              <w:rPr>
                <w:rFonts w:ascii="宋体" w:hAnsi="宋体" w:cs="宋体" w:eastAsia="宋体" w:hint="default"/>
                <w:spacing w:val="20"/>
                <w:sz w:val="21"/>
                <w:szCs w:val="21"/>
              </w:rPr>
              <w:t>交通银行股</w:t>
            </w:r>
            <w:r>
              <w:rPr>
                <w:rFonts w:ascii="宋体" w:hAnsi="宋体" w:cs="宋体" w:eastAsia="宋体" w:hint="default"/>
                <w:spacing w:val="-73"/>
                <w:sz w:val="21"/>
                <w:szCs w:val="21"/>
              </w:rPr>
              <w:t> </w:t>
            </w:r>
            <w:r>
              <w:rPr>
                <w:rFonts w:ascii="宋体" w:hAnsi="宋体" w:cs="宋体" w:eastAsia="宋体" w:hint="default"/>
                <w:spacing w:val="17"/>
                <w:sz w:val="21"/>
                <w:szCs w:val="21"/>
              </w:rPr>
              <w:t>份有限</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2" w:lineRule="exact" w:before="26"/>
              <w:ind w:left="2" w:right="-2"/>
              <w:jc w:val="left"/>
              <w:rPr>
                <w:rFonts w:ascii="宋体" w:hAnsi="宋体" w:cs="宋体" w:eastAsia="宋体" w:hint="default"/>
                <w:sz w:val="21"/>
                <w:szCs w:val="21"/>
              </w:rPr>
            </w:pPr>
            <w:r>
              <w:rPr>
                <w:rFonts w:ascii="宋体" w:hAnsi="宋体" w:cs="宋体" w:eastAsia="宋体" w:hint="default"/>
                <w:spacing w:val="20"/>
                <w:sz w:val="21"/>
                <w:szCs w:val="21"/>
              </w:rPr>
              <w:t>公司广西壮</w:t>
            </w:r>
            <w:r>
              <w:rPr>
                <w:rFonts w:ascii="宋体" w:hAnsi="宋体" w:cs="宋体" w:eastAsia="宋体" w:hint="default"/>
                <w:spacing w:val="-77"/>
                <w:sz w:val="21"/>
                <w:szCs w:val="21"/>
              </w:rPr>
              <w:t> </w:t>
            </w:r>
            <w:r>
              <w:rPr>
                <w:rFonts w:ascii="宋体" w:hAnsi="宋体" w:cs="宋体" w:eastAsia="宋体" w:hint="default"/>
                <w:spacing w:val="17"/>
                <w:sz w:val="21"/>
                <w:szCs w:val="21"/>
              </w:rPr>
              <w:t>族自治</w:t>
            </w:r>
            <w:r>
              <w:rPr>
                <w:rFonts w:ascii="宋体" w:hAnsi="宋体" w:cs="宋体" w:eastAsia="宋体" w:hint="default"/>
                <w:spacing w:val="-102"/>
                <w:sz w:val="21"/>
                <w:szCs w:val="21"/>
              </w:rPr>
              <w:t> </w:t>
            </w:r>
            <w:r>
              <w:rPr>
                <w:rFonts w:ascii="宋体" w:hAnsi="宋体" w:cs="宋体" w:eastAsia="宋体" w:hint="default"/>
                <w:sz w:val="21"/>
                <w:szCs w:val="21"/>
              </w:rPr>
              <w:t>区分行</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1,257,774</w:t>
            </w:r>
            <w:r>
              <w:rPr>
                <w:rFonts w:ascii="宋体"/>
                <w:sz w:val="21"/>
              </w:rPr>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1,257,774</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13"/>
              <w:jc w:val="left"/>
              <w:rPr>
                <w:rFonts w:ascii="宋体" w:hAnsi="宋体" w:cs="宋体" w:eastAsia="宋体" w:hint="default"/>
                <w:sz w:val="21"/>
                <w:szCs w:val="21"/>
              </w:rPr>
            </w:pPr>
            <w:r>
              <w:rPr>
                <w:rFonts w:ascii="宋体" w:hAnsi="宋体" w:cs="宋体" w:eastAsia="宋体" w:hint="default"/>
                <w:sz w:val="21"/>
                <w:szCs w:val="21"/>
              </w:rPr>
              <w:t>破产重整转增 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2"/>
              <w:jc w:val="left"/>
              <w:rPr>
                <w:rFonts w:ascii="宋体" w:hAnsi="宋体" w:cs="宋体" w:eastAsia="宋体" w:hint="default"/>
                <w:sz w:val="21"/>
                <w:szCs w:val="21"/>
              </w:rPr>
            </w:pPr>
            <w:r>
              <w:rPr>
                <w:rFonts w:ascii="宋体" w:hAnsi="宋体" w:cs="宋体" w:eastAsia="宋体" w:hint="default"/>
                <w:spacing w:val="20"/>
                <w:sz w:val="21"/>
                <w:szCs w:val="21"/>
              </w:rPr>
              <w:t>杭州鑫盛担</w:t>
            </w:r>
            <w:r>
              <w:rPr>
                <w:rFonts w:ascii="宋体" w:hAnsi="宋体" w:cs="宋体" w:eastAsia="宋体" w:hint="default"/>
                <w:spacing w:val="-73"/>
                <w:sz w:val="21"/>
                <w:szCs w:val="21"/>
              </w:rPr>
              <w:t> </w:t>
            </w:r>
            <w:r>
              <w:rPr>
                <w:rFonts w:ascii="宋体" w:hAnsi="宋体" w:cs="宋体" w:eastAsia="宋体" w:hint="default"/>
                <w:spacing w:val="17"/>
                <w:sz w:val="21"/>
                <w:szCs w:val="21"/>
              </w:rPr>
              <w:t>保有限</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1,046,565</w:t>
            </w:r>
            <w:r>
              <w:rPr>
                <w:rFonts w:ascii="宋体"/>
                <w:sz w:val="21"/>
              </w:rPr>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1,046,565</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破产重整转增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2"/>
              <w:jc w:val="left"/>
              <w:rPr>
                <w:rFonts w:ascii="宋体" w:hAnsi="宋体" w:cs="宋体" w:eastAsia="宋体" w:hint="default"/>
                <w:sz w:val="21"/>
                <w:szCs w:val="21"/>
              </w:rPr>
            </w:pPr>
            <w:r>
              <w:rPr>
                <w:rFonts w:ascii="宋体" w:hAnsi="宋体" w:cs="宋体" w:eastAsia="宋体" w:hint="default"/>
                <w:spacing w:val="20"/>
                <w:sz w:val="21"/>
                <w:szCs w:val="21"/>
              </w:rPr>
              <w:t>广西北生医</w:t>
            </w:r>
            <w:r>
              <w:rPr>
                <w:rFonts w:ascii="宋体" w:hAnsi="宋体" w:cs="宋体" w:eastAsia="宋体" w:hint="default"/>
                <w:spacing w:val="-73"/>
                <w:sz w:val="21"/>
                <w:szCs w:val="21"/>
              </w:rPr>
              <w:t> </w:t>
            </w:r>
            <w:r>
              <w:rPr>
                <w:rFonts w:ascii="宋体" w:hAnsi="宋体" w:cs="宋体" w:eastAsia="宋体" w:hint="default"/>
                <w:spacing w:val="17"/>
                <w:sz w:val="21"/>
                <w:szCs w:val="21"/>
              </w:rPr>
              <w:t>药有限</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875,423</w:t>
            </w:r>
            <w:r>
              <w:rPr>
                <w:rFonts w:ascii="宋体"/>
                <w:sz w:val="21"/>
              </w:rPr>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875,423</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破产重整转增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2"/>
              <w:jc w:val="left"/>
              <w:rPr>
                <w:rFonts w:ascii="宋体" w:hAnsi="宋体" w:cs="宋体" w:eastAsia="宋体" w:hint="default"/>
                <w:sz w:val="21"/>
                <w:szCs w:val="21"/>
              </w:rPr>
            </w:pPr>
            <w:r>
              <w:rPr>
                <w:rFonts w:ascii="宋体" w:hAnsi="宋体" w:cs="宋体" w:eastAsia="宋体" w:hint="default"/>
                <w:spacing w:val="20"/>
                <w:sz w:val="21"/>
                <w:szCs w:val="21"/>
              </w:rPr>
              <w:t>广厦控股创</w:t>
            </w:r>
            <w:r>
              <w:rPr>
                <w:rFonts w:ascii="宋体" w:hAnsi="宋体" w:cs="宋体" w:eastAsia="宋体" w:hint="default"/>
                <w:spacing w:val="-73"/>
                <w:sz w:val="21"/>
                <w:szCs w:val="21"/>
              </w:rPr>
              <w:t> </w:t>
            </w:r>
            <w:r>
              <w:rPr>
                <w:rFonts w:ascii="宋体" w:hAnsi="宋体" w:cs="宋体" w:eastAsia="宋体" w:hint="default"/>
                <w:spacing w:val="17"/>
                <w:sz w:val="21"/>
                <w:szCs w:val="21"/>
              </w:rPr>
              <w:t>业投资</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815,326</w:t>
            </w:r>
            <w:r>
              <w:rPr>
                <w:rFonts w:ascii="宋体"/>
                <w:sz w:val="21"/>
              </w:rPr>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815,326</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破产重整转增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2"/>
              <w:jc w:val="left"/>
              <w:rPr>
                <w:rFonts w:ascii="宋体" w:hAnsi="宋体" w:cs="宋体" w:eastAsia="宋体" w:hint="default"/>
                <w:sz w:val="21"/>
                <w:szCs w:val="21"/>
              </w:rPr>
            </w:pPr>
            <w:r>
              <w:rPr>
                <w:rFonts w:ascii="宋体" w:hAnsi="宋体" w:cs="宋体" w:eastAsia="宋体" w:hint="default"/>
                <w:spacing w:val="20"/>
                <w:sz w:val="21"/>
                <w:szCs w:val="21"/>
              </w:rPr>
              <w:t>北京市第二</w:t>
            </w:r>
            <w:r>
              <w:rPr>
                <w:rFonts w:ascii="宋体" w:hAnsi="宋体" w:cs="宋体" w:eastAsia="宋体" w:hint="default"/>
                <w:spacing w:val="-73"/>
                <w:sz w:val="21"/>
                <w:szCs w:val="21"/>
              </w:rPr>
              <w:t> </w:t>
            </w:r>
            <w:r>
              <w:rPr>
                <w:rFonts w:ascii="宋体" w:hAnsi="宋体" w:cs="宋体" w:eastAsia="宋体" w:hint="default"/>
                <w:spacing w:val="17"/>
                <w:sz w:val="21"/>
                <w:szCs w:val="21"/>
              </w:rPr>
              <w:t>建筑工</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程有限责任公司</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800,632</w:t>
            </w:r>
            <w:r>
              <w:rPr>
                <w:rFonts w:ascii="宋体"/>
                <w:sz w:val="21"/>
              </w:rPr>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800,632</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破产重整转增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2"/>
              <w:jc w:val="left"/>
              <w:rPr>
                <w:rFonts w:ascii="宋体" w:hAnsi="宋体" w:cs="宋体" w:eastAsia="宋体" w:hint="default"/>
                <w:sz w:val="21"/>
                <w:szCs w:val="21"/>
              </w:rPr>
            </w:pPr>
            <w:r>
              <w:rPr>
                <w:rFonts w:ascii="宋体" w:hAnsi="宋体" w:cs="宋体" w:eastAsia="宋体" w:hint="default"/>
                <w:spacing w:val="20"/>
                <w:sz w:val="21"/>
                <w:szCs w:val="21"/>
              </w:rPr>
              <w:t>东兆长泰投</w:t>
            </w:r>
            <w:r>
              <w:rPr>
                <w:rFonts w:ascii="宋体" w:hAnsi="宋体" w:cs="宋体" w:eastAsia="宋体" w:hint="default"/>
                <w:spacing w:val="-73"/>
                <w:sz w:val="21"/>
                <w:szCs w:val="21"/>
              </w:rPr>
              <w:t> </w:t>
            </w:r>
            <w:r>
              <w:rPr>
                <w:rFonts w:ascii="宋体" w:hAnsi="宋体" w:cs="宋体" w:eastAsia="宋体" w:hint="default"/>
                <w:spacing w:val="17"/>
                <w:sz w:val="21"/>
                <w:szCs w:val="21"/>
              </w:rPr>
              <w:t>资集团</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781,294</w:t>
            </w:r>
            <w:r>
              <w:rPr>
                <w:rFonts w:ascii="宋体"/>
                <w:sz w:val="21"/>
              </w:rPr>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781,294</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破产重整转增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2"/>
              <w:jc w:val="left"/>
              <w:rPr>
                <w:rFonts w:ascii="宋体" w:hAnsi="宋体" w:cs="宋体" w:eastAsia="宋体" w:hint="default"/>
                <w:sz w:val="21"/>
                <w:szCs w:val="21"/>
              </w:rPr>
            </w:pPr>
            <w:r>
              <w:rPr>
                <w:rFonts w:ascii="宋体" w:hAnsi="宋体" w:cs="宋体" w:eastAsia="宋体" w:hint="default"/>
                <w:spacing w:val="20"/>
                <w:sz w:val="21"/>
                <w:szCs w:val="21"/>
              </w:rPr>
              <w:t>交通银行股</w:t>
            </w:r>
            <w:r>
              <w:rPr>
                <w:rFonts w:ascii="宋体" w:hAnsi="宋体" w:cs="宋体" w:eastAsia="宋体" w:hint="default"/>
                <w:spacing w:val="-73"/>
                <w:sz w:val="21"/>
                <w:szCs w:val="21"/>
              </w:rPr>
              <w:t> </w:t>
            </w:r>
            <w:r>
              <w:rPr>
                <w:rFonts w:ascii="宋体" w:hAnsi="宋体" w:cs="宋体" w:eastAsia="宋体" w:hint="default"/>
                <w:spacing w:val="17"/>
                <w:sz w:val="21"/>
                <w:szCs w:val="21"/>
              </w:rPr>
              <w:t>份有限</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2" w:lineRule="exact" w:before="26"/>
              <w:ind w:left="2" w:right="-2"/>
              <w:jc w:val="left"/>
              <w:rPr>
                <w:rFonts w:ascii="宋体" w:hAnsi="宋体" w:cs="宋体" w:eastAsia="宋体" w:hint="default"/>
                <w:sz w:val="21"/>
                <w:szCs w:val="21"/>
              </w:rPr>
            </w:pPr>
            <w:r>
              <w:rPr>
                <w:rFonts w:ascii="宋体" w:hAnsi="宋体" w:cs="宋体" w:eastAsia="宋体" w:hint="default"/>
                <w:spacing w:val="20"/>
                <w:sz w:val="21"/>
                <w:szCs w:val="21"/>
              </w:rPr>
              <w:t>公司广西壮</w:t>
            </w:r>
            <w:r>
              <w:rPr>
                <w:rFonts w:ascii="宋体" w:hAnsi="宋体" w:cs="宋体" w:eastAsia="宋体" w:hint="default"/>
                <w:spacing w:val="-77"/>
                <w:sz w:val="21"/>
                <w:szCs w:val="21"/>
              </w:rPr>
              <w:t> </w:t>
            </w:r>
            <w:r>
              <w:rPr>
                <w:rFonts w:ascii="宋体" w:hAnsi="宋体" w:cs="宋体" w:eastAsia="宋体" w:hint="default"/>
                <w:spacing w:val="17"/>
                <w:sz w:val="21"/>
                <w:szCs w:val="21"/>
              </w:rPr>
              <w:t>族自治</w:t>
            </w:r>
            <w:r>
              <w:rPr>
                <w:rFonts w:ascii="宋体" w:hAnsi="宋体" w:cs="宋体" w:eastAsia="宋体" w:hint="default"/>
                <w:spacing w:val="-102"/>
                <w:sz w:val="21"/>
                <w:szCs w:val="21"/>
              </w:rPr>
              <w:t> </w:t>
            </w:r>
            <w:r>
              <w:rPr>
                <w:rFonts w:ascii="宋体" w:hAnsi="宋体" w:cs="宋体" w:eastAsia="宋体" w:hint="default"/>
                <w:sz w:val="21"/>
                <w:szCs w:val="21"/>
              </w:rPr>
              <w:t>区分行</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512,132</w:t>
            </w:r>
            <w:r>
              <w:rPr>
                <w:rFonts w:ascii="宋体"/>
                <w:sz w:val="21"/>
              </w:rPr>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512,132</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13"/>
              <w:jc w:val="left"/>
              <w:rPr>
                <w:rFonts w:ascii="宋体" w:hAnsi="宋体" w:cs="宋体" w:eastAsia="宋体" w:hint="default"/>
                <w:sz w:val="21"/>
                <w:szCs w:val="21"/>
              </w:rPr>
            </w:pPr>
            <w:r>
              <w:rPr>
                <w:rFonts w:ascii="宋体" w:hAnsi="宋体" w:cs="宋体" w:eastAsia="宋体" w:hint="default"/>
                <w:sz w:val="21"/>
                <w:szCs w:val="21"/>
              </w:rPr>
              <w:t>破产重整转增 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727" w:top="980" w:bottom="920" w:left="1140" w:right="7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5" w:type="dxa"/>
        <w:tblLayout w:type="fixed"/>
        <w:tblCellMar>
          <w:top w:w="0" w:type="dxa"/>
          <w:left w:w="0" w:type="dxa"/>
          <w:bottom w:w="0" w:type="dxa"/>
          <w:right w:w="0" w:type="dxa"/>
        </w:tblCellMar>
        <w:tblLook w:val="01E0"/>
      </w:tblPr>
      <w:tblGrid>
        <w:gridCol w:w="1908"/>
        <w:gridCol w:w="1339"/>
        <w:gridCol w:w="1164"/>
        <w:gridCol w:w="1340"/>
        <w:gridCol w:w="1375"/>
        <w:gridCol w:w="1489"/>
        <w:gridCol w:w="1217"/>
      </w:tblGrid>
      <w:tr>
        <w:trPr>
          <w:trHeight w:val="559"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left"/>
              <w:rPr>
                <w:rFonts w:ascii="宋体" w:hAnsi="宋体" w:cs="宋体" w:eastAsia="宋体" w:hint="default"/>
                <w:sz w:val="21"/>
                <w:szCs w:val="21"/>
              </w:rPr>
            </w:pPr>
            <w:r>
              <w:rPr>
                <w:rFonts w:ascii="宋体" w:hAnsi="宋体" w:cs="宋体" w:eastAsia="宋体" w:hint="default"/>
                <w:sz w:val="21"/>
                <w:szCs w:val="21"/>
              </w:rPr>
              <w:t>周永俊</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437,567</w:t>
            </w:r>
            <w:r>
              <w:rPr>
                <w:rFonts w:ascii="宋体"/>
                <w:sz w:val="21"/>
              </w:rPr>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437,567</w:t>
            </w:r>
            <w:r>
              <w:rPr>
                <w:rFonts w:ascii="宋体"/>
                <w:sz w:val="21"/>
              </w:rPr>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破产重整转增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2"/>
              <w:jc w:val="left"/>
              <w:rPr>
                <w:rFonts w:ascii="宋体" w:hAnsi="宋体" w:cs="宋体" w:eastAsia="宋体" w:hint="default"/>
                <w:sz w:val="21"/>
                <w:szCs w:val="21"/>
              </w:rPr>
            </w:pPr>
            <w:r>
              <w:rPr>
                <w:rFonts w:ascii="宋体" w:hAnsi="宋体" w:cs="宋体" w:eastAsia="宋体" w:hint="default"/>
                <w:spacing w:val="20"/>
                <w:sz w:val="21"/>
                <w:szCs w:val="21"/>
              </w:rPr>
              <w:t>北京嘉德制</w:t>
            </w:r>
            <w:r>
              <w:rPr>
                <w:rFonts w:ascii="宋体" w:hAnsi="宋体" w:cs="宋体" w:eastAsia="宋体" w:hint="default"/>
                <w:spacing w:val="-73"/>
                <w:sz w:val="21"/>
                <w:szCs w:val="21"/>
              </w:rPr>
              <w:t> </w:t>
            </w:r>
            <w:r>
              <w:rPr>
                <w:rFonts w:ascii="宋体" w:hAnsi="宋体" w:cs="宋体" w:eastAsia="宋体" w:hint="default"/>
                <w:spacing w:val="17"/>
                <w:sz w:val="21"/>
                <w:szCs w:val="21"/>
              </w:rPr>
              <w:t>药有限</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486,532</w:t>
            </w:r>
            <w:r>
              <w:rPr>
                <w:rFonts w:ascii="宋体"/>
                <w:sz w:val="21"/>
              </w:rPr>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486,532</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破产重整转增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2"/>
              <w:jc w:val="left"/>
              <w:rPr>
                <w:rFonts w:ascii="宋体" w:hAnsi="宋体" w:cs="宋体" w:eastAsia="宋体" w:hint="default"/>
                <w:sz w:val="21"/>
                <w:szCs w:val="21"/>
              </w:rPr>
            </w:pPr>
            <w:r>
              <w:rPr>
                <w:rFonts w:ascii="宋体" w:hAnsi="宋体" w:cs="宋体" w:eastAsia="宋体" w:hint="default"/>
                <w:spacing w:val="20"/>
                <w:sz w:val="21"/>
                <w:szCs w:val="21"/>
              </w:rPr>
              <w:t>滁州华安生</w:t>
            </w:r>
            <w:r>
              <w:rPr>
                <w:rFonts w:ascii="宋体" w:hAnsi="宋体" w:cs="宋体" w:eastAsia="宋体" w:hint="default"/>
                <w:spacing w:val="-73"/>
                <w:sz w:val="21"/>
                <w:szCs w:val="21"/>
              </w:rPr>
              <w:t> </w:t>
            </w:r>
            <w:r>
              <w:rPr>
                <w:rFonts w:ascii="宋体" w:hAnsi="宋体" w:cs="宋体" w:eastAsia="宋体" w:hint="default"/>
                <w:spacing w:val="17"/>
                <w:sz w:val="21"/>
                <w:szCs w:val="21"/>
              </w:rPr>
              <w:t>物药业</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272,409</w:t>
            </w:r>
            <w:r>
              <w:rPr>
                <w:rFonts w:ascii="宋体"/>
                <w:sz w:val="21"/>
              </w:rPr>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272,409</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破产重整转增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left"/>
              <w:rPr>
                <w:rFonts w:ascii="宋体" w:hAnsi="宋体" w:cs="宋体" w:eastAsia="宋体" w:hint="default"/>
                <w:sz w:val="21"/>
                <w:szCs w:val="21"/>
              </w:rPr>
            </w:pPr>
            <w:r>
              <w:rPr>
                <w:rFonts w:ascii="宋体" w:hAnsi="宋体" w:cs="宋体" w:eastAsia="宋体" w:hint="default"/>
                <w:sz w:val="21"/>
                <w:szCs w:val="21"/>
              </w:rPr>
              <w:t>叶芝团</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254,387</w:t>
            </w:r>
            <w:r>
              <w:rPr>
                <w:rFonts w:ascii="宋体"/>
                <w:sz w:val="21"/>
              </w:rPr>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254,387</w:t>
            </w:r>
            <w:r>
              <w:rPr>
                <w:rFonts w:ascii="宋体"/>
                <w:sz w:val="21"/>
              </w:rPr>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破产重整转增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left"/>
              <w:rPr>
                <w:rFonts w:ascii="宋体" w:hAnsi="宋体" w:cs="宋体" w:eastAsia="宋体" w:hint="default"/>
                <w:sz w:val="21"/>
                <w:szCs w:val="21"/>
              </w:rPr>
            </w:pPr>
            <w:r>
              <w:rPr>
                <w:rFonts w:ascii="宋体" w:hAnsi="宋体" w:cs="宋体" w:eastAsia="宋体" w:hint="default"/>
                <w:sz w:val="21"/>
                <w:szCs w:val="21"/>
              </w:rPr>
              <w:t>覃莉军</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242,575</w:t>
            </w:r>
            <w:r>
              <w:rPr>
                <w:rFonts w:ascii="宋体"/>
                <w:sz w:val="21"/>
              </w:rPr>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242,575</w:t>
            </w:r>
            <w:r>
              <w:rPr>
                <w:rFonts w:ascii="宋体"/>
                <w:sz w:val="21"/>
              </w:rPr>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破产重整转增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2"/>
              <w:jc w:val="left"/>
              <w:rPr>
                <w:rFonts w:ascii="宋体" w:hAnsi="宋体" w:cs="宋体" w:eastAsia="宋体" w:hint="default"/>
                <w:sz w:val="21"/>
                <w:szCs w:val="21"/>
              </w:rPr>
            </w:pPr>
            <w:r>
              <w:rPr>
                <w:rFonts w:ascii="宋体" w:hAnsi="宋体" w:cs="宋体" w:eastAsia="宋体" w:hint="default"/>
                <w:spacing w:val="20"/>
                <w:sz w:val="21"/>
                <w:szCs w:val="21"/>
              </w:rPr>
              <w:t>四川南格尔</w:t>
            </w:r>
            <w:r>
              <w:rPr>
                <w:rFonts w:ascii="宋体" w:hAnsi="宋体" w:cs="宋体" w:eastAsia="宋体" w:hint="default"/>
                <w:spacing w:val="-73"/>
                <w:sz w:val="21"/>
                <w:szCs w:val="21"/>
              </w:rPr>
              <w:t> </w:t>
            </w:r>
            <w:r>
              <w:rPr>
                <w:rFonts w:ascii="宋体" w:hAnsi="宋体" w:cs="宋体" w:eastAsia="宋体" w:hint="default"/>
                <w:spacing w:val="17"/>
                <w:sz w:val="21"/>
                <w:szCs w:val="21"/>
              </w:rPr>
              <w:t>生物医</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学股份有限公司</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197,371</w:t>
            </w:r>
            <w:r>
              <w:rPr>
                <w:rFonts w:ascii="宋体"/>
                <w:sz w:val="21"/>
              </w:rPr>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197,371</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破产重整转增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2"/>
              <w:jc w:val="left"/>
              <w:rPr>
                <w:rFonts w:ascii="宋体" w:hAnsi="宋体" w:cs="宋体" w:eastAsia="宋体" w:hint="default"/>
                <w:sz w:val="21"/>
                <w:szCs w:val="21"/>
              </w:rPr>
            </w:pPr>
            <w:r>
              <w:rPr>
                <w:rFonts w:ascii="宋体" w:hAnsi="宋体" w:cs="宋体" w:eastAsia="宋体" w:hint="default"/>
                <w:spacing w:val="20"/>
                <w:sz w:val="21"/>
                <w:szCs w:val="21"/>
              </w:rPr>
              <w:t>山东诚创医</w:t>
            </w:r>
            <w:r>
              <w:rPr>
                <w:rFonts w:ascii="宋体" w:hAnsi="宋体" w:cs="宋体" w:eastAsia="宋体" w:hint="default"/>
                <w:spacing w:val="-73"/>
                <w:sz w:val="21"/>
                <w:szCs w:val="21"/>
              </w:rPr>
              <w:t> </w:t>
            </w:r>
            <w:r>
              <w:rPr>
                <w:rFonts w:ascii="宋体" w:hAnsi="宋体" w:cs="宋体" w:eastAsia="宋体" w:hint="default"/>
                <w:spacing w:val="17"/>
                <w:sz w:val="21"/>
                <w:szCs w:val="21"/>
              </w:rPr>
              <w:t>药技术</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开发有限公司</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196,970</w:t>
            </w:r>
            <w:r>
              <w:rPr>
                <w:rFonts w:ascii="宋体"/>
                <w:sz w:val="21"/>
              </w:rPr>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196,970</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破产重整转增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2"/>
              <w:jc w:val="left"/>
              <w:rPr>
                <w:rFonts w:ascii="宋体" w:hAnsi="宋体" w:cs="宋体" w:eastAsia="宋体" w:hint="default"/>
                <w:sz w:val="21"/>
                <w:szCs w:val="21"/>
              </w:rPr>
            </w:pPr>
            <w:r>
              <w:rPr>
                <w:rFonts w:ascii="宋体" w:hAnsi="宋体" w:cs="宋体" w:eastAsia="宋体" w:hint="default"/>
                <w:spacing w:val="20"/>
                <w:sz w:val="21"/>
                <w:szCs w:val="21"/>
              </w:rPr>
              <w:t>重庆三大伟</w:t>
            </w:r>
            <w:r>
              <w:rPr>
                <w:rFonts w:ascii="宋体" w:hAnsi="宋体" w:cs="宋体" w:eastAsia="宋体" w:hint="default"/>
                <w:spacing w:val="-73"/>
                <w:sz w:val="21"/>
                <w:szCs w:val="21"/>
              </w:rPr>
              <w:t> </w:t>
            </w:r>
            <w:r>
              <w:rPr>
                <w:rFonts w:ascii="宋体" w:hAnsi="宋体" w:cs="宋体" w:eastAsia="宋体" w:hint="default"/>
                <w:spacing w:val="17"/>
                <w:sz w:val="21"/>
                <w:szCs w:val="21"/>
              </w:rPr>
              <w:t>业制药</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181,960</w:t>
            </w:r>
            <w:r>
              <w:rPr>
                <w:rFonts w:ascii="宋体"/>
                <w:sz w:val="21"/>
              </w:rPr>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181,960</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破产重整转增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left"/>
              <w:rPr>
                <w:rFonts w:ascii="宋体" w:hAnsi="宋体" w:cs="宋体" w:eastAsia="宋体" w:hint="default"/>
                <w:sz w:val="21"/>
                <w:szCs w:val="21"/>
              </w:rPr>
            </w:pPr>
            <w:r>
              <w:rPr>
                <w:rFonts w:ascii="宋体" w:hAnsi="宋体" w:cs="宋体" w:eastAsia="宋体" w:hint="default"/>
                <w:sz w:val="21"/>
                <w:szCs w:val="21"/>
              </w:rPr>
              <w:t>何忠良</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130,280</w:t>
            </w:r>
            <w:r>
              <w:rPr>
                <w:rFonts w:ascii="宋体"/>
                <w:sz w:val="21"/>
              </w:rPr>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130,280</w:t>
            </w:r>
            <w:r>
              <w:rPr>
                <w:rFonts w:ascii="宋体"/>
                <w:sz w:val="21"/>
              </w:rPr>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破产重整转增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2"/>
              <w:jc w:val="left"/>
              <w:rPr>
                <w:rFonts w:ascii="宋体" w:hAnsi="宋体" w:cs="宋体" w:eastAsia="宋体" w:hint="default"/>
                <w:sz w:val="21"/>
                <w:szCs w:val="21"/>
              </w:rPr>
            </w:pPr>
            <w:r>
              <w:rPr>
                <w:rFonts w:ascii="宋体" w:hAnsi="宋体" w:cs="宋体" w:eastAsia="宋体" w:hint="default"/>
                <w:spacing w:val="20"/>
                <w:sz w:val="21"/>
                <w:szCs w:val="21"/>
              </w:rPr>
              <w:t>上海浦东发</w:t>
            </w:r>
            <w:r>
              <w:rPr>
                <w:rFonts w:ascii="宋体" w:hAnsi="宋体" w:cs="宋体" w:eastAsia="宋体" w:hint="default"/>
                <w:spacing w:val="-73"/>
                <w:sz w:val="21"/>
                <w:szCs w:val="21"/>
              </w:rPr>
              <w:t> </w:t>
            </w:r>
            <w:r>
              <w:rPr>
                <w:rFonts w:ascii="宋体" w:hAnsi="宋体" w:cs="宋体" w:eastAsia="宋体" w:hint="default"/>
                <w:spacing w:val="17"/>
                <w:sz w:val="21"/>
                <w:szCs w:val="21"/>
              </w:rPr>
              <w:t>展银行</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2" w:lineRule="exact" w:before="26"/>
              <w:ind w:left="2" w:right="-2"/>
              <w:jc w:val="left"/>
              <w:rPr>
                <w:rFonts w:ascii="宋体" w:hAnsi="宋体" w:cs="宋体" w:eastAsia="宋体" w:hint="default"/>
                <w:sz w:val="21"/>
                <w:szCs w:val="21"/>
              </w:rPr>
            </w:pPr>
            <w:r>
              <w:rPr>
                <w:rFonts w:ascii="宋体" w:hAnsi="宋体" w:cs="宋体" w:eastAsia="宋体" w:hint="default"/>
                <w:spacing w:val="20"/>
                <w:sz w:val="21"/>
                <w:szCs w:val="21"/>
              </w:rPr>
              <w:t>股份有限公</w:t>
            </w:r>
            <w:r>
              <w:rPr>
                <w:rFonts w:ascii="宋体" w:hAnsi="宋体" w:cs="宋体" w:eastAsia="宋体" w:hint="default"/>
                <w:spacing w:val="-77"/>
                <w:sz w:val="21"/>
                <w:szCs w:val="21"/>
              </w:rPr>
              <w:t> </w:t>
            </w:r>
            <w:r>
              <w:rPr>
                <w:rFonts w:ascii="宋体" w:hAnsi="宋体" w:cs="宋体" w:eastAsia="宋体" w:hint="default"/>
                <w:spacing w:val="17"/>
                <w:sz w:val="21"/>
                <w:szCs w:val="21"/>
              </w:rPr>
              <w:t>司广州</w:t>
            </w:r>
            <w:r>
              <w:rPr>
                <w:rFonts w:ascii="宋体" w:hAnsi="宋体" w:cs="宋体" w:eastAsia="宋体" w:hint="default"/>
                <w:spacing w:val="-102"/>
                <w:sz w:val="21"/>
                <w:szCs w:val="21"/>
              </w:rPr>
              <w:t> </w:t>
            </w:r>
            <w:r>
              <w:rPr>
                <w:rFonts w:ascii="宋体" w:hAnsi="宋体" w:cs="宋体" w:eastAsia="宋体" w:hint="default"/>
                <w:sz w:val="21"/>
                <w:szCs w:val="21"/>
              </w:rPr>
              <w:t>分行</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124,735</w:t>
            </w:r>
            <w:r>
              <w:rPr>
                <w:rFonts w:ascii="宋体"/>
                <w:sz w:val="21"/>
              </w:rPr>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124,735</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13"/>
              <w:jc w:val="left"/>
              <w:rPr>
                <w:rFonts w:ascii="宋体" w:hAnsi="宋体" w:cs="宋体" w:eastAsia="宋体" w:hint="default"/>
                <w:sz w:val="21"/>
                <w:szCs w:val="21"/>
              </w:rPr>
            </w:pPr>
            <w:r>
              <w:rPr>
                <w:rFonts w:ascii="宋体" w:hAnsi="宋体" w:cs="宋体" w:eastAsia="宋体" w:hint="default"/>
                <w:sz w:val="21"/>
                <w:szCs w:val="21"/>
              </w:rPr>
              <w:t>破产重整转增 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2"/>
              <w:jc w:val="left"/>
              <w:rPr>
                <w:rFonts w:ascii="宋体" w:hAnsi="宋体" w:cs="宋体" w:eastAsia="宋体" w:hint="default"/>
                <w:sz w:val="21"/>
                <w:szCs w:val="21"/>
              </w:rPr>
            </w:pPr>
            <w:r>
              <w:rPr>
                <w:rFonts w:ascii="宋体" w:hAnsi="宋体" w:cs="宋体" w:eastAsia="宋体" w:hint="default"/>
                <w:spacing w:val="20"/>
                <w:sz w:val="21"/>
                <w:szCs w:val="21"/>
              </w:rPr>
              <w:t>沈阳市医药</w:t>
            </w:r>
            <w:r>
              <w:rPr>
                <w:rFonts w:ascii="宋体" w:hAnsi="宋体" w:cs="宋体" w:eastAsia="宋体" w:hint="default"/>
                <w:spacing w:val="-73"/>
                <w:sz w:val="21"/>
                <w:szCs w:val="21"/>
              </w:rPr>
              <w:t> </w:t>
            </w:r>
            <w:r>
              <w:rPr>
                <w:rFonts w:ascii="宋体" w:hAnsi="宋体" w:cs="宋体" w:eastAsia="宋体" w:hint="default"/>
                <w:spacing w:val="17"/>
                <w:sz w:val="21"/>
                <w:szCs w:val="21"/>
              </w:rPr>
              <w:t>国有资</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2" w:lineRule="exact" w:before="26"/>
              <w:ind w:left="2" w:right="-2"/>
              <w:jc w:val="left"/>
              <w:rPr>
                <w:rFonts w:ascii="宋体" w:hAnsi="宋体" w:cs="宋体" w:eastAsia="宋体" w:hint="default"/>
                <w:sz w:val="21"/>
                <w:szCs w:val="21"/>
              </w:rPr>
            </w:pPr>
            <w:r>
              <w:rPr>
                <w:rFonts w:ascii="宋体" w:hAnsi="宋体" w:cs="宋体" w:eastAsia="宋体" w:hint="default"/>
                <w:spacing w:val="20"/>
                <w:sz w:val="21"/>
                <w:szCs w:val="21"/>
              </w:rPr>
              <w:t>产经营有限</w:t>
            </w:r>
            <w:r>
              <w:rPr>
                <w:rFonts w:ascii="宋体" w:hAnsi="宋体" w:cs="宋体" w:eastAsia="宋体" w:hint="default"/>
                <w:spacing w:val="-77"/>
                <w:sz w:val="21"/>
                <w:szCs w:val="21"/>
              </w:rPr>
              <w:t> </w:t>
            </w:r>
            <w:r>
              <w:rPr>
                <w:rFonts w:ascii="宋体" w:hAnsi="宋体" w:cs="宋体" w:eastAsia="宋体" w:hint="default"/>
                <w:spacing w:val="17"/>
                <w:sz w:val="21"/>
                <w:szCs w:val="21"/>
              </w:rPr>
              <w:t>责任公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126,440</w:t>
            </w:r>
            <w:r>
              <w:rPr>
                <w:rFonts w:ascii="宋体"/>
                <w:sz w:val="21"/>
              </w:rPr>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126,440</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13"/>
              <w:jc w:val="left"/>
              <w:rPr>
                <w:rFonts w:ascii="宋体" w:hAnsi="宋体" w:cs="宋体" w:eastAsia="宋体" w:hint="default"/>
                <w:sz w:val="21"/>
                <w:szCs w:val="21"/>
              </w:rPr>
            </w:pPr>
            <w:r>
              <w:rPr>
                <w:rFonts w:ascii="宋体" w:hAnsi="宋体" w:cs="宋体" w:eastAsia="宋体" w:hint="default"/>
                <w:sz w:val="21"/>
                <w:szCs w:val="21"/>
              </w:rPr>
              <w:t>破产重整转增 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2"/>
              <w:jc w:val="left"/>
              <w:rPr>
                <w:rFonts w:ascii="宋体" w:hAnsi="宋体" w:cs="宋体" w:eastAsia="宋体" w:hint="default"/>
                <w:sz w:val="21"/>
                <w:szCs w:val="21"/>
              </w:rPr>
            </w:pPr>
            <w:r>
              <w:rPr>
                <w:rFonts w:ascii="宋体" w:hAnsi="宋体" w:cs="宋体" w:eastAsia="宋体" w:hint="default"/>
                <w:spacing w:val="20"/>
                <w:sz w:val="21"/>
                <w:szCs w:val="21"/>
              </w:rPr>
              <w:t>成都市佳颖</w:t>
            </w:r>
            <w:r>
              <w:rPr>
                <w:rFonts w:ascii="宋体" w:hAnsi="宋体" w:cs="宋体" w:eastAsia="宋体" w:hint="default"/>
                <w:spacing w:val="-73"/>
                <w:sz w:val="21"/>
                <w:szCs w:val="21"/>
              </w:rPr>
              <w:t> </w:t>
            </w:r>
            <w:r>
              <w:rPr>
                <w:rFonts w:ascii="宋体" w:hAnsi="宋体" w:cs="宋体" w:eastAsia="宋体" w:hint="default"/>
                <w:spacing w:val="17"/>
                <w:sz w:val="21"/>
                <w:szCs w:val="21"/>
              </w:rPr>
              <w:t>医用制</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品有限公司</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116,593</w:t>
            </w:r>
            <w:r>
              <w:rPr>
                <w:rFonts w:ascii="宋体"/>
                <w:sz w:val="21"/>
              </w:rPr>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116,593</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破产重整转增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2"/>
              <w:jc w:val="left"/>
              <w:rPr>
                <w:rFonts w:ascii="宋体" w:hAnsi="宋体" w:cs="宋体" w:eastAsia="宋体" w:hint="default"/>
                <w:sz w:val="21"/>
                <w:szCs w:val="21"/>
              </w:rPr>
            </w:pPr>
            <w:r>
              <w:rPr>
                <w:rFonts w:ascii="宋体" w:hAnsi="宋体" w:cs="宋体" w:eastAsia="宋体" w:hint="default"/>
                <w:spacing w:val="20"/>
                <w:sz w:val="21"/>
                <w:szCs w:val="21"/>
              </w:rPr>
              <w:t>广西壮族自</w:t>
            </w:r>
            <w:r>
              <w:rPr>
                <w:rFonts w:ascii="宋体" w:hAnsi="宋体" w:cs="宋体" w:eastAsia="宋体" w:hint="default"/>
                <w:spacing w:val="-73"/>
                <w:sz w:val="21"/>
                <w:szCs w:val="21"/>
              </w:rPr>
              <w:t> </w:t>
            </w:r>
            <w:r>
              <w:rPr>
                <w:rFonts w:ascii="宋体" w:hAnsi="宋体" w:cs="宋体" w:eastAsia="宋体" w:hint="default"/>
                <w:spacing w:val="17"/>
                <w:sz w:val="21"/>
                <w:szCs w:val="21"/>
              </w:rPr>
              <w:t>治区血</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液中心</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115,943</w:t>
            </w:r>
            <w:r>
              <w:rPr>
                <w:rFonts w:ascii="宋体"/>
                <w:sz w:val="21"/>
              </w:rPr>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115,943</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破产重整转增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left"/>
              <w:rPr>
                <w:rFonts w:ascii="宋体" w:hAnsi="宋体" w:cs="宋体" w:eastAsia="宋体" w:hint="default"/>
                <w:sz w:val="21"/>
                <w:szCs w:val="21"/>
              </w:rPr>
            </w:pPr>
            <w:r>
              <w:rPr>
                <w:rFonts w:ascii="宋体" w:hAnsi="宋体" w:cs="宋体" w:eastAsia="宋体" w:hint="default"/>
                <w:sz w:val="21"/>
                <w:szCs w:val="21"/>
              </w:rPr>
              <w:t>李业精</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78,232</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78,232</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破产重整转增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left"/>
              <w:rPr>
                <w:rFonts w:ascii="宋体" w:hAnsi="宋体" w:cs="宋体" w:eastAsia="宋体" w:hint="default"/>
                <w:sz w:val="21"/>
                <w:szCs w:val="21"/>
              </w:rPr>
            </w:pPr>
            <w:r>
              <w:rPr>
                <w:rFonts w:ascii="宋体" w:hAnsi="宋体" w:cs="宋体" w:eastAsia="宋体" w:hint="default"/>
                <w:sz w:val="21"/>
                <w:szCs w:val="21"/>
              </w:rPr>
              <w:t>施淑玉</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68,776</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68,776</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破产重整转增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left"/>
              <w:rPr>
                <w:rFonts w:ascii="宋体" w:hAnsi="宋体" w:cs="宋体" w:eastAsia="宋体" w:hint="default"/>
                <w:sz w:val="21"/>
                <w:szCs w:val="21"/>
              </w:rPr>
            </w:pPr>
            <w:r>
              <w:rPr>
                <w:rFonts w:ascii="宋体" w:hAnsi="宋体" w:cs="宋体" w:eastAsia="宋体" w:hint="default"/>
                <w:sz w:val="21"/>
                <w:szCs w:val="21"/>
              </w:rPr>
              <w:t>贾宁</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68,507</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68,507</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破产重整转增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left"/>
              <w:rPr>
                <w:rFonts w:ascii="宋体" w:hAnsi="宋体" w:cs="宋体" w:eastAsia="宋体" w:hint="default"/>
                <w:sz w:val="21"/>
                <w:szCs w:val="21"/>
              </w:rPr>
            </w:pPr>
            <w:r>
              <w:rPr>
                <w:rFonts w:ascii="宋体" w:hAnsi="宋体" w:cs="宋体" w:eastAsia="宋体" w:hint="default"/>
                <w:sz w:val="21"/>
                <w:szCs w:val="21"/>
              </w:rPr>
              <w:t>上海证券报社</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62,517</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62,517</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破产重整转增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left"/>
              <w:rPr>
                <w:rFonts w:ascii="宋体" w:hAnsi="宋体" w:cs="宋体" w:eastAsia="宋体" w:hint="default"/>
                <w:sz w:val="21"/>
                <w:szCs w:val="21"/>
              </w:rPr>
            </w:pPr>
            <w:r>
              <w:rPr>
                <w:rFonts w:ascii="宋体" w:hAnsi="宋体" w:cs="宋体" w:eastAsia="宋体" w:hint="default"/>
                <w:sz w:val="21"/>
                <w:szCs w:val="21"/>
              </w:rPr>
              <w:t>中国证券报社</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54,036</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54,036</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破产重整转增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left"/>
              <w:rPr>
                <w:rFonts w:ascii="宋体" w:hAnsi="宋体" w:cs="宋体" w:eastAsia="宋体" w:hint="default"/>
                <w:sz w:val="21"/>
                <w:szCs w:val="21"/>
              </w:rPr>
            </w:pPr>
            <w:r>
              <w:rPr>
                <w:rFonts w:ascii="宋体" w:hAnsi="宋体" w:cs="宋体" w:eastAsia="宋体" w:hint="default"/>
                <w:sz w:val="21"/>
                <w:szCs w:val="21"/>
              </w:rPr>
              <w:t>尹跃先</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38,825</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38,825</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破产重整转增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left"/>
              <w:rPr>
                <w:rFonts w:ascii="宋体" w:hAnsi="宋体" w:cs="宋体" w:eastAsia="宋体" w:hint="default"/>
                <w:sz w:val="21"/>
                <w:szCs w:val="21"/>
              </w:rPr>
            </w:pPr>
            <w:r>
              <w:rPr>
                <w:rFonts w:ascii="宋体" w:hAnsi="宋体" w:cs="宋体" w:eastAsia="宋体" w:hint="default"/>
                <w:sz w:val="21"/>
                <w:szCs w:val="21"/>
              </w:rPr>
              <w:t>孙桂平</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37,917</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37,917</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破产重整转增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left"/>
              <w:rPr>
                <w:rFonts w:ascii="宋体" w:hAnsi="宋体" w:cs="宋体" w:eastAsia="宋体" w:hint="default"/>
                <w:sz w:val="21"/>
                <w:szCs w:val="21"/>
              </w:rPr>
            </w:pPr>
            <w:r>
              <w:rPr>
                <w:rFonts w:ascii="宋体" w:hAnsi="宋体" w:cs="宋体" w:eastAsia="宋体" w:hint="default"/>
                <w:sz w:val="21"/>
                <w:szCs w:val="21"/>
              </w:rPr>
              <w:t>单单</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34,970</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34,970</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破产重整转增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left"/>
              <w:rPr>
                <w:rFonts w:ascii="宋体" w:hAnsi="宋体" w:cs="宋体" w:eastAsia="宋体" w:hint="default"/>
                <w:sz w:val="21"/>
                <w:szCs w:val="21"/>
              </w:rPr>
            </w:pPr>
            <w:r>
              <w:rPr>
                <w:rFonts w:ascii="宋体" w:hAnsi="宋体" w:cs="宋体" w:eastAsia="宋体" w:hint="default"/>
                <w:sz w:val="21"/>
                <w:szCs w:val="21"/>
              </w:rPr>
              <w:t>高庆云</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31,978</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31,978</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破产重整转增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2"/>
              <w:jc w:val="left"/>
              <w:rPr>
                <w:rFonts w:ascii="宋体" w:hAnsi="宋体" w:cs="宋体" w:eastAsia="宋体" w:hint="default"/>
                <w:sz w:val="21"/>
                <w:szCs w:val="21"/>
              </w:rPr>
            </w:pPr>
            <w:r>
              <w:rPr>
                <w:rFonts w:ascii="宋体" w:hAnsi="宋体" w:cs="宋体" w:eastAsia="宋体" w:hint="default"/>
                <w:spacing w:val="20"/>
                <w:sz w:val="21"/>
                <w:szCs w:val="21"/>
              </w:rPr>
              <w:t>北京吉康安</w:t>
            </w:r>
            <w:r>
              <w:rPr>
                <w:rFonts w:ascii="宋体" w:hAnsi="宋体" w:cs="宋体" w:eastAsia="宋体" w:hint="default"/>
                <w:spacing w:val="-73"/>
                <w:sz w:val="21"/>
                <w:szCs w:val="21"/>
              </w:rPr>
              <w:t> </w:t>
            </w:r>
            <w:r>
              <w:rPr>
                <w:rFonts w:ascii="宋体" w:hAnsi="宋体" w:cs="宋体" w:eastAsia="宋体" w:hint="default"/>
                <w:spacing w:val="17"/>
                <w:sz w:val="21"/>
                <w:szCs w:val="21"/>
              </w:rPr>
              <w:t>顺生物</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医药有限公司</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31,404</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31,404</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破产重整转增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left"/>
              <w:rPr>
                <w:rFonts w:ascii="宋体" w:hAnsi="宋体" w:cs="宋体" w:eastAsia="宋体" w:hint="default"/>
                <w:sz w:val="21"/>
                <w:szCs w:val="21"/>
              </w:rPr>
            </w:pPr>
            <w:r>
              <w:rPr>
                <w:rFonts w:ascii="宋体" w:hAnsi="宋体" w:cs="宋体" w:eastAsia="宋体" w:hint="default"/>
                <w:sz w:val="21"/>
                <w:szCs w:val="21"/>
              </w:rPr>
              <w:t>魏海忠</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31,404</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31,404</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破产重整转增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727" w:top="980" w:bottom="920" w:left="1140" w:right="7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5" w:type="dxa"/>
        <w:tblLayout w:type="fixed"/>
        <w:tblCellMar>
          <w:top w:w="0" w:type="dxa"/>
          <w:left w:w="0" w:type="dxa"/>
          <w:bottom w:w="0" w:type="dxa"/>
          <w:right w:w="0" w:type="dxa"/>
        </w:tblCellMar>
        <w:tblLook w:val="01E0"/>
      </w:tblPr>
      <w:tblGrid>
        <w:gridCol w:w="1908"/>
        <w:gridCol w:w="1339"/>
        <w:gridCol w:w="1164"/>
        <w:gridCol w:w="1340"/>
        <w:gridCol w:w="1375"/>
        <w:gridCol w:w="1489"/>
        <w:gridCol w:w="1217"/>
      </w:tblGrid>
      <w:tr>
        <w:trPr>
          <w:trHeight w:val="559"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2"/>
              <w:jc w:val="left"/>
              <w:rPr>
                <w:rFonts w:ascii="宋体" w:hAnsi="宋体" w:cs="宋体" w:eastAsia="宋体" w:hint="default"/>
                <w:sz w:val="21"/>
                <w:szCs w:val="21"/>
              </w:rPr>
            </w:pPr>
            <w:r>
              <w:rPr>
                <w:rFonts w:ascii="宋体" w:hAnsi="宋体" w:cs="宋体" w:eastAsia="宋体" w:hint="default"/>
                <w:spacing w:val="20"/>
                <w:sz w:val="21"/>
                <w:szCs w:val="21"/>
              </w:rPr>
              <w:t>温州市亚美</w:t>
            </w:r>
            <w:r>
              <w:rPr>
                <w:rFonts w:ascii="宋体" w:hAnsi="宋体" w:cs="宋体" w:eastAsia="宋体" w:hint="default"/>
                <w:spacing w:val="-73"/>
                <w:sz w:val="21"/>
                <w:szCs w:val="21"/>
              </w:rPr>
              <w:t> </w:t>
            </w:r>
            <w:r>
              <w:rPr>
                <w:rFonts w:ascii="宋体" w:hAnsi="宋体" w:cs="宋体" w:eastAsia="宋体" w:hint="default"/>
                <w:spacing w:val="17"/>
                <w:sz w:val="21"/>
                <w:szCs w:val="21"/>
              </w:rPr>
              <w:t>包装有</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31,038</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31,038</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破产重整转增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2"/>
              <w:jc w:val="left"/>
              <w:rPr>
                <w:rFonts w:ascii="宋体" w:hAnsi="宋体" w:cs="宋体" w:eastAsia="宋体" w:hint="default"/>
                <w:sz w:val="21"/>
                <w:szCs w:val="21"/>
              </w:rPr>
            </w:pPr>
            <w:r>
              <w:rPr>
                <w:rFonts w:ascii="宋体" w:hAnsi="宋体" w:cs="宋体" w:eastAsia="宋体" w:hint="default"/>
                <w:spacing w:val="20"/>
                <w:sz w:val="21"/>
                <w:szCs w:val="21"/>
              </w:rPr>
              <w:t>北京三合汇</w:t>
            </w:r>
            <w:r>
              <w:rPr>
                <w:rFonts w:ascii="宋体" w:hAnsi="宋体" w:cs="宋体" w:eastAsia="宋体" w:hint="default"/>
                <w:spacing w:val="-73"/>
                <w:sz w:val="21"/>
                <w:szCs w:val="21"/>
              </w:rPr>
              <w:t> </w:t>
            </w:r>
            <w:r>
              <w:rPr>
                <w:rFonts w:ascii="宋体" w:hAnsi="宋体" w:cs="宋体" w:eastAsia="宋体" w:hint="default"/>
                <w:spacing w:val="17"/>
                <w:sz w:val="21"/>
                <w:szCs w:val="21"/>
              </w:rPr>
              <w:t>阳医药</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有限责任公司</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30,939</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30,939</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破产重整转增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2"/>
              <w:jc w:val="left"/>
              <w:rPr>
                <w:rFonts w:ascii="宋体" w:hAnsi="宋体" w:cs="宋体" w:eastAsia="宋体" w:hint="default"/>
                <w:sz w:val="21"/>
                <w:szCs w:val="21"/>
              </w:rPr>
            </w:pPr>
            <w:r>
              <w:rPr>
                <w:rFonts w:ascii="宋体" w:hAnsi="宋体" w:cs="宋体" w:eastAsia="宋体" w:hint="default"/>
                <w:spacing w:val="20"/>
                <w:sz w:val="21"/>
                <w:szCs w:val="21"/>
              </w:rPr>
              <w:t>沈阳市医药</w:t>
            </w:r>
            <w:r>
              <w:rPr>
                <w:rFonts w:ascii="宋体" w:hAnsi="宋体" w:cs="宋体" w:eastAsia="宋体" w:hint="default"/>
                <w:spacing w:val="-73"/>
                <w:sz w:val="21"/>
                <w:szCs w:val="21"/>
              </w:rPr>
              <w:t> </w:t>
            </w:r>
            <w:r>
              <w:rPr>
                <w:rFonts w:ascii="宋体" w:hAnsi="宋体" w:cs="宋体" w:eastAsia="宋体" w:hint="default"/>
                <w:spacing w:val="17"/>
                <w:sz w:val="21"/>
                <w:szCs w:val="21"/>
              </w:rPr>
              <w:t>国有资</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2" w:lineRule="exact" w:before="26"/>
              <w:ind w:left="2" w:right="-2"/>
              <w:jc w:val="left"/>
              <w:rPr>
                <w:rFonts w:ascii="宋体" w:hAnsi="宋体" w:cs="宋体" w:eastAsia="宋体" w:hint="default"/>
                <w:sz w:val="21"/>
                <w:szCs w:val="21"/>
              </w:rPr>
            </w:pPr>
            <w:r>
              <w:rPr>
                <w:rFonts w:ascii="宋体" w:hAnsi="宋体" w:cs="宋体" w:eastAsia="宋体" w:hint="default"/>
                <w:spacing w:val="20"/>
                <w:sz w:val="21"/>
                <w:szCs w:val="21"/>
              </w:rPr>
              <w:t>产经营有限</w:t>
            </w:r>
            <w:r>
              <w:rPr>
                <w:rFonts w:ascii="宋体" w:hAnsi="宋体" w:cs="宋体" w:eastAsia="宋体" w:hint="default"/>
                <w:spacing w:val="-77"/>
                <w:sz w:val="21"/>
                <w:szCs w:val="21"/>
              </w:rPr>
              <w:t> </w:t>
            </w:r>
            <w:r>
              <w:rPr>
                <w:rFonts w:ascii="宋体" w:hAnsi="宋体" w:cs="宋体" w:eastAsia="宋体" w:hint="default"/>
                <w:spacing w:val="17"/>
                <w:sz w:val="21"/>
                <w:szCs w:val="21"/>
              </w:rPr>
              <w:t>责任公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29,115</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29,115</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13"/>
              <w:jc w:val="left"/>
              <w:rPr>
                <w:rFonts w:ascii="宋体" w:hAnsi="宋体" w:cs="宋体" w:eastAsia="宋体" w:hint="default"/>
                <w:sz w:val="21"/>
                <w:szCs w:val="21"/>
              </w:rPr>
            </w:pPr>
            <w:r>
              <w:rPr>
                <w:rFonts w:ascii="宋体" w:hAnsi="宋体" w:cs="宋体" w:eastAsia="宋体" w:hint="default"/>
                <w:sz w:val="21"/>
                <w:szCs w:val="21"/>
              </w:rPr>
              <w:t>破产重整转增 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2"/>
              <w:jc w:val="left"/>
              <w:rPr>
                <w:rFonts w:ascii="宋体" w:hAnsi="宋体" w:cs="宋体" w:eastAsia="宋体" w:hint="default"/>
                <w:sz w:val="21"/>
                <w:szCs w:val="21"/>
              </w:rPr>
            </w:pPr>
            <w:r>
              <w:rPr>
                <w:rFonts w:ascii="宋体" w:hAnsi="宋体" w:cs="宋体" w:eastAsia="宋体" w:hint="default"/>
                <w:spacing w:val="20"/>
                <w:sz w:val="21"/>
                <w:szCs w:val="21"/>
              </w:rPr>
              <w:t>湖北达诚医</w:t>
            </w:r>
            <w:r>
              <w:rPr>
                <w:rFonts w:ascii="宋体" w:hAnsi="宋体" w:cs="宋体" w:eastAsia="宋体" w:hint="default"/>
                <w:spacing w:val="-73"/>
                <w:sz w:val="21"/>
                <w:szCs w:val="21"/>
              </w:rPr>
              <w:t> </w:t>
            </w:r>
            <w:r>
              <w:rPr>
                <w:rFonts w:ascii="宋体" w:hAnsi="宋体" w:cs="宋体" w:eastAsia="宋体" w:hint="default"/>
                <w:spacing w:val="17"/>
                <w:sz w:val="21"/>
                <w:szCs w:val="21"/>
              </w:rPr>
              <w:t>药有限</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24,416</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24,416</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破产重整转增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2"/>
              <w:jc w:val="left"/>
              <w:rPr>
                <w:rFonts w:ascii="宋体" w:hAnsi="宋体" w:cs="宋体" w:eastAsia="宋体" w:hint="default"/>
                <w:sz w:val="21"/>
                <w:szCs w:val="21"/>
              </w:rPr>
            </w:pPr>
            <w:r>
              <w:rPr>
                <w:rFonts w:ascii="宋体" w:hAnsi="宋体" w:cs="宋体" w:eastAsia="宋体" w:hint="default"/>
                <w:spacing w:val="20"/>
                <w:sz w:val="21"/>
                <w:szCs w:val="21"/>
              </w:rPr>
              <w:t>宁波正力药</w:t>
            </w:r>
            <w:r>
              <w:rPr>
                <w:rFonts w:ascii="宋体" w:hAnsi="宋体" w:cs="宋体" w:eastAsia="宋体" w:hint="default"/>
                <w:spacing w:val="-73"/>
                <w:sz w:val="21"/>
                <w:szCs w:val="21"/>
              </w:rPr>
              <w:t> </w:t>
            </w:r>
            <w:r>
              <w:rPr>
                <w:rFonts w:ascii="宋体" w:hAnsi="宋体" w:cs="宋体" w:eastAsia="宋体" w:hint="default"/>
                <w:spacing w:val="17"/>
                <w:sz w:val="21"/>
                <w:szCs w:val="21"/>
              </w:rPr>
              <w:t>品包装</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20,006</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20,006</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破产重整转增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2"/>
              <w:jc w:val="left"/>
              <w:rPr>
                <w:rFonts w:ascii="宋体" w:hAnsi="宋体" w:cs="宋体" w:eastAsia="宋体" w:hint="default"/>
                <w:sz w:val="21"/>
                <w:szCs w:val="21"/>
              </w:rPr>
            </w:pPr>
            <w:r>
              <w:rPr>
                <w:rFonts w:ascii="宋体" w:hAnsi="宋体" w:cs="宋体" w:eastAsia="宋体" w:hint="default"/>
                <w:spacing w:val="20"/>
                <w:sz w:val="21"/>
                <w:szCs w:val="21"/>
              </w:rPr>
              <w:t>北京万泰生</w:t>
            </w:r>
            <w:r>
              <w:rPr>
                <w:rFonts w:ascii="宋体" w:hAnsi="宋体" w:cs="宋体" w:eastAsia="宋体" w:hint="default"/>
                <w:spacing w:val="-73"/>
                <w:sz w:val="21"/>
                <w:szCs w:val="21"/>
              </w:rPr>
              <w:t> </w:t>
            </w:r>
            <w:r>
              <w:rPr>
                <w:rFonts w:ascii="宋体" w:hAnsi="宋体" w:cs="宋体" w:eastAsia="宋体" w:hint="default"/>
                <w:spacing w:val="17"/>
                <w:sz w:val="21"/>
                <w:szCs w:val="21"/>
              </w:rPr>
              <w:t>物药业</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19,736</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19,736</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破产重整转增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2"/>
              <w:jc w:val="left"/>
              <w:rPr>
                <w:rFonts w:ascii="宋体" w:hAnsi="宋体" w:cs="宋体" w:eastAsia="宋体" w:hint="default"/>
                <w:sz w:val="21"/>
                <w:szCs w:val="21"/>
              </w:rPr>
            </w:pPr>
            <w:r>
              <w:rPr>
                <w:rFonts w:ascii="宋体" w:hAnsi="宋体" w:cs="宋体" w:eastAsia="宋体" w:hint="default"/>
                <w:spacing w:val="20"/>
                <w:sz w:val="21"/>
                <w:szCs w:val="21"/>
              </w:rPr>
              <w:t>陕西集琦康</w:t>
            </w:r>
            <w:r>
              <w:rPr>
                <w:rFonts w:ascii="宋体" w:hAnsi="宋体" w:cs="宋体" w:eastAsia="宋体" w:hint="default"/>
                <w:spacing w:val="-73"/>
                <w:sz w:val="21"/>
                <w:szCs w:val="21"/>
              </w:rPr>
              <w:t> </w:t>
            </w:r>
            <w:r>
              <w:rPr>
                <w:rFonts w:ascii="宋体" w:hAnsi="宋体" w:cs="宋体" w:eastAsia="宋体" w:hint="default"/>
                <w:spacing w:val="17"/>
                <w:sz w:val="21"/>
                <w:szCs w:val="21"/>
              </w:rPr>
              <w:t>尔医药</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15,620</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15,620</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破产重整转增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2"/>
              <w:jc w:val="left"/>
              <w:rPr>
                <w:rFonts w:ascii="宋体" w:hAnsi="宋体" w:cs="宋体" w:eastAsia="宋体" w:hint="default"/>
                <w:sz w:val="21"/>
                <w:szCs w:val="21"/>
              </w:rPr>
            </w:pPr>
            <w:r>
              <w:rPr>
                <w:rFonts w:ascii="宋体" w:hAnsi="宋体" w:cs="宋体" w:eastAsia="宋体" w:hint="default"/>
                <w:spacing w:val="20"/>
                <w:sz w:val="21"/>
                <w:szCs w:val="21"/>
              </w:rPr>
              <w:t>陕西正源科</w:t>
            </w:r>
            <w:r>
              <w:rPr>
                <w:rFonts w:ascii="宋体" w:hAnsi="宋体" w:cs="宋体" w:eastAsia="宋体" w:hint="default"/>
                <w:spacing w:val="-73"/>
                <w:sz w:val="21"/>
                <w:szCs w:val="21"/>
              </w:rPr>
              <w:t> </w:t>
            </w:r>
            <w:r>
              <w:rPr>
                <w:rFonts w:ascii="宋体" w:hAnsi="宋体" w:cs="宋体" w:eastAsia="宋体" w:hint="default"/>
                <w:spacing w:val="17"/>
                <w:sz w:val="21"/>
                <w:szCs w:val="21"/>
              </w:rPr>
              <w:t>技发展</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有限责任公司</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13,482</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13,482</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破产重整转增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2"/>
              <w:jc w:val="left"/>
              <w:rPr>
                <w:rFonts w:ascii="宋体" w:hAnsi="宋体" w:cs="宋体" w:eastAsia="宋体" w:hint="default"/>
                <w:sz w:val="21"/>
                <w:szCs w:val="21"/>
              </w:rPr>
            </w:pPr>
            <w:r>
              <w:rPr>
                <w:rFonts w:ascii="宋体" w:hAnsi="宋体" w:cs="宋体" w:eastAsia="宋体" w:hint="default"/>
                <w:spacing w:val="20"/>
                <w:sz w:val="21"/>
                <w:szCs w:val="21"/>
              </w:rPr>
              <w:t>淄博华周制</w:t>
            </w:r>
            <w:r>
              <w:rPr>
                <w:rFonts w:ascii="宋体" w:hAnsi="宋体" w:cs="宋体" w:eastAsia="宋体" w:hint="default"/>
                <w:spacing w:val="-73"/>
                <w:sz w:val="21"/>
                <w:szCs w:val="21"/>
              </w:rPr>
              <w:t> </w:t>
            </w:r>
            <w:r>
              <w:rPr>
                <w:rFonts w:ascii="宋体" w:hAnsi="宋体" w:cs="宋体" w:eastAsia="宋体" w:hint="default"/>
                <w:spacing w:val="17"/>
                <w:sz w:val="21"/>
                <w:szCs w:val="21"/>
              </w:rPr>
              <w:t>药设备</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13,406</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13,406</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破产重整转增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2"/>
              <w:jc w:val="left"/>
              <w:rPr>
                <w:rFonts w:ascii="宋体" w:hAnsi="宋体" w:cs="宋体" w:eastAsia="宋体" w:hint="default"/>
                <w:sz w:val="21"/>
                <w:szCs w:val="21"/>
              </w:rPr>
            </w:pPr>
            <w:r>
              <w:rPr>
                <w:rFonts w:ascii="宋体" w:hAnsi="宋体" w:cs="宋体" w:eastAsia="宋体" w:hint="default"/>
                <w:spacing w:val="20"/>
                <w:sz w:val="21"/>
                <w:szCs w:val="21"/>
              </w:rPr>
              <w:t>长春百克药</w:t>
            </w:r>
            <w:r>
              <w:rPr>
                <w:rFonts w:ascii="宋体" w:hAnsi="宋体" w:cs="宋体" w:eastAsia="宋体" w:hint="default"/>
                <w:spacing w:val="-73"/>
                <w:sz w:val="21"/>
                <w:szCs w:val="21"/>
              </w:rPr>
              <w:t> </w:t>
            </w:r>
            <w:r>
              <w:rPr>
                <w:rFonts w:ascii="宋体" w:hAnsi="宋体" w:cs="宋体" w:eastAsia="宋体" w:hint="default"/>
                <w:spacing w:val="17"/>
                <w:sz w:val="21"/>
                <w:szCs w:val="21"/>
              </w:rPr>
              <w:t>业有限</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12,825</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12,825</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破产重整转增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2"/>
              <w:jc w:val="left"/>
              <w:rPr>
                <w:rFonts w:ascii="宋体" w:hAnsi="宋体" w:cs="宋体" w:eastAsia="宋体" w:hint="default"/>
                <w:sz w:val="21"/>
                <w:szCs w:val="21"/>
              </w:rPr>
            </w:pPr>
            <w:r>
              <w:rPr>
                <w:rFonts w:ascii="宋体" w:hAnsi="宋体" w:cs="宋体" w:eastAsia="宋体" w:hint="default"/>
                <w:spacing w:val="20"/>
                <w:sz w:val="21"/>
                <w:szCs w:val="21"/>
              </w:rPr>
              <w:t>珠海经济特</w:t>
            </w:r>
            <w:r>
              <w:rPr>
                <w:rFonts w:ascii="宋体" w:hAnsi="宋体" w:cs="宋体" w:eastAsia="宋体" w:hint="default"/>
                <w:spacing w:val="-73"/>
                <w:sz w:val="21"/>
                <w:szCs w:val="21"/>
              </w:rPr>
              <w:t> </w:t>
            </w:r>
            <w:r>
              <w:rPr>
                <w:rFonts w:ascii="宋体" w:hAnsi="宋体" w:cs="宋体" w:eastAsia="宋体" w:hint="default"/>
                <w:spacing w:val="17"/>
                <w:sz w:val="21"/>
                <w:szCs w:val="21"/>
              </w:rPr>
              <w:t>区鹏成</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净化设备有限公司</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10,821</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10,821</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破产重整转增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2"/>
              <w:jc w:val="left"/>
              <w:rPr>
                <w:rFonts w:ascii="宋体" w:hAnsi="宋体" w:cs="宋体" w:eastAsia="宋体" w:hint="default"/>
                <w:sz w:val="21"/>
                <w:szCs w:val="21"/>
              </w:rPr>
            </w:pPr>
            <w:r>
              <w:rPr>
                <w:rFonts w:ascii="宋体" w:hAnsi="宋体" w:cs="宋体" w:eastAsia="宋体" w:hint="default"/>
                <w:spacing w:val="20"/>
                <w:sz w:val="21"/>
                <w:szCs w:val="21"/>
              </w:rPr>
              <w:t>北京久和成</w:t>
            </w:r>
            <w:r>
              <w:rPr>
                <w:rFonts w:ascii="宋体" w:hAnsi="宋体" w:cs="宋体" w:eastAsia="宋体" w:hint="default"/>
                <w:spacing w:val="-73"/>
                <w:sz w:val="21"/>
                <w:szCs w:val="21"/>
              </w:rPr>
              <w:t> </w:t>
            </w:r>
            <w:r>
              <w:rPr>
                <w:rFonts w:ascii="宋体" w:hAnsi="宋体" w:cs="宋体" w:eastAsia="宋体" w:hint="default"/>
                <w:spacing w:val="17"/>
                <w:sz w:val="21"/>
                <w:szCs w:val="21"/>
              </w:rPr>
              <w:t>影视广</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告有限公司</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10,636</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10,636</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破产重整转增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left"/>
              <w:rPr>
                <w:rFonts w:ascii="宋体" w:hAnsi="宋体" w:cs="宋体" w:eastAsia="宋体" w:hint="default"/>
                <w:sz w:val="21"/>
                <w:szCs w:val="21"/>
              </w:rPr>
            </w:pPr>
            <w:r>
              <w:rPr>
                <w:rFonts w:ascii="宋体" w:hAnsi="宋体" w:cs="宋体" w:eastAsia="宋体" w:hint="default"/>
                <w:sz w:val="21"/>
                <w:szCs w:val="21"/>
              </w:rPr>
              <w:t>刘大永</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10,267</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10,267</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破产重整转增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2"/>
              <w:jc w:val="left"/>
              <w:rPr>
                <w:rFonts w:ascii="宋体" w:hAnsi="宋体" w:cs="宋体" w:eastAsia="宋体" w:hint="default"/>
                <w:sz w:val="21"/>
                <w:szCs w:val="21"/>
              </w:rPr>
            </w:pPr>
            <w:r>
              <w:rPr>
                <w:rFonts w:ascii="宋体" w:hAnsi="宋体" w:cs="宋体" w:eastAsia="宋体" w:hint="default"/>
                <w:spacing w:val="20"/>
                <w:sz w:val="21"/>
                <w:szCs w:val="21"/>
              </w:rPr>
              <w:t>四川省阆中</w:t>
            </w:r>
            <w:r>
              <w:rPr>
                <w:rFonts w:ascii="宋体" w:hAnsi="宋体" w:cs="宋体" w:eastAsia="宋体" w:hint="default"/>
                <w:spacing w:val="-73"/>
                <w:sz w:val="21"/>
                <w:szCs w:val="21"/>
              </w:rPr>
              <w:t> </w:t>
            </w:r>
            <w:r>
              <w:rPr>
                <w:rFonts w:ascii="宋体" w:hAnsi="宋体" w:cs="宋体" w:eastAsia="宋体" w:hint="default"/>
                <w:spacing w:val="17"/>
                <w:sz w:val="21"/>
                <w:szCs w:val="21"/>
              </w:rPr>
              <w:t>光明玻</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璃制品有限公司</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9,680</w:t>
            </w:r>
            <w:r>
              <w:rPr>
                <w:rFonts w:ascii="宋体"/>
                <w:sz w:val="21"/>
              </w:rPr>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9,680</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破产重整转增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2"/>
              <w:jc w:val="left"/>
              <w:rPr>
                <w:rFonts w:ascii="宋体" w:hAnsi="宋体" w:cs="宋体" w:eastAsia="宋体" w:hint="default"/>
                <w:sz w:val="21"/>
                <w:szCs w:val="21"/>
              </w:rPr>
            </w:pPr>
            <w:r>
              <w:rPr>
                <w:rFonts w:ascii="宋体" w:hAnsi="宋体" w:cs="宋体" w:eastAsia="宋体" w:hint="default"/>
                <w:spacing w:val="20"/>
                <w:sz w:val="21"/>
                <w:szCs w:val="21"/>
              </w:rPr>
              <w:t>河北金环包</w:t>
            </w:r>
            <w:r>
              <w:rPr>
                <w:rFonts w:ascii="宋体" w:hAnsi="宋体" w:cs="宋体" w:eastAsia="宋体" w:hint="default"/>
                <w:spacing w:val="-73"/>
                <w:sz w:val="21"/>
                <w:szCs w:val="21"/>
              </w:rPr>
              <w:t> </w:t>
            </w:r>
            <w:r>
              <w:rPr>
                <w:rFonts w:ascii="宋体" w:hAnsi="宋体" w:cs="宋体" w:eastAsia="宋体" w:hint="default"/>
                <w:spacing w:val="17"/>
                <w:sz w:val="21"/>
                <w:szCs w:val="21"/>
              </w:rPr>
              <w:t>装有限</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9,385</w:t>
            </w:r>
            <w:r>
              <w:rPr>
                <w:rFonts w:ascii="宋体"/>
                <w:sz w:val="21"/>
              </w:rPr>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9,385</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破产重整转增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2"/>
              <w:jc w:val="left"/>
              <w:rPr>
                <w:rFonts w:ascii="宋体" w:hAnsi="宋体" w:cs="宋体" w:eastAsia="宋体" w:hint="default"/>
                <w:sz w:val="21"/>
                <w:szCs w:val="21"/>
              </w:rPr>
            </w:pPr>
            <w:r>
              <w:rPr>
                <w:rFonts w:ascii="宋体" w:hAnsi="宋体" w:cs="宋体" w:eastAsia="宋体" w:hint="default"/>
                <w:spacing w:val="20"/>
                <w:sz w:val="21"/>
                <w:szCs w:val="21"/>
              </w:rPr>
              <w:t>南宁市鼎日</w:t>
            </w:r>
            <w:r>
              <w:rPr>
                <w:rFonts w:ascii="宋体" w:hAnsi="宋体" w:cs="宋体" w:eastAsia="宋体" w:hint="default"/>
                <w:spacing w:val="-73"/>
                <w:sz w:val="21"/>
                <w:szCs w:val="21"/>
              </w:rPr>
              <w:t> </w:t>
            </w:r>
            <w:r>
              <w:rPr>
                <w:rFonts w:ascii="宋体" w:hAnsi="宋体" w:cs="宋体" w:eastAsia="宋体" w:hint="default"/>
                <w:spacing w:val="17"/>
                <w:sz w:val="21"/>
                <w:szCs w:val="21"/>
              </w:rPr>
              <w:t>工贸有</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限责任公司</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9,266</w:t>
            </w:r>
            <w:r>
              <w:rPr>
                <w:rFonts w:ascii="宋体"/>
                <w:sz w:val="21"/>
              </w:rPr>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9,266</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破产重整转增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left"/>
              <w:rPr>
                <w:rFonts w:ascii="宋体" w:hAnsi="宋体" w:cs="宋体" w:eastAsia="宋体" w:hint="default"/>
                <w:sz w:val="21"/>
                <w:szCs w:val="21"/>
              </w:rPr>
            </w:pPr>
            <w:r>
              <w:rPr>
                <w:rFonts w:ascii="宋体" w:hAnsi="宋体" w:cs="宋体" w:eastAsia="宋体" w:hint="default"/>
                <w:sz w:val="21"/>
                <w:szCs w:val="21"/>
              </w:rPr>
              <w:t>玉林市中心血站</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8,963</w:t>
            </w:r>
            <w:r>
              <w:rPr>
                <w:rFonts w:ascii="宋体"/>
                <w:sz w:val="21"/>
              </w:rPr>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w w:val="95"/>
                <w:sz w:val="21"/>
              </w:rPr>
              <w:t>8,963</w:t>
            </w:r>
            <w:r>
              <w:rPr>
                <w:rFonts w:ascii="宋体"/>
                <w:w w:val="95"/>
                <w:sz w:val="21"/>
              </w:rPr>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破产重整转增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2"/>
              <w:jc w:val="left"/>
              <w:rPr>
                <w:rFonts w:ascii="宋体" w:hAnsi="宋体" w:cs="宋体" w:eastAsia="宋体" w:hint="default"/>
                <w:sz w:val="21"/>
                <w:szCs w:val="21"/>
              </w:rPr>
            </w:pPr>
            <w:r>
              <w:rPr>
                <w:rFonts w:ascii="宋体" w:hAnsi="宋体" w:cs="宋体" w:eastAsia="宋体" w:hint="default"/>
                <w:spacing w:val="20"/>
                <w:sz w:val="21"/>
                <w:szCs w:val="21"/>
              </w:rPr>
              <w:t>珠海良正贸</w:t>
            </w:r>
            <w:r>
              <w:rPr>
                <w:rFonts w:ascii="宋体" w:hAnsi="宋体" w:cs="宋体" w:eastAsia="宋体" w:hint="default"/>
                <w:spacing w:val="-73"/>
                <w:sz w:val="21"/>
                <w:szCs w:val="21"/>
              </w:rPr>
              <w:t> </w:t>
            </w:r>
            <w:r>
              <w:rPr>
                <w:rFonts w:ascii="宋体" w:hAnsi="宋体" w:cs="宋体" w:eastAsia="宋体" w:hint="default"/>
                <w:spacing w:val="17"/>
                <w:sz w:val="21"/>
                <w:szCs w:val="21"/>
              </w:rPr>
              <w:t>易发展</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8,494</w:t>
            </w:r>
            <w:r>
              <w:rPr>
                <w:rFonts w:ascii="宋体"/>
                <w:sz w:val="21"/>
              </w:rPr>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8,494</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破产重整转增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left"/>
              <w:rPr>
                <w:rFonts w:ascii="宋体" w:hAnsi="宋体" w:cs="宋体" w:eastAsia="宋体" w:hint="default"/>
                <w:sz w:val="21"/>
                <w:szCs w:val="21"/>
              </w:rPr>
            </w:pPr>
            <w:r>
              <w:rPr>
                <w:rFonts w:ascii="宋体" w:hAnsi="宋体" w:cs="宋体" w:eastAsia="宋体" w:hint="default"/>
                <w:sz w:val="21"/>
                <w:szCs w:val="21"/>
              </w:rPr>
              <w:t>崇左市中心血站</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8,136</w:t>
            </w:r>
            <w:r>
              <w:rPr>
                <w:rFonts w:ascii="宋体"/>
                <w:sz w:val="21"/>
              </w:rPr>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w w:val="95"/>
                <w:sz w:val="21"/>
              </w:rPr>
              <w:t>8,136</w:t>
            </w:r>
            <w:r>
              <w:rPr>
                <w:rFonts w:ascii="宋体"/>
                <w:w w:val="95"/>
                <w:sz w:val="21"/>
              </w:rPr>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破产重整转增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pacing w:val="-3"/>
                <w:sz w:val="21"/>
                <w:szCs w:val="21"/>
              </w:rPr>
              <w:t>华新（佛山）彩色印</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刷有限公司</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7,209</w:t>
            </w:r>
            <w:r>
              <w:rPr>
                <w:rFonts w:ascii="宋体"/>
                <w:sz w:val="21"/>
              </w:rPr>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7,209</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破产重整转增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left"/>
              <w:rPr>
                <w:rFonts w:ascii="宋体" w:hAnsi="宋体" w:cs="宋体" w:eastAsia="宋体" w:hint="default"/>
                <w:sz w:val="21"/>
                <w:szCs w:val="21"/>
              </w:rPr>
            </w:pPr>
            <w:r>
              <w:rPr>
                <w:rFonts w:ascii="宋体" w:hAnsi="宋体" w:cs="宋体" w:eastAsia="宋体" w:hint="default"/>
                <w:sz w:val="21"/>
                <w:szCs w:val="21"/>
              </w:rPr>
              <w:t>中牧南京实业公司</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7,088</w:t>
            </w:r>
            <w:r>
              <w:rPr>
                <w:rFonts w:ascii="宋体"/>
                <w:sz w:val="21"/>
              </w:rPr>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w w:val="95"/>
                <w:sz w:val="21"/>
              </w:rPr>
              <w:t>7,088</w:t>
            </w:r>
            <w:r>
              <w:rPr>
                <w:rFonts w:ascii="宋体"/>
                <w:w w:val="95"/>
                <w:sz w:val="21"/>
              </w:rPr>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破产重整转增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2"/>
              <w:jc w:val="left"/>
              <w:rPr>
                <w:rFonts w:ascii="宋体" w:hAnsi="宋体" w:cs="宋体" w:eastAsia="宋体" w:hint="default"/>
                <w:sz w:val="21"/>
                <w:szCs w:val="21"/>
              </w:rPr>
            </w:pPr>
            <w:r>
              <w:rPr>
                <w:rFonts w:ascii="宋体" w:hAnsi="宋体" w:cs="宋体" w:eastAsia="宋体" w:hint="default"/>
                <w:spacing w:val="20"/>
                <w:sz w:val="21"/>
                <w:szCs w:val="21"/>
              </w:rPr>
              <w:t>太原刚玉物</w:t>
            </w:r>
            <w:r>
              <w:rPr>
                <w:rFonts w:ascii="宋体" w:hAnsi="宋体" w:cs="宋体" w:eastAsia="宋体" w:hint="default"/>
                <w:spacing w:val="-73"/>
                <w:sz w:val="21"/>
                <w:szCs w:val="21"/>
              </w:rPr>
              <w:t> </w:t>
            </w:r>
            <w:r>
              <w:rPr>
                <w:rFonts w:ascii="宋体" w:hAnsi="宋体" w:cs="宋体" w:eastAsia="宋体" w:hint="default"/>
                <w:spacing w:val="17"/>
                <w:sz w:val="21"/>
                <w:szCs w:val="21"/>
              </w:rPr>
              <w:t>流工程</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6,763</w:t>
            </w:r>
            <w:r>
              <w:rPr>
                <w:rFonts w:ascii="宋体"/>
                <w:sz w:val="21"/>
              </w:rPr>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6,763</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破产重整转增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left"/>
              <w:rPr>
                <w:rFonts w:ascii="宋体" w:hAnsi="宋体" w:cs="宋体" w:eastAsia="宋体" w:hint="default"/>
                <w:sz w:val="21"/>
                <w:szCs w:val="21"/>
              </w:rPr>
            </w:pPr>
            <w:r>
              <w:rPr>
                <w:rFonts w:ascii="宋体" w:hAnsi="宋体" w:cs="宋体" w:eastAsia="宋体" w:hint="default"/>
                <w:sz w:val="21"/>
                <w:szCs w:val="21"/>
              </w:rPr>
              <w:t>刘玉平</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5,527</w:t>
            </w:r>
            <w:r>
              <w:rPr>
                <w:rFonts w:ascii="宋体"/>
                <w:sz w:val="21"/>
              </w:rPr>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w w:val="95"/>
                <w:sz w:val="21"/>
              </w:rPr>
              <w:t>5,527</w:t>
            </w:r>
            <w:r>
              <w:rPr>
                <w:rFonts w:ascii="宋体"/>
                <w:w w:val="95"/>
                <w:sz w:val="21"/>
              </w:rPr>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破产重整转增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left"/>
              <w:rPr>
                <w:rFonts w:ascii="宋体" w:hAnsi="宋体" w:cs="宋体" w:eastAsia="宋体" w:hint="default"/>
                <w:sz w:val="21"/>
                <w:szCs w:val="21"/>
              </w:rPr>
            </w:pPr>
            <w:r>
              <w:rPr>
                <w:rFonts w:ascii="宋体" w:hAnsi="宋体" w:cs="宋体" w:eastAsia="宋体" w:hint="default"/>
                <w:sz w:val="21"/>
                <w:szCs w:val="21"/>
              </w:rPr>
              <w:t>何春良</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5,463</w:t>
            </w:r>
            <w:r>
              <w:rPr>
                <w:rFonts w:ascii="宋体"/>
                <w:sz w:val="21"/>
              </w:rPr>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w w:val="95"/>
                <w:sz w:val="21"/>
              </w:rPr>
              <w:t>5,463</w:t>
            </w:r>
            <w:r>
              <w:rPr>
                <w:rFonts w:ascii="宋体"/>
                <w:w w:val="95"/>
                <w:sz w:val="21"/>
              </w:rPr>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破产重整转增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贵港市中心血站</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4,915</w:t>
            </w:r>
            <w:r>
              <w:rPr>
                <w:rFonts w:ascii="宋体"/>
                <w:sz w:val="21"/>
              </w:rPr>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w w:val="95"/>
                <w:sz w:val="21"/>
              </w:rPr>
              <w:t>4,915</w:t>
            </w:r>
            <w:r>
              <w:rPr>
                <w:rFonts w:ascii="宋体"/>
                <w:w w:val="95"/>
                <w:sz w:val="21"/>
              </w:rPr>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破产重整转增</w:t>
            </w:r>
          </w:p>
        </w:tc>
        <w:tc>
          <w:tcPr>
            <w:tcW w:w="1217"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727" w:top="980" w:bottom="920" w:left="1140" w:right="7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5" w:type="dxa"/>
        <w:tblLayout w:type="fixed"/>
        <w:tblCellMar>
          <w:top w:w="0" w:type="dxa"/>
          <w:left w:w="0" w:type="dxa"/>
          <w:bottom w:w="0" w:type="dxa"/>
          <w:right w:w="0" w:type="dxa"/>
        </w:tblCellMar>
        <w:tblLook w:val="01E0"/>
      </w:tblPr>
      <w:tblGrid>
        <w:gridCol w:w="1908"/>
        <w:gridCol w:w="1339"/>
        <w:gridCol w:w="1164"/>
        <w:gridCol w:w="1340"/>
        <w:gridCol w:w="1375"/>
        <w:gridCol w:w="1489"/>
        <w:gridCol w:w="1217"/>
      </w:tblGrid>
      <w:tr>
        <w:trPr>
          <w:trHeight w:val="287" w:hRule="exact"/>
        </w:trPr>
        <w:tc>
          <w:tcPr>
            <w:tcW w:w="1908" w:type="dxa"/>
            <w:tcBorders>
              <w:top w:val="single" w:sz="6" w:space="0" w:color="000000"/>
              <w:left w:val="single" w:sz="6" w:space="0" w:color="000000"/>
              <w:bottom w:val="single" w:sz="6" w:space="0" w:color="000000"/>
              <w:right w:val="single" w:sz="6" w:space="0" w:color="000000"/>
            </w:tcBorders>
          </w:tcPr>
          <w:p>
            <w:pP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2"/>
              <w:jc w:val="left"/>
              <w:rPr>
                <w:rFonts w:ascii="宋体" w:hAnsi="宋体" w:cs="宋体" w:eastAsia="宋体" w:hint="default"/>
                <w:sz w:val="21"/>
                <w:szCs w:val="21"/>
              </w:rPr>
            </w:pPr>
            <w:r>
              <w:rPr>
                <w:rFonts w:ascii="宋体" w:hAnsi="宋体" w:cs="宋体" w:eastAsia="宋体" w:hint="default"/>
                <w:spacing w:val="20"/>
                <w:sz w:val="21"/>
                <w:szCs w:val="21"/>
              </w:rPr>
              <w:t>吉林市威腾</w:t>
            </w:r>
            <w:r>
              <w:rPr>
                <w:rFonts w:ascii="宋体" w:hAnsi="宋体" w:cs="宋体" w:eastAsia="宋体" w:hint="default"/>
                <w:spacing w:val="-73"/>
                <w:sz w:val="21"/>
                <w:szCs w:val="21"/>
              </w:rPr>
              <w:t> </w:t>
            </w:r>
            <w:r>
              <w:rPr>
                <w:rFonts w:ascii="宋体" w:hAnsi="宋体" w:cs="宋体" w:eastAsia="宋体" w:hint="default"/>
                <w:spacing w:val="17"/>
                <w:sz w:val="21"/>
                <w:szCs w:val="21"/>
              </w:rPr>
              <w:t>医疗仪</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器有限公司</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5,198</w:t>
            </w:r>
            <w:r>
              <w:rPr>
                <w:rFonts w:ascii="宋体"/>
                <w:sz w:val="21"/>
              </w:rPr>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5,198</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破产重整转增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2"/>
              <w:jc w:val="left"/>
              <w:rPr>
                <w:rFonts w:ascii="宋体" w:hAnsi="宋体" w:cs="宋体" w:eastAsia="宋体" w:hint="default"/>
                <w:sz w:val="21"/>
                <w:szCs w:val="21"/>
              </w:rPr>
            </w:pPr>
            <w:r>
              <w:rPr>
                <w:rFonts w:ascii="宋体" w:hAnsi="宋体" w:cs="宋体" w:eastAsia="宋体" w:hint="default"/>
                <w:spacing w:val="20"/>
                <w:sz w:val="21"/>
                <w:szCs w:val="21"/>
              </w:rPr>
              <w:t>台山市新华</w:t>
            </w:r>
            <w:r>
              <w:rPr>
                <w:rFonts w:ascii="宋体" w:hAnsi="宋体" w:cs="宋体" w:eastAsia="宋体" w:hint="default"/>
                <w:spacing w:val="-73"/>
                <w:sz w:val="21"/>
                <w:szCs w:val="21"/>
              </w:rPr>
              <w:t> </w:t>
            </w:r>
            <w:r>
              <w:rPr>
                <w:rFonts w:ascii="宋体" w:hAnsi="宋体" w:cs="宋体" w:eastAsia="宋体" w:hint="default"/>
                <w:spacing w:val="17"/>
                <w:sz w:val="21"/>
                <w:szCs w:val="21"/>
              </w:rPr>
              <w:t>塑料制</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品有限公司</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4,335</w:t>
            </w:r>
            <w:r>
              <w:rPr>
                <w:rFonts w:ascii="宋体"/>
                <w:sz w:val="21"/>
              </w:rPr>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4,335</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破产重整转增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left"/>
              <w:rPr>
                <w:rFonts w:ascii="宋体" w:hAnsi="宋体" w:cs="宋体" w:eastAsia="宋体" w:hint="default"/>
                <w:sz w:val="21"/>
                <w:szCs w:val="21"/>
              </w:rPr>
            </w:pPr>
            <w:r>
              <w:rPr>
                <w:rFonts w:ascii="宋体" w:hAnsi="宋体" w:cs="宋体" w:eastAsia="宋体" w:hint="default"/>
                <w:sz w:val="21"/>
                <w:szCs w:val="21"/>
              </w:rPr>
              <w:t>吕小弟</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4,305</w:t>
            </w:r>
            <w:r>
              <w:rPr>
                <w:rFonts w:ascii="宋体"/>
                <w:sz w:val="21"/>
              </w:rPr>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w w:val="95"/>
                <w:sz w:val="21"/>
              </w:rPr>
              <w:t>4,305</w:t>
            </w:r>
            <w:r>
              <w:rPr>
                <w:rFonts w:ascii="宋体"/>
                <w:w w:val="95"/>
                <w:sz w:val="21"/>
              </w:rPr>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破产重整转增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2"/>
              <w:jc w:val="left"/>
              <w:rPr>
                <w:rFonts w:ascii="宋体" w:hAnsi="宋体" w:cs="宋体" w:eastAsia="宋体" w:hint="default"/>
                <w:sz w:val="21"/>
                <w:szCs w:val="21"/>
              </w:rPr>
            </w:pPr>
            <w:r>
              <w:rPr>
                <w:rFonts w:ascii="宋体" w:hAnsi="宋体" w:cs="宋体" w:eastAsia="宋体" w:hint="default"/>
                <w:spacing w:val="20"/>
                <w:sz w:val="21"/>
                <w:szCs w:val="21"/>
              </w:rPr>
              <w:t>珠海市海港</w:t>
            </w:r>
            <w:r>
              <w:rPr>
                <w:rFonts w:ascii="宋体" w:hAnsi="宋体" w:cs="宋体" w:eastAsia="宋体" w:hint="default"/>
                <w:spacing w:val="-73"/>
                <w:sz w:val="21"/>
                <w:szCs w:val="21"/>
              </w:rPr>
              <w:t> </w:t>
            </w:r>
            <w:r>
              <w:rPr>
                <w:rFonts w:ascii="宋体" w:hAnsi="宋体" w:cs="宋体" w:eastAsia="宋体" w:hint="default"/>
                <w:spacing w:val="17"/>
                <w:sz w:val="21"/>
                <w:szCs w:val="21"/>
              </w:rPr>
              <w:t>蓝天净</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化设备有限公司</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4,012</w:t>
            </w:r>
            <w:r>
              <w:rPr>
                <w:rFonts w:ascii="宋体"/>
                <w:sz w:val="21"/>
              </w:rPr>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4,012</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破产重整转增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2"/>
              <w:jc w:val="left"/>
              <w:rPr>
                <w:rFonts w:ascii="宋体" w:hAnsi="宋体" w:cs="宋体" w:eastAsia="宋体" w:hint="default"/>
                <w:sz w:val="21"/>
                <w:szCs w:val="21"/>
              </w:rPr>
            </w:pPr>
            <w:r>
              <w:rPr>
                <w:rFonts w:ascii="宋体" w:hAnsi="宋体" w:cs="宋体" w:eastAsia="宋体" w:hint="default"/>
                <w:spacing w:val="20"/>
                <w:sz w:val="21"/>
                <w:szCs w:val="21"/>
              </w:rPr>
              <w:t>河南理利生</w:t>
            </w:r>
            <w:r>
              <w:rPr>
                <w:rFonts w:ascii="宋体" w:hAnsi="宋体" w:cs="宋体" w:eastAsia="宋体" w:hint="default"/>
                <w:spacing w:val="-73"/>
                <w:sz w:val="21"/>
                <w:szCs w:val="21"/>
              </w:rPr>
              <w:t> </w:t>
            </w:r>
            <w:r>
              <w:rPr>
                <w:rFonts w:ascii="宋体" w:hAnsi="宋体" w:cs="宋体" w:eastAsia="宋体" w:hint="default"/>
                <w:spacing w:val="17"/>
                <w:sz w:val="21"/>
                <w:szCs w:val="21"/>
              </w:rPr>
              <w:t>物工程</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3,760</w:t>
            </w:r>
            <w:r>
              <w:rPr>
                <w:rFonts w:ascii="宋体"/>
                <w:sz w:val="21"/>
              </w:rPr>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3,760</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破产重整转增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left"/>
              <w:rPr>
                <w:rFonts w:ascii="宋体" w:hAnsi="宋体" w:cs="宋体" w:eastAsia="宋体" w:hint="default"/>
                <w:sz w:val="21"/>
                <w:szCs w:val="21"/>
              </w:rPr>
            </w:pPr>
            <w:r>
              <w:rPr>
                <w:rFonts w:ascii="宋体" w:hAnsi="宋体" w:cs="宋体" w:eastAsia="宋体" w:hint="default"/>
                <w:sz w:val="21"/>
                <w:szCs w:val="21"/>
              </w:rPr>
              <w:t>来宾市中心血站</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3,711</w:t>
            </w:r>
            <w:r>
              <w:rPr>
                <w:rFonts w:ascii="宋体"/>
                <w:sz w:val="21"/>
              </w:rPr>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w w:val="95"/>
                <w:sz w:val="21"/>
              </w:rPr>
              <w:t>3,711</w:t>
            </w:r>
            <w:r>
              <w:rPr>
                <w:rFonts w:ascii="宋体"/>
                <w:w w:val="95"/>
                <w:sz w:val="21"/>
              </w:rPr>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破产重整转增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left"/>
              <w:rPr>
                <w:rFonts w:ascii="宋体" w:hAnsi="宋体" w:cs="宋体" w:eastAsia="宋体" w:hint="default"/>
                <w:sz w:val="21"/>
                <w:szCs w:val="21"/>
              </w:rPr>
            </w:pPr>
            <w:r>
              <w:rPr>
                <w:rFonts w:ascii="宋体" w:hAnsi="宋体" w:cs="宋体" w:eastAsia="宋体" w:hint="default"/>
                <w:sz w:val="21"/>
                <w:szCs w:val="21"/>
              </w:rPr>
              <w:t>贺州市中心血站</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3,103</w:t>
            </w:r>
            <w:r>
              <w:rPr>
                <w:rFonts w:ascii="宋体"/>
                <w:sz w:val="21"/>
              </w:rPr>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w w:val="95"/>
                <w:sz w:val="21"/>
              </w:rPr>
              <w:t>3,103</w:t>
            </w:r>
            <w:r>
              <w:rPr>
                <w:rFonts w:ascii="宋体"/>
                <w:w w:val="95"/>
                <w:sz w:val="21"/>
              </w:rPr>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破产重整转增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left"/>
              <w:rPr>
                <w:rFonts w:ascii="宋体" w:hAnsi="宋体" w:cs="宋体" w:eastAsia="宋体" w:hint="default"/>
                <w:sz w:val="21"/>
                <w:szCs w:val="21"/>
              </w:rPr>
            </w:pPr>
            <w:r>
              <w:rPr>
                <w:rFonts w:ascii="宋体" w:hAnsi="宋体" w:cs="宋体" w:eastAsia="宋体" w:hint="default"/>
                <w:sz w:val="21"/>
                <w:szCs w:val="21"/>
              </w:rPr>
              <w:t>胡湘龙</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2,080</w:t>
            </w:r>
            <w:r>
              <w:rPr>
                <w:rFonts w:ascii="宋体"/>
                <w:sz w:val="21"/>
              </w:rPr>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w w:val="95"/>
                <w:sz w:val="21"/>
              </w:rPr>
              <w:t>2,080</w:t>
            </w:r>
            <w:r>
              <w:rPr>
                <w:rFonts w:ascii="宋体"/>
                <w:w w:val="95"/>
                <w:sz w:val="21"/>
              </w:rPr>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破产重整转增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left"/>
              <w:rPr>
                <w:rFonts w:ascii="宋体" w:hAnsi="宋体" w:cs="宋体" w:eastAsia="宋体" w:hint="default"/>
                <w:sz w:val="21"/>
                <w:szCs w:val="21"/>
              </w:rPr>
            </w:pPr>
            <w:r>
              <w:rPr>
                <w:rFonts w:ascii="宋体" w:hAnsi="宋体" w:cs="宋体" w:eastAsia="宋体" w:hint="default"/>
                <w:sz w:val="21"/>
                <w:szCs w:val="21"/>
              </w:rPr>
              <w:t>裴宏斌</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1,926</w:t>
            </w:r>
            <w:r>
              <w:rPr>
                <w:rFonts w:ascii="宋体"/>
                <w:sz w:val="21"/>
              </w:rPr>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w w:val="95"/>
                <w:sz w:val="21"/>
              </w:rPr>
              <w:t>1,926</w:t>
            </w:r>
            <w:r>
              <w:rPr>
                <w:rFonts w:ascii="宋体"/>
                <w:w w:val="95"/>
                <w:sz w:val="21"/>
              </w:rPr>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破产重整转增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left"/>
              <w:rPr>
                <w:rFonts w:ascii="宋体" w:hAnsi="宋体" w:cs="宋体" w:eastAsia="宋体" w:hint="default"/>
                <w:sz w:val="21"/>
                <w:szCs w:val="21"/>
              </w:rPr>
            </w:pPr>
            <w:r>
              <w:rPr>
                <w:rFonts w:ascii="宋体" w:hAnsi="宋体" w:cs="宋体" w:eastAsia="宋体" w:hint="default"/>
                <w:sz w:val="21"/>
                <w:szCs w:val="21"/>
              </w:rPr>
              <w:t>钦州市中心血站</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1,915</w:t>
            </w:r>
            <w:r>
              <w:rPr>
                <w:rFonts w:ascii="宋体"/>
                <w:sz w:val="21"/>
              </w:rPr>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w w:val="95"/>
                <w:sz w:val="21"/>
              </w:rPr>
              <w:t>1,915</w:t>
            </w:r>
            <w:r>
              <w:rPr>
                <w:rFonts w:ascii="宋体"/>
                <w:w w:val="95"/>
                <w:sz w:val="21"/>
              </w:rPr>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破产重整转增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 w:right="-2"/>
              <w:jc w:val="left"/>
              <w:rPr>
                <w:rFonts w:ascii="宋体" w:hAnsi="宋体" w:cs="宋体" w:eastAsia="宋体" w:hint="default"/>
                <w:sz w:val="21"/>
                <w:szCs w:val="21"/>
              </w:rPr>
            </w:pPr>
            <w:r>
              <w:rPr>
                <w:rFonts w:ascii="宋体" w:hAnsi="宋体" w:cs="宋体" w:eastAsia="宋体" w:hint="default"/>
                <w:spacing w:val="20"/>
                <w:sz w:val="21"/>
                <w:szCs w:val="21"/>
              </w:rPr>
              <w:t>北京现代高</w:t>
            </w:r>
            <w:r>
              <w:rPr>
                <w:rFonts w:ascii="宋体" w:hAnsi="宋体" w:cs="宋体" w:eastAsia="宋体" w:hint="default"/>
                <w:spacing w:val="-73"/>
                <w:sz w:val="21"/>
                <w:szCs w:val="21"/>
              </w:rPr>
              <w:t> </w:t>
            </w:r>
            <w:r>
              <w:rPr>
                <w:rFonts w:ascii="宋体" w:hAnsi="宋体" w:cs="宋体" w:eastAsia="宋体" w:hint="default"/>
                <w:spacing w:val="17"/>
                <w:sz w:val="21"/>
                <w:szCs w:val="21"/>
              </w:rPr>
              <w:t>达生物</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3" w:lineRule="exact"/>
              <w:ind w:left="2" w:right="0"/>
              <w:jc w:val="left"/>
              <w:rPr>
                <w:rFonts w:ascii="宋体" w:hAnsi="宋体" w:cs="宋体" w:eastAsia="宋体" w:hint="default"/>
                <w:sz w:val="21"/>
                <w:szCs w:val="21"/>
              </w:rPr>
            </w:pPr>
            <w:r>
              <w:rPr>
                <w:rFonts w:ascii="宋体" w:hAnsi="宋体" w:cs="宋体" w:eastAsia="宋体" w:hint="default"/>
                <w:sz w:val="21"/>
                <w:szCs w:val="21"/>
              </w:rPr>
              <w:t>技术有限责任公司</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1,607</w:t>
            </w:r>
            <w:r>
              <w:rPr>
                <w:rFonts w:ascii="宋体"/>
                <w:sz w:val="21"/>
              </w:rPr>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1,607</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破产重整转增</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2"/>
              <w:jc w:val="left"/>
              <w:rPr>
                <w:rFonts w:ascii="宋体" w:hAnsi="宋体" w:cs="宋体" w:eastAsia="宋体" w:hint="default"/>
                <w:sz w:val="21"/>
                <w:szCs w:val="21"/>
              </w:rPr>
            </w:pPr>
            <w:r>
              <w:rPr>
                <w:rFonts w:ascii="宋体" w:hAnsi="宋体" w:cs="宋体" w:eastAsia="宋体" w:hint="default"/>
                <w:spacing w:val="20"/>
                <w:sz w:val="21"/>
                <w:szCs w:val="21"/>
              </w:rPr>
              <w:t>上海广得利</w:t>
            </w:r>
            <w:r>
              <w:rPr>
                <w:rFonts w:ascii="宋体" w:hAnsi="宋体" w:cs="宋体" w:eastAsia="宋体" w:hint="default"/>
                <w:spacing w:val="-73"/>
                <w:sz w:val="21"/>
                <w:szCs w:val="21"/>
              </w:rPr>
              <w:t> </w:t>
            </w:r>
            <w:r>
              <w:rPr>
                <w:rFonts w:ascii="宋体" w:hAnsi="宋体" w:cs="宋体" w:eastAsia="宋体" w:hint="default"/>
                <w:spacing w:val="17"/>
                <w:sz w:val="21"/>
                <w:szCs w:val="21"/>
              </w:rPr>
              <w:t>胶囊有</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1,468</w:t>
            </w:r>
            <w:r>
              <w:rPr>
                <w:rFonts w:ascii="宋体"/>
                <w:sz w:val="21"/>
              </w:rPr>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1,468</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破产重整转增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left"/>
              <w:rPr>
                <w:rFonts w:ascii="宋体" w:hAnsi="宋体" w:cs="宋体" w:eastAsia="宋体" w:hint="default"/>
                <w:sz w:val="21"/>
                <w:szCs w:val="21"/>
              </w:rPr>
            </w:pPr>
            <w:r>
              <w:rPr>
                <w:rFonts w:ascii="宋体" w:hAnsi="宋体" w:cs="宋体" w:eastAsia="宋体" w:hint="default"/>
                <w:sz w:val="21"/>
                <w:szCs w:val="21"/>
              </w:rPr>
              <w:t>河池市中心血站</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1,359</w:t>
            </w:r>
            <w:r>
              <w:rPr>
                <w:rFonts w:ascii="宋体"/>
                <w:sz w:val="21"/>
              </w:rPr>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w w:val="95"/>
                <w:sz w:val="21"/>
              </w:rPr>
              <w:t>1,359</w:t>
            </w:r>
            <w:r>
              <w:rPr>
                <w:rFonts w:ascii="宋体"/>
                <w:w w:val="95"/>
                <w:sz w:val="21"/>
              </w:rPr>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破产重整转增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left"/>
              <w:rPr>
                <w:rFonts w:ascii="宋体" w:hAnsi="宋体" w:cs="宋体" w:eastAsia="宋体" w:hint="default"/>
                <w:sz w:val="21"/>
                <w:szCs w:val="21"/>
              </w:rPr>
            </w:pPr>
            <w:r>
              <w:rPr>
                <w:rFonts w:ascii="宋体" w:hAnsi="宋体" w:cs="宋体" w:eastAsia="宋体" w:hint="default"/>
                <w:sz w:val="21"/>
                <w:szCs w:val="21"/>
              </w:rPr>
              <w:t>北海市中心血站</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1,020</w:t>
            </w:r>
            <w:r>
              <w:rPr>
                <w:rFonts w:ascii="宋体"/>
                <w:sz w:val="21"/>
              </w:rPr>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w w:val="95"/>
                <w:sz w:val="21"/>
              </w:rPr>
              <w:t>1,020</w:t>
            </w:r>
            <w:r>
              <w:rPr>
                <w:rFonts w:ascii="宋体"/>
                <w:w w:val="95"/>
                <w:sz w:val="21"/>
              </w:rPr>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破产重整转增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2"/>
              <w:jc w:val="left"/>
              <w:rPr>
                <w:rFonts w:ascii="宋体" w:hAnsi="宋体" w:cs="宋体" w:eastAsia="宋体" w:hint="default"/>
                <w:sz w:val="21"/>
                <w:szCs w:val="21"/>
              </w:rPr>
            </w:pPr>
            <w:r>
              <w:rPr>
                <w:rFonts w:ascii="宋体" w:hAnsi="宋体" w:cs="宋体" w:eastAsia="宋体" w:hint="default"/>
                <w:spacing w:val="20"/>
                <w:sz w:val="21"/>
                <w:szCs w:val="21"/>
              </w:rPr>
              <w:t>广西壮族自</w:t>
            </w:r>
            <w:r>
              <w:rPr>
                <w:rFonts w:ascii="宋体" w:hAnsi="宋体" w:cs="宋体" w:eastAsia="宋体" w:hint="default"/>
                <w:spacing w:val="-73"/>
                <w:sz w:val="21"/>
                <w:szCs w:val="21"/>
              </w:rPr>
              <w:t> </w:t>
            </w:r>
            <w:r>
              <w:rPr>
                <w:rFonts w:ascii="宋体" w:hAnsi="宋体" w:cs="宋体" w:eastAsia="宋体" w:hint="default"/>
                <w:spacing w:val="17"/>
                <w:sz w:val="21"/>
                <w:szCs w:val="21"/>
              </w:rPr>
              <w:t>治区民</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族印刷厂</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982</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982</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破产重整转增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2"/>
              <w:jc w:val="left"/>
              <w:rPr>
                <w:rFonts w:ascii="宋体" w:hAnsi="宋体" w:cs="宋体" w:eastAsia="宋体" w:hint="default"/>
                <w:sz w:val="21"/>
                <w:szCs w:val="21"/>
              </w:rPr>
            </w:pPr>
            <w:r>
              <w:rPr>
                <w:rFonts w:ascii="宋体" w:hAnsi="宋体" w:cs="宋体" w:eastAsia="宋体" w:hint="default"/>
                <w:spacing w:val="20"/>
                <w:sz w:val="21"/>
                <w:szCs w:val="21"/>
              </w:rPr>
              <w:t>珠海巨眼印</w:t>
            </w:r>
            <w:r>
              <w:rPr>
                <w:rFonts w:ascii="宋体" w:hAnsi="宋体" w:cs="宋体" w:eastAsia="宋体" w:hint="default"/>
                <w:spacing w:val="-73"/>
                <w:sz w:val="21"/>
                <w:szCs w:val="21"/>
              </w:rPr>
              <w:t> </w:t>
            </w:r>
            <w:r>
              <w:rPr>
                <w:rFonts w:ascii="宋体" w:hAnsi="宋体" w:cs="宋体" w:eastAsia="宋体" w:hint="default"/>
                <w:spacing w:val="17"/>
                <w:sz w:val="21"/>
                <w:szCs w:val="21"/>
              </w:rPr>
              <w:t>务有限</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684</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684</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破产重整转增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2"/>
              <w:jc w:val="left"/>
              <w:rPr>
                <w:rFonts w:ascii="宋体" w:hAnsi="宋体" w:cs="宋体" w:eastAsia="宋体" w:hint="default"/>
                <w:sz w:val="21"/>
                <w:szCs w:val="21"/>
              </w:rPr>
            </w:pPr>
            <w:r>
              <w:rPr>
                <w:rFonts w:ascii="宋体" w:hAnsi="宋体" w:cs="宋体" w:eastAsia="宋体" w:hint="default"/>
                <w:spacing w:val="20"/>
                <w:sz w:val="21"/>
                <w:szCs w:val="21"/>
              </w:rPr>
              <w:t>长春市华易</w:t>
            </w:r>
            <w:r>
              <w:rPr>
                <w:rFonts w:ascii="宋体" w:hAnsi="宋体" w:cs="宋体" w:eastAsia="宋体" w:hint="default"/>
                <w:spacing w:val="-73"/>
                <w:sz w:val="21"/>
                <w:szCs w:val="21"/>
              </w:rPr>
              <w:t> </w:t>
            </w:r>
            <w:r>
              <w:rPr>
                <w:rFonts w:ascii="宋体" w:hAnsi="宋体" w:cs="宋体" w:eastAsia="宋体" w:hint="default"/>
                <w:spacing w:val="17"/>
                <w:sz w:val="21"/>
                <w:szCs w:val="21"/>
              </w:rPr>
              <w:t>化工玻</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璃科学仪器制品厂</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632</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632</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破产重整转增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left"/>
              <w:rPr>
                <w:rFonts w:ascii="宋体" w:hAnsi="宋体" w:cs="宋体" w:eastAsia="宋体" w:hint="default"/>
                <w:sz w:val="21"/>
                <w:szCs w:val="21"/>
              </w:rPr>
            </w:pPr>
            <w:r>
              <w:rPr>
                <w:rFonts w:ascii="宋体" w:hAnsi="宋体" w:cs="宋体" w:eastAsia="宋体" w:hint="default"/>
                <w:sz w:val="21"/>
                <w:szCs w:val="21"/>
              </w:rPr>
              <w:t>任义民</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627</w:t>
            </w:r>
            <w:r>
              <w:rPr>
                <w:rFonts w:ascii="宋体"/>
                <w:sz w:val="21"/>
              </w:rPr>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w w:val="95"/>
                <w:sz w:val="21"/>
              </w:rPr>
              <w:t>627</w:t>
            </w:r>
            <w:r>
              <w:rPr>
                <w:rFonts w:ascii="宋体"/>
                <w:w w:val="95"/>
                <w:sz w:val="21"/>
              </w:rPr>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破产重整转增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合计</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sz w:val="21"/>
              </w:rPr>
              <w:t>64,250,760</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5,061,457</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pacing w:val="-1"/>
                <w:sz w:val="21"/>
              </w:rPr>
              <w:t>91,106,240</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150,295,543</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6"/>
        <w:rPr>
          <w:rFonts w:ascii="Times New Roman" w:hAnsi="Times New Roman" w:cs="Times New Roman" w:eastAsia="Times New Roman" w:hint="default"/>
          <w:sz w:val="17"/>
          <w:szCs w:val="17"/>
        </w:rPr>
      </w:pPr>
    </w:p>
    <w:p>
      <w:pPr>
        <w:pStyle w:val="BodyText"/>
        <w:spacing w:line="272" w:lineRule="exact" w:before="63"/>
        <w:ind w:left="220" w:right="7199" w:firstLine="105"/>
        <w:jc w:val="left"/>
      </w:pPr>
      <w:r>
        <w:rPr/>
        <w:t>(二)</w:t>
      </w:r>
      <w:r>
        <w:rPr>
          <w:spacing w:val="-2"/>
        </w:rPr>
        <w:t> </w:t>
      </w:r>
      <w:r>
        <w:rPr/>
        <w:t>证券发行与上市情况</w:t>
      </w:r>
      <w:r>
        <w:rPr/>
        <w:t> 1、前三年历次证券发行情况</w:t>
      </w:r>
    </w:p>
    <w:p>
      <w:pPr>
        <w:pStyle w:val="BodyText"/>
        <w:spacing w:line="248" w:lineRule="exact"/>
        <w:ind w:left="640" w:right="0"/>
        <w:jc w:val="left"/>
      </w:pPr>
      <w:r>
        <w:rPr/>
        <w:t>截止本报告期末至前三年，公司未有证券发行与上市情况。</w:t>
      </w:r>
    </w:p>
    <w:p>
      <w:pPr>
        <w:spacing w:line="240" w:lineRule="auto" w:before="9"/>
        <w:rPr>
          <w:rFonts w:ascii="宋体" w:hAnsi="宋体" w:cs="宋体" w:eastAsia="宋体" w:hint="default"/>
          <w:sz w:val="22"/>
          <w:szCs w:val="22"/>
        </w:rPr>
      </w:pPr>
    </w:p>
    <w:p>
      <w:pPr>
        <w:pStyle w:val="BodyText"/>
        <w:spacing w:line="272" w:lineRule="exact"/>
        <w:ind w:left="640" w:right="3104" w:hanging="421"/>
        <w:jc w:val="left"/>
      </w:pPr>
      <w:r>
        <w:rPr/>
        <w:t>2、公司股份总数及结构的变动情况 报告期内没有因送股、配股等原因引起公司股份总数及结构的变动。</w:t>
      </w:r>
    </w:p>
    <w:p>
      <w:pPr>
        <w:spacing w:line="240" w:lineRule="auto" w:before="11"/>
        <w:rPr>
          <w:rFonts w:ascii="宋体" w:hAnsi="宋体" w:cs="宋体" w:eastAsia="宋体" w:hint="default"/>
          <w:sz w:val="20"/>
          <w:szCs w:val="20"/>
        </w:rPr>
      </w:pPr>
    </w:p>
    <w:p>
      <w:pPr>
        <w:pStyle w:val="BodyText"/>
        <w:spacing w:line="272" w:lineRule="exact"/>
        <w:ind w:left="641" w:right="6463" w:hanging="421"/>
        <w:jc w:val="left"/>
      </w:pPr>
      <w:r>
        <w:rPr/>
        <w:t>3、现存的内部职工股情况 本报告期末公司无内部职工股。</w:t>
      </w:r>
    </w:p>
    <w:p>
      <w:pPr>
        <w:spacing w:after="0" w:line="272" w:lineRule="exact"/>
        <w:jc w:val="left"/>
        <w:sectPr>
          <w:pgSz w:w="11910" w:h="16840"/>
          <w:pgMar w:header="747" w:footer="727" w:top="980" w:bottom="920" w:left="1140" w:right="70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1220" w:right="1120"/>
        </w:sectPr>
      </w:pPr>
    </w:p>
    <w:p>
      <w:pPr>
        <w:pStyle w:val="BodyText"/>
        <w:spacing w:line="272" w:lineRule="exact" w:before="63"/>
        <w:ind w:right="-18"/>
        <w:jc w:val="left"/>
      </w:pPr>
      <w:r>
        <w:rPr/>
        <w:t>(三)</w:t>
      </w:r>
      <w:r>
        <w:rPr>
          <w:spacing w:val="-2"/>
        </w:rPr>
        <w:t> </w:t>
      </w:r>
      <w:r>
        <w:rPr/>
        <w:t>股东和实际控制人情况</w:t>
      </w:r>
      <w:r>
        <w:rPr/>
        <w:t> 1、股东数量和持股情况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单位：股</w:t>
      </w:r>
    </w:p>
    <w:p>
      <w:pPr>
        <w:spacing w:after="0" w:line="240" w:lineRule="auto"/>
        <w:jc w:val="left"/>
        <w:sectPr>
          <w:type w:val="continuous"/>
          <w:pgSz w:w="11910" w:h="16840"/>
          <w:pgMar w:top="1600" w:bottom="280" w:left="1220" w:right="1120"/>
          <w:cols w:num="2" w:equalWidth="0">
            <w:col w:w="2766" w:space="5637"/>
            <w:col w:w="1167"/>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420"/>
        <w:gridCol w:w="170"/>
        <w:gridCol w:w="690"/>
        <w:gridCol w:w="454"/>
        <w:gridCol w:w="454"/>
        <w:gridCol w:w="1266"/>
        <w:gridCol w:w="440"/>
        <w:gridCol w:w="440"/>
        <w:gridCol w:w="439"/>
        <w:gridCol w:w="1598"/>
        <w:gridCol w:w="1928"/>
      </w:tblGrid>
      <w:tr>
        <w:trPr>
          <w:trHeight w:val="287" w:hRule="exact"/>
        </w:trPr>
        <w:tc>
          <w:tcPr>
            <w:tcW w:w="4894"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报告期末股东总数</w:t>
            </w:r>
          </w:p>
        </w:tc>
        <w:tc>
          <w:tcPr>
            <w:tcW w:w="440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hAnsi="宋体" w:cs="宋体" w:eastAsia="宋体" w:hint="default"/>
                <w:sz w:val="21"/>
                <w:szCs w:val="21"/>
              </w:rPr>
              <w:t>35,960</w:t>
            </w:r>
            <w:r>
              <w:rPr>
                <w:rFonts w:ascii="宋体" w:hAnsi="宋体" w:cs="宋体" w:eastAsia="宋体" w:hint="default"/>
                <w:spacing w:val="-52"/>
                <w:sz w:val="21"/>
                <w:szCs w:val="21"/>
              </w:rPr>
              <w:t> </w:t>
            </w:r>
            <w:r>
              <w:rPr>
                <w:rFonts w:ascii="宋体" w:hAnsi="宋体" w:cs="宋体" w:eastAsia="宋体" w:hint="default"/>
                <w:sz w:val="21"/>
                <w:szCs w:val="21"/>
              </w:rPr>
              <w:t>户</w:t>
            </w:r>
          </w:p>
        </w:tc>
      </w:tr>
      <w:tr>
        <w:trPr>
          <w:trHeight w:val="288" w:hRule="exact"/>
        </w:trPr>
        <w:tc>
          <w:tcPr>
            <w:tcW w:w="9300" w:type="dxa"/>
            <w:gridSpan w:val="11"/>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1"/>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559" w:hRule="exact"/>
        </w:trPr>
        <w:tc>
          <w:tcPr>
            <w:tcW w:w="159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67"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hAnsi="宋体" w:cs="宋体" w:eastAsia="宋体" w:hint="default"/>
                <w:sz w:val="21"/>
                <w:szCs w:val="21"/>
              </w:rPr>
              <w:t>股东</w:t>
            </w:r>
          </w:p>
          <w:p>
            <w:pPr>
              <w:pStyle w:val="TableParagraph"/>
              <w:spacing w:line="274" w:lineRule="exact"/>
              <w:ind w:left="127" w:right="0"/>
              <w:jc w:val="left"/>
              <w:rPr>
                <w:rFonts w:ascii="宋体" w:hAnsi="宋体" w:cs="宋体" w:eastAsia="宋体" w:hint="default"/>
                <w:sz w:val="21"/>
                <w:szCs w:val="21"/>
              </w:rPr>
            </w:pPr>
            <w:r>
              <w:rPr>
                <w:rFonts w:ascii="宋体" w:hAnsi="宋体" w:cs="宋体" w:eastAsia="宋体" w:hint="default"/>
                <w:sz w:val="21"/>
                <w:szCs w:val="21"/>
              </w:rPr>
              <w:t>性质</w:t>
            </w:r>
          </w:p>
        </w:tc>
        <w:tc>
          <w:tcPr>
            <w:tcW w:w="9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3" w:right="0" w:hanging="52"/>
              <w:jc w:val="left"/>
              <w:rPr>
                <w:rFonts w:ascii="宋体" w:hAnsi="宋体" w:cs="宋体" w:eastAsia="宋体" w:hint="default"/>
                <w:sz w:val="21"/>
                <w:szCs w:val="21"/>
              </w:rPr>
            </w:pPr>
            <w:r>
              <w:rPr>
                <w:rFonts w:ascii="宋体" w:hAnsi="宋体" w:cs="宋体" w:eastAsia="宋体" w:hint="default"/>
                <w:sz w:val="21"/>
                <w:szCs w:val="21"/>
              </w:rPr>
              <w:t>持股比</w:t>
            </w:r>
          </w:p>
          <w:p>
            <w:pPr>
              <w:pStyle w:val="TableParagraph"/>
              <w:spacing w:line="274" w:lineRule="exact"/>
              <w:ind w:left="183" w:right="0"/>
              <w:jc w:val="left"/>
              <w:rPr>
                <w:rFonts w:ascii="宋体" w:hAnsi="宋体" w:cs="宋体" w:eastAsia="宋体" w:hint="default"/>
                <w:sz w:val="21"/>
                <w:szCs w:val="21"/>
              </w:rPr>
            </w:pPr>
            <w:r>
              <w:rPr>
                <w:rFonts w:ascii="宋体" w:hAnsi="宋体" w:cs="宋体" w:eastAsia="宋体" w:hint="default"/>
                <w:sz w:val="21"/>
                <w:szCs w:val="21"/>
              </w:rPr>
              <w:t>例(%)</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5"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32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报告期内增</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减</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持有有限售条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件股份数量</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质押或冻结的股份</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1104" w:hRule="exact"/>
        </w:trPr>
        <w:tc>
          <w:tcPr>
            <w:tcW w:w="159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中国工商银行</w:t>
            </w:r>
          </w:p>
          <w:p>
            <w:pPr>
              <w:pStyle w:val="TableParagraph"/>
              <w:spacing w:line="272" w:lineRule="exact" w:before="26"/>
              <w:ind w:left="100" w:right="212"/>
              <w:jc w:val="both"/>
              <w:rPr>
                <w:rFonts w:ascii="宋体" w:hAnsi="宋体" w:cs="宋体" w:eastAsia="宋体" w:hint="default"/>
                <w:sz w:val="21"/>
                <w:szCs w:val="21"/>
              </w:rPr>
            </w:pPr>
            <w:r>
              <w:rPr>
                <w:rFonts w:ascii="宋体" w:hAnsi="宋体" w:cs="宋体" w:eastAsia="宋体" w:hint="default"/>
                <w:sz w:val="21"/>
                <w:szCs w:val="21"/>
              </w:rPr>
              <w:t>股份有限公司 广西壮族自治 区分行</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 w:right="41"/>
              <w:jc w:val="center"/>
              <w:rPr>
                <w:rFonts w:ascii="宋体" w:hAnsi="宋体" w:cs="宋体" w:eastAsia="宋体" w:hint="default"/>
                <w:sz w:val="21"/>
                <w:szCs w:val="21"/>
              </w:rPr>
            </w:pPr>
            <w:r>
              <w:rPr>
                <w:rFonts w:ascii="宋体" w:hAnsi="宋体" w:cs="宋体" w:eastAsia="宋体" w:hint="default"/>
                <w:sz w:val="21"/>
                <w:szCs w:val="21"/>
              </w:rPr>
              <w:t>境内非 国有法 人</w:t>
            </w:r>
          </w:p>
        </w:tc>
        <w:tc>
          <w:tcPr>
            <w:tcW w:w="9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267" w:right="0"/>
              <w:jc w:val="left"/>
              <w:rPr>
                <w:rFonts w:ascii="宋体" w:hAnsi="宋体" w:cs="宋体" w:eastAsia="宋体" w:hint="default"/>
                <w:sz w:val="21"/>
                <w:szCs w:val="21"/>
              </w:rPr>
            </w:pPr>
            <w:r>
              <w:rPr>
                <w:rFonts w:ascii="宋体"/>
                <w:sz w:val="21"/>
              </w:rPr>
              <w:t>9.028</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sz w:val="21"/>
              </w:rPr>
              <w:t>35,643,106</w:t>
            </w:r>
          </w:p>
        </w:tc>
        <w:tc>
          <w:tcPr>
            <w:tcW w:w="132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54" w:right="0"/>
              <w:jc w:val="left"/>
              <w:rPr>
                <w:rFonts w:ascii="宋体" w:hAnsi="宋体" w:cs="宋体" w:eastAsia="宋体" w:hint="default"/>
                <w:sz w:val="21"/>
                <w:szCs w:val="21"/>
              </w:rPr>
            </w:pPr>
            <w:r>
              <w:rPr>
                <w:rFonts w:ascii="宋体"/>
                <w:sz w:val="21"/>
              </w:rPr>
              <w:t>35,643,106</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35,643,106</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580"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1105" w:hRule="exact"/>
        </w:trPr>
        <w:tc>
          <w:tcPr>
            <w:tcW w:w="159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212"/>
              <w:jc w:val="left"/>
              <w:rPr>
                <w:rFonts w:ascii="宋体" w:hAnsi="宋体" w:cs="宋体" w:eastAsia="宋体" w:hint="default"/>
                <w:sz w:val="21"/>
                <w:szCs w:val="21"/>
              </w:rPr>
            </w:pPr>
            <w:r>
              <w:rPr>
                <w:rFonts w:ascii="宋体" w:hAnsi="宋体" w:cs="宋体" w:eastAsia="宋体" w:hint="default"/>
                <w:sz w:val="21"/>
                <w:szCs w:val="21"/>
              </w:rPr>
              <w:t>广西北生集团 有限责任公司</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 w:right="41"/>
              <w:jc w:val="center"/>
              <w:rPr>
                <w:rFonts w:ascii="宋体" w:hAnsi="宋体" w:cs="宋体" w:eastAsia="宋体" w:hint="default"/>
                <w:sz w:val="21"/>
                <w:szCs w:val="21"/>
              </w:rPr>
            </w:pPr>
            <w:r>
              <w:rPr>
                <w:rFonts w:ascii="宋体" w:hAnsi="宋体" w:cs="宋体" w:eastAsia="宋体" w:hint="default"/>
                <w:sz w:val="21"/>
                <w:szCs w:val="21"/>
              </w:rPr>
              <w:t>境内非 国有法 人</w:t>
            </w:r>
          </w:p>
        </w:tc>
        <w:tc>
          <w:tcPr>
            <w:tcW w:w="9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267" w:right="0"/>
              <w:jc w:val="left"/>
              <w:rPr>
                <w:rFonts w:ascii="宋体" w:hAnsi="宋体" w:cs="宋体" w:eastAsia="宋体" w:hint="default"/>
                <w:sz w:val="21"/>
                <w:szCs w:val="21"/>
              </w:rPr>
            </w:pPr>
            <w:r>
              <w:rPr>
                <w:rFonts w:ascii="宋体"/>
                <w:sz w:val="21"/>
              </w:rPr>
              <w:t>7.096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sz w:val="21"/>
              </w:rPr>
              <w:t>28,016,800</w:t>
            </w:r>
          </w:p>
        </w:tc>
        <w:tc>
          <w:tcPr>
            <w:tcW w:w="1320" w:type="dxa"/>
            <w:gridSpan w:val="3"/>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28,016,800</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8" w:right="0"/>
              <w:jc w:val="left"/>
              <w:rPr>
                <w:rFonts w:ascii="宋体" w:hAnsi="宋体" w:cs="宋体" w:eastAsia="宋体" w:hint="default"/>
                <w:sz w:val="21"/>
                <w:szCs w:val="21"/>
              </w:rPr>
            </w:pPr>
            <w:r>
              <w:rPr>
                <w:rFonts w:ascii="宋体" w:hAnsi="宋体" w:cs="宋体" w:eastAsia="宋体" w:hint="default"/>
                <w:sz w:val="21"/>
                <w:szCs w:val="21"/>
              </w:rPr>
              <w:t>质</w:t>
            </w:r>
          </w:p>
          <w:p>
            <w:pPr>
              <w:pStyle w:val="TableParagraph"/>
              <w:tabs>
                <w:tab w:pos="640" w:val="left" w:leader="none"/>
              </w:tabs>
              <w:spacing w:line="342" w:lineRule="exact"/>
              <w:ind w:left="108" w:right="0"/>
              <w:jc w:val="left"/>
              <w:rPr>
                <w:rFonts w:ascii="宋体" w:hAnsi="宋体" w:cs="宋体" w:eastAsia="宋体" w:hint="default"/>
                <w:sz w:val="21"/>
                <w:szCs w:val="21"/>
              </w:rPr>
            </w:pPr>
            <w:r>
              <w:rPr>
                <w:rFonts w:ascii="宋体" w:hAnsi="宋体" w:cs="宋体" w:eastAsia="宋体" w:hint="default"/>
                <w:position w:val="-13"/>
                <w:sz w:val="21"/>
                <w:szCs w:val="21"/>
              </w:rPr>
              <w:t>押</w:t>
              <w:tab/>
            </w:r>
            <w:r>
              <w:rPr>
                <w:rFonts w:ascii="宋体" w:hAnsi="宋体" w:cs="宋体" w:eastAsia="宋体" w:hint="default"/>
                <w:sz w:val="21"/>
                <w:szCs w:val="21"/>
              </w:rPr>
              <w:t>28,016,800</w:t>
            </w:r>
          </w:p>
          <w:p>
            <w:pPr>
              <w:pStyle w:val="TableParagraph"/>
              <w:spacing w:line="202" w:lineRule="exact"/>
              <w:ind w:left="108" w:right="0"/>
              <w:jc w:val="left"/>
              <w:rPr>
                <w:rFonts w:ascii="宋体" w:hAnsi="宋体" w:cs="宋体" w:eastAsia="宋体" w:hint="default"/>
                <w:sz w:val="21"/>
                <w:szCs w:val="21"/>
              </w:rPr>
            </w:pPr>
            <w:r>
              <w:rPr>
                <w:rFonts w:ascii="宋体" w:hAnsi="宋体" w:cs="宋体" w:eastAsia="宋体" w:hint="default"/>
                <w:sz w:val="21"/>
                <w:szCs w:val="21"/>
              </w:rPr>
              <w:t>冻</w:t>
            </w:r>
          </w:p>
          <w:p>
            <w:pPr>
              <w:pStyle w:val="TableParagraph"/>
              <w:tabs>
                <w:tab w:pos="640" w:val="left" w:leader="none"/>
              </w:tabs>
              <w:spacing w:line="345" w:lineRule="exact"/>
              <w:ind w:left="108" w:right="0"/>
              <w:jc w:val="left"/>
              <w:rPr>
                <w:rFonts w:ascii="宋体" w:hAnsi="宋体" w:cs="宋体" w:eastAsia="宋体" w:hint="default"/>
                <w:sz w:val="21"/>
                <w:szCs w:val="21"/>
              </w:rPr>
            </w:pPr>
            <w:r>
              <w:rPr>
                <w:rFonts w:ascii="宋体" w:hAnsi="宋体" w:cs="宋体" w:eastAsia="宋体" w:hint="default"/>
                <w:position w:val="-13"/>
                <w:sz w:val="21"/>
                <w:szCs w:val="21"/>
              </w:rPr>
              <w:t>结</w:t>
              <w:tab/>
            </w:r>
            <w:r>
              <w:rPr>
                <w:rFonts w:ascii="宋体" w:hAnsi="宋体" w:cs="宋体" w:eastAsia="宋体" w:hint="default"/>
                <w:sz w:val="21"/>
                <w:szCs w:val="21"/>
              </w:rPr>
              <w:t>28,016,800</w:t>
            </w:r>
          </w:p>
        </w:tc>
      </w:tr>
      <w:tr>
        <w:trPr>
          <w:trHeight w:val="1104" w:hRule="exact"/>
        </w:trPr>
        <w:tc>
          <w:tcPr>
            <w:tcW w:w="159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212"/>
              <w:jc w:val="left"/>
              <w:rPr>
                <w:rFonts w:ascii="宋体" w:hAnsi="宋体" w:cs="宋体" w:eastAsia="宋体" w:hint="default"/>
                <w:sz w:val="21"/>
                <w:szCs w:val="21"/>
              </w:rPr>
            </w:pPr>
            <w:r>
              <w:rPr>
                <w:rFonts w:ascii="宋体" w:hAnsi="宋体" w:cs="宋体" w:eastAsia="宋体" w:hint="default"/>
                <w:sz w:val="21"/>
                <w:szCs w:val="21"/>
              </w:rPr>
              <w:t>北海腾辉商贸 有限公司</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 w:right="41"/>
              <w:jc w:val="center"/>
              <w:rPr>
                <w:rFonts w:ascii="宋体" w:hAnsi="宋体" w:cs="宋体" w:eastAsia="宋体" w:hint="default"/>
                <w:sz w:val="21"/>
                <w:szCs w:val="21"/>
              </w:rPr>
            </w:pPr>
            <w:r>
              <w:rPr>
                <w:rFonts w:ascii="宋体" w:hAnsi="宋体" w:cs="宋体" w:eastAsia="宋体" w:hint="default"/>
                <w:sz w:val="21"/>
                <w:szCs w:val="21"/>
              </w:rPr>
              <w:t>境内非 国有法 人</w:t>
            </w:r>
          </w:p>
        </w:tc>
        <w:tc>
          <w:tcPr>
            <w:tcW w:w="9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267" w:right="0"/>
              <w:jc w:val="left"/>
              <w:rPr>
                <w:rFonts w:ascii="宋体" w:hAnsi="宋体" w:cs="宋体" w:eastAsia="宋体" w:hint="default"/>
                <w:sz w:val="21"/>
                <w:szCs w:val="21"/>
              </w:rPr>
            </w:pPr>
            <w:r>
              <w:rPr>
                <w:rFonts w:ascii="宋体"/>
                <w:sz w:val="21"/>
              </w:rPr>
              <w:t>5.632</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sz w:val="21"/>
              </w:rPr>
              <w:t>22,233,960</w:t>
            </w:r>
          </w:p>
        </w:tc>
        <w:tc>
          <w:tcPr>
            <w:tcW w:w="1320" w:type="dxa"/>
            <w:gridSpan w:val="3"/>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22,233,960</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8" w:right="0"/>
              <w:jc w:val="left"/>
              <w:rPr>
                <w:rFonts w:ascii="宋体" w:hAnsi="宋体" w:cs="宋体" w:eastAsia="宋体" w:hint="default"/>
                <w:sz w:val="21"/>
                <w:szCs w:val="21"/>
              </w:rPr>
            </w:pPr>
            <w:r>
              <w:rPr>
                <w:rFonts w:ascii="宋体" w:hAnsi="宋体" w:cs="宋体" w:eastAsia="宋体" w:hint="default"/>
                <w:sz w:val="21"/>
                <w:szCs w:val="21"/>
              </w:rPr>
              <w:t>质</w:t>
            </w:r>
          </w:p>
          <w:p>
            <w:pPr>
              <w:pStyle w:val="TableParagraph"/>
              <w:tabs>
                <w:tab w:pos="640" w:val="left" w:leader="none"/>
              </w:tabs>
              <w:spacing w:line="342" w:lineRule="exact"/>
              <w:ind w:left="108" w:right="0"/>
              <w:jc w:val="left"/>
              <w:rPr>
                <w:rFonts w:ascii="宋体" w:hAnsi="宋体" w:cs="宋体" w:eastAsia="宋体" w:hint="default"/>
                <w:sz w:val="21"/>
                <w:szCs w:val="21"/>
              </w:rPr>
            </w:pPr>
            <w:r>
              <w:rPr>
                <w:rFonts w:ascii="宋体" w:hAnsi="宋体" w:cs="宋体" w:eastAsia="宋体" w:hint="default"/>
                <w:position w:val="-13"/>
                <w:sz w:val="21"/>
                <w:szCs w:val="21"/>
              </w:rPr>
              <w:t>押</w:t>
              <w:tab/>
            </w:r>
            <w:r>
              <w:rPr>
                <w:rFonts w:ascii="宋体" w:hAnsi="宋体" w:cs="宋体" w:eastAsia="宋体" w:hint="default"/>
                <w:sz w:val="21"/>
                <w:szCs w:val="21"/>
              </w:rPr>
              <w:t>22,233,960</w:t>
            </w:r>
          </w:p>
          <w:p>
            <w:pPr>
              <w:pStyle w:val="TableParagraph"/>
              <w:spacing w:line="202" w:lineRule="exact"/>
              <w:ind w:left="108" w:right="0"/>
              <w:jc w:val="left"/>
              <w:rPr>
                <w:rFonts w:ascii="宋体" w:hAnsi="宋体" w:cs="宋体" w:eastAsia="宋体" w:hint="default"/>
                <w:sz w:val="21"/>
                <w:szCs w:val="21"/>
              </w:rPr>
            </w:pPr>
            <w:r>
              <w:rPr>
                <w:rFonts w:ascii="宋体" w:hAnsi="宋体" w:cs="宋体" w:eastAsia="宋体" w:hint="default"/>
                <w:sz w:val="21"/>
                <w:szCs w:val="21"/>
              </w:rPr>
              <w:t>冻</w:t>
            </w:r>
          </w:p>
          <w:p>
            <w:pPr>
              <w:pStyle w:val="TableParagraph"/>
              <w:tabs>
                <w:tab w:pos="640" w:val="left" w:leader="none"/>
              </w:tabs>
              <w:spacing w:line="345" w:lineRule="exact"/>
              <w:ind w:left="108" w:right="0"/>
              <w:jc w:val="left"/>
              <w:rPr>
                <w:rFonts w:ascii="宋体" w:hAnsi="宋体" w:cs="宋体" w:eastAsia="宋体" w:hint="default"/>
                <w:sz w:val="21"/>
                <w:szCs w:val="21"/>
              </w:rPr>
            </w:pPr>
            <w:r>
              <w:rPr>
                <w:rFonts w:ascii="宋体" w:hAnsi="宋体" w:cs="宋体" w:eastAsia="宋体" w:hint="default"/>
                <w:position w:val="-13"/>
                <w:sz w:val="21"/>
                <w:szCs w:val="21"/>
              </w:rPr>
              <w:t>结</w:t>
              <w:tab/>
            </w:r>
            <w:r>
              <w:rPr>
                <w:rFonts w:ascii="宋体" w:hAnsi="宋体" w:cs="宋体" w:eastAsia="宋体" w:hint="default"/>
                <w:sz w:val="21"/>
                <w:szCs w:val="21"/>
              </w:rPr>
              <w:t>22,233,960</w:t>
            </w:r>
          </w:p>
        </w:tc>
      </w:tr>
      <w:tr>
        <w:trPr>
          <w:trHeight w:val="832" w:hRule="exact"/>
        </w:trPr>
        <w:tc>
          <w:tcPr>
            <w:tcW w:w="159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北京瑞尔德嘉</w:t>
            </w:r>
          </w:p>
          <w:p>
            <w:pPr>
              <w:pStyle w:val="TableParagraph"/>
              <w:spacing w:line="272" w:lineRule="exact" w:before="26"/>
              <w:ind w:left="100" w:right="212"/>
              <w:jc w:val="left"/>
              <w:rPr>
                <w:rFonts w:ascii="宋体" w:hAnsi="宋体" w:cs="宋体" w:eastAsia="宋体" w:hint="default"/>
                <w:sz w:val="21"/>
                <w:szCs w:val="21"/>
              </w:rPr>
            </w:pPr>
            <w:r>
              <w:rPr>
                <w:rFonts w:ascii="宋体" w:hAnsi="宋体" w:cs="宋体" w:eastAsia="宋体" w:hint="default"/>
                <w:sz w:val="21"/>
                <w:szCs w:val="21"/>
              </w:rPr>
              <w:t>创业投资管理 有限公司</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 w:right="0"/>
              <w:jc w:val="left"/>
              <w:rPr>
                <w:rFonts w:ascii="宋体" w:hAnsi="宋体" w:cs="宋体" w:eastAsia="宋体" w:hint="default"/>
                <w:sz w:val="21"/>
                <w:szCs w:val="21"/>
              </w:rPr>
            </w:pPr>
            <w:r>
              <w:rPr>
                <w:rFonts w:ascii="宋体" w:hAnsi="宋体" w:cs="宋体" w:eastAsia="宋体" w:hint="default"/>
                <w:sz w:val="21"/>
                <w:szCs w:val="21"/>
              </w:rPr>
              <w:t>境内非</w:t>
            </w:r>
          </w:p>
          <w:p>
            <w:pPr>
              <w:pStyle w:val="TableParagraph"/>
              <w:spacing w:line="272" w:lineRule="exact" w:before="26"/>
              <w:ind w:left="213" w:right="41" w:hanging="210"/>
              <w:jc w:val="left"/>
              <w:rPr>
                <w:rFonts w:ascii="宋体" w:hAnsi="宋体" w:cs="宋体" w:eastAsia="宋体" w:hint="default"/>
                <w:sz w:val="21"/>
                <w:szCs w:val="21"/>
              </w:rPr>
            </w:pPr>
            <w:r>
              <w:rPr>
                <w:rFonts w:ascii="宋体" w:hAnsi="宋体" w:cs="宋体" w:eastAsia="宋体" w:hint="default"/>
                <w:sz w:val="21"/>
                <w:szCs w:val="21"/>
              </w:rPr>
              <w:t>国有法 人</w:t>
            </w:r>
          </w:p>
        </w:tc>
        <w:tc>
          <w:tcPr>
            <w:tcW w:w="9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82" w:right="-16"/>
              <w:jc w:val="left"/>
              <w:rPr>
                <w:rFonts w:ascii="宋体" w:hAnsi="宋体" w:cs="宋体" w:eastAsia="宋体" w:hint="default"/>
                <w:sz w:val="21"/>
                <w:szCs w:val="21"/>
              </w:rPr>
            </w:pPr>
            <w:r>
              <w:rPr>
                <w:rFonts w:ascii="宋体"/>
                <w:sz w:val="21"/>
              </w:rPr>
              <w:t>5.047</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6"/>
              <w:jc w:val="right"/>
              <w:rPr>
                <w:rFonts w:ascii="宋体" w:hAnsi="宋体" w:cs="宋体" w:eastAsia="宋体" w:hint="default"/>
                <w:sz w:val="21"/>
                <w:szCs w:val="21"/>
              </w:rPr>
            </w:pPr>
            <w:r>
              <w:rPr>
                <w:rFonts w:ascii="宋体"/>
                <w:spacing w:val="-1"/>
                <w:sz w:val="21"/>
              </w:rPr>
              <w:t>19,927,178</w:t>
            </w:r>
          </w:p>
        </w:tc>
        <w:tc>
          <w:tcPr>
            <w:tcW w:w="132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69" w:right="-16"/>
              <w:jc w:val="left"/>
              <w:rPr>
                <w:rFonts w:ascii="宋体" w:hAnsi="宋体" w:cs="宋体" w:eastAsia="宋体" w:hint="default"/>
                <w:sz w:val="21"/>
                <w:szCs w:val="21"/>
              </w:rPr>
            </w:pPr>
            <w:r>
              <w:rPr>
                <w:rFonts w:ascii="宋体"/>
                <w:sz w:val="21"/>
              </w:rPr>
              <w:t>19,927,178</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6"/>
              <w:jc w:val="right"/>
              <w:rPr>
                <w:rFonts w:ascii="宋体" w:hAnsi="宋体" w:cs="宋体" w:eastAsia="宋体" w:hint="default"/>
                <w:sz w:val="21"/>
                <w:szCs w:val="21"/>
              </w:rPr>
            </w:pPr>
            <w:r>
              <w:rPr>
                <w:rFonts w:ascii="宋体"/>
                <w:spacing w:val="-1"/>
                <w:sz w:val="21"/>
              </w:rPr>
              <w:t>19,927,178</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1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560" w:hRule="exact"/>
        </w:trPr>
        <w:tc>
          <w:tcPr>
            <w:tcW w:w="159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吴鸣霄</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6"/>
              <w:jc w:val="center"/>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4" w:lineRule="exact"/>
              <w:ind w:right="35"/>
              <w:jc w:val="center"/>
              <w:rPr>
                <w:rFonts w:ascii="宋体" w:hAnsi="宋体" w:cs="宋体" w:eastAsia="宋体" w:hint="default"/>
                <w:sz w:val="21"/>
                <w:szCs w:val="21"/>
              </w:rPr>
            </w:pPr>
            <w:r>
              <w:rPr>
                <w:rFonts w:ascii="宋体" w:hAnsi="宋体" w:cs="宋体" w:eastAsia="宋体" w:hint="default"/>
                <w:sz w:val="21"/>
                <w:szCs w:val="21"/>
              </w:rPr>
              <w:t>然人</w:t>
            </w:r>
          </w:p>
        </w:tc>
        <w:tc>
          <w:tcPr>
            <w:tcW w:w="9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82" w:right="-16"/>
              <w:jc w:val="left"/>
              <w:rPr>
                <w:rFonts w:ascii="宋体" w:hAnsi="宋体" w:cs="宋体" w:eastAsia="宋体" w:hint="default"/>
                <w:sz w:val="21"/>
                <w:szCs w:val="21"/>
              </w:rPr>
            </w:pPr>
            <w:r>
              <w:rPr>
                <w:rFonts w:ascii="宋体"/>
                <w:sz w:val="21"/>
              </w:rPr>
              <w:t>3.546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6"/>
              <w:jc w:val="right"/>
              <w:rPr>
                <w:rFonts w:ascii="宋体" w:hAnsi="宋体" w:cs="宋体" w:eastAsia="宋体" w:hint="default"/>
                <w:sz w:val="21"/>
                <w:szCs w:val="21"/>
              </w:rPr>
            </w:pPr>
            <w:r>
              <w:rPr>
                <w:rFonts w:ascii="宋体"/>
                <w:spacing w:val="-1"/>
                <w:sz w:val="21"/>
              </w:rPr>
              <w:t>14,000,000</w:t>
            </w:r>
          </w:p>
        </w:tc>
        <w:tc>
          <w:tcPr>
            <w:tcW w:w="1320" w:type="dxa"/>
            <w:gridSpan w:val="3"/>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宋体" w:hAnsi="宋体" w:cs="宋体" w:eastAsia="宋体" w:hint="default"/>
                <w:sz w:val="21"/>
                <w:szCs w:val="21"/>
              </w:rPr>
            </w:pPr>
            <w:r>
              <w:rPr>
                <w:rFonts w:ascii="宋体"/>
                <w:spacing w:val="-1"/>
                <w:sz w:val="21"/>
              </w:rPr>
              <w:t>8,938,543</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31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1104" w:hRule="exact"/>
        </w:trPr>
        <w:tc>
          <w:tcPr>
            <w:tcW w:w="159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广西北生药业</w:t>
            </w:r>
          </w:p>
          <w:p>
            <w:pPr>
              <w:pStyle w:val="TableParagraph"/>
              <w:spacing w:line="272" w:lineRule="exact" w:before="26"/>
              <w:ind w:left="100" w:right="212"/>
              <w:jc w:val="both"/>
              <w:rPr>
                <w:rFonts w:ascii="宋体" w:hAnsi="宋体" w:cs="宋体" w:eastAsia="宋体" w:hint="default"/>
                <w:sz w:val="21"/>
                <w:szCs w:val="21"/>
              </w:rPr>
            </w:pPr>
            <w:r>
              <w:rPr>
                <w:rFonts w:ascii="宋体" w:hAnsi="宋体" w:cs="宋体" w:eastAsia="宋体" w:hint="default"/>
                <w:sz w:val="21"/>
                <w:szCs w:val="21"/>
              </w:rPr>
              <w:t>股份有限公司 破产企业财产 处置专户</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 w:right="41"/>
              <w:jc w:val="center"/>
              <w:rPr>
                <w:rFonts w:ascii="宋体" w:hAnsi="宋体" w:cs="宋体" w:eastAsia="宋体" w:hint="default"/>
                <w:sz w:val="21"/>
                <w:szCs w:val="21"/>
              </w:rPr>
            </w:pPr>
            <w:r>
              <w:rPr>
                <w:rFonts w:ascii="宋体" w:hAnsi="宋体" w:cs="宋体" w:eastAsia="宋体" w:hint="default"/>
                <w:sz w:val="21"/>
                <w:szCs w:val="21"/>
              </w:rPr>
              <w:t>境内非 国有法 人</w:t>
            </w:r>
          </w:p>
        </w:tc>
        <w:tc>
          <w:tcPr>
            <w:tcW w:w="9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382" w:right="-16"/>
              <w:jc w:val="left"/>
              <w:rPr>
                <w:rFonts w:ascii="宋体" w:hAnsi="宋体" w:cs="宋体" w:eastAsia="宋体" w:hint="default"/>
                <w:sz w:val="21"/>
                <w:szCs w:val="21"/>
              </w:rPr>
            </w:pPr>
            <w:r>
              <w:rPr>
                <w:rFonts w:ascii="宋体"/>
                <w:sz w:val="21"/>
              </w:rPr>
              <w:t>2.898</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6"/>
              <w:jc w:val="right"/>
              <w:rPr>
                <w:rFonts w:ascii="宋体" w:hAnsi="宋体" w:cs="宋体" w:eastAsia="宋体" w:hint="default"/>
                <w:sz w:val="21"/>
                <w:szCs w:val="21"/>
              </w:rPr>
            </w:pPr>
            <w:r>
              <w:rPr>
                <w:rFonts w:ascii="宋体"/>
                <w:spacing w:val="-1"/>
                <w:sz w:val="21"/>
              </w:rPr>
              <w:t>11,442,792</w:t>
            </w:r>
          </w:p>
        </w:tc>
        <w:tc>
          <w:tcPr>
            <w:tcW w:w="132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69" w:right="-16"/>
              <w:jc w:val="left"/>
              <w:rPr>
                <w:rFonts w:ascii="宋体" w:hAnsi="宋体" w:cs="宋体" w:eastAsia="宋体" w:hint="default"/>
                <w:sz w:val="21"/>
                <w:szCs w:val="21"/>
              </w:rPr>
            </w:pPr>
            <w:r>
              <w:rPr>
                <w:rFonts w:ascii="宋体"/>
                <w:sz w:val="21"/>
              </w:rPr>
              <w:t>11,442,792</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6"/>
              <w:jc w:val="right"/>
              <w:rPr>
                <w:rFonts w:ascii="宋体" w:hAnsi="宋体" w:cs="宋体" w:eastAsia="宋体" w:hint="default"/>
                <w:sz w:val="21"/>
                <w:szCs w:val="21"/>
              </w:rPr>
            </w:pPr>
            <w:r>
              <w:rPr>
                <w:rFonts w:ascii="宋体"/>
                <w:spacing w:val="-1"/>
                <w:sz w:val="21"/>
              </w:rPr>
              <w:t>11,442,792</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5"/>
              <w:jc w:val="right"/>
              <w:rPr>
                <w:rFonts w:ascii="宋体" w:hAnsi="宋体" w:cs="宋体" w:eastAsia="宋体" w:hint="default"/>
                <w:sz w:val="21"/>
                <w:szCs w:val="21"/>
              </w:rPr>
            </w:pPr>
            <w:r>
              <w:rPr>
                <w:rFonts w:ascii="宋体" w:hAnsi="宋体" w:cs="宋体" w:eastAsia="宋体" w:hint="default"/>
                <w:sz w:val="21"/>
                <w:szCs w:val="21"/>
              </w:rPr>
              <w:t>冻结</w:t>
            </w:r>
            <w:r>
              <w:rPr>
                <w:rFonts w:ascii="宋体" w:hAnsi="宋体" w:cs="宋体" w:eastAsia="宋体" w:hint="default"/>
                <w:spacing w:val="55"/>
                <w:sz w:val="21"/>
                <w:szCs w:val="21"/>
              </w:rPr>
              <w:t> </w:t>
            </w:r>
            <w:r>
              <w:rPr>
                <w:rFonts w:ascii="宋体" w:hAnsi="宋体" w:cs="宋体" w:eastAsia="宋体" w:hint="default"/>
                <w:sz w:val="21"/>
                <w:szCs w:val="21"/>
              </w:rPr>
              <w:t>11,442,792</w:t>
            </w:r>
          </w:p>
        </w:tc>
      </w:tr>
      <w:tr>
        <w:trPr>
          <w:trHeight w:val="833" w:hRule="exact"/>
        </w:trPr>
        <w:tc>
          <w:tcPr>
            <w:tcW w:w="159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中国农业银行</w:t>
            </w:r>
          </w:p>
          <w:p>
            <w:pPr>
              <w:pStyle w:val="TableParagraph"/>
              <w:spacing w:line="272" w:lineRule="exact" w:before="26"/>
              <w:ind w:left="100" w:right="212"/>
              <w:jc w:val="left"/>
              <w:rPr>
                <w:rFonts w:ascii="宋体" w:hAnsi="宋体" w:cs="宋体" w:eastAsia="宋体" w:hint="default"/>
                <w:sz w:val="21"/>
                <w:szCs w:val="21"/>
              </w:rPr>
            </w:pPr>
            <w:r>
              <w:rPr>
                <w:rFonts w:ascii="宋体" w:hAnsi="宋体" w:cs="宋体" w:eastAsia="宋体" w:hint="default"/>
                <w:sz w:val="21"/>
                <w:szCs w:val="21"/>
              </w:rPr>
              <w:t>广西壮族自治 区分行</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 w:right="0"/>
              <w:jc w:val="left"/>
              <w:rPr>
                <w:rFonts w:ascii="宋体" w:hAnsi="宋体" w:cs="宋体" w:eastAsia="宋体" w:hint="default"/>
                <w:sz w:val="21"/>
                <w:szCs w:val="21"/>
              </w:rPr>
            </w:pPr>
            <w:r>
              <w:rPr>
                <w:rFonts w:ascii="宋体" w:hAnsi="宋体" w:cs="宋体" w:eastAsia="宋体" w:hint="default"/>
                <w:sz w:val="21"/>
                <w:szCs w:val="21"/>
              </w:rPr>
              <w:t>境内非</w:t>
            </w:r>
          </w:p>
          <w:p>
            <w:pPr>
              <w:pStyle w:val="TableParagraph"/>
              <w:spacing w:line="272" w:lineRule="exact" w:before="26"/>
              <w:ind w:left="213" w:right="41" w:hanging="210"/>
              <w:jc w:val="left"/>
              <w:rPr>
                <w:rFonts w:ascii="宋体" w:hAnsi="宋体" w:cs="宋体" w:eastAsia="宋体" w:hint="default"/>
                <w:sz w:val="21"/>
                <w:szCs w:val="21"/>
              </w:rPr>
            </w:pPr>
            <w:r>
              <w:rPr>
                <w:rFonts w:ascii="宋体" w:hAnsi="宋体" w:cs="宋体" w:eastAsia="宋体" w:hint="default"/>
                <w:sz w:val="21"/>
                <w:szCs w:val="21"/>
              </w:rPr>
              <w:t>国有法 人</w:t>
            </w:r>
          </w:p>
        </w:tc>
        <w:tc>
          <w:tcPr>
            <w:tcW w:w="9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82" w:right="-16"/>
              <w:jc w:val="left"/>
              <w:rPr>
                <w:rFonts w:ascii="宋体" w:hAnsi="宋体" w:cs="宋体" w:eastAsia="宋体" w:hint="default"/>
                <w:sz w:val="21"/>
                <w:szCs w:val="21"/>
              </w:rPr>
            </w:pPr>
            <w:r>
              <w:rPr>
                <w:rFonts w:ascii="宋体"/>
                <w:sz w:val="21"/>
              </w:rPr>
              <w:t>2.483</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4"/>
              <w:jc w:val="right"/>
              <w:rPr>
                <w:rFonts w:ascii="宋体" w:hAnsi="宋体" w:cs="宋体" w:eastAsia="宋体" w:hint="default"/>
                <w:sz w:val="21"/>
                <w:szCs w:val="21"/>
              </w:rPr>
            </w:pPr>
            <w:r>
              <w:rPr>
                <w:rFonts w:ascii="宋体"/>
                <w:spacing w:val="-1"/>
                <w:sz w:val="21"/>
              </w:rPr>
              <w:t>9,802,070</w:t>
            </w:r>
          </w:p>
        </w:tc>
        <w:tc>
          <w:tcPr>
            <w:tcW w:w="132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74" w:right="-14"/>
              <w:jc w:val="left"/>
              <w:rPr>
                <w:rFonts w:ascii="宋体" w:hAnsi="宋体" w:cs="宋体" w:eastAsia="宋体" w:hint="default"/>
                <w:sz w:val="21"/>
                <w:szCs w:val="21"/>
              </w:rPr>
            </w:pPr>
            <w:r>
              <w:rPr>
                <w:rFonts w:ascii="宋体"/>
                <w:sz w:val="21"/>
              </w:rPr>
              <w:t>9,802,070</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4"/>
              <w:jc w:val="right"/>
              <w:rPr>
                <w:rFonts w:ascii="宋体" w:hAnsi="宋体" w:cs="宋体" w:eastAsia="宋体" w:hint="default"/>
                <w:sz w:val="21"/>
                <w:szCs w:val="21"/>
              </w:rPr>
            </w:pPr>
            <w:r>
              <w:rPr>
                <w:rFonts w:ascii="宋体"/>
                <w:spacing w:val="-1"/>
                <w:sz w:val="21"/>
              </w:rPr>
              <w:t>9,802,070</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1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832" w:hRule="exact"/>
        </w:trPr>
        <w:tc>
          <w:tcPr>
            <w:tcW w:w="159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北京桀亚莱福</w:t>
            </w:r>
          </w:p>
          <w:p>
            <w:pPr>
              <w:pStyle w:val="TableParagraph"/>
              <w:spacing w:line="272" w:lineRule="exact" w:before="26"/>
              <w:ind w:left="100" w:right="212"/>
              <w:jc w:val="left"/>
              <w:rPr>
                <w:rFonts w:ascii="宋体" w:hAnsi="宋体" w:cs="宋体" w:eastAsia="宋体" w:hint="default"/>
                <w:sz w:val="21"/>
                <w:szCs w:val="21"/>
              </w:rPr>
            </w:pPr>
            <w:r>
              <w:rPr>
                <w:rFonts w:ascii="宋体" w:hAnsi="宋体" w:cs="宋体" w:eastAsia="宋体" w:hint="default"/>
                <w:sz w:val="21"/>
                <w:szCs w:val="21"/>
              </w:rPr>
              <w:t>生物技术有限 责任公司</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 w:right="0"/>
              <w:jc w:val="left"/>
              <w:rPr>
                <w:rFonts w:ascii="宋体" w:hAnsi="宋体" w:cs="宋体" w:eastAsia="宋体" w:hint="default"/>
                <w:sz w:val="21"/>
                <w:szCs w:val="21"/>
              </w:rPr>
            </w:pPr>
            <w:r>
              <w:rPr>
                <w:rFonts w:ascii="宋体" w:hAnsi="宋体" w:cs="宋体" w:eastAsia="宋体" w:hint="default"/>
                <w:sz w:val="21"/>
                <w:szCs w:val="21"/>
              </w:rPr>
              <w:t>境内非</w:t>
            </w:r>
          </w:p>
          <w:p>
            <w:pPr>
              <w:pStyle w:val="TableParagraph"/>
              <w:spacing w:line="272" w:lineRule="exact" w:before="26"/>
              <w:ind w:left="213" w:right="41" w:hanging="210"/>
              <w:jc w:val="left"/>
              <w:rPr>
                <w:rFonts w:ascii="宋体" w:hAnsi="宋体" w:cs="宋体" w:eastAsia="宋体" w:hint="default"/>
                <w:sz w:val="21"/>
                <w:szCs w:val="21"/>
              </w:rPr>
            </w:pPr>
            <w:r>
              <w:rPr>
                <w:rFonts w:ascii="宋体" w:hAnsi="宋体" w:cs="宋体" w:eastAsia="宋体" w:hint="default"/>
                <w:sz w:val="21"/>
                <w:szCs w:val="21"/>
              </w:rPr>
              <w:t>国有法 人</w:t>
            </w:r>
          </w:p>
        </w:tc>
        <w:tc>
          <w:tcPr>
            <w:tcW w:w="9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65" w:right="0"/>
              <w:jc w:val="left"/>
              <w:rPr>
                <w:rFonts w:ascii="宋体" w:hAnsi="宋体" w:cs="宋体" w:eastAsia="宋体" w:hint="default"/>
                <w:sz w:val="21"/>
                <w:szCs w:val="21"/>
              </w:rPr>
            </w:pPr>
            <w:r>
              <w:rPr>
                <w:rFonts w:ascii="宋体"/>
                <w:sz w:val="21"/>
              </w:rPr>
              <w:t>1.115</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4" w:right="0"/>
              <w:jc w:val="left"/>
              <w:rPr>
                <w:rFonts w:ascii="宋体" w:hAnsi="宋体" w:cs="宋体" w:eastAsia="宋体" w:hint="default"/>
                <w:sz w:val="21"/>
                <w:szCs w:val="21"/>
              </w:rPr>
            </w:pPr>
            <w:r>
              <w:rPr>
                <w:rFonts w:ascii="宋体"/>
                <w:sz w:val="21"/>
              </w:rPr>
              <w:t>4,403,700</w:t>
            </w:r>
          </w:p>
        </w:tc>
        <w:tc>
          <w:tcPr>
            <w:tcW w:w="132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62" w:right="0"/>
              <w:jc w:val="left"/>
              <w:rPr>
                <w:rFonts w:ascii="宋体" w:hAnsi="宋体" w:cs="宋体" w:eastAsia="宋体" w:hint="default"/>
                <w:sz w:val="21"/>
                <w:szCs w:val="21"/>
              </w:rPr>
            </w:pPr>
            <w:r>
              <w:rPr>
                <w:rFonts w:ascii="宋体"/>
                <w:sz w:val="21"/>
              </w:rPr>
              <w:t>4,403,700</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01" w:right="0"/>
              <w:jc w:val="left"/>
              <w:rPr>
                <w:rFonts w:ascii="宋体" w:hAnsi="宋体" w:cs="宋体" w:eastAsia="宋体" w:hint="default"/>
                <w:sz w:val="21"/>
                <w:szCs w:val="21"/>
              </w:rPr>
            </w:pPr>
            <w:r>
              <w:rPr>
                <w:rFonts w:ascii="宋体"/>
                <w:sz w:val="21"/>
              </w:rPr>
              <w:t>4,403,700</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09"/>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559" w:hRule="exact"/>
        </w:trPr>
        <w:tc>
          <w:tcPr>
            <w:tcW w:w="159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72" w:right="0"/>
              <w:jc w:val="left"/>
              <w:rPr>
                <w:rFonts w:ascii="宋体" w:hAnsi="宋体" w:cs="宋体" w:eastAsia="宋体" w:hint="default"/>
                <w:sz w:val="21"/>
                <w:szCs w:val="21"/>
              </w:rPr>
            </w:pPr>
            <w:r>
              <w:rPr>
                <w:rFonts w:ascii="宋体" w:hAnsi="宋体" w:cs="宋体" w:eastAsia="宋体" w:hint="default"/>
                <w:sz w:val="21"/>
                <w:szCs w:val="21"/>
              </w:rPr>
              <w:t>周仁瑀</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6"/>
              <w:jc w:val="center"/>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4" w:lineRule="exact"/>
              <w:ind w:right="35"/>
              <w:jc w:val="center"/>
              <w:rPr>
                <w:rFonts w:ascii="宋体" w:hAnsi="宋体" w:cs="宋体" w:eastAsia="宋体" w:hint="default"/>
                <w:sz w:val="21"/>
                <w:szCs w:val="21"/>
              </w:rPr>
            </w:pPr>
            <w:r>
              <w:rPr>
                <w:rFonts w:ascii="宋体" w:hAnsi="宋体" w:cs="宋体" w:eastAsia="宋体" w:hint="default"/>
                <w:sz w:val="21"/>
                <w:szCs w:val="21"/>
              </w:rPr>
              <w:t>然人</w:t>
            </w:r>
          </w:p>
        </w:tc>
        <w:tc>
          <w:tcPr>
            <w:tcW w:w="9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65" w:right="0"/>
              <w:jc w:val="left"/>
              <w:rPr>
                <w:rFonts w:ascii="宋体" w:hAnsi="宋体" w:cs="宋体" w:eastAsia="宋体" w:hint="default"/>
                <w:sz w:val="21"/>
                <w:szCs w:val="21"/>
              </w:rPr>
            </w:pPr>
            <w:r>
              <w:rPr>
                <w:rFonts w:ascii="宋体"/>
                <w:sz w:val="21"/>
              </w:rPr>
              <w:t>0.695</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34" w:right="0"/>
              <w:jc w:val="left"/>
              <w:rPr>
                <w:rFonts w:ascii="宋体" w:hAnsi="宋体" w:cs="宋体" w:eastAsia="宋体" w:hint="default"/>
                <w:sz w:val="21"/>
                <w:szCs w:val="21"/>
              </w:rPr>
            </w:pPr>
            <w:r>
              <w:rPr>
                <w:rFonts w:ascii="宋体"/>
                <w:sz w:val="21"/>
              </w:rPr>
              <w:t>2,744,570</w:t>
            </w:r>
          </w:p>
        </w:tc>
        <w:tc>
          <w:tcPr>
            <w:tcW w:w="132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62" w:right="0"/>
              <w:jc w:val="left"/>
              <w:rPr>
                <w:rFonts w:ascii="宋体" w:hAnsi="宋体" w:cs="宋体" w:eastAsia="宋体" w:hint="default"/>
                <w:sz w:val="21"/>
                <w:szCs w:val="21"/>
              </w:rPr>
            </w:pPr>
            <w:r>
              <w:rPr>
                <w:rFonts w:ascii="宋体"/>
                <w:sz w:val="21"/>
              </w:rPr>
              <w:t>2,744,570</w:t>
            </w:r>
          </w:p>
        </w:tc>
        <w:tc>
          <w:tcPr>
            <w:tcW w:w="1598"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309"/>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560" w:hRule="exact"/>
        </w:trPr>
        <w:tc>
          <w:tcPr>
            <w:tcW w:w="159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72" w:right="0"/>
              <w:jc w:val="left"/>
              <w:rPr>
                <w:rFonts w:ascii="宋体" w:hAnsi="宋体" w:cs="宋体" w:eastAsia="宋体" w:hint="default"/>
                <w:sz w:val="21"/>
                <w:szCs w:val="21"/>
              </w:rPr>
            </w:pPr>
            <w:r>
              <w:rPr>
                <w:rFonts w:ascii="宋体" w:hAnsi="宋体" w:cs="宋体" w:eastAsia="宋体" w:hint="default"/>
                <w:sz w:val="21"/>
                <w:szCs w:val="21"/>
              </w:rPr>
              <w:t>范文涛</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6"/>
              <w:jc w:val="center"/>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4" w:lineRule="exact"/>
              <w:ind w:right="35"/>
              <w:jc w:val="center"/>
              <w:rPr>
                <w:rFonts w:ascii="宋体" w:hAnsi="宋体" w:cs="宋体" w:eastAsia="宋体" w:hint="default"/>
                <w:sz w:val="21"/>
                <w:szCs w:val="21"/>
              </w:rPr>
            </w:pPr>
            <w:r>
              <w:rPr>
                <w:rFonts w:ascii="宋体" w:hAnsi="宋体" w:cs="宋体" w:eastAsia="宋体" w:hint="default"/>
                <w:sz w:val="21"/>
                <w:szCs w:val="21"/>
              </w:rPr>
              <w:t>然人</w:t>
            </w:r>
          </w:p>
        </w:tc>
        <w:tc>
          <w:tcPr>
            <w:tcW w:w="9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65" w:right="0"/>
              <w:jc w:val="left"/>
              <w:rPr>
                <w:rFonts w:ascii="宋体" w:hAnsi="宋体" w:cs="宋体" w:eastAsia="宋体" w:hint="default"/>
                <w:sz w:val="21"/>
                <w:szCs w:val="21"/>
              </w:rPr>
            </w:pPr>
            <w:r>
              <w:rPr>
                <w:rFonts w:ascii="宋体"/>
                <w:sz w:val="21"/>
              </w:rPr>
              <w:t>0.658</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34" w:right="0"/>
              <w:jc w:val="left"/>
              <w:rPr>
                <w:rFonts w:ascii="宋体" w:hAnsi="宋体" w:cs="宋体" w:eastAsia="宋体" w:hint="default"/>
                <w:sz w:val="21"/>
                <w:szCs w:val="21"/>
              </w:rPr>
            </w:pPr>
            <w:r>
              <w:rPr>
                <w:rFonts w:ascii="宋体"/>
                <w:sz w:val="21"/>
              </w:rPr>
              <w:t>2,600,000</w:t>
            </w:r>
          </w:p>
        </w:tc>
        <w:tc>
          <w:tcPr>
            <w:tcW w:w="132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66" w:right="0"/>
              <w:jc w:val="left"/>
              <w:rPr>
                <w:rFonts w:ascii="宋体" w:hAnsi="宋体" w:cs="宋体" w:eastAsia="宋体" w:hint="default"/>
                <w:sz w:val="21"/>
                <w:szCs w:val="21"/>
              </w:rPr>
            </w:pPr>
            <w:r>
              <w:rPr>
                <w:rFonts w:ascii="宋体"/>
                <w:sz w:val="21"/>
              </w:rPr>
              <w:t>-70,000</w:t>
            </w:r>
          </w:p>
        </w:tc>
        <w:tc>
          <w:tcPr>
            <w:tcW w:w="1598"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309"/>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287" w:hRule="exact"/>
        </w:trPr>
        <w:tc>
          <w:tcPr>
            <w:tcW w:w="9300" w:type="dxa"/>
            <w:gridSpan w:val="11"/>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288" w:hRule="exact"/>
        </w:trPr>
        <w:tc>
          <w:tcPr>
            <w:tcW w:w="273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60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 w:right="0"/>
              <w:jc w:val="left"/>
              <w:rPr>
                <w:rFonts w:ascii="宋体" w:hAnsi="宋体" w:cs="宋体" w:eastAsia="宋体" w:hint="default"/>
                <w:sz w:val="21"/>
                <w:szCs w:val="21"/>
              </w:rPr>
            </w:pPr>
            <w:r>
              <w:rPr>
                <w:rFonts w:ascii="宋体" w:hAnsi="宋体" w:cs="宋体" w:eastAsia="宋体" w:hint="default"/>
                <w:sz w:val="21"/>
                <w:szCs w:val="21"/>
              </w:rPr>
              <w:t>持有无限售条件股份的数量</w:t>
            </w:r>
          </w:p>
        </w:tc>
        <w:tc>
          <w:tcPr>
            <w:tcW w:w="396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40"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7" w:hRule="exact"/>
        </w:trPr>
        <w:tc>
          <w:tcPr>
            <w:tcW w:w="273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吴鸣霄</w:t>
            </w:r>
          </w:p>
        </w:tc>
        <w:tc>
          <w:tcPr>
            <w:tcW w:w="260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24" w:right="0"/>
              <w:jc w:val="left"/>
              <w:rPr>
                <w:rFonts w:ascii="宋体" w:hAnsi="宋体" w:cs="宋体" w:eastAsia="宋体" w:hint="default"/>
                <w:sz w:val="21"/>
                <w:szCs w:val="21"/>
              </w:rPr>
            </w:pPr>
            <w:r>
              <w:rPr>
                <w:rFonts w:ascii="宋体"/>
                <w:sz w:val="21"/>
              </w:rPr>
              <w:t>5,061,457</w:t>
            </w:r>
          </w:p>
        </w:tc>
        <w:tc>
          <w:tcPr>
            <w:tcW w:w="2038" w:type="dxa"/>
            <w:gridSpan w:val="2"/>
            <w:tcBorders>
              <w:top w:val="single" w:sz="6" w:space="0" w:color="000000"/>
              <w:left w:val="single" w:sz="6" w:space="0" w:color="000000"/>
              <w:bottom w:val="single" w:sz="6" w:space="0" w:color="000000"/>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928"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5,061,457</w:t>
            </w:r>
          </w:p>
        </w:tc>
      </w:tr>
      <w:tr>
        <w:trPr>
          <w:trHeight w:val="288" w:hRule="exact"/>
        </w:trPr>
        <w:tc>
          <w:tcPr>
            <w:tcW w:w="273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周仁瑀</w:t>
            </w:r>
          </w:p>
        </w:tc>
        <w:tc>
          <w:tcPr>
            <w:tcW w:w="260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24" w:right="0"/>
              <w:jc w:val="left"/>
              <w:rPr>
                <w:rFonts w:ascii="宋体" w:hAnsi="宋体" w:cs="宋体" w:eastAsia="宋体" w:hint="default"/>
                <w:sz w:val="21"/>
                <w:szCs w:val="21"/>
              </w:rPr>
            </w:pPr>
            <w:r>
              <w:rPr>
                <w:rFonts w:ascii="宋体"/>
                <w:sz w:val="21"/>
              </w:rPr>
              <w:t>2,744,570</w:t>
            </w:r>
          </w:p>
        </w:tc>
        <w:tc>
          <w:tcPr>
            <w:tcW w:w="2038" w:type="dxa"/>
            <w:gridSpan w:val="2"/>
            <w:tcBorders>
              <w:top w:val="single" w:sz="6" w:space="0" w:color="000000"/>
              <w:left w:val="single" w:sz="6" w:space="0" w:color="000000"/>
              <w:bottom w:val="single" w:sz="6" w:space="0" w:color="000000"/>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928"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2,744,570</w:t>
            </w:r>
          </w:p>
        </w:tc>
      </w:tr>
      <w:tr>
        <w:trPr>
          <w:trHeight w:val="287" w:hRule="exact"/>
        </w:trPr>
        <w:tc>
          <w:tcPr>
            <w:tcW w:w="273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范文涛</w:t>
            </w:r>
          </w:p>
        </w:tc>
        <w:tc>
          <w:tcPr>
            <w:tcW w:w="260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24" w:right="0"/>
              <w:jc w:val="left"/>
              <w:rPr>
                <w:rFonts w:ascii="宋体" w:hAnsi="宋体" w:cs="宋体" w:eastAsia="宋体" w:hint="default"/>
                <w:sz w:val="21"/>
                <w:szCs w:val="21"/>
              </w:rPr>
            </w:pPr>
            <w:r>
              <w:rPr>
                <w:rFonts w:ascii="宋体"/>
                <w:sz w:val="21"/>
              </w:rPr>
              <w:t>2,600,000</w:t>
            </w:r>
          </w:p>
        </w:tc>
        <w:tc>
          <w:tcPr>
            <w:tcW w:w="2038" w:type="dxa"/>
            <w:gridSpan w:val="2"/>
            <w:tcBorders>
              <w:top w:val="single" w:sz="6" w:space="0" w:color="000000"/>
              <w:left w:val="single" w:sz="6" w:space="0" w:color="000000"/>
              <w:bottom w:val="single" w:sz="6" w:space="0" w:color="000000"/>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928"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2,600,000</w:t>
            </w:r>
          </w:p>
        </w:tc>
      </w:tr>
      <w:tr>
        <w:trPr>
          <w:trHeight w:val="287" w:hRule="exact"/>
        </w:trPr>
        <w:tc>
          <w:tcPr>
            <w:tcW w:w="273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桂冬生</w:t>
            </w:r>
          </w:p>
        </w:tc>
        <w:tc>
          <w:tcPr>
            <w:tcW w:w="260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24" w:right="0"/>
              <w:jc w:val="left"/>
              <w:rPr>
                <w:rFonts w:ascii="宋体" w:hAnsi="宋体" w:cs="宋体" w:eastAsia="宋体" w:hint="default"/>
                <w:sz w:val="21"/>
                <w:szCs w:val="21"/>
              </w:rPr>
            </w:pPr>
            <w:r>
              <w:rPr>
                <w:rFonts w:ascii="宋体"/>
                <w:sz w:val="21"/>
              </w:rPr>
              <w:t>1,781,542</w:t>
            </w:r>
          </w:p>
        </w:tc>
        <w:tc>
          <w:tcPr>
            <w:tcW w:w="2038" w:type="dxa"/>
            <w:gridSpan w:val="2"/>
            <w:tcBorders>
              <w:top w:val="single" w:sz="6" w:space="0" w:color="000000"/>
              <w:left w:val="single" w:sz="6" w:space="0" w:color="000000"/>
              <w:bottom w:val="single" w:sz="6" w:space="0" w:color="000000"/>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928"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1,781,542</w:t>
            </w:r>
          </w:p>
        </w:tc>
      </w:tr>
      <w:tr>
        <w:trPr>
          <w:trHeight w:val="288" w:hRule="exact"/>
        </w:trPr>
        <w:tc>
          <w:tcPr>
            <w:tcW w:w="273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林群伟</w:t>
            </w:r>
          </w:p>
        </w:tc>
        <w:tc>
          <w:tcPr>
            <w:tcW w:w="260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24" w:right="0"/>
              <w:jc w:val="left"/>
              <w:rPr>
                <w:rFonts w:ascii="宋体" w:hAnsi="宋体" w:cs="宋体" w:eastAsia="宋体" w:hint="default"/>
                <w:sz w:val="21"/>
                <w:szCs w:val="21"/>
              </w:rPr>
            </w:pPr>
            <w:r>
              <w:rPr>
                <w:rFonts w:ascii="宋体"/>
                <w:sz w:val="21"/>
              </w:rPr>
              <w:t>1,680,957</w:t>
            </w:r>
          </w:p>
        </w:tc>
        <w:tc>
          <w:tcPr>
            <w:tcW w:w="2038" w:type="dxa"/>
            <w:gridSpan w:val="2"/>
            <w:tcBorders>
              <w:top w:val="single" w:sz="6" w:space="0" w:color="000000"/>
              <w:left w:val="single" w:sz="6" w:space="0" w:color="000000"/>
              <w:bottom w:val="single" w:sz="6" w:space="0" w:color="000000"/>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928"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1,680,957</w:t>
            </w:r>
          </w:p>
        </w:tc>
      </w:tr>
      <w:tr>
        <w:trPr>
          <w:trHeight w:val="287" w:hRule="exact"/>
        </w:trPr>
        <w:tc>
          <w:tcPr>
            <w:tcW w:w="273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冼干全</w:t>
            </w:r>
          </w:p>
        </w:tc>
        <w:tc>
          <w:tcPr>
            <w:tcW w:w="260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24" w:right="0"/>
              <w:jc w:val="left"/>
              <w:rPr>
                <w:rFonts w:ascii="宋体" w:hAnsi="宋体" w:cs="宋体" w:eastAsia="宋体" w:hint="default"/>
                <w:sz w:val="21"/>
                <w:szCs w:val="21"/>
              </w:rPr>
            </w:pPr>
            <w:r>
              <w:rPr>
                <w:rFonts w:ascii="宋体"/>
                <w:sz w:val="21"/>
              </w:rPr>
              <w:t>1,385,600</w:t>
            </w:r>
          </w:p>
        </w:tc>
        <w:tc>
          <w:tcPr>
            <w:tcW w:w="2038" w:type="dxa"/>
            <w:gridSpan w:val="2"/>
            <w:tcBorders>
              <w:top w:val="single" w:sz="6" w:space="0" w:color="000000"/>
              <w:left w:val="single" w:sz="6" w:space="0" w:color="000000"/>
              <w:bottom w:val="single" w:sz="6" w:space="0" w:color="000000"/>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928"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1,385,600</w:t>
            </w:r>
          </w:p>
        </w:tc>
      </w:tr>
      <w:tr>
        <w:trPr>
          <w:trHeight w:val="288" w:hRule="exact"/>
        </w:trPr>
        <w:tc>
          <w:tcPr>
            <w:tcW w:w="1420"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right="156"/>
              <w:jc w:val="right"/>
              <w:rPr>
                <w:rFonts w:ascii="宋体" w:hAnsi="宋体" w:cs="宋体" w:eastAsia="宋体" w:hint="default"/>
                <w:sz w:val="21"/>
                <w:szCs w:val="21"/>
              </w:rPr>
            </w:pPr>
            <w:r>
              <w:rPr>
                <w:rFonts w:ascii="宋体" w:hAnsi="宋体" w:cs="宋体" w:eastAsia="宋体" w:hint="default"/>
                <w:sz w:val="21"/>
                <w:szCs w:val="21"/>
              </w:rPr>
              <w:t>陈</w:t>
            </w:r>
          </w:p>
        </w:tc>
        <w:tc>
          <w:tcPr>
            <w:tcW w:w="860" w:type="dxa"/>
            <w:gridSpan w:val="2"/>
            <w:tcBorders>
              <w:top w:val="single" w:sz="6" w:space="0" w:color="000000"/>
              <w:left w:val="nil" w:sz="6" w:space="0" w:color="auto"/>
              <w:bottom w:val="single" w:sz="6" w:space="0" w:color="000000"/>
              <w:right w:val="nil" w:sz="6" w:space="0" w:color="auto"/>
            </w:tcBorders>
          </w:tcPr>
          <w:p>
            <w:pPr>
              <w:pStyle w:val="TableParagraph"/>
              <w:spacing w:line="241" w:lineRule="exact"/>
              <w:ind w:left="51" w:right="0"/>
              <w:jc w:val="left"/>
              <w:rPr>
                <w:rFonts w:ascii="宋体" w:hAnsi="宋体" w:cs="宋体" w:eastAsia="宋体" w:hint="default"/>
                <w:sz w:val="21"/>
                <w:szCs w:val="21"/>
              </w:rPr>
            </w:pPr>
            <w:r>
              <w:rPr>
                <w:rFonts w:ascii="宋体" w:hAnsi="宋体" w:cs="宋体" w:eastAsia="宋体" w:hint="default"/>
                <w:sz w:val="21"/>
                <w:szCs w:val="21"/>
              </w:rPr>
              <w:t>平</w:t>
            </w:r>
          </w:p>
        </w:tc>
        <w:tc>
          <w:tcPr>
            <w:tcW w:w="454" w:type="dxa"/>
            <w:tcBorders>
              <w:top w:val="single" w:sz="6" w:space="0" w:color="000000"/>
              <w:left w:val="nil" w:sz="6" w:space="0" w:color="auto"/>
              <w:bottom w:val="single" w:sz="6" w:space="0" w:color="000000"/>
              <w:right w:val="single" w:sz="6" w:space="0" w:color="000000"/>
            </w:tcBorders>
          </w:tcPr>
          <w:p>
            <w:pPr/>
          </w:p>
        </w:tc>
        <w:tc>
          <w:tcPr>
            <w:tcW w:w="260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22" w:right="0"/>
              <w:jc w:val="left"/>
              <w:rPr>
                <w:rFonts w:ascii="宋体" w:hAnsi="宋体" w:cs="宋体" w:eastAsia="宋体" w:hint="default"/>
                <w:sz w:val="21"/>
                <w:szCs w:val="21"/>
              </w:rPr>
            </w:pPr>
            <w:r>
              <w:rPr>
                <w:rFonts w:ascii="宋体"/>
                <w:sz w:val="21"/>
              </w:rPr>
              <w:t>1,247,615</w:t>
            </w:r>
          </w:p>
        </w:tc>
        <w:tc>
          <w:tcPr>
            <w:tcW w:w="2038" w:type="dxa"/>
            <w:gridSpan w:val="2"/>
            <w:tcBorders>
              <w:top w:val="single" w:sz="6" w:space="0" w:color="000000"/>
              <w:left w:val="single" w:sz="6" w:space="0" w:color="000000"/>
              <w:bottom w:val="single" w:sz="6" w:space="0" w:color="000000"/>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928"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1,247,615</w:t>
            </w:r>
          </w:p>
        </w:tc>
      </w:tr>
      <w:tr>
        <w:trPr>
          <w:trHeight w:val="287" w:hRule="exact"/>
        </w:trPr>
        <w:tc>
          <w:tcPr>
            <w:tcW w:w="273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李臣栋</w:t>
            </w:r>
          </w:p>
        </w:tc>
        <w:tc>
          <w:tcPr>
            <w:tcW w:w="260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24" w:right="0"/>
              <w:jc w:val="left"/>
              <w:rPr>
                <w:rFonts w:ascii="宋体" w:hAnsi="宋体" w:cs="宋体" w:eastAsia="宋体" w:hint="default"/>
                <w:sz w:val="21"/>
                <w:szCs w:val="21"/>
              </w:rPr>
            </w:pPr>
            <w:r>
              <w:rPr>
                <w:rFonts w:ascii="宋体"/>
                <w:sz w:val="21"/>
              </w:rPr>
              <w:t>1,030,000</w:t>
            </w:r>
          </w:p>
        </w:tc>
        <w:tc>
          <w:tcPr>
            <w:tcW w:w="2038" w:type="dxa"/>
            <w:gridSpan w:val="2"/>
            <w:tcBorders>
              <w:top w:val="single" w:sz="6" w:space="0" w:color="000000"/>
              <w:left w:val="single" w:sz="6" w:space="0" w:color="000000"/>
              <w:bottom w:val="single" w:sz="6" w:space="0" w:color="000000"/>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928"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1,030,000</w:t>
            </w:r>
          </w:p>
        </w:tc>
      </w:tr>
      <w:tr>
        <w:trPr>
          <w:trHeight w:val="288" w:hRule="exact"/>
        </w:trPr>
        <w:tc>
          <w:tcPr>
            <w:tcW w:w="273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叶建军</w:t>
            </w:r>
          </w:p>
        </w:tc>
        <w:tc>
          <w:tcPr>
            <w:tcW w:w="260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24" w:right="0"/>
              <w:jc w:val="left"/>
              <w:rPr>
                <w:rFonts w:ascii="宋体" w:hAnsi="宋体" w:cs="宋体" w:eastAsia="宋体" w:hint="default"/>
                <w:sz w:val="21"/>
                <w:szCs w:val="21"/>
              </w:rPr>
            </w:pPr>
            <w:r>
              <w:rPr>
                <w:rFonts w:ascii="宋体"/>
                <w:sz w:val="21"/>
              </w:rPr>
              <w:t>1,000,000</w:t>
            </w:r>
          </w:p>
        </w:tc>
        <w:tc>
          <w:tcPr>
            <w:tcW w:w="2038" w:type="dxa"/>
            <w:gridSpan w:val="2"/>
            <w:tcBorders>
              <w:top w:val="single" w:sz="6" w:space="0" w:color="000000"/>
              <w:left w:val="single" w:sz="6" w:space="0" w:color="000000"/>
              <w:bottom w:val="single" w:sz="6" w:space="0" w:color="000000"/>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928"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1,000,000</w:t>
            </w:r>
          </w:p>
        </w:tc>
      </w:tr>
      <w:tr>
        <w:trPr>
          <w:trHeight w:val="288" w:hRule="exact"/>
        </w:trPr>
        <w:tc>
          <w:tcPr>
            <w:tcW w:w="1420"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right="156"/>
              <w:jc w:val="right"/>
              <w:rPr>
                <w:rFonts w:ascii="宋体" w:hAnsi="宋体" w:cs="宋体" w:eastAsia="宋体" w:hint="default"/>
                <w:sz w:val="21"/>
                <w:szCs w:val="21"/>
              </w:rPr>
            </w:pPr>
            <w:r>
              <w:rPr>
                <w:rFonts w:ascii="宋体" w:hAnsi="宋体" w:cs="宋体" w:eastAsia="宋体" w:hint="default"/>
                <w:sz w:val="21"/>
                <w:szCs w:val="21"/>
              </w:rPr>
              <w:t>郑</w:t>
            </w:r>
          </w:p>
        </w:tc>
        <w:tc>
          <w:tcPr>
            <w:tcW w:w="860" w:type="dxa"/>
            <w:gridSpan w:val="2"/>
            <w:tcBorders>
              <w:top w:val="single" w:sz="6" w:space="0" w:color="000000"/>
              <w:left w:val="nil" w:sz="6" w:space="0" w:color="auto"/>
              <w:bottom w:val="single" w:sz="6" w:space="0" w:color="000000"/>
              <w:right w:val="nil" w:sz="6" w:space="0" w:color="auto"/>
            </w:tcBorders>
          </w:tcPr>
          <w:p>
            <w:pPr>
              <w:pStyle w:val="TableParagraph"/>
              <w:spacing w:line="241" w:lineRule="exact"/>
              <w:ind w:left="51" w:right="0"/>
              <w:jc w:val="left"/>
              <w:rPr>
                <w:rFonts w:ascii="宋体" w:hAnsi="宋体" w:cs="宋体" w:eastAsia="宋体" w:hint="default"/>
                <w:sz w:val="21"/>
                <w:szCs w:val="21"/>
              </w:rPr>
            </w:pPr>
            <w:r>
              <w:rPr>
                <w:rFonts w:ascii="宋体" w:hAnsi="宋体" w:cs="宋体" w:eastAsia="宋体" w:hint="default"/>
                <w:sz w:val="21"/>
                <w:szCs w:val="21"/>
              </w:rPr>
              <w:t>中</w:t>
            </w:r>
          </w:p>
        </w:tc>
        <w:tc>
          <w:tcPr>
            <w:tcW w:w="454" w:type="dxa"/>
            <w:tcBorders>
              <w:top w:val="single" w:sz="6" w:space="0" w:color="000000"/>
              <w:left w:val="nil" w:sz="6" w:space="0" w:color="auto"/>
              <w:bottom w:val="single" w:sz="6" w:space="0" w:color="000000"/>
              <w:right w:val="single" w:sz="6" w:space="0" w:color="000000"/>
            </w:tcBorders>
          </w:tcPr>
          <w:p>
            <w:pPr/>
          </w:p>
        </w:tc>
        <w:tc>
          <w:tcPr>
            <w:tcW w:w="260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33" w:right="0"/>
              <w:jc w:val="left"/>
              <w:rPr>
                <w:rFonts w:ascii="宋体" w:hAnsi="宋体" w:cs="宋体" w:eastAsia="宋体" w:hint="default"/>
                <w:sz w:val="21"/>
                <w:szCs w:val="21"/>
              </w:rPr>
            </w:pPr>
            <w:r>
              <w:rPr>
                <w:rFonts w:ascii="宋体"/>
                <w:sz w:val="21"/>
              </w:rPr>
              <w:t>838,383</w:t>
            </w:r>
          </w:p>
        </w:tc>
        <w:tc>
          <w:tcPr>
            <w:tcW w:w="2038" w:type="dxa"/>
            <w:gridSpan w:val="2"/>
            <w:tcBorders>
              <w:top w:val="single" w:sz="6" w:space="0" w:color="000000"/>
              <w:left w:val="single" w:sz="6" w:space="0" w:color="000000"/>
              <w:bottom w:val="single" w:sz="6" w:space="0" w:color="000000"/>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928"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838,383</w:t>
            </w:r>
          </w:p>
        </w:tc>
      </w:tr>
    </w:tbl>
    <w:p>
      <w:pPr>
        <w:spacing w:after="0" w:line="241" w:lineRule="exact"/>
        <w:jc w:val="right"/>
        <w:rPr>
          <w:rFonts w:ascii="宋体" w:hAnsi="宋体" w:cs="宋体" w:eastAsia="宋体" w:hint="default"/>
          <w:sz w:val="21"/>
          <w:szCs w:val="21"/>
        </w:rPr>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line="589" w:lineRule="exact"/>
        <w:ind w:left="118"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466.1pt;height:29.5pt;mso-position-horizontal-relative:char;mso-position-vertical-relative:line" coordorigin="0,0" coordsize="9322,590">
            <v:group style="position:absolute;left:7;top:14;width:2734;height:2" coordorigin="7,14" coordsize="2734,2">
              <v:shape style="position:absolute;left:7;top:14;width:2734;height:2" coordorigin="7,14" coordsize="2734,0" path="m7,14l2741,14e" filled="false" stroked="true" strokeweight=".72003pt" strokecolor="#000000">
                <v:path arrowok="t"/>
              </v:shape>
            </v:group>
            <v:group style="position:absolute;left:2755;top:14;width:6552;height:2" coordorigin="2755,14" coordsize="6552,2">
              <v:shape style="position:absolute;left:2755;top:14;width:6552;height:2" coordorigin="2755,14" coordsize="6552,0" path="m2755,14l9307,14e" filled="false" stroked="true" strokeweight=".72003pt" strokecolor="#000000">
                <v:path arrowok="t"/>
              </v:shape>
            </v:group>
            <v:group style="position:absolute;left:14;top:7;width:2;height:575" coordorigin="14,7" coordsize="2,575">
              <v:shape style="position:absolute;left:14;top:7;width:2;height:575" coordorigin="14,7" coordsize="0,575" path="m14,7l14,582e" filled="false" stroked="true" strokeweight=".72pt" strokecolor="#000000">
                <v:path arrowok="t"/>
              </v:shape>
            </v:group>
            <v:group style="position:absolute;left:7;top:575;width:2734;height:2" coordorigin="7,575" coordsize="2734,2">
              <v:shape style="position:absolute;left:7;top:575;width:2734;height:2" coordorigin="7,575" coordsize="2734,0" path="m7,575l2741,575e" filled="false" stroked="true" strokeweight=".72003pt" strokecolor="#000000">
                <v:path arrowok="t"/>
              </v:shape>
            </v:group>
            <v:group style="position:absolute;left:2748;top:7;width:2;height:575" coordorigin="2748,7" coordsize="2,575">
              <v:shape style="position:absolute;left:2748;top:7;width:2;height:575" coordorigin="2748,7" coordsize="0,575" path="m2748,7l2748,582e" filled="false" stroked="true" strokeweight=".72pt" strokecolor="#000000">
                <v:path arrowok="t"/>
              </v:shape>
            </v:group>
            <v:group style="position:absolute;left:2755;top:575;width:6552;height:2" coordorigin="2755,575" coordsize="6552,2">
              <v:shape style="position:absolute;left:2755;top:575;width:6552;height:2" coordorigin="2755,575" coordsize="6552,0" path="m2755,575l9307,575e" filled="false" stroked="true" strokeweight=".72003pt" strokecolor="#000000">
                <v:path arrowok="t"/>
              </v:shape>
            </v:group>
            <v:group style="position:absolute;left:9314;top:7;width:2;height:575" coordorigin="9314,7" coordsize="2,575">
              <v:shape style="position:absolute;left:9314;top:7;width:2;height:575" coordorigin="9314,7" coordsize="0,575" path="m9314,7l9314,582e" filled="false" stroked="true" strokeweight=".72003pt" strokecolor="#000000">
                <v:path arrowok="t"/>
              </v:shape>
              <v:shape style="position:absolute;left:14;top:14;width:2734;height:561" type="#_x0000_t202" filled="false" stroked="false">
                <v:textbox inset="0,0,0,0">
                  <w:txbxContent>
                    <w:p>
                      <w:pPr>
                        <w:spacing w:line="272" w:lineRule="exact" w:before="0"/>
                        <w:ind w:left="107" w:right="313" w:firstLine="0"/>
                        <w:jc w:val="left"/>
                        <w:rPr>
                          <w:rFonts w:ascii="宋体" w:hAnsi="宋体" w:cs="宋体" w:eastAsia="宋体" w:hint="default"/>
                          <w:sz w:val="21"/>
                          <w:szCs w:val="21"/>
                        </w:rPr>
                      </w:pPr>
                      <w:r>
                        <w:rPr>
                          <w:rFonts w:ascii="宋体" w:hAnsi="宋体" w:cs="宋体" w:eastAsia="宋体" w:hint="default"/>
                          <w:sz w:val="21"/>
                          <w:szCs w:val="21"/>
                        </w:rPr>
                        <w:t>上述股东关联关系或一致 行动的说明</w:t>
                      </w:r>
                    </w:p>
                  </w:txbxContent>
                </v:textbox>
                <w10:wrap type="none"/>
              </v:shape>
              <v:shape style="position:absolute;left:2748;top:14;width:6567;height:561" type="#_x0000_t202" filled="false" stroked="false">
                <v:textbox inset="0,0,0,0">
                  <w:txbxContent>
                    <w:p>
                      <w:pPr>
                        <w:spacing w:line="272" w:lineRule="exact" w:before="0"/>
                        <w:ind w:left="107" w:right="156" w:firstLine="420"/>
                        <w:jc w:val="left"/>
                        <w:rPr>
                          <w:rFonts w:ascii="宋体" w:hAnsi="宋体" w:cs="宋体" w:eastAsia="宋体" w:hint="default"/>
                          <w:sz w:val="21"/>
                          <w:szCs w:val="21"/>
                        </w:rPr>
                      </w:pPr>
                      <w:r>
                        <w:rPr>
                          <w:rFonts w:ascii="宋体" w:hAnsi="宋体" w:cs="宋体" w:eastAsia="宋体" w:hint="default"/>
                          <w:sz w:val="21"/>
                          <w:szCs w:val="21"/>
                        </w:rPr>
                        <w:t>公司未知前十名无限售条件股东之间是否存在关联关系及是否存 在一致行动的情况。</w:t>
                      </w:r>
                    </w:p>
                  </w:txbxContent>
                </v:textbox>
                <w10:wrap type="none"/>
              </v:shape>
            </v:group>
          </v:group>
        </w:pict>
      </w:r>
      <w:r>
        <w:rPr>
          <w:rFonts w:ascii="宋体" w:hAnsi="宋体" w:cs="宋体" w:eastAsia="宋体" w:hint="default"/>
          <w:position w:val="-11"/>
          <w:sz w:val="20"/>
          <w:szCs w:val="20"/>
        </w:rPr>
      </w:r>
    </w:p>
    <w:p>
      <w:pPr>
        <w:spacing w:after="0" w:line="589" w:lineRule="exact"/>
        <w:rPr>
          <w:rFonts w:ascii="宋体" w:hAnsi="宋体" w:cs="宋体" w:eastAsia="宋体" w:hint="default"/>
          <w:sz w:val="20"/>
          <w:szCs w:val="20"/>
        </w:rPr>
        <w:sectPr>
          <w:pgSz w:w="11910" w:h="16840"/>
          <w:pgMar w:header="747" w:footer="727" w:top="980" w:bottom="920" w:left="1220" w:right="1120"/>
        </w:sectPr>
      </w:pPr>
    </w:p>
    <w:p>
      <w:pPr>
        <w:pStyle w:val="BodyText"/>
        <w:spacing w:line="231" w:lineRule="exact"/>
        <w:ind w:left="560" w:right="-20"/>
        <w:jc w:val="left"/>
      </w:pPr>
      <w:r>
        <w:rPr/>
        <w:t>公司未知前十名股东之间是否存在关联关系及是否存在一致行动的情况。</w:t>
      </w:r>
    </w:p>
    <w:p>
      <w:pPr>
        <w:pStyle w:val="BodyText"/>
        <w:spacing w:line="274" w:lineRule="exact"/>
        <w:ind w:right="-20"/>
        <w:jc w:val="left"/>
      </w:pPr>
      <w:r>
        <w:rPr/>
        <w:t>前十名有限售条件股东持股数量及限售条件</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18"/>
          <w:szCs w:val="18"/>
        </w:rPr>
      </w:pPr>
    </w:p>
    <w:p>
      <w:pPr>
        <w:pStyle w:val="BodyText"/>
        <w:spacing w:line="240" w:lineRule="auto"/>
        <w:ind w:right="0"/>
        <w:jc w:val="left"/>
      </w:pPr>
      <w:r>
        <w:rPr/>
        <w:t>单位:股</w:t>
      </w:r>
    </w:p>
    <w:p>
      <w:pPr>
        <w:spacing w:after="0" w:line="240" w:lineRule="auto"/>
        <w:jc w:val="left"/>
        <w:sectPr>
          <w:type w:val="continuous"/>
          <w:pgSz w:w="11910" w:h="16840"/>
          <w:pgMar w:top="1600" w:bottom="280" w:left="1220" w:right="1120"/>
          <w:cols w:num="2" w:equalWidth="0">
            <w:col w:w="7281" w:space="1226"/>
            <w:col w:w="1063"/>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80"/>
        <w:gridCol w:w="1728"/>
        <w:gridCol w:w="1440"/>
        <w:gridCol w:w="1276"/>
        <w:gridCol w:w="1500"/>
        <w:gridCol w:w="2885"/>
      </w:tblGrid>
      <w:tr>
        <w:trPr>
          <w:trHeight w:val="559" w:hRule="exact"/>
        </w:trPr>
        <w:tc>
          <w:tcPr>
            <w:tcW w:w="480"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27" w:right="126"/>
              <w:jc w:val="left"/>
              <w:rPr>
                <w:rFonts w:ascii="宋体" w:hAnsi="宋体" w:cs="宋体" w:eastAsia="宋体" w:hint="default"/>
                <w:sz w:val="21"/>
                <w:szCs w:val="21"/>
              </w:rPr>
            </w:pPr>
            <w:r>
              <w:rPr>
                <w:rFonts w:ascii="宋体" w:hAnsi="宋体" w:cs="宋体" w:eastAsia="宋体" w:hint="default"/>
                <w:sz w:val="21"/>
                <w:szCs w:val="21"/>
              </w:rPr>
              <w:t>序 号</w:t>
            </w:r>
          </w:p>
        </w:tc>
        <w:tc>
          <w:tcPr>
            <w:tcW w:w="1728"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646" w:right="119" w:hanging="525"/>
              <w:jc w:val="left"/>
              <w:rPr>
                <w:rFonts w:ascii="宋体" w:hAnsi="宋体" w:cs="宋体" w:eastAsia="宋体" w:hint="default"/>
                <w:sz w:val="21"/>
                <w:szCs w:val="21"/>
              </w:rPr>
            </w:pPr>
            <w:r>
              <w:rPr>
                <w:rFonts w:ascii="宋体" w:hAnsi="宋体" w:cs="宋体" w:eastAsia="宋体" w:hint="default"/>
                <w:sz w:val="21"/>
                <w:szCs w:val="21"/>
              </w:rPr>
              <w:t>有限售条件股东 名称</w:t>
            </w:r>
          </w:p>
        </w:tc>
        <w:tc>
          <w:tcPr>
            <w:tcW w:w="1440" w:type="dxa"/>
            <w:vMerge w:val="restart"/>
            <w:tcBorders>
              <w:top w:val="single" w:sz="6" w:space="0" w:color="000000"/>
              <w:left w:val="single" w:sz="6" w:space="0" w:color="000000"/>
              <w:right w:val="single" w:sz="6" w:space="0" w:color="000000"/>
            </w:tcBorders>
          </w:tcPr>
          <w:p>
            <w:pPr>
              <w:pStyle w:val="TableParagraph"/>
              <w:spacing w:line="272" w:lineRule="exact" w:before="129"/>
              <w:ind w:left="187" w:right="186"/>
              <w:jc w:val="center"/>
              <w:rPr>
                <w:rFonts w:ascii="宋体" w:hAnsi="宋体" w:cs="宋体" w:eastAsia="宋体" w:hint="default"/>
                <w:sz w:val="21"/>
                <w:szCs w:val="21"/>
              </w:rPr>
            </w:pPr>
            <w:r>
              <w:rPr>
                <w:rFonts w:ascii="宋体" w:hAnsi="宋体" w:cs="宋体" w:eastAsia="宋体" w:hint="default"/>
                <w:sz w:val="21"/>
                <w:szCs w:val="21"/>
              </w:rPr>
              <w:t>持有的有限 售条件股份 数量</w:t>
            </w:r>
          </w:p>
        </w:tc>
        <w:tc>
          <w:tcPr>
            <w:tcW w:w="27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有限售条件股份可上市交易</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情况</w:t>
            </w:r>
          </w:p>
        </w:tc>
        <w:tc>
          <w:tcPr>
            <w:tcW w:w="2885"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限售条件</w:t>
            </w:r>
          </w:p>
        </w:tc>
      </w:tr>
      <w:tr>
        <w:trPr>
          <w:trHeight w:val="560" w:hRule="exact"/>
        </w:trPr>
        <w:tc>
          <w:tcPr>
            <w:tcW w:w="480" w:type="dxa"/>
            <w:vMerge/>
            <w:tcBorders>
              <w:left w:val="single" w:sz="6" w:space="0" w:color="000000"/>
              <w:bottom w:val="single" w:sz="6" w:space="0" w:color="000000"/>
              <w:right w:val="single" w:sz="6" w:space="0" w:color="000000"/>
            </w:tcBorders>
          </w:tcPr>
          <w:p>
            <w:pPr/>
          </w:p>
        </w:tc>
        <w:tc>
          <w:tcPr>
            <w:tcW w:w="1728" w:type="dxa"/>
            <w:vMerge/>
            <w:tcBorders>
              <w:left w:val="single" w:sz="6" w:space="0" w:color="000000"/>
              <w:bottom w:val="single" w:sz="6" w:space="0" w:color="000000"/>
              <w:right w:val="single" w:sz="6" w:space="0" w:color="000000"/>
            </w:tcBorders>
          </w:tcPr>
          <w:p>
            <w:pPr/>
          </w:p>
        </w:tc>
        <w:tc>
          <w:tcPr>
            <w:tcW w:w="1440" w:type="dxa"/>
            <w:vMerge/>
            <w:tcBorders>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可上市交易</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时间</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新增可上市交</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易股份数量</w:t>
            </w:r>
          </w:p>
        </w:tc>
        <w:tc>
          <w:tcPr>
            <w:tcW w:w="2885" w:type="dxa"/>
            <w:vMerge/>
            <w:tcBorders>
              <w:left w:val="single" w:sz="6" w:space="0" w:color="000000"/>
              <w:bottom w:val="single" w:sz="6" w:space="0" w:color="000000"/>
              <w:right w:val="single" w:sz="6" w:space="0" w:color="000000"/>
            </w:tcBorders>
          </w:tcPr>
          <w:p>
            <w:pPr/>
          </w:p>
        </w:tc>
      </w:tr>
      <w:tr>
        <w:trPr>
          <w:trHeight w:val="832" w:hRule="exact"/>
        </w:trPr>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sz w:val="21"/>
              </w:rPr>
              <w:t>1</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中国工商银行股</w:t>
            </w:r>
          </w:p>
          <w:p>
            <w:pPr>
              <w:pStyle w:val="TableParagraph"/>
              <w:spacing w:line="272" w:lineRule="exact" w:before="26"/>
              <w:ind w:left="100" w:right="140"/>
              <w:jc w:val="left"/>
              <w:rPr>
                <w:rFonts w:ascii="宋体" w:hAnsi="宋体" w:cs="宋体" w:eastAsia="宋体" w:hint="default"/>
                <w:sz w:val="21"/>
                <w:szCs w:val="21"/>
              </w:rPr>
            </w:pPr>
            <w:r>
              <w:rPr>
                <w:rFonts w:ascii="宋体" w:hAnsi="宋体" w:cs="宋体" w:eastAsia="宋体" w:hint="default"/>
                <w:sz w:val="21"/>
                <w:szCs w:val="21"/>
              </w:rPr>
              <w:t>份有限公司广西 壮族自治区分行</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35,643,106</w:t>
            </w:r>
          </w:p>
        </w:tc>
        <w:tc>
          <w:tcPr>
            <w:tcW w:w="2776" w:type="dxa"/>
            <w:gridSpan w:val="2"/>
            <w:tcBorders>
              <w:top w:val="single" w:sz="6" w:space="0" w:color="000000"/>
              <w:left w:val="single" w:sz="6" w:space="0" w:color="000000"/>
              <w:bottom w:val="single" w:sz="6" w:space="0" w:color="000000"/>
              <w:right w:val="single" w:sz="6" w:space="0" w:color="000000"/>
            </w:tcBorders>
          </w:tcPr>
          <w:p>
            <w:pPr/>
          </w:p>
        </w:tc>
        <w:tc>
          <w:tcPr>
            <w:tcW w:w="2885" w:type="dxa"/>
            <w:tcBorders>
              <w:top w:val="single" w:sz="6" w:space="0" w:color="000000"/>
              <w:left w:val="single" w:sz="6" w:space="0" w:color="000000"/>
              <w:bottom w:val="single" w:sz="6" w:space="0" w:color="000000"/>
              <w:right w:val="single" w:sz="6" w:space="0" w:color="000000"/>
            </w:tcBorders>
          </w:tcPr>
          <w:p>
            <w:pPr/>
          </w:p>
        </w:tc>
      </w:tr>
      <w:tr>
        <w:trPr>
          <w:trHeight w:val="1921" w:hRule="exact"/>
        </w:trPr>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sz w:val="21"/>
              </w:rPr>
              <w:t>2</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00" w:right="140"/>
              <w:jc w:val="left"/>
              <w:rPr>
                <w:rFonts w:ascii="宋体" w:hAnsi="宋体" w:cs="宋体" w:eastAsia="宋体" w:hint="default"/>
                <w:sz w:val="21"/>
                <w:szCs w:val="21"/>
              </w:rPr>
            </w:pPr>
            <w:r>
              <w:rPr>
                <w:rFonts w:ascii="宋体" w:hAnsi="宋体" w:cs="宋体" w:eastAsia="宋体" w:hint="default"/>
                <w:sz w:val="21"/>
                <w:szCs w:val="21"/>
              </w:rPr>
              <w:t>广西北生集团有 限责任公司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28,016,800</w:t>
            </w:r>
          </w:p>
        </w:tc>
        <w:tc>
          <w:tcPr>
            <w:tcW w:w="27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79"/>
                <w:sz w:val="21"/>
                <w:szCs w:val="21"/>
              </w:rPr>
              <w:t> </w:t>
            </w:r>
            <w:r>
              <w:rPr>
                <w:rFonts w:ascii="宋体" w:hAnsi="宋体" w:cs="宋体" w:eastAsia="宋体" w:hint="default"/>
                <w:sz w:val="21"/>
                <w:szCs w:val="21"/>
              </w:rPr>
              <w:t>年</w:t>
            </w:r>
            <w:r>
              <w:rPr>
                <w:rFonts w:ascii="宋体" w:hAnsi="宋体" w:cs="宋体" w:eastAsia="宋体" w:hint="default"/>
                <w:spacing w:val="-80"/>
                <w:sz w:val="21"/>
                <w:szCs w:val="21"/>
              </w:rPr>
              <w:t> </w:t>
            </w:r>
            <w:r>
              <w:rPr>
                <w:rFonts w:ascii="宋体" w:hAnsi="宋体" w:cs="宋体" w:eastAsia="宋体" w:hint="default"/>
                <w:sz w:val="21"/>
                <w:szCs w:val="21"/>
              </w:rPr>
              <w:t>3</w:t>
            </w:r>
            <w:r>
              <w:rPr>
                <w:rFonts w:ascii="宋体" w:hAnsi="宋体" w:cs="宋体" w:eastAsia="宋体" w:hint="default"/>
                <w:spacing w:val="-79"/>
                <w:sz w:val="21"/>
                <w:szCs w:val="21"/>
              </w:rPr>
              <w:t> </w:t>
            </w:r>
            <w:r>
              <w:rPr>
                <w:rFonts w:ascii="宋体" w:hAnsi="宋体" w:cs="宋体" w:eastAsia="宋体" w:hint="default"/>
                <w:sz w:val="21"/>
                <w:szCs w:val="21"/>
              </w:rPr>
              <w:t>月</w:t>
            </w:r>
            <w:r>
              <w:rPr>
                <w:rFonts w:ascii="宋体" w:hAnsi="宋体" w:cs="宋体" w:eastAsia="宋体" w:hint="default"/>
                <w:spacing w:val="-79"/>
                <w:sz w:val="21"/>
                <w:szCs w:val="21"/>
              </w:rPr>
              <w:t> </w:t>
            </w:r>
            <w:r>
              <w:rPr>
                <w:rFonts w:ascii="宋体" w:hAnsi="宋体" w:cs="宋体" w:eastAsia="宋体" w:hint="default"/>
                <w:sz w:val="21"/>
                <w:szCs w:val="21"/>
              </w:rPr>
              <w:t>15</w:t>
            </w:r>
            <w:r>
              <w:rPr>
                <w:rFonts w:ascii="宋体" w:hAnsi="宋体" w:cs="宋体" w:eastAsia="宋体" w:hint="default"/>
                <w:spacing w:val="-78"/>
                <w:sz w:val="21"/>
                <w:szCs w:val="21"/>
              </w:rPr>
              <w:t> </w:t>
            </w:r>
            <w:r>
              <w:rPr>
                <w:rFonts w:ascii="宋体" w:hAnsi="宋体" w:cs="宋体" w:eastAsia="宋体" w:hint="default"/>
                <w:sz w:val="21"/>
                <w:szCs w:val="21"/>
              </w:rPr>
              <w:t>日</w:t>
            </w:r>
            <w:r>
              <w:rPr>
                <w:rFonts w:ascii="宋体" w:hAnsi="宋体" w:cs="宋体" w:eastAsia="宋体" w:hint="default"/>
                <w:spacing w:val="-5"/>
                <w:sz w:val="21"/>
                <w:szCs w:val="21"/>
              </w:rPr>
              <w:t> </w:t>
            </w:r>
            <w:r>
              <w:rPr>
                <w:rFonts w:ascii="宋体" w:hAnsi="宋体" w:cs="宋体" w:eastAsia="宋体" w:hint="default"/>
                <w:sz w:val="21"/>
                <w:szCs w:val="21"/>
              </w:rPr>
              <w:t>28,016,800</w:t>
            </w:r>
          </w:p>
        </w:tc>
        <w:tc>
          <w:tcPr>
            <w:tcW w:w="28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2"/>
                <w:sz w:val="21"/>
                <w:szCs w:val="21"/>
              </w:rPr>
              <w:t>公司持股</w:t>
            </w:r>
            <w:r>
              <w:rPr>
                <w:rFonts w:ascii="宋体" w:hAnsi="宋体" w:cs="宋体" w:eastAsia="宋体" w:hint="default"/>
                <w:spacing w:val="10"/>
                <w:sz w:val="21"/>
                <w:szCs w:val="21"/>
              </w:rPr>
              <w:t> </w:t>
            </w:r>
            <w:r>
              <w:rPr>
                <w:rFonts w:ascii="宋体" w:hAnsi="宋体" w:cs="宋体" w:eastAsia="宋体" w:hint="default"/>
                <w:spacing w:val="2"/>
                <w:sz w:val="21"/>
                <w:szCs w:val="21"/>
              </w:rPr>
              <w:t>5%以上股东承诺股</w:t>
            </w:r>
          </w:p>
          <w:p>
            <w:pPr>
              <w:pStyle w:val="TableParagraph"/>
              <w:spacing w:line="272" w:lineRule="exact" w:before="26"/>
              <w:ind w:left="100" w:right="75"/>
              <w:jc w:val="both"/>
              <w:rPr>
                <w:rFonts w:ascii="宋体" w:hAnsi="宋体" w:cs="宋体" w:eastAsia="宋体" w:hint="default"/>
                <w:sz w:val="21"/>
                <w:szCs w:val="21"/>
              </w:rPr>
            </w:pPr>
            <w:r>
              <w:rPr>
                <w:rFonts w:ascii="宋体" w:hAnsi="宋体" w:cs="宋体" w:eastAsia="宋体" w:hint="default"/>
                <w:spacing w:val="13"/>
                <w:sz w:val="21"/>
                <w:szCs w:val="21"/>
              </w:rPr>
              <w:t>改完成后三十六个月内不通 过上海证券交易所出售所持 </w:t>
            </w:r>
            <w:r>
              <w:rPr>
                <w:rFonts w:ascii="宋体" w:hAnsi="宋体" w:cs="宋体" w:eastAsia="宋体" w:hint="default"/>
                <w:spacing w:val="17"/>
                <w:sz w:val="21"/>
                <w:szCs w:val="21"/>
              </w:rPr>
              <w:t>有的股份,</w:t>
            </w:r>
            <w:r>
              <w:rPr>
                <w:rFonts w:ascii="宋体" w:hAnsi="宋体" w:cs="宋体" w:eastAsia="宋体" w:hint="default"/>
                <w:spacing w:val="-80"/>
                <w:sz w:val="21"/>
                <w:szCs w:val="21"/>
              </w:rPr>
              <w:t> </w:t>
            </w:r>
            <w:r>
              <w:rPr>
                <w:rFonts w:ascii="宋体" w:hAnsi="宋体" w:cs="宋体" w:eastAsia="宋体" w:hint="default"/>
                <w:spacing w:val="19"/>
                <w:sz w:val="21"/>
                <w:szCs w:val="21"/>
              </w:rPr>
              <w:t>在前期规定期满</w:t>
            </w:r>
            <w:r>
              <w:rPr>
                <w:rFonts w:ascii="宋体" w:hAnsi="宋体" w:cs="宋体" w:eastAsia="宋体" w:hint="default"/>
                <w:spacing w:val="-103"/>
                <w:sz w:val="21"/>
                <w:szCs w:val="21"/>
              </w:rPr>
              <w:t> </w:t>
            </w:r>
            <w:r>
              <w:rPr>
                <w:rFonts w:ascii="宋体" w:hAnsi="宋体" w:cs="宋体" w:eastAsia="宋体" w:hint="default"/>
                <w:spacing w:val="3"/>
                <w:sz w:val="21"/>
                <w:szCs w:val="21"/>
              </w:rPr>
              <w:t>后,在交易所出售数量占公司</w:t>
            </w:r>
            <w:r>
              <w:rPr>
                <w:rFonts w:ascii="宋体" w:hAnsi="宋体" w:cs="宋体" w:eastAsia="宋体" w:hint="default"/>
                <w:spacing w:val="3"/>
                <w:sz w:val="21"/>
                <w:szCs w:val="21"/>
              </w:rPr>
              <w:t> </w:t>
            </w:r>
            <w:r>
              <w:rPr>
                <w:rFonts w:ascii="宋体" w:hAnsi="宋体" w:cs="宋体" w:eastAsia="宋体" w:hint="default"/>
                <w:spacing w:val="13"/>
                <w:sz w:val="21"/>
                <w:szCs w:val="21"/>
              </w:rPr>
              <w:t>股份总数的比例在十二个月</w:t>
            </w:r>
            <w:r>
              <w:rPr>
                <w:rFonts w:ascii="宋体" w:hAnsi="宋体" w:cs="宋体" w:eastAsia="宋体" w:hint="default"/>
                <w:spacing w:val="13"/>
                <w:sz w:val="21"/>
                <w:szCs w:val="21"/>
              </w:rPr>
              <w:t> </w:t>
            </w:r>
            <w:r>
              <w:rPr>
                <w:rFonts w:ascii="宋体" w:hAnsi="宋体" w:cs="宋体" w:eastAsia="宋体" w:hint="default"/>
                <w:sz w:val="21"/>
                <w:szCs w:val="21"/>
              </w:rPr>
              <w:t>内不超过</w:t>
            </w:r>
            <w:r>
              <w:rPr>
                <w:rFonts w:ascii="宋体" w:hAnsi="宋体" w:cs="宋体" w:eastAsia="宋体" w:hint="default"/>
                <w:spacing w:val="-53"/>
                <w:sz w:val="21"/>
                <w:szCs w:val="21"/>
              </w:rPr>
              <w:t> </w:t>
            </w:r>
            <w:r>
              <w:rPr>
                <w:rFonts w:ascii="宋体" w:hAnsi="宋体" w:cs="宋体" w:eastAsia="宋体" w:hint="default"/>
                <w:sz w:val="21"/>
                <w:szCs w:val="21"/>
              </w:rPr>
              <w:t>5%。</w:t>
            </w:r>
          </w:p>
        </w:tc>
      </w:tr>
      <w:tr>
        <w:trPr>
          <w:trHeight w:val="1921" w:hRule="exact"/>
        </w:trPr>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sz w:val="21"/>
              </w:rPr>
              <w:t>3</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00" w:right="140"/>
              <w:jc w:val="left"/>
              <w:rPr>
                <w:rFonts w:ascii="宋体" w:hAnsi="宋体" w:cs="宋体" w:eastAsia="宋体" w:hint="default"/>
                <w:sz w:val="21"/>
                <w:szCs w:val="21"/>
              </w:rPr>
            </w:pPr>
            <w:r>
              <w:rPr>
                <w:rFonts w:ascii="宋体" w:hAnsi="宋体" w:cs="宋体" w:eastAsia="宋体" w:hint="default"/>
                <w:sz w:val="21"/>
                <w:szCs w:val="21"/>
              </w:rPr>
              <w:t>北海腾辉商贸有 限公司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22,233,960</w:t>
            </w:r>
          </w:p>
        </w:tc>
        <w:tc>
          <w:tcPr>
            <w:tcW w:w="27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79"/>
                <w:sz w:val="21"/>
                <w:szCs w:val="21"/>
              </w:rPr>
              <w:t> </w:t>
            </w:r>
            <w:r>
              <w:rPr>
                <w:rFonts w:ascii="宋体" w:hAnsi="宋体" w:cs="宋体" w:eastAsia="宋体" w:hint="default"/>
                <w:sz w:val="21"/>
                <w:szCs w:val="21"/>
              </w:rPr>
              <w:t>年</w:t>
            </w:r>
            <w:r>
              <w:rPr>
                <w:rFonts w:ascii="宋体" w:hAnsi="宋体" w:cs="宋体" w:eastAsia="宋体" w:hint="default"/>
                <w:spacing w:val="-80"/>
                <w:sz w:val="21"/>
                <w:szCs w:val="21"/>
              </w:rPr>
              <w:t> </w:t>
            </w:r>
            <w:r>
              <w:rPr>
                <w:rFonts w:ascii="宋体" w:hAnsi="宋体" w:cs="宋体" w:eastAsia="宋体" w:hint="default"/>
                <w:sz w:val="21"/>
                <w:szCs w:val="21"/>
              </w:rPr>
              <w:t>3</w:t>
            </w:r>
            <w:r>
              <w:rPr>
                <w:rFonts w:ascii="宋体" w:hAnsi="宋体" w:cs="宋体" w:eastAsia="宋体" w:hint="default"/>
                <w:spacing w:val="-79"/>
                <w:sz w:val="21"/>
                <w:szCs w:val="21"/>
              </w:rPr>
              <w:t> </w:t>
            </w:r>
            <w:r>
              <w:rPr>
                <w:rFonts w:ascii="宋体" w:hAnsi="宋体" w:cs="宋体" w:eastAsia="宋体" w:hint="default"/>
                <w:sz w:val="21"/>
                <w:szCs w:val="21"/>
              </w:rPr>
              <w:t>月</w:t>
            </w:r>
            <w:r>
              <w:rPr>
                <w:rFonts w:ascii="宋体" w:hAnsi="宋体" w:cs="宋体" w:eastAsia="宋体" w:hint="default"/>
                <w:spacing w:val="-79"/>
                <w:sz w:val="21"/>
                <w:szCs w:val="21"/>
              </w:rPr>
              <w:t> </w:t>
            </w:r>
            <w:r>
              <w:rPr>
                <w:rFonts w:ascii="宋体" w:hAnsi="宋体" w:cs="宋体" w:eastAsia="宋体" w:hint="default"/>
                <w:sz w:val="21"/>
                <w:szCs w:val="21"/>
              </w:rPr>
              <w:t>15</w:t>
            </w:r>
            <w:r>
              <w:rPr>
                <w:rFonts w:ascii="宋体" w:hAnsi="宋体" w:cs="宋体" w:eastAsia="宋体" w:hint="default"/>
                <w:spacing w:val="-78"/>
                <w:sz w:val="21"/>
                <w:szCs w:val="21"/>
              </w:rPr>
              <w:t> </w:t>
            </w:r>
            <w:r>
              <w:rPr>
                <w:rFonts w:ascii="宋体" w:hAnsi="宋体" w:cs="宋体" w:eastAsia="宋体" w:hint="default"/>
                <w:sz w:val="21"/>
                <w:szCs w:val="21"/>
              </w:rPr>
              <w:t>日</w:t>
            </w:r>
            <w:r>
              <w:rPr>
                <w:rFonts w:ascii="宋体" w:hAnsi="宋体" w:cs="宋体" w:eastAsia="宋体" w:hint="default"/>
                <w:spacing w:val="-5"/>
                <w:sz w:val="21"/>
                <w:szCs w:val="21"/>
              </w:rPr>
              <w:t> </w:t>
            </w:r>
            <w:r>
              <w:rPr>
                <w:rFonts w:ascii="宋体" w:hAnsi="宋体" w:cs="宋体" w:eastAsia="宋体" w:hint="default"/>
                <w:sz w:val="21"/>
                <w:szCs w:val="21"/>
              </w:rPr>
              <w:t>22,233,960</w:t>
            </w:r>
          </w:p>
        </w:tc>
        <w:tc>
          <w:tcPr>
            <w:tcW w:w="28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2"/>
                <w:sz w:val="21"/>
                <w:szCs w:val="21"/>
              </w:rPr>
              <w:t>公司持股</w:t>
            </w:r>
            <w:r>
              <w:rPr>
                <w:rFonts w:ascii="宋体" w:hAnsi="宋体" w:cs="宋体" w:eastAsia="宋体" w:hint="default"/>
                <w:spacing w:val="10"/>
                <w:sz w:val="21"/>
                <w:szCs w:val="21"/>
              </w:rPr>
              <w:t> </w:t>
            </w:r>
            <w:r>
              <w:rPr>
                <w:rFonts w:ascii="宋体" w:hAnsi="宋体" w:cs="宋体" w:eastAsia="宋体" w:hint="default"/>
                <w:spacing w:val="2"/>
                <w:sz w:val="21"/>
                <w:szCs w:val="21"/>
              </w:rPr>
              <w:t>5%以上股东承诺股</w:t>
            </w:r>
          </w:p>
          <w:p>
            <w:pPr>
              <w:pStyle w:val="TableParagraph"/>
              <w:spacing w:line="272" w:lineRule="exact" w:before="26"/>
              <w:ind w:left="100" w:right="75"/>
              <w:jc w:val="both"/>
              <w:rPr>
                <w:rFonts w:ascii="宋体" w:hAnsi="宋体" w:cs="宋体" w:eastAsia="宋体" w:hint="default"/>
                <w:sz w:val="21"/>
                <w:szCs w:val="21"/>
              </w:rPr>
            </w:pPr>
            <w:r>
              <w:rPr>
                <w:rFonts w:ascii="宋体" w:hAnsi="宋体" w:cs="宋体" w:eastAsia="宋体" w:hint="default"/>
                <w:spacing w:val="13"/>
                <w:sz w:val="21"/>
                <w:szCs w:val="21"/>
              </w:rPr>
              <w:t>改完成后三十六个月内不通 过上海证券交易所出售所持 </w:t>
            </w:r>
            <w:r>
              <w:rPr>
                <w:rFonts w:ascii="宋体" w:hAnsi="宋体" w:cs="宋体" w:eastAsia="宋体" w:hint="default"/>
                <w:spacing w:val="17"/>
                <w:sz w:val="21"/>
                <w:szCs w:val="21"/>
              </w:rPr>
              <w:t>有的股份,</w:t>
            </w:r>
            <w:r>
              <w:rPr>
                <w:rFonts w:ascii="宋体" w:hAnsi="宋体" w:cs="宋体" w:eastAsia="宋体" w:hint="default"/>
                <w:spacing w:val="-80"/>
                <w:sz w:val="21"/>
                <w:szCs w:val="21"/>
              </w:rPr>
              <w:t> </w:t>
            </w:r>
            <w:r>
              <w:rPr>
                <w:rFonts w:ascii="宋体" w:hAnsi="宋体" w:cs="宋体" w:eastAsia="宋体" w:hint="default"/>
                <w:spacing w:val="19"/>
                <w:sz w:val="21"/>
                <w:szCs w:val="21"/>
              </w:rPr>
              <w:t>在前期规定期满</w:t>
            </w:r>
            <w:r>
              <w:rPr>
                <w:rFonts w:ascii="宋体" w:hAnsi="宋体" w:cs="宋体" w:eastAsia="宋体" w:hint="default"/>
                <w:spacing w:val="-103"/>
                <w:sz w:val="21"/>
                <w:szCs w:val="21"/>
              </w:rPr>
              <w:t> </w:t>
            </w:r>
            <w:r>
              <w:rPr>
                <w:rFonts w:ascii="宋体" w:hAnsi="宋体" w:cs="宋体" w:eastAsia="宋体" w:hint="default"/>
                <w:spacing w:val="3"/>
                <w:sz w:val="21"/>
                <w:szCs w:val="21"/>
              </w:rPr>
              <w:t>后,在交易所出售数量占公司</w:t>
            </w:r>
            <w:r>
              <w:rPr>
                <w:rFonts w:ascii="宋体" w:hAnsi="宋体" w:cs="宋体" w:eastAsia="宋体" w:hint="default"/>
                <w:spacing w:val="3"/>
                <w:sz w:val="21"/>
                <w:szCs w:val="21"/>
              </w:rPr>
              <w:t> </w:t>
            </w:r>
            <w:r>
              <w:rPr>
                <w:rFonts w:ascii="宋体" w:hAnsi="宋体" w:cs="宋体" w:eastAsia="宋体" w:hint="default"/>
                <w:spacing w:val="13"/>
                <w:sz w:val="21"/>
                <w:szCs w:val="21"/>
              </w:rPr>
              <w:t>股份总数的比例在十二个月</w:t>
            </w:r>
            <w:r>
              <w:rPr>
                <w:rFonts w:ascii="宋体" w:hAnsi="宋体" w:cs="宋体" w:eastAsia="宋体" w:hint="default"/>
                <w:spacing w:val="13"/>
                <w:sz w:val="21"/>
                <w:szCs w:val="21"/>
              </w:rPr>
              <w:t> </w:t>
            </w:r>
            <w:r>
              <w:rPr>
                <w:rFonts w:ascii="宋体" w:hAnsi="宋体" w:cs="宋体" w:eastAsia="宋体" w:hint="default"/>
                <w:sz w:val="21"/>
                <w:szCs w:val="21"/>
              </w:rPr>
              <w:t>内不超过</w:t>
            </w:r>
            <w:r>
              <w:rPr>
                <w:rFonts w:ascii="宋体" w:hAnsi="宋体" w:cs="宋体" w:eastAsia="宋体" w:hint="default"/>
                <w:spacing w:val="-53"/>
                <w:sz w:val="21"/>
                <w:szCs w:val="21"/>
              </w:rPr>
              <w:t> </w:t>
            </w:r>
            <w:r>
              <w:rPr>
                <w:rFonts w:ascii="宋体" w:hAnsi="宋体" w:cs="宋体" w:eastAsia="宋体" w:hint="default"/>
                <w:sz w:val="21"/>
                <w:szCs w:val="21"/>
              </w:rPr>
              <w:t>5%。</w:t>
            </w:r>
          </w:p>
        </w:tc>
      </w:tr>
      <w:tr>
        <w:trPr>
          <w:trHeight w:val="833" w:hRule="exact"/>
        </w:trPr>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sz w:val="21"/>
              </w:rPr>
              <w:t>4</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北京瑞尔德嘉创</w:t>
            </w:r>
          </w:p>
          <w:p>
            <w:pPr>
              <w:pStyle w:val="TableParagraph"/>
              <w:spacing w:line="272" w:lineRule="exact" w:before="26"/>
              <w:ind w:left="100" w:right="140"/>
              <w:jc w:val="left"/>
              <w:rPr>
                <w:rFonts w:ascii="宋体" w:hAnsi="宋体" w:cs="宋体" w:eastAsia="宋体" w:hint="default"/>
                <w:sz w:val="21"/>
                <w:szCs w:val="21"/>
              </w:rPr>
            </w:pPr>
            <w:r>
              <w:rPr>
                <w:rFonts w:ascii="宋体" w:hAnsi="宋体" w:cs="宋体" w:eastAsia="宋体" w:hint="default"/>
                <w:sz w:val="21"/>
                <w:szCs w:val="21"/>
              </w:rPr>
              <w:t>业投资管理有限 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19,927,178</w:t>
            </w:r>
          </w:p>
        </w:tc>
        <w:tc>
          <w:tcPr>
            <w:tcW w:w="2776" w:type="dxa"/>
            <w:gridSpan w:val="2"/>
            <w:tcBorders>
              <w:top w:val="single" w:sz="6" w:space="0" w:color="000000"/>
              <w:left w:val="single" w:sz="6" w:space="0" w:color="000000"/>
              <w:bottom w:val="single" w:sz="6" w:space="0" w:color="000000"/>
              <w:right w:val="single" w:sz="6" w:space="0" w:color="000000"/>
            </w:tcBorders>
          </w:tcPr>
          <w:p>
            <w:pPr/>
          </w:p>
        </w:tc>
        <w:tc>
          <w:tcPr>
            <w:tcW w:w="2885"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sz w:val="21"/>
              </w:rPr>
              <w:t>5</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广西北生药业股</w:t>
            </w:r>
          </w:p>
          <w:p>
            <w:pPr>
              <w:pStyle w:val="TableParagraph"/>
              <w:spacing w:line="272" w:lineRule="exact" w:before="26"/>
              <w:ind w:left="100" w:right="140"/>
              <w:jc w:val="both"/>
              <w:rPr>
                <w:rFonts w:ascii="宋体" w:hAnsi="宋体" w:cs="宋体" w:eastAsia="宋体" w:hint="default"/>
                <w:sz w:val="21"/>
                <w:szCs w:val="21"/>
              </w:rPr>
            </w:pPr>
            <w:r>
              <w:rPr>
                <w:rFonts w:ascii="宋体" w:hAnsi="宋体" w:cs="宋体" w:eastAsia="宋体" w:hint="default"/>
                <w:sz w:val="21"/>
                <w:szCs w:val="21"/>
              </w:rPr>
              <w:t>份有限公司破产 企业财产处置专 户</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11,442,792</w:t>
            </w:r>
          </w:p>
        </w:tc>
        <w:tc>
          <w:tcPr>
            <w:tcW w:w="2776" w:type="dxa"/>
            <w:gridSpan w:val="2"/>
            <w:tcBorders>
              <w:top w:val="single" w:sz="6" w:space="0" w:color="000000"/>
              <w:left w:val="single" w:sz="6" w:space="0" w:color="000000"/>
              <w:bottom w:val="single" w:sz="6" w:space="0" w:color="000000"/>
              <w:right w:val="single" w:sz="6" w:space="0" w:color="000000"/>
            </w:tcBorders>
          </w:tcPr>
          <w:p>
            <w:pPr/>
          </w:p>
        </w:tc>
        <w:tc>
          <w:tcPr>
            <w:tcW w:w="2885"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sz w:val="21"/>
              </w:rPr>
              <w:t>6</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中国农业银行广</w:t>
            </w:r>
          </w:p>
          <w:p>
            <w:pPr>
              <w:pStyle w:val="TableParagraph"/>
              <w:spacing w:line="272" w:lineRule="exact" w:before="26"/>
              <w:ind w:left="100" w:right="140"/>
              <w:jc w:val="left"/>
              <w:rPr>
                <w:rFonts w:ascii="宋体" w:hAnsi="宋体" w:cs="宋体" w:eastAsia="宋体" w:hint="default"/>
                <w:sz w:val="21"/>
                <w:szCs w:val="21"/>
              </w:rPr>
            </w:pPr>
            <w:r>
              <w:rPr>
                <w:rFonts w:ascii="宋体" w:hAnsi="宋体" w:cs="宋体" w:eastAsia="宋体" w:hint="default"/>
                <w:sz w:val="21"/>
                <w:szCs w:val="21"/>
              </w:rPr>
              <w:t>西壮族自治区分 行</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9,802,070</w:t>
            </w:r>
          </w:p>
        </w:tc>
        <w:tc>
          <w:tcPr>
            <w:tcW w:w="2776" w:type="dxa"/>
            <w:gridSpan w:val="2"/>
            <w:tcBorders>
              <w:top w:val="single" w:sz="6" w:space="0" w:color="000000"/>
              <w:left w:val="single" w:sz="6" w:space="0" w:color="000000"/>
              <w:bottom w:val="single" w:sz="6" w:space="0" w:color="000000"/>
              <w:right w:val="single" w:sz="6" w:space="0" w:color="000000"/>
            </w:tcBorders>
          </w:tcPr>
          <w:p>
            <w:pPr/>
          </w:p>
        </w:tc>
        <w:tc>
          <w:tcPr>
            <w:tcW w:w="2885" w:type="dxa"/>
            <w:tcBorders>
              <w:top w:val="single" w:sz="6" w:space="0" w:color="000000"/>
              <w:left w:val="single" w:sz="6" w:space="0" w:color="000000"/>
              <w:bottom w:val="single" w:sz="6" w:space="0" w:color="000000"/>
              <w:right w:val="single" w:sz="6" w:space="0" w:color="000000"/>
            </w:tcBorders>
          </w:tcPr>
          <w:p>
            <w:pPr/>
          </w:p>
        </w:tc>
      </w:tr>
      <w:tr>
        <w:trPr>
          <w:trHeight w:val="1921" w:hRule="exact"/>
        </w:trPr>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sz w:val="21"/>
              </w:rPr>
              <w:t>7</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吴鸣霄</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7"/>
              <w:jc w:val="right"/>
              <w:rPr>
                <w:rFonts w:ascii="宋体" w:hAnsi="宋体" w:cs="宋体" w:eastAsia="宋体" w:hint="default"/>
                <w:sz w:val="21"/>
                <w:szCs w:val="21"/>
              </w:rPr>
            </w:pPr>
            <w:r>
              <w:rPr>
                <w:rFonts w:ascii="宋体"/>
                <w:sz w:val="21"/>
              </w:rPr>
              <w:t>8,938,543</w:t>
            </w:r>
          </w:p>
        </w:tc>
        <w:tc>
          <w:tcPr>
            <w:tcW w:w="27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3</w:t>
            </w:r>
            <w:r>
              <w:rPr>
                <w:rFonts w:ascii="宋体" w:hAnsi="宋体" w:cs="宋体" w:eastAsia="宋体" w:hint="default"/>
                <w:spacing w:val="-69"/>
                <w:sz w:val="21"/>
                <w:szCs w:val="21"/>
              </w:rPr>
              <w:t>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宋体" w:hAnsi="宋体" w:cs="宋体" w:eastAsia="宋体" w:hint="default"/>
                <w:sz w:val="21"/>
                <w:szCs w:val="21"/>
              </w:rPr>
              <w:t>15</w:t>
            </w:r>
            <w:r>
              <w:rPr>
                <w:rFonts w:ascii="宋体" w:hAnsi="宋体" w:cs="宋体" w:eastAsia="宋体" w:hint="default"/>
                <w:spacing w:val="-69"/>
                <w:sz w:val="21"/>
                <w:szCs w:val="21"/>
              </w:rPr>
              <w:t> </w:t>
            </w:r>
            <w:r>
              <w:rPr>
                <w:rFonts w:ascii="宋体" w:hAnsi="宋体" w:cs="宋体" w:eastAsia="宋体" w:hint="default"/>
                <w:sz w:val="21"/>
                <w:szCs w:val="21"/>
              </w:rPr>
              <w:t>日</w:t>
            </w:r>
            <w:r>
              <w:rPr>
                <w:rFonts w:ascii="宋体" w:hAnsi="宋体" w:cs="宋体" w:eastAsia="宋体" w:hint="default"/>
                <w:spacing w:val="48"/>
                <w:sz w:val="21"/>
                <w:szCs w:val="21"/>
              </w:rPr>
              <w:t> </w:t>
            </w:r>
            <w:r>
              <w:rPr>
                <w:rFonts w:ascii="宋体" w:hAnsi="宋体" w:cs="宋体" w:eastAsia="宋体" w:hint="default"/>
                <w:sz w:val="21"/>
                <w:szCs w:val="21"/>
              </w:rPr>
              <w:t>8,938,543</w:t>
            </w:r>
          </w:p>
        </w:tc>
        <w:tc>
          <w:tcPr>
            <w:tcW w:w="28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2"/>
                <w:sz w:val="21"/>
                <w:szCs w:val="21"/>
              </w:rPr>
              <w:t>公司持股</w:t>
            </w:r>
            <w:r>
              <w:rPr>
                <w:rFonts w:ascii="宋体" w:hAnsi="宋体" w:cs="宋体" w:eastAsia="宋体" w:hint="default"/>
                <w:spacing w:val="10"/>
                <w:sz w:val="21"/>
                <w:szCs w:val="21"/>
              </w:rPr>
              <w:t> </w:t>
            </w:r>
            <w:r>
              <w:rPr>
                <w:rFonts w:ascii="宋体" w:hAnsi="宋体" w:cs="宋体" w:eastAsia="宋体" w:hint="default"/>
                <w:spacing w:val="2"/>
                <w:sz w:val="21"/>
                <w:szCs w:val="21"/>
              </w:rPr>
              <w:t>5%以上股东承诺股</w:t>
            </w:r>
          </w:p>
          <w:p>
            <w:pPr>
              <w:pStyle w:val="TableParagraph"/>
              <w:spacing w:line="272" w:lineRule="exact" w:before="26"/>
              <w:ind w:left="100" w:right="75"/>
              <w:jc w:val="both"/>
              <w:rPr>
                <w:rFonts w:ascii="宋体" w:hAnsi="宋体" w:cs="宋体" w:eastAsia="宋体" w:hint="default"/>
                <w:sz w:val="21"/>
                <w:szCs w:val="21"/>
              </w:rPr>
            </w:pPr>
            <w:r>
              <w:rPr>
                <w:rFonts w:ascii="宋体" w:hAnsi="宋体" w:cs="宋体" w:eastAsia="宋体" w:hint="default"/>
                <w:spacing w:val="13"/>
                <w:sz w:val="21"/>
                <w:szCs w:val="21"/>
              </w:rPr>
              <w:t>改完成后三十六个月内不通 过上海证券交易所出售所持 </w:t>
            </w:r>
            <w:r>
              <w:rPr>
                <w:rFonts w:ascii="宋体" w:hAnsi="宋体" w:cs="宋体" w:eastAsia="宋体" w:hint="default"/>
                <w:spacing w:val="17"/>
                <w:sz w:val="21"/>
                <w:szCs w:val="21"/>
              </w:rPr>
              <w:t>有的股份,</w:t>
            </w:r>
            <w:r>
              <w:rPr>
                <w:rFonts w:ascii="宋体" w:hAnsi="宋体" w:cs="宋体" w:eastAsia="宋体" w:hint="default"/>
                <w:spacing w:val="-80"/>
                <w:sz w:val="21"/>
                <w:szCs w:val="21"/>
              </w:rPr>
              <w:t> </w:t>
            </w:r>
            <w:r>
              <w:rPr>
                <w:rFonts w:ascii="宋体" w:hAnsi="宋体" w:cs="宋体" w:eastAsia="宋体" w:hint="default"/>
                <w:spacing w:val="19"/>
                <w:sz w:val="21"/>
                <w:szCs w:val="21"/>
              </w:rPr>
              <w:t>在前期规定期满</w:t>
            </w:r>
            <w:r>
              <w:rPr>
                <w:rFonts w:ascii="宋体" w:hAnsi="宋体" w:cs="宋体" w:eastAsia="宋体" w:hint="default"/>
                <w:spacing w:val="-103"/>
                <w:sz w:val="21"/>
                <w:szCs w:val="21"/>
              </w:rPr>
              <w:t> </w:t>
            </w:r>
            <w:r>
              <w:rPr>
                <w:rFonts w:ascii="宋体" w:hAnsi="宋体" w:cs="宋体" w:eastAsia="宋体" w:hint="default"/>
                <w:spacing w:val="3"/>
                <w:sz w:val="21"/>
                <w:szCs w:val="21"/>
              </w:rPr>
              <w:t>后,在交易所出售数量占公司</w:t>
            </w:r>
            <w:r>
              <w:rPr>
                <w:rFonts w:ascii="宋体" w:hAnsi="宋体" w:cs="宋体" w:eastAsia="宋体" w:hint="default"/>
                <w:spacing w:val="3"/>
                <w:sz w:val="21"/>
                <w:szCs w:val="21"/>
              </w:rPr>
              <w:t> </w:t>
            </w:r>
            <w:r>
              <w:rPr>
                <w:rFonts w:ascii="宋体" w:hAnsi="宋体" w:cs="宋体" w:eastAsia="宋体" w:hint="default"/>
                <w:spacing w:val="13"/>
                <w:sz w:val="21"/>
                <w:szCs w:val="21"/>
              </w:rPr>
              <w:t>股份总数的比例在十二个月</w:t>
            </w:r>
            <w:r>
              <w:rPr>
                <w:rFonts w:ascii="宋体" w:hAnsi="宋体" w:cs="宋体" w:eastAsia="宋体" w:hint="default"/>
                <w:spacing w:val="13"/>
                <w:sz w:val="21"/>
                <w:szCs w:val="21"/>
              </w:rPr>
              <w:t> </w:t>
            </w:r>
            <w:r>
              <w:rPr>
                <w:rFonts w:ascii="宋体" w:hAnsi="宋体" w:cs="宋体" w:eastAsia="宋体" w:hint="default"/>
                <w:sz w:val="21"/>
                <w:szCs w:val="21"/>
              </w:rPr>
              <w:t>内不超过</w:t>
            </w:r>
            <w:r>
              <w:rPr>
                <w:rFonts w:ascii="宋体" w:hAnsi="宋体" w:cs="宋体" w:eastAsia="宋体" w:hint="default"/>
                <w:spacing w:val="-53"/>
                <w:sz w:val="21"/>
                <w:szCs w:val="21"/>
              </w:rPr>
              <w:t> </w:t>
            </w:r>
            <w:r>
              <w:rPr>
                <w:rFonts w:ascii="宋体" w:hAnsi="宋体" w:cs="宋体" w:eastAsia="宋体" w:hint="default"/>
                <w:sz w:val="21"/>
                <w:szCs w:val="21"/>
              </w:rPr>
              <w:t>5%。</w:t>
            </w:r>
          </w:p>
        </w:tc>
      </w:tr>
      <w:tr>
        <w:trPr>
          <w:trHeight w:val="833" w:hRule="exact"/>
        </w:trPr>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sz w:val="21"/>
              </w:rPr>
              <w:t>8</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北京桀亚莱福生</w:t>
            </w:r>
          </w:p>
          <w:p>
            <w:pPr>
              <w:pStyle w:val="TableParagraph"/>
              <w:spacing w:line="272" w:lineRule="exact" w:before="26"/>
              <w:ind w:left="100" w:right="140"/>
              <w:jc w:val="left"/>
              <w:rPr>
                <w:rFonts w:ascii="宋体" w:hAnsi="宋体" w:cs="宋体" w:eastAsia="宋体" w:hint="default"/>
                <w:sz w:val="21"/>
                <w:szCs w:val="21"/>
              </w:rPr>
            </w:pPr>
            <w:r>
              <w:rPr>
                <w:rFonts w:ascii="宋体" w:hAnsi="宋体" w:cs="宋体" w:eastAsia="宋体" w:hint="default"/>
                <w:sz w:val="21"/>
                <w:szCs w:val="21"/>
              </w:rPr>
              <w:t>物技术有限责任 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4,403,700</w:t>
            </w:r>
          </w:p>
        </w:tc>
        <w:tc>
          <w:tcPr>
            <w:tcW w:w="2776" w:type="dxa"/>
            <w:gridSpan w:val="2"/>
            <w:tcBorders>
              <w:top w:val="single" w:sz="6" w:space="0" w:color="000000"/>
              <w:left w:val="single" w:sz="6" w:space="0" w:color="000000"/>
              <w:bottom w:val="single" w:sz="6" w:space="0" w:color="000000"/>
              <w:right w:val="single" w:sz="6" w:space="0" w:color="000000"/>
            </w:tcBorders>
          </w:tcPr>
          <w:p>
            <w:pPr/>
          </w:p>
        </w:tc>
        <w:tc>
          <w:tcPr>
            <w:tcW w:w="2885"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sz w:val="21"/>
              </w:rPr>
              <w:t>9</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交通银行股份有</w:t>
            </w:r>
          </w:p>
          <w:p>
            <w:pPr>
              <w:pStyle w:val="TableParagraph"/>
              <w:spacing w:line="272" w:lineRule="exact" w:before="26"/>
              <w:ind w:left="100" w:right="140"/>
              <w:jc w:val="left"/>
              <w:rPr>
                <w:rFonts w:ascii="宋体" w:hAnsi="宋体" w:cs="宋体" w:eastAsia="宋体" w:hint="default"/>
                <w:sz w:val="21"/>
                <w:szCs w:val="21"/>
              </w:rPr>
            </w:pPr>
            <w:r>
              <w:rPr>
                <w:rFonts w:ascii="宋体" w:hAnsi="宋体" w:cs="宋体" w:eastAsia="宋体" w:hint="default"/>
                <w:sz w:val="21"/>
                <w:szCs w:val="21"/>
              </w:rPr>
              <w:t>限公司广西壮族 自治区分行</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1,769,906</w:t>
            </w:r>
          </w:p>
        </w:tc>
        <w:tc>
          <w:tcPr>
            <w:tcW w:w="2776" w:type="dxa"/>
            <w:gridSpan w:val="2"/>
            <w:tcBorders>
              <w:top w:val="single" w:sz="6" w:space="0" w:color="000000"/>
              <w:left w:val="single" w:sz="6" w:space="0" w:color="000000"/>
              <w:bottom w:val="single" w:sz="6" w:space="0" w:color="000000"/>
              <w:right w:val="single" w:sz="6" w:space="0" w:color="000000"/>
            </w:tcBorders>
          </w:tcPr>
          <w:p>
            <w:pPr/>
          </w:p>
        </w:tc>
        <w:tc>
          <w:tcPr>
            <w:tcW w:w="288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10</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广西北生医药有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限责任公司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875,423</w:t>
            </w:r>
          </w:p>
        </w:tc>
        <w:tc>
          <w:tcPr>
            <w:tcW w:w="2776" w:type="dxa"/>
            <w:gridSpan w:val="2"/>
            <w:tcBorders>
              <w:top w:val="single" w:sz="6" w:space="0" w:color="000000"/>
              <w:left w:val="single" w:sz="6" w:space="0" w:color="000000"/>
              <w:bottom w:val="single" w:sz="6" w:space="0" w:color="000000"/>
              <w:right w:val="single" w:sz="6" w:space="0" w:color="000000"/>
            </w:tcBorders>
          </w:tcPr>
          <w:p>
            <w:pPr/>
          </w:p>
        </w:tc>
        <w:tc>
          <w:tcPr>
            <w:tcW w:w="2885"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BodyText"/>
        <w:spacing w:line="274" w:lineRule="exact" w:before="35"/>
        <w:ind w:right="0"/>
        <w:jc w:val="both"/>
      </w:pPr>
      <w:r>
        <w:rPr/>
        <w:t>2、控股股东及实际控制人情况</w:t>
      </w:r>
    </w:p>
    <w:p>
      <w:pPr>
        <w:pStyle w:val="BodyText"/>
        <w:spacing w:line="272" w:lineRule="exact" w:before="26"/>
        <w:ind w:left="560" w:right="204" w:hanging="420"/>
        <w:jc w:val="left"/>
      </w:pPr>
      <w:r>
        <w:rPr/>
        <w:t>(1)</w:t>
      </w:r>
      <w:r>
        <w:rPr>
          <w:spacing w:val="-1"/>
        </w:rPr>
        <w:t> </w:t>
      </w:r>
      <w:r>
        <w:rPr/>
        <w:t>控股股东及实际控制人具体情况介绍</w:t>
      </w:r>
      <w:r>
        <w:rPr/>
        <w:t> 公司第一大股东为中国工商银行股份有限公司广西壮族自治区分行，因公司《重整计划》的实施</w:t>
      </w:r>
    </w:p>
    <w:p>
      <w:pPr>
        <w:pStyle w:val="BodyText"/>
        <w:spacing w:line="272" w:lineRule="exact"/>
        <w:ind w:right="100"/>
        <w:jc w:val="left"/>
      </w:pPr>
      <w:r>
        <w:rPr/>
        <w:t>而获分配公司股份</w:t>
      </w:r>
      <w:r>
        <w:rPr>
          <w:spacing w:val="-43"/>
        </w:rPr>
        <w:t> </w:t>
      </w:r>
      <w:r>
        <w:rPr>
          <w:spacing w:val="-4"/>
        </w:rPr>
        <w:t>35,643,106，成为公司第一大股东；公司实际控制人为广西北生集团有限责任公司，</w:t>
      </w:r>
      <w:r>
        <w:rPr/>
        <w:t> 持有公司</w:t>
      </w:r>
      <w:r>
        <w:rPr>
          <w:spacing w:val="-66"/>
        </w:rPr>
        <w:t> </w:t>
      </w:r>
      <w:r>
        <w:rPr/>
        <w:t>28,016,800</w:t>
      </w:r>
      <w:r>
        <w:rPr>
          <w:spacing w:val="-65"/>
        </w:rPr>
        <w:t> </w:t>
      </w:r>
      <w:r>
        <w:rPr/>
        <w:t>股份，为公司第二大股东。</w:t>
      </w:r>
    </w:p>
    <w:p>
      <w:pPr>
        <w:pStyle w:val="BodyText"/>
        <w:spacing w:line="246" w:lineRule="exact"/>
        <w:ind w:left="560" w:right="103"/>
        <w:jc w:val="left"/>
      </w:pPr>
      <w:r>
        <w:rPr>
          <w:spacing w:val="10"/>
        </w:rPr>
        <w:t>广西北生集团有限责任公司成立于 </w:t>
      </w:r>
      <w:r>
        <w:rPr/>
        <w:t>1993 年 1 月 6</w:t>
      </w:r>
      <w:r>
        <w:rPr>
          <w:spacing w:val="79"/>
        </w:rPr>
        <w:t> </w:t>
      </w:r>
      <w:r>
        <w:rPr>
          <w:spacing w:val="11"/>
        </w:rPr>
        <w:t>日，法定代表人何京云，公司注册资本</w:t>
      </w:r>
      <w:r>
        <w:rPr/>
      </w:r>
    </w:p>
    <w:p>
      <w:pPr>
        <w:pStyle w:val="BodyText"/>
        <w:spacing w:line="272" w:lineRule="exact" w:before="26"/>
        <w:ind w:right="220"/>
        <w:jc w:val="both"/>
      </w:pPr>
      <w:r>
        <w:rPr/>
        <w:t>150,000,000 元，经营范围：高新技术产业及产品的研究及开发，电子产品及通讯设备、高新建筑材 料的开发、生产，房地产开发、经营，国内贸易（以上涉及国家法律、法规专营项目的，须凭经营许 可证经营）。</w:t>
      </w:r>
    </w:p>
    <w:p>
      <w:pPr>
        <w:spacing w:line="240" w:lineRule="auto" w:before="12"/>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1220" w:right="1080"/>
        </w:sectPr>
      </w:pPr>
    </w:p>
    <w:p>
      <w:pPr>
        <w:pStyle w:val="BodyText"/>
        <w:spacing w:line="274" w:lineRule="exact" w:before="35"/>
        <w:ind w:right="-18"/>
        <w:jc w:val="left"/>
      </w:pPr>
      <w:r>
        <w:rPr/>
        <w:t>(2)</w:t>
      </w:r>
      <w:r>
        <w:rPr>
          <w:spacing w:val="-2"/>
        </w:rPr>
        <w:t> </w:t>
      </w:r>
      <w:r>
        <w:rPr/>
        <w:t>控股股东情况</w:t>
      </w:r>
    </w:p>
    <w:p>
      <w:pPr>
        <w:pStyle w:val="BodyText"/>
        <w:spacing w:line="274" w:lineRule="exact"/>
        <w:ind w:left="351" w:right="-18"/>
        <w:jc w:val="left"/>
      </w:pPr>
      <w:r>
        <w:rPr/>
        <w:t>○</w:t>
      </w:r>
      <w:r>
        <w:rPr>
          <w:spacing w:val="-1"/>
        </w:rPr>
        <w:t> </w:t>
      </w:r>
      <w:r>
        <w:rPr/>
        <w:t>法人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080"/>
          <w:cols w:num="2" w:equalWidth="0">
            <w:col w:w="1821" w:space="5217"/>
            <w:col w:w="257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710"/>
        <w:gridCol w:w="6599"/>
      </w:tblGrid>
      <w:tr>
        <w:trPr>
          <w:trHeight w:val="288"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65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广西北生集团有限责任公司</w:t>
            </w:r>
          </w:p>
        </w:tc>
      </w:tr>
      <w:tr>
        <w:trPr>
          <w:trHeight w:val="287"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65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何京云</w:t>
            </w:r>
          </w:p>
        </w:tc>
      </w:tr>
      <w:tr>
        <w:trPr>
          <w:trHeight w:val="288"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65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1993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7"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65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150,000,000</w:t>
            </w:r>
          </w:p>
        </w:tc>
      </w:tr>
      <w:tr>
        <w:trPr>
          <w:trHeight w:val="833"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主要经营业务或管理活动</w:t>
            </w:r>
          </w:p>
        </w:tc>
        <w:tc>
          <w:tcPr>
            <w:tcW w:w="65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高新技术产业及产品的研究及开发，电子产品及通讯设备、高新建筑</w:t>
            </w:r>
          </w:p>
          <w:p>
            <w:pPr>
              <w:pStyle w:val="TableParagraph"/>
              <w:spacing w:line="272" w:lineRule="exact" w:before="26"/>
              <w:ind w:left="100" w:right="181"/>
              <w:jc w:val="left"/>
              <w:rPr>
                <w:rFonts w:ascii="宋体" w:hAnsi="宋体" w:cs="宋体" w:eastAsia="宋体" w:hint="default"/>
                <w:sz w:val="21"/>
                <w:szCs w:val="21"/>
              </w:rPr>
            </w:pPr>
            <w:r>
              <w:rPr>
                <w:rFonts w:ascii="宋体" w:hAnsi="宋体" w:cs="宋体" w:eastAsia="宋体" w:hint="default"/>
                <w:sz w:val="21"/>
                <w:szCs w:val="21"/>
              </w:rPr>
              <w:t>材料的开发、生产，房地产开发、经营，国内贸易（以上涉及国家法 律、法规专营项目的，须凭经营许可证经营）</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600" w:bottom="280" w:left="1220" w:right="1080"/>
        </w:sectPr>
      </w:pPr>
    </w:p>
    <w:p>
      <w:pPr>
        <w:pStyle w:val="BodyText"/>
        <w:spacing w:line="274" w:lineRule="exact" w:before="35"/>
        <w:ind w:right="-18"/>
        <w:jc w:val="left"/>
      </w:pPr>
      <w:r>
        <w:rPr/>
        <w:t>(3)</w:t>
      </w:r>
      <w:r>
        <w:rPr>
          <w:spacing w:val="-2"/>
        </w:rPr>
        <w:t> </w:t>
      </w:r>
      <w:r>
        <w:rPr/>
        <w:t>实际控制人情况</w:t>
      </w:r>
    </w:p>
    <w:p>
      <w:pPr>
        <w:pStyle w:val="BodyText"/>
        <w:spacing w:line="274" w:lineRule="exact"/>
        <w:ind w:left="351" w:right="-18"/>
        <w:jc w:val="left"/>
      </w:pPr>
      <w:r>
        <w:rPr/>
        <w:t>○</w:t>
      </w:r>
      <w:r>
        <w:rPr>
          <w:spacing w:val="-1"/>
        </w:rPr>
        <w:t> </w:t>
      </w:r>
      <w:r>
        <w:rPr/>
        <w:t>法人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080"/>
          <w:cols w:num="2" w:equalWidth="0">
            <w:col w:w="2031" w:space="5007"/>
            <w:col w:w="257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710"/>
        <w:gridCol w:w="6599"/>
      </w:tblGrid>
      <w:tr>
        <w:trPr>
          <w:trHeight w:val="287"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65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广西北海汇金贸易有限责任公司</w:t>
            </w:r>
          </w:p>
        </w:tc>
      </w:tr>
      <w:tr>
        <w:trPr>
          <w:trHeight w:val="288"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65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何京云</w:t>
            </w:r>
          </w:p>
        </w:tc>
      </w:tr>
      <w:tr>
        <w:trPr>
          <w:trHeight w:val="287"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65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1996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8"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65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80,000,000</w:t>
            </w:r>
          </w:p>
        </w:tc>
      </w:tr>
      <w:tr>
        <w:trPr>
          <w:trHeight w:val="833"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主要经营业务或管理活动</w:t>
            </w:r>
          </w:p>
        </w:tc>
        <w:tc>
          <w:tcPr>
            <w:tcW w:w="65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3"/>
              <w:jc w:val="left"/>
              <w:rPr>
                <w:rFonts w:ascii="宋体" w:hAnsi="宋体" w:cs="宋体" w:eastAsia="宋体" w:hint="default"/>
                <w:sz w:val="21"/>
                <w:szCs w:val="21"/>
              </w:rPr>
            </w:pPr>
            <w:r>
              <w:rPr>
                <w:rFonts w:ascii="宋体" w:hAnsi="宋体" w:cs="宋体" w:eastAsia="宋体" w:hint="default"/>
                <w:spacing w:val="-1"/>
                <w:sz w:val="21"/>
                <w:szCs w:val="21"/>
              </w:rPr>
              <w:t>金属材料、化工材料、矿产品（上述三项为法律行政法规允许部分）、</w:t>
            </w:r>
          </w:p>
          <w:p>
            <w:pPr>
              <w:pStyle w:val="TableParagraph"/>
              <w:spacing w:line="272" w:lineRule="exact" w:before="26"/>
              <w:ind w:left="100" w:right="96"/>
              <w:jc w:val="left"/>
              <w:rPr>
                <w:rFonts w:ascii="宋体" w:hAnsi="宋体" w:cs="宋体" w:eastAsia="宋体" w:hint="default"/>
                <w:sz w:val="21"/>
                <w:szCs w:val="21"/>
              </w:rPr>
            </w:pPr>
            <w:r>
              <w:rPr>
                <w:rFonts w:ascii="宋体" w:hAnsi="宋体" w:cs="宋体" w:eastAsia="宋体" w:hint="default"/>
                <w:spacing w:val="2"/>
                <w:sz w:val="21"/>
                <w:szCs w:val="21"/>
              </w:rPr>
              <w:t>建筑及装饰材料、包装材料、机械、电子设备、日用百货、食品、饮</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料、水产品、土畜产品、纺织品、五金交电的销售</w:t>
            </w:r>
          </w:p>
        </w:tc>
      </w:tr>
    </w:tbl>
    <w:p>
      <w:pPr>
        <w:spacing w:line="240" w:lineRule="auto" w:before="4"/>
        <w:rPr>
          <w:rFonts w:ascii="宋体" w:hAnsi="宋体" w:cs="宋体" w:eastAsia="宋体" w:hint="default"/>
          <w:sz w:val="15"/>
          <w:szCs w:val="15"/>
        </w:rPr>
      </w:pPr>
    </w:p>
    <w:p>
      <w:pPr>
        <w:pStyle w:val="BodyText"/>
        <w:spacing w:line="240" w:lineRule="auto" w:before="35"/>
        <w:ind w:left="351" w:right="103"/>
        <w:jc w:val="left"/>
      </w:pPr>
      <w:r>
        <w:rPr/>
        <w:t>○</w:t>
      </w:r>
      <w:r>
        <w:rPr>
          <w:spacing w:val="-1"/>
        </w:rPr>
        <w:t> </w:t>
      </w:r>
      <w:r>
        <w:rPr/>
        <w:t>自然人</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908"/>
        <w:gridCol w:w="7400"/>
      </w:tblGrid>
      <w:tr>
        <w:trPr>
          <w:trHeight w:val="288"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74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何玉良（已故）</w:t>
            </w:r>
          </w:p>
        </w:tc>
      </w:tr>
      <w:tr>
        <w:trPr>
          <w:trHeight w:val="287"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74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560"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是否取得其他国家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或地区居留权</w:t>
            </w:r>
          </w:p>
        </w:tc>
        <w:tc>
          <w:tcPr>
            <w:tcW w:w="7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79" w:hRule="exact"/>
        </w:trPr>
        <w:tc>
          <w:tcPr>
            <w:tcW w:w="1908" w:type="dxa"/>
            <w:tcBorders>
              <w:top w:val="single" w:sz="6" w:space="0" w:color="000000"/>
              <w:left w:val="single" w:sz="6" w:space="0" w:color="000000"/>
              <w:bottom w:val="nil" w:sz="6" w:space="0" w:color="auto"/>
              <w:right w:val="single" w:sz="6" w:space="0" w:color="000000"/>
            </w:tcBorders>
          </w:tcPr>
          <w:p>
            <w:pPr/>
          </w:p>
        </w:tc>
        <w:tc>
          <w:tcPr>
            <w:tcW w:w="740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公司原董事长何玉良先生去世前是公司的实际控制人，他通过持有广西北海汇</w:t>
            </w:r>
          </w:p>
        </w:tc>
      </w:tr>
      <w:tr>
        <w:trPr>
          <w:trHeight w:val="272" w:hRule="exact"/>
        </w:trPr>
        <w:tc>
          <w:tcPr>
            <w:tcW w:w="1908" w:type="dxa"/>
            <w:tcBorders>
              <w:top w:val="nil" w:sz="6" w:space="0" w:color="auto"/>
              <w:left w:val="single" w:sz="6" w:space="0" w:color="000000"/>
              <w:bottom w:val="nil" w:sz="6" w:space="0" w:color="auto"/>
              <w:right w:val="single" w:sz="6" w:space="0" w:color="000000"/>
            </w:tcBorders>
          </w:tcPr>
          <w:p>
            <w:pPr/>
          </w:p>
        </w:tc>
        <w:tc>
          <w:tcPr>
            <w:tcW w:w="740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金贸易有限责任公司</w:t>
            </w:r>
            <w:r>
              <w:rPr>
                <w:rFonts w:ascii="宋体" w:hAnsi="宋体" w:cs="宋体" w:eastAsia="宋体" w:hint="default"/>
                <w:spacing w:val="-56"/>
                <w:sz w:val="21"/>
                <w:szCs w:val="21"/>
              </w:rPr>
              <w:t> </w:t>
            </w:r>
            <w:r>
              <w:rPr>
                <w:rFonts w:ascii="宋体" w:hAnsi="宋体" w:cs="宋体" w:eastAsia="宋体" w:hint="default"/>
                <w:sz w:val="21"/>
                <w:szCs w:val="21"/>
              </w:rPr>
              <w:t>53.75%的股份（其余</w:t>
            </w:r>
            <w:r>
              <w:rPr>
                <w:rFonts w:ascii="宋体" w:hAnsi="宋体" w:cs="宋体" w:eastAsia="宋体" w:hint="default"/>
                <w:spacing w:val="-56"/>
                <w:sz w:val="21"/>
                <w:szCs w:val="21"/>
              </w:rPr>
              <w:t> </w:t>
            </w:r>
            <w:r>
              <w:rPr>
                <w:rFonts w:ascii="宋体" w:hAnsi="宋体" w:cs="宋体" w:eastAsia="宋体" w:hint="default"/>
                <w:spacing w:val="-3"/>
                <w:sz w:val="21"/>
                <w:szCs w:val="21"/>
              </w:rPr>
              <w:t>43.25%股份由何京云持有），通过广</w:t>
            </w:r>
          </w:p>
        </w:tc>
      </w:tr>
      <w:tr>
        <w:trPr>
          <w:trHeight w:val="817" w:hRule="exact"/>
        </w:trPr>
        <w:tc>
          <w:tcPr>
            <w:tcW w:w="1908"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110"/>
              <w:jc w:val="left"/>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年内的职业</w:t>
            </w:r>
            <w:r>
              <w:rPr>
                <w:rFonts w:ascii="宋体" w:hAnsi="宋体" w:cs="宋体" w:eastAsia="宋体" w:hint="default"/>
                <w:sz w:val="21"/>
                <w:szCs w:val="21"/>
              </w:rPr>
              <w:t> 及职务</w:t>
            </w:r>
          </w:p>
        </w:tc>
        <w:tc>
          <w:tcPr>
            <w:tcW w:w="7400"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西北海汇金贸易有限责任公司间接持有广西北生集团有限责任公司</w:t>
            </w:r>
            <w:r>
              <w:rPr>
                <w:rFonts w:ascii="宋体" w:hAnsi="宋体" w:cs="宋体" w:eastAsia="宋体" w:hint="default"/>
                <w:spacing w:val="-61"/>
                <w:sz w:val="21"/>
                <w:szCs w:val="21"/>
              </w:rPr>
              <w:t> </w:t>
            </w:r>
            <w:r>
              <w:rPr>
                <w:rFonts w:ascii="宋体" w:hAnsi="宋体" w:cs="宋体" w:eastAsia="宋体" w:hint="default"/>
                <w:sz w:val="21"/>
                <w:szCs w:val="21"/>
              </w:rPr>
              <w:t>38.34%股份</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（何玉良直接持有广西北生集团有限责任公司</w:t>
            </w:r>
            <w:r>
              <w:rPr>
                <w:rFonts w:ascii="宋体" w:hAnsi="宋体" w:cs="宋体" w:eastAsia="宋体" w:hint="default"/>
                <w:spacing w:val="-54"/>
                <w:sz w:val="21"/>
                <w:szCs w:val="21"/>
              </w:rPr>
              <w:t> </w:t>
            </w:r>
            <w:r>
              <w:rPr>
                <w:rFonts w:ascii="宋体" w:hAnsi="宋体" w:cs="宋体" w:eastAsia="宋体" w:hint="default"/>
                <w:spacing w:val="-5"/>
                <w:sz w:val="21"/>
                <w:szCs w:val="21"/>
              </w:rPr>
              <w:t>35.33%股份，陈巧仙持有</w:t>
            </w:r>
            <w:r>
              <w:rPr>
                <w:rFonts w:ascii="宋体" w:hAnsi="宋体" w:cs="宋体" w:eastAsia="宋体" w:hint="default"/>
                <w:spacing w:val="-54"/>
                <w:sz w:val="21"/>
                <w:szCs w:val="21"/>
              </w:rPr>
              <w:t> </w:t>
            </w:r>
            <w:r>
              <w:rPr>
                <w:rFonts w:ascii="宋体" w:hAnsi="宋体" w:cs="宋体" w:eastAsia="宋体" w:hint="default"/>
                <w:sz w:val="21"/>
                <w:szCs w:val="21"/>
              </w:rPr>
              <w:t>26.33%</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股份），间接持有上市公司</w:t>
            </w:r>
            <w:r>
              <w:rPr>
                <w:rFonts w:ascii="宋体" w:hAnsi="宋体" w:cs="宋体" w:eastAsia="宋体" w:hint="default"/>
                <w:spacing w:val="-51"/>
                <w:sz w:val="21"/>
                <w:szCs w:val="21"/>
              </w:rPr>
              <w:t> </w:t>
            </w:r>
            <w:r>
              <w:rPr>
                <w:rFonts w:ascii="宋体" w:hAnsi="宋体" w:cs="宋体" w:eastAsia="宋体" w:hint="default"/>
                <w:sz w:val="21"/>
                <w:szCs w:val="21"/>
              </w:rPr>
              <w:t>28,016,800</w:t>
            </w:r>
            <w:r>
              <w:rPr>
                <w:rFonts w:ascii="宋体" w:hAnsi="宋体" w:cs="宋体" w:eastAsia="宋体" w:hint="default"/>
                <w:spacing w:val="-50"/>
                <w:sz w:val="21"/>
                <w:szCs w:val="21"/>
              </w:rPr>
              <w:t> </w:t>
            </w:r>
            <w:r>
              <w:rPr>
                <w:rFonts w:ascii="宋体" w:hAnsi="宋体" w:cs="宋体" w:eastAsia="宋体" w:hint="default"/>
                <w:spacing w:val="-3"/>
                <w:sz w:val="21"/>
                <w:szCs w:val="21"/>
              </w:rPr>
              <w:t>股股份，是公司第二大股东。在相关遗</w:t>
            </w:r>
            <w:r>
              <w:rPr>
                <w:rFonts w:ascii="宋体" w:hAnsi="宋体" w:cs="宋体" w:eastAsia="宋体" w:hint="default"/>
                <w:sz w:val="21"/>
                <w:szCs w:val="21"/>
              </w:rPr>
            </w:r>
          </w:p>
        </w:tc>
      </w:tr>
      <w:tr>
        <w:trPr>
          <w:trHeight w:val="272" w:hRule="exact"/>
        </w:trPr>
        <w:tc>
          <w:tcPr>
            <w:tcW w:w="1908" w:type="dxa"/>
            <w:tcBorders>
              <w:top w:val="nil" w:sz="6" w:space="0" w:color="auto"/>
              <w:left w:val="single" w:sz="6" w:space="0" w:color="000000"/>
              <w:bottom w:val="nil" w:sz="6" w:space="0" w:color="auto"/>
              <w:right w:val="single" w:sz="6" w:space="0" w:color="000000"/>
            </w:tcBorders>
          </w:tcPr>
          <w:p>
            <w:pPr/>
          </w:p>
        </w:tc>
        <w:tc>
          <w:tcPr>
            <w:tcW w:w="740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产继承法律手续办理完毕前公司实际控制人为（何玉良）的妻子陈巧仙女士、</w:t>
            </w:r>
          </w:p>
        </w:tc>
      </w:tr>
      <w:tr>
        <w:trPr>
          <w:trHeight w:val="281" w:hRule="exact"/>
        </w:trPr>
        <w:tc>
          <w:tcPr>
            <w:tcW w:w="1908" w:type="dxa"/>
            <w:tcBorders>
              <w:top w:val="nil" w:sz="6" w:space="0" w:color="auto"/>
              <w:left w:val="single" w:sz="6" w:space="0" w:color="000000"/>
              <w:bottom w:val="single" w:sz="6" w:space="0" w:color="000000"/>
              <w:right w:val="single" w:sz="6" w:space="0" w:color="000000"/>
            </w:tcBorders>
          </w:tcPr>
          <w:p>
            <w:pPr/>
          </w:p>
        </w:tc>
        <w:tc>
          <w:tcPr>
            <w:tcW w:w="740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女儿何京云女士。</w:t>
            </w:r>
          </w:p>
        </w:tc>
      </w:tr>
    </w:tbl>
    <w:p>
      <w:pPr>
        <w:spacing w:line="240" w:lineRule="auto" w:before="6"/>
        <w:rPr>
          <w:rFonts w:ascii="宋体" w:hAnsi="宋体" w:cs="宋体" w:eastAsia="宋体" w:hint="default"/>
          <w:sz w:val="15"/>
          <w:szCs w:val="15"/>
        </w:rPr>
      </w:pPr>
    </w:p>
    <w:p>
      <w:pPr>
        <w:pStyle w:val="BodyText"/>
        <w:spacing w:line="272" w:lineRule="exact" w:before="63"/>
        <w:ind w:left="560" w:right="3984" w:hanging="421"/>
        <w:jc w:val="left"/>
      </w:pPr>
      <w:r>
        <w:rPr/>
        <w:t>(4)</w:t>
      </w:r>
      <w:r>
        <w:rPr>
          <w:spacing w:val="-1"/>
        </w:rPr>
        <w:t> </w:t>
      </w:r>
      <w:r>
        <w:rPr/>
        <w:t>控股股东及实际控制人变更情况</w:t>
      </w:r>
      <w:r>
        <w:rPr/>
        <w:t> 本报告期内公司控股股东及实际控制人没有发生变更。</w:t>
      </w:r>
    </w:p>
    <w:p>
      <w:pPr>
        <w:spacing w:line="240" w:lineRule="auto" w:before="10"/>
        <w:rPr>
          <w:rFonts w:ascii="宋体" w:hAnsi="宋体" w:cs="宋体" w:eastAsia="宋体" w:hint="default"/>
          <w:sz w:val="18"/>
          <w:szCs w:val="18"/>
        </w:rPr>
      </w:pPr>
    </w:p>
    <w:p>
      <w:pPr>
        <w:pStyle w:val="BodyText"/>
        <w:spacing w:line="240" w:lineRule="auto"/>
        <w:ind w:right="103"/>
        <w:jc w:val="left"/>
      </w:pPr>
      <w:r>
        <w:rPr/>
        <w:t>公司与实际控制人之间的产权及控制关系的方框图</w:t>
      </w:r>
    </w:p>
    <w:p>
      <w:pPr>
        <w:spacing w:after="0" w:line="240" w:lineRule="auto"/>
        <w:jc w:val="left"/>
        <w:sectPr>
          <w:type w:val="continuous"/>
          <w:pgSz w:w="11910" w:h="16840"/>
          <w:pgMar w:top="1600" w:bottom="280" w:left="1220" w:right="10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line="4071" w:lineRule="exact"/>
        <w:ind w:left="140" w:right="0" w:firstLine="0"/>
        <w:rPr>
          <w:rFonts w:ascii="宋体" w:hAnsi="宋体" w:cs="宋体" w:eastAsia="宋体" w:hint="default"/>
          <w:sz w:val="20"/>
          <w:szCs w:val="20"/>
        </w:rPr>
      </w:pPr>
      <w:r>
        <w:rPr>
          <w:rFonts w:ascii="宋体" w:hAnsi="宋体" w:cs="宋体" w:eastAsia="宋体" w:hint="default"/>
          <w:position w:val="-80"/>
          <w:sz w:val="20"/>
          <w:szCs w:val="20"/>
        </w:rPr>
        <w:drawing>
          <wp:inline distT="0" distB="0" distL="0" distR="0">
            <wp:extent cx="4066253" cy="2585466"/>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0" cstate="print"/>
                    <a:stretch>
                      <a:fillRect/>
                    </a:stretch>
                  </pic:blipFill>
                  <pic:spPr>
                    <a:xfrm>
                      <a:off x="0" y="0"/>
                      <a:ext cx="4066253" cy="2585466"/>
                    </a:xfrm>
                    <a:prstGeom prst="rect">
                      <a:avLst/>
                    </a:prstGeom>
                  </pic:spPr>
                </pic:pic>
              </a:graphicData>
            </a:graphic>
          </wp:inline>
        </w:drawing>
      </w:r>
      <w:r>
        <w:rPr>
          <w:rFonts w:ascii="宋体" w:hAnsi="宋体" w:cs="宋体" w:eastAsia="宋体" w:hint="default"/>
          <w:position w:val="-80"/>
          <w:sz w:val="20"/>
          <w:szCs w:val="20"/>
        </w:rPr>
      </w:r>
    </w:p>
    <w:p>
      <w:pPr>
        <w:pStyle w:val="BodyText"/>
        <w:spacing w:line="234" w:lineRule="exact"/>
        <w:ind w:right="644"/>
        <w:jc w:val="left"/>
      </w:pPr>
      <w:r>
        <w:rPr/>
        <w:t>3、其他持股在百分之十以上的法人股东</w:t>
      </w:r>
    </w:p>
    <w:p>
      <w:pPr>
        <w:pStyle w:val="BodyText"/>
        <w:spacing w:line="274" w:lineRule="exact"/>
        <w:ind w:left="560" w:right="644"/>
        <w:jc w:val="left"/>
      </w:pPr>
      <w:r>
        <w:rPr/>
        <w:t>截止本报告期末公司无其他持股在百分之十以上的法人股东。</w:t>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747" w:footer="727" w:top="980" w:bottom="920" w:left="1220" w:right="880"/>
        </w:sectPr>
      </w:pPr>
    </w:p>
    <w:p>
      <w:pPr>
        <w:pStyle w:val="Heading1"/>
        <w:spacing w:line="273" w:lineRule="exact"/>
        <w:ind w:right="-18"/>
        <w:jc w:val="left"/>
        <w:rPr>
          <w:b w:val="0"/>
          <w:bCs w:val="0"/>
        </w:rPr>
      </w:pPr>
      <w:bookmarkStart w:name="_TOC_250004" w:id="1"/>
      <w:r>
        <w:rPr/>
        <w:t>五、董事、监事和高级管理人员</w:t>
      </w:r>
      <w:bookmarkEnd w:id="1"/>
      <w:r>
        <w:rPr>
          <w:b w:val="0"/>
          <w:bCs w:val="0"/>
        </w:rPr>
      </w:r>
    </w:p>
    <w:p>
      <w:pPr>
        <w:pStyle w:val="BodyText"/>
        <w:spacing w:line="273" w:lineRule="exact"/>
        <w:ind w:right="-18"/>
        <w:jc w:val="left"/>
      </w:pPr>
      <w:r>
        <w:rPr/>
        <w:t>(一)</w:t>
      </w:r>
      <w:r>
        <w:rPr>
          <w:spacing w:val="-2"/>
        </w:rPr>
        <w:t> </w:t>
      </w:r>
      <w:r>
        <w:rPr/>
        <w:t>董事、监事和高级管理人员持股变动及报酬情况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4"/>
          <w:szCs w:val="24"/>
        </w:rPr>
      </w:pPr>
    </w:p>
    <w:p>
      <w:pPr>
        <w:pStyle w:val="BodyText"/>
        <w:spacing w:line="240" w:lineRule="auto"/>
        <w:ind w:right="0"/>
        <w:jc w:val="left"/>
      </w:pPr>
      <w:r>
        <w:rPr/>
        <w:t>单位：股</w:t>
      </w:r>
    </w:p>
    <w:p>
      <w:pPr>
        <w:spacing w:after="0" w:line="240" w:lineRule="auto"/>
        <w:jc w:val="left"/>
        <w:sectPr>
          <w:type w:val="continuous"/>
          <w:pgSz w:w="11910" w:h="16840"/>
          <w:pgMar w:top="1600" w:bottom="280" w:left="1220" w:right="880"/>
          <w:cols w:num="2" w:equalWidth="0">
            <w:col w:w="5076" w:space="3327"/>
            <w:col w:w="1407"/>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846"/>
        <w:gridCol w:w="846"/>
        <w:gridCol w:w="846"/>
        <w:gridCol w:w="846"/>
        <w:gridCol w:w="929"/>
        <w:gridCol w:w="1000"/>
        <w:gridCol w:w="845"/>
        <w:gridCol w:w="845"/>
        <w:gridCol w:w="846"/>
        <w:gridCol w:w="846"/>
        <w:gridCol w:w="845"/>
      </w:tblGrid>
      <w:tr>
        <w:trPr>
          <w:trHeight w:val="1883"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87" w:right="185"/>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12" w:right="131"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45" w:right="143" w:firstLine="90"/>
              <w:jc w:val="left"/>
              <w:rPr>
                <w:rFonts w:ascii="宋体" w:hAnsi="宋体" w:cs="宋体" w:eastAsia="宋体" w:hint="default"/>
                <w:sz w:val="18"/>
                <w:szCs w:val="18"/>
              </w:rPr>
            </w:pPr>
            <w:r>
              <w:rPr>
                <w:rFonts w:ascii="宋体" w:hAnsi="宋体" w:cs="宋体" w:eastAsia="宋体" w:hint="default"/>
                <w:sz w:val="18"/>
                <w:szCs w:val="18"/>
              </w:rPr>
              <w:t>年初 持股数</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45" w:right="143" w:firstLine="90"/>
              <w:jc w:val="left"/>
              <w:rPr>
                <w:rFonts w:ascii="宋体" w:hAnsi="宋体" w:cs="宋体" w:eastAsia="宋体" w:hint="default"/>
                <w:sz w:val="18"/>
                <w:szCs w:val="18"/>
              </w:rPr>
            </w:pPr>
            <w:r>
              <w:rPr>
                <w:rFonts w:ascii="宋体" w:hAnsi="宋体" w:cs="宋体" w:eastAsia="宋体" w:hint="default"/>
                <w:sz w:val="18"/>
                <w:szCs w:val="18"/>
              </w:rPr>
              <w:t>年末 持股数</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35" w:right="234"/>
              <w:jc w:val="left"/>
              <w:rPr>
                <w:rFonts w:ascii="宋体" w:hAnsi="宋体" w:cs="宋体" w:eastAsia="宋体" w:hint="default"/>
                <w:sz w:val="18"/>
                <w:szCs w:val="18"/>
              </w:rPr>
            </w:pPr>
            <w:r>
              <w:rPr>
                <w:rFonts w:ascii="宋体" w:hAnsi="宋体" w:cs="宋体" w:eastAsia="宋体" w:hint="default"/>
                <w:sz w:val="18"/>
                <w:szCs w:val="18"/>
              </w:rPr>
              <w:t>变动 原因</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1"/>
              <w:ind w:left="100" w:right="97" w:hanging="3"/>
              <w:jc w:val="center"/>
              <w:rPr>
                <w:rFonts w:ascii="宋体" w:hAnsi="宋体" w:cs="宋体" w:eastAsia="宋体" w:hint="default"/>
                <w:sz w:val="18"/>
                <w:szCs w:val="18"/>
              </w:rPr>
            </w:pPr>
            <w:r>
              <w:rPr>
                <w:rFonts w:ascii="宋体" w:hAnsi="宋体" w:cs="宋体" w:eastAsia="宋体" w:hint="default"/>
                <w:sz w:val="18"/>
                <w:szCs w:val="18"/>
              </w:rPr>
              <w:t>报告期 内从公 司领取 的报酬 </w:t>
            </w:r>
            <w:r>
              <w:rPr>
                <w:rFonts w:ascii="宋体" w:hAnsi="宋体" w:cs="宋体" w:eastAsia="宋体" w:hint="default"/>
                <w:spacing w:val="-23"/>
                <w:sz w:val="18"/>
                <w:szCs w:val="18"/>
              </w:rPr>
              <w:t>总额（万</w:t>
            </w:r>
            <w:r>
              <w:rPr>
                <w:rFonts w:ascii="宋体" w:hAnsi="宋体" w:cs="宋体" w:eastAsia="宋体" w:hint="default"/>
                <w:sz w:val="18"/>
                <w:szCs w:val="18"/>
              </w:rPr>
              <w:t> </w:t>
            </w:r>
            <w:r>
              <w:rPr>
                <w:rFonts w:ascii="宋体" w:hAnsi="宋体" w:cs="宋体" w:eastAsia="宋体" w:hint="default"/>
                <w:spacing w:val="-23"/>
                <w:sz w:val="18"/>
                <w:szCs w:val="18"/>
              </w:rPr>
              <w:t>元）（税</w:t>
            </w:r>
            <w:r>
              <w:rPr>
                <w:rFonts w:ascii="宋体" w:hAnsi="宋体" w:cs="宋体" w:eastAsia="宋体" w:hint="default"/>
                <w:sz w:val="18"/>
                <w:szCs w:val="18"/>
              </w:rPr>
              <w:t> 前）</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是否在</w:t>
            </w:r>
          </w:p>
          <w:p>
            <w:pPr>
              <w:pStyle w:val="TableParagraph"/>
              <w:spacing w:line="237" w:lineRule="auto" w:before="1"/>
              <w:ind w:left="145" w:right="143"/>
              <w:jc w:val="center"/>
              <w:rPr>
                <w:rFonts w:ascii="宋体" w:hAnsi="宋体" w:cs="宋体" w:eastAsia="宋体" w:hint="default"/>
                <w:sz w:val="18"/>
                <w:szCs w:val="18"/>
              </w:rPr>
            </w:pPr>
            <w:r>
              <w:rPr>
                <w:rFonts w:ascii="宋体" w:hAnsi="宋体" w:cs="宋体" w:eastAsia="宋体" w:hint="default"/>
                <w:sz w:val="18"/>
                <w:szCs w:val="18"/>
              </w:rPr>
              <w:t>股东单 位或其 他关联 单位领 取报 酬、津 贴</w:t>
            </w:r>
          </w:p>
        </w:tc>
      </w:tr>
      <w:tr>
        <w:trPr>
          <w:trHeight w:val="48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何京云</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90"/>
                <w:sz w:val="18"/>
                <w:szCs w:val="18"/>
              </w:rPr>
              <w:t>、</w:t>
            </w:r>
            <w:r>
              <w:rPr>
                <w:rFonts w:ascii="宋体" w:hAnsi="宋体" w:cs="宋体" w:eastAsia="宋体" w:hint="default"/>
                <w:sz w:val="18"/>
                <w:szCs w:val="18"/>
              </w:rPr>
              <w:t>董</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事长</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27</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6</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27日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26日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45"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16.23</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刘惠民</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90"/>
                <w:sz w:val="18"/>
                <w:szCs w:val="18"/>
              </w:rPr>
              <w:t>、</w:t>
            </w:r>
            <w:r>
              <w:rPr>
                <w:rFonts w:ascii="宋体" w:hAnsi="宋体" w:cs="宋体" w:eastAsia="宋体" w:hint="default"/>
                <w:sz w:val="18"/>
                <w:szCs w:val="18"/>
              </w:rPr>
              <w:t>副</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56</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6</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27日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58"/>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12</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pacing w:val="29"/>
                <w:sz w:val="18"/>
                <w:szCs w:val="18"/>
              </w:rPr>
              <w:t>月1日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45"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9.9</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胡钢</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38</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6</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27日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26日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45"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11.88</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罗志</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46</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6</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27日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58"/>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12</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pacing w:val="29"/>
                <w:sz w:val="18"/>
                <w:szCs w:val="18"/>
              </w:rPr>
              <w:t>月1日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45"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王若晨</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独立董</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48</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6</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27日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26日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45"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张革</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独立董</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42</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6</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27日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26日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45"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李骅</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独立董</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38</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6</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27日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26日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45"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梁祖森</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监事会</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主席</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56</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6</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27日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58"/>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12</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pacing w:val="29"/>
                <w:sz w:val="18"/>
                <w:szCs w:val="18"/>
              </w:rPr>
              <w:t>月1日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45"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3.2</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张颖</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38</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6</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27日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58"/>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12</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pacing w:val="29"/>
                <w:sz w:val="18"/>
                <w:szCs w:val="18"/>
              </w:rPr>
              <w:t>月1日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45"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4.95</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吴敬林</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45</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6</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27日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58"/>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12</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pacing w:val="29"/>
                <w:sz w:val="18"/>
                <w:szCs w:val="18"/>
              </w:rPr>
              <w:t>月1日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45"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胡钢</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38</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6</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27日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45"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11.88</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陈亚辉</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财务总</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监</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47</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6</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27日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45"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9.9</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徐华军</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副总经</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理</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40</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6</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27日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45"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7.02</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8"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张法荣</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
              <w:jc w:val="center"/>
              <w:rPr>
                <w:rFonts w:ascii="宋体" w:hAnsi="宋体" w:cs="宋体" w:eastAsia="宋体" w:hint="default"/>
                <w:sz w:val="18"/>
                <w:szCs w:val="18"/>
              </w:rPr>
            </w:pPr>
            <w:r>
              <w:rPr>
                <w:rFonts w:ascii="宋体"/>
                <w:sz w:val="18"/>
              </w:rPr>
              <w:t>46</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p>
        </w:tc>
        <w:tc>
          <w:tcPr>
            <w:tcW w:w="845"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25" w:lineRule="exact"/>
        <w:jc w:val="left"/>
        <w:rPr>
          <w:rFonts w:ascii="宋体" w:hAnsi="宋体" w:cs="宋体" w:eastAsia="宋体" w:hint="default"/>
          <w:sz w:val="18"/>
          <w:szCs w:val="18"/>
        </w:rPr>
        <w:sectPr>
          <w:type w:val="continuous"/>
          <w:pgSz w:w="11910" w:h="16840"/>
          <w:pgMar w:top="1600" w:bottom="280" w:left="1220" w:right="8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846"/>
        <w:gridCol w:w="846"/>
        <w:gridCol w:w="846"/>
        <w:gridCol w:w="846"/>
        <w:gridCol w:w="929"/>
        <w:gridCol w:w="1000"/>
        <w:gridCol w:w="845"/>
        <w:gridCol w:w="845"/>
        <w:gridCol w:w="846"/>
        <w:gridCol w:w="846"/>
        <w:gridCol w:w="845"/>
      </w:tblGrid>
      <w:tr>
        <w:trPr>
          <w:trHeight w:val="248" w:hRule="exact"/>
        </w:trPr>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16"/>
                <w:sz w:val="18"/>
                <w:szCs w:val="18"/>
              </w:rPr>
              <w:t>12月1日</w:t>
            </w:r>
            <w:r>
              <w:rPr>
                <w:rFonts w:ascii="宋体" w:hAnsi="宋体" w:cs="宋体" w:eastAsia="宋体" w:hint="default"/>
                <w:spacing w:val="-63"/>
                <w:sz w:val="18"/>
                <w:szCs w:val="18"/>
              </w:rPr>
              <w:t> </w:t>
            </w:r>
            <w:r>
              <w:rPr>
                <w:rFonts w:ascii="宋体" w:hAnsi="宋体" w:cs="宋体" w:eastAsia="宋体" w:hint="default"/>
                <w:sz w:val="18"/>
                <w:szCs w:val="18"/>
              </w:rPr>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26日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45"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赵文劼</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2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47</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pacing w:val="16"/>
                <w:sz w:val="18"/>
                <w:szCs w:val="18"/>
              </w:rPr>
              <w:t>12月1日</w:t>
            </w:r>
            <w:r>
              <w:rPr>
                <w:rFonts w:ascii="宋体" w:hAnsi="宋体" w:cs="宋体" w:eastAsia="宋体" w:hint="default"/>
                <w:spacing w:val="-63"/>
                <w:sz w:val="18"/>
                <w:szCs w:val="18"/>
              </w:rPr>
              <w:t> </w:t>
            </w:r>
            <w:r>
              <w:rPr>
                <w:rFonts w:ascii="宋体" w:hAnsi="宋体" w:cs="宋体" w:eastAsia="宋体" w:hint="default"/>
                <w:sz w:val="18"/>
                <w:szCs w:val="18"/>
              </w:rPr>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26日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45"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张志伟</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监事会</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主席</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2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32</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pacing w:val="16"/>
                <w:sz w:val="18"/>
                <w:szCs w:val="18"/>
              </w:rPr>
              <w:t>12月1日</w:t>
            </w:r>
            <w:r>
              <w:rPr>
                <w:rFonts w:ascii="宋体" w:hAnsi="宋体" w:cs="宋体" w:eastAsia="宋体" w:hint="default"/>
                <w:spacing w:val="-63"/>
                <w:sz w:val="18"/>
                <w:szCs w:val="18"/>
              </w:rPr>
              <w:t> </w:t>
            </w:r>
            <w:r>
              <w:rPr>
                <w:rFonts w:ascii="宋体" w:hAnsi="宋体" w:cs="宋体" w:eastAsia="宋体" w:hint="default"/>
                <w:sz w:val="18"/>
                <w:szCs w:val="18"/>
              </w:rPr>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26日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45"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董云衍</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25"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32</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pacing w:val="16"/>
                <w:sz w:val="18"/>
                <w:szCs w:val="18"/>
              </w:rPr>
              <w:t>12月1日</w:t>
            </w:r>
            <w:r>
              <w:rPr>
                <w:rFonts w:ascii="宋体" w:hAnsi="宋体" w:cs="宋体" w:eastAsia="宋体" w:hint="default"/>
                <w:spacing w:val="-63"/>
                <w:sz w:val="18"/>
                <w:szCs w:val="18"/>
              </w:rPr>
              <w:t> </w:t>
            </w:r>
            <w:r>
              <w:rPr>
                <w:rFonts w:ascii="宋体" w:hAnsi="宋体" w:cs="宋体" w:eastAsia="宋体" w:hint="default"/>
                <w:sz w:val="18"/>
                <w:szCs w:val="18"/>
              </w:rPr>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26日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45"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周北</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2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56</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pacing w:val="16"/>
                <w:sz w:val="18"/>
                <w:szCs w:val="18"/>
              </w:rPr>
              <w:t>12月1日</w:t>
            </w:r>
            <w:r>
              <w:rPr>
                <w:rFonts w:ascii="宋体" w:hAnsi="宋体" w:cs="宋体" w:eastAsia="宋体" w:hint="default"/>
                <w:spacing w:val="-63"/>
                <w:sz w:val="18"/>
                <w:szCs w:val="18"/>
              </w:rPr>
              <w:t> </w:t>
            </w:r>
            <w:r>
              <w:rPr>
                <w:rFonts w:ascii="宋体" w:hAnsi="宋体" w:cs="宋体" w:eastAsia="宋体" w:hint="default"/>
                <w:sz w:val="18"/>
                <w:szCs w:val="18"/>
              </w:rPr>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26日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45"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2.92</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胡钢</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2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38</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pacing w:val="16"/>
                <w:sz w:val="18"/>
                <w:szCs w:val="18"/>
              </w:rPr>
              <w:t>11月5日</w:t>
            </w:r>
            <w:r>
              <w:rPr>
                <w:rFonts w:ascii="宋体" w:hAnsi="宋体" w:cs="宋体" w:eastAsia="宋体" w:hint="default"/>
                <w:spacing w:val="-63"/>
                <w:sz w:val="18"/>
                <w:szCs w:val="18"/>
              </w:rPr>
              <w:t> </w:t>
            </w:r>
            <w:r>
              <w:rPr>
                <w:rFonts w:ascii="宋体" w:hAnsi="宋体" w:cs="宋体" w:eastAsia="宋体" w:hint="default"/>
                <w:sz w:val="18"/>
                <w:szCs w:val="18"/>
              </w:rPr>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26日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45"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11.88</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姚金岩</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财务负</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责人</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2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27</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pacing w:val="16"/>
                <w:sz w:val="18"/>
                <w:szCs w:val="18"/>
              </w:rPr>
              <w:t>11月5日</w:t>
            </w:r>
            <w:r>
              <w:rPr>
                <w:rFonts w:ascii="宋体" w:hAnsi="宋体" w:cs="宋体" w:eastAsia="宋体" w:hint="default"/>
                <w:spacing w:val="-63"/>
                <w:sz w:val="18"/>
                <w:szCs w:val="18"/>
              </w:rPr>
              <w:t> </w:t>
            </w:r>
            <w:r>
              <w:rPr>
                <w:rFonts w:ascii="宋体" w:hAnsi="宋体" w:cs="宋体" w:eastAsia="宋体" w:hint="default"/>
                <w:sz w:val="18"/>
                <w:szCs w:val="18"/>
              </w:rPr>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26日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45"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8"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
        </w:tc>
        <w:tc>
          <w:tcPr>
            <w:tcW w:w="1000"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104.76</w:t>
            </w:r>
          </w:p>
        </w:tc>
        <w:tc>
          <w:tcPr>
            <w:tcW w:w="845"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38" w:lineRule="exact"/>
        <w:ind w:right="644"/>
        <w:jc w:val="left"/>
      </w:pPr>
      <w:r>
        <w:rPr/>
        <w:t>何京云</w:t>
      </w:r>
      <w:r>
        <w:rPr>
          <w:sz w:val="18"/>
          <w:szCs w:val="18"/>
        </w:rPr>
        <w:t>：</w:t>
      </w:r>
      <w:r>
        <w:rPr/>
        <w:t>广西北生集团有限公司董事长、北生药业董事长</w:t>
      </w:r>
    </w:p>
    <w:p>
      <w:pPr>
        <w:pStyle w:val="BodyText"/>
        <w:spacing w:line="272" w:lineRule="exact" w:before="26"/>
        <w:ind w:right="644"/>
        <w:jc w:val="left"/>
      </w:pPr>
      <w:r>
        <w:rPr/>
        <w:t>刘惠民</w:t>
      </w:r>
      <w:r>
        <w:rPr>
          <w:sz w:val="18"/>
          <w:szCs w:val="18"/>
        </w:rPr>
        <w:t>：</w:t>
      </w:r>
      <w:r>
        <w:rPr/>
        <w:t>广西北生集团有限公司总裁、广西北海汇金贸易有限责任公司董事长、北生药业副董事长</w:t>
      </w:r>
      <w:r>
        <w:rPr/>
        <w:t> 胡钢</w:t>
      </w:r>
      <w:r>
        <w:rPr>
          <w:sz w:val="18"/>
          <w:szCs w:val="18"/>
        </w:rPr>
        <w:t>：</w:t>
      </w:r>
      <w:r>
        <w:rPr/>
        <w:t>北海腾辉商贸有限公司副总经理、北生药业董事</w:t>
      </w:r>
    </w:p>
    <w:p>
      <w:pPr>
        <w:pStyle w:val="BodyText"/>
        <w:spacing w:line="272" w:lineRule="exact"/>
        <w:ind w:right="644"/>
        <w:jc w:val="left"/>
      </w:pPr>
      <w:r>
        <w:rPr/>
        <w:t>罗志</w:t>
      </w:r>
      <w:r>
        <w:rPr>
          <w:sz w:val="18"/>
          <w:szCs w:val="18"/>
        </w:rPr>
        <w:t>：</w:t>
      </w:r>
      <w:r>
        <w:rPr/>
        <w:t>广西血液中心主任、北生药业董事</w:t>
      </w:r>
      <w:r>
        <w:rPr/>
        <w:t> 王若晨</w:t>
      </w:r>
      <w:r>
        <w:rPr>
          <w:sz w:val="18"/>
          <w:szCs w:val="18"/>
        </w:rPr>
        <w:t>：</w:t>
      </w:r>
      <w:r>
        <w:rPr/>
        <w:t>桂林工学院管理学院培训中心主任、国际教育系主任，本公司独立董事</w:t>
      </w:r>
      <w:r>
        <w:rPr/>
        <w:t> 张革</w:t>
      </w:r>
      <w:r>
        <w:rPr>
          <w:sz w:val="18"/>
          <w:szCs w:val="18"/>
        </w:rPr>
        <w:t>：</w:t>
      </w:r>
      <w:r>
        <w:rPr/>
        <w:t>桂林五和律师事务所主任律师，桂林莱茵生物科技股份有限公司独立董事，本公司独立董事</w:t>
      </w:r>
      <w:r>
        <w:rPr/>
        <w:t> 李骅</w:t>
      </w:r>
      <w:r>
        <w:rPr>
          <w:sz w:val="18"/>
          <w:szCs w:val="18"/>
        </w:rPr>
        <w:t>：</w:t>
      </w:r>
      <w:r>
        <w:rPr/>
        <w:t>广西天华会计师事务所有限责任公司主任会计师，本公司独立董事</w:t>
      </w:r>
      <w:r>
        <w:rPr/>
        <w:t> 梁祖森</w:t>
      </w:r>
      <w:r>
        <w:rPr>
          <w:sz w:val="18"/>
          <w:szCs w:val="18"/>
        </w:rPr>
        <w:t>：</w:t>
      </w:r>
      <w:r>
        <w:rPr/>
        <w:t>广西北生集团有限责任公司党委副书记、纪委书记、北生药业监事会主席</w:t>
      </w:r>
      <w:r>
        <w:rPr/>
        <w:t> 张颖</w:t>
      </w:r>
      <w:r>
        <w:rPr>
          <w:sz w:val="18"/>
          <w:szCs w:val="18"/>
        </w:rPr>
        <w:t>：</w:t>
      </w:r>
      <w:r>
        <w:rPr/>
        <w:t>广西北生药业股份有限公司资金管理部经理、北生药业监事</w:t>
      </w:r>
      <w:r>
        <w:rPr/>
        <w:t> 吴敬林</w:t>
      </w:r>
      <w:r>
        <w:rPr>
          <w:sz w:val="18"/>
          <w:szCs w:val="18"/>
        </w:rPr>
        <w:t>：</w:t>
      </w:r>
      <w:r>
        <w:rPr/>
        <w:t>广西血液中心制品室副主任、北生药业监事</w:t>
      </w:r>
      <w:r>
        <w:rPr/>
        <w:t> 胡钢</w:t>
      </w:r>
      <w:r>
        <w:rPr>
          <w:sz w:val="18"/>
          <w:szCs w:val="18"/>
        </w:rPr>
        <w:t>：</w:t>
      </w:r>
      <w:r>
        <w:rPr/>
        <w:t>北海腾辉商贸有限公司副总经理、北生药业董事</w:t>
      </w:r>
      <w:r>
        <w:rPr/>
        <w:t> 陈亚辉</w:t>
      </w:r>
      <w:r>
        <w:rPr>
          <w:sz w:val="18"/>
          <w:szCs w:val="18"/>
        </w:rPr>
        <w:t>：</w:t>
      </w:r>
      <w:r>
        <w:rPr/>
        <w:t>广西北生药业股份有限公司财务总监</w:t>
      </w:r>
    </w:p>
    <w:p>
      <w:pPr>
        <w:pStyle w:val="BodyText"/>
        <w:spacing w:line="272" w:lineRule="exact"/>
        <w:ind w:right="594"/>
        <w:jc w:val="left"/>
      </w:pPr>
      <w:r>
        <w:rPr/>
        <w:t>徐华军</w:t>
      </w:r>
      <w:r>
        <w:rPr>
          <w:sz w:val="18"/>
          <w:szCs w:val="18"/>
        </w:rPr>
        <w:t>：</w:t>
      </w:r>
      <w:r>
        <w:rPr/>
        <w:t>广西北生药业股份有限公司质量管理部</w:t>
      </w:r>
      <w:r>
        <w:rPr>
          <w:spacing w:val="-55"/>
        </w:rPr>
        <w:t> </w:t>
      </w:r>
      <w:r>
        <w:rPr/>
        <w:t>QA、生产基地副总经理、总经理，本公司副总经理</w:t>
      </w:r>
      <w:r>
        <w:rPr/>
        <w:t> 张法荣</w:t>
      </w:r>
      <w:r>
        <w:rPr>
          <w:sz w:val="18"/>
          <w:szCs w:val="18"/>
        </w:rPr>
        <w:t>：</w:t>
      </w:r>
      <w:r>
        <w:rPr/>
        <w:t>浙江郡原地产股份有限公司董事总裁</w:t>
      </w:r>
      <w:r>
        <w:rPr/>
        <w:t> 赵文劼</w:t>
      </w:r>
      <w:r>
        <w:rPr>
          <w:sz w:val="18"/>
          <w:szCs w:val="18"/>
        </w:rPr>
        <w:t>：</w:t>
      </w:r>
      <w:r>
        <w:rPr/>
        <w:t>浙江郡原地产股份有限公司董事副总裁兼董事会秘书</w:t>
      </w:r>
      <w:r>
        <w:rPr/>
        <w:t> 张志伟</w:t>
      </w:r>
      <w:r>
        <w:rPr>
          <w:sz w:val="18"/>
          <w:szCs w:val="18"/>
        </w:rPr>
        <w:t>：</w:t>
      </w:r>
      <w:r>
        <w:rPr/>
        <w:t>浙江郡原地产股份有限公司法务部经理</w:t>
      </w:r>
      <w:r>
        <w:rPr/>
        <w:t> 董云衍</w:t>
      </w:r>
      <w:r>
        <w:rPr>
          <w:sz w:val="18"/>
          <w:szCs w:val="18"/>
        </w:rPr>
        <w:t>：</w:t>
      </w:r>
      <w:r>
        <w:rPr/>
        <w:t>浙江郡原地产股份有限公司行政副总监兼总裁办主任</w:t>
      </w:r>
      <w:r>
        <w:rPr/>
        <w:t> 周北</w:t>
      </w:r>
      <w:r>
        <w:rPr>
          <w:sz w:val="18"/>
          <w:szCs w:val="18"/>
        </w:rPr>
        <w:t>：</w:t>
      </w:r>
      <w:r>
        <w:rPr/>
        <w:t>广西北生药业股份有限公司行政管理办公室职员</w:t>
      </w:r>
      <w:r>
        <w:rPr/>
        <w:t> 胡钢</w:t>
      </w:r>
      <w:r>
        <w:rPr>
          <w:sz w:val="18"/>
          <w:szCs w:val="18"/>
        </w:rPr>
        <w:t>：</w:t>
      </w:r>
      <w:r>
        <w:rPr/>
        <w:t>北海腾辉商贸有限公司副总经理、北生药业董事</w:t>
      </w:r>
    </w:p>
    <w:p>
      <w:pPr>
        <w:pStyle w:val="BodyText"/>
        <w:spacing w:line="245" w:lineRule="exact"/>
        <w:ind w:right="644"/>
        <w:jc w:val="left"/>
      </w:pPr>
      <w:r>
        <w:rPr/>
        <w:t>姚金岩</w:t>
      </w:r>
      <w:r>
        <w:rPr>
          <w:sz w:val="18"/>
          <w:szCs w:val="18"/>
        </w:rPr>
        <w:t>：</w:t>
      </w:r>
      <w:r>
        <w:rPr/>
        <w:t>海南郡原置业有限公司财务负责人</w:t>
      </w:r>
    </w:p>
    <w:p>
      <w:pPr>
        <w:pStyle w:val="BodyText"/>
        <w:spacing w:line="274" w:lineRule="exact"/>
        <w:ind w:right="644"/>
        <w:jc w:val="left"/>
      </w:pPr>
      <w:r>
        <w:rPr/>
        <w:t>(二)</w:t>
      </w:r>
      <w:r>
        <w:rPr>
          <w:spacing w:val="-2"/>
        </w:rPr>
        <w:t> </w:t>
      </w:r>
      <w:r>
        <w:rPr/>
        <w:t>在股东单位任职情况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224"/>
        <w:gridCol w:w="1885"/>
        <w:gridCol w:w="1379"/>
        <w:gridCol w:w="1800"/>
        <w:gridCol w:w="1500"/>
        <w:gridCol w:w="1199"/>
      </w:tblGrid>
      <w:tr>
        <w:trPr>
          <w:trHeight w:val="560" w:hRule="exact"/>
        </w:trPr>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94"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04"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1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56"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62"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11"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1" w:right="0"/>
              <w:jc w:val="left"/>
              <w:rPr>
                <w:rFonts w:ascii="宋体" w:hAnsi="宋体" w:cs="宋体" w:eastAsia="宋体" w:hint="default"/>
                <w:sz w:val="21"/>
                <w:szCs w:val="21"/>
              </w:rPr>
            </w:pPr>
            <w:r>
              <w:rPr>
                <w:rFonts w:ascii="宋体" w:hAnsi="宋体" w:cs="宋体" w:eastAsia="宋体" w:hint="default"/>
                <w:sz w:val="21"/>
                <w:szCs w:val="21"/>
              </w:rPr>
              <w:t>是否领取</w:t>
            </w:r>
          </w:p>
          <w:p>
            <w:pPr>
              <w:pStyle w:val="TableParagraph"/>
              <w:spacing w:line="274" w:lineRule="exact"/>
              <w:ind w:left="171" w:right="0"/>
              <w:jc w:val="left"/>
              <w:rPr>
                <w:rFonts w:ascii="宋体" w:hAnsi="宋体" w:cs="宋体" w:eastAsia="宋体" w:hint="default"/>
                <w:sz w:val="21"/>
                <w:szCs w:val="21"/>
              </w:rPr>
            </w:pPr>
            <w:r>
              <w:rPr>
                <w:rFonts w:ascii="宋体" w:hAnsi="宋体" w:cs="宋体" w:eastAsia="宋体" w:hint="default"/>
                <w:sz w:val="21"/>
                <w:szCs w:val="21"/>
              </w:rPr>
              <w:t>报酬津贴</w:t>
            </w:r>
          </w:p>
        </w:tc>
      </w:tr>
      <w:tr>
        <w:trPr>
          <w:trHeight w:val="559" w:hRule="exact"/>
        </w:trPr>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何京云</w:t>
            </w: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广西北生集团有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限责任公司</w:t>
            </w:r>
          </w:p>
        </w:tc>
        <w:tc>
          <w:tcPr>
            <w:tcW w:w="1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00"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胡 钢</w:t>
            </w: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北海腾辉商贸有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2004</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10</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宋体" w:hAnsi="宋体" w:cs="宋体" w:eastAsia="宋体" w:hint="default"/>
                <w:sz w:val="21"/>
                <w:szCs w:val="21"/>
              </w:rPr>
              <w:t>8</w:t>
            </w:r>
            <w:r>
              <w:rPr>
                <w:rFonts w:ascii="宋体" w:hAnsi="宋体" w:cs="宋体" w:eastAsia="宋体" w:hint="default"/>
                <w:spacing w:val="-61"/>
                <w:sz w:val="21"/>
                <w:szCs w:val="21"/>
              </w:rPr>
              <w:t> </w:t>
            </w:r>
            <w:r>
              <w:rPr>
                <w:rFonts w:ascii="宋体" w:hAnsi="宋体" w:cs="宋体" w:eastAsia="宋体" w:hint="default"/>
                <w:sz w:val="21"/>
                <w:szCs w:val="21"/>
              </w:rPr>
              <w:t>日</w:t>
            </w:r>
          </w:p>
        </w:tc>
        <w:tc>
          <w:tcPr>
            <w:tcW w:w="1500"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6"/>
        <w:rPr>
          <w:rFonts w:ascii="宋体" w:hAnsi="宋体" w:cs="宋体" w:eastAsia="宋体" w:hint="default"/>
          <w:sz w:val="15"/>
          <w:szCs w:val="15"/>
        </w:rPr>
      </w:pPr>
    </w:p>
    <w:p>
      <w:pPr>
        <w:pStyle w:val="BodyText"/>
        <w:spacing w:line="240" w:lineRule="auto" w:before="35"/>
        <w:ind w:right="644"/>
        <w:jc w:val="left"/>
      </w:pPr>
      <w:r>
        <w:rPr/>
        <w:t>在其他单位任职情况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244"/>
        <w:gridCol w:w="2764"/>
        <w:gridCol w:w="1801"/>
        <w:gridCol w:w="1066"/>
        <w:gridCol w:w="1199"/>
        <w:gridCol w:w="1206"/>
      </w:tblGrid>
      <w:tr>
        <w:trPr>
          <w:trHeight w:val="559" w:hRule="exact"/>
        </w:trPr>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04"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743"/>
              <w:jc w:val="right"/>
              <w:rPr>
                <w:rFonts w:ascii="宋体" w:hAnsi="宋体" w:cs="宋体" w:eastAsia="宋体" w:hint="default"/>
                <w:sz w:val="21"/>
                <w:szCs w:val="21"/>
              </w:rPr>
            </w:pPr>
            <w:r>
              <w:rPr>
                <w:rFonts w:ascii="宋体" w:hAnsi="宋体" w:cs="宋体" w:eastAsia="宋体" w:hint="default"/>
                <w:sz w:val="21"/>
                <w:szCs w:val="21"/>
              </w:rPr>
              <w:t>其他单位名称</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68"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任期起始</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日期</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任期终止</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日期</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hAnsi="宋体" w:cs="宋体" w:eastAsia="宋体" w:hint="default"/>
                <w:sz w:val="21"/>
                <w:szCs w:val="21"/>
              </w:rPr>
              <w:t>是否领取</w:t>
            </w:r>
          </w:p>
          <w:p>
            <w:pPr>
              <w:pStyle w:val="TableParagraph"/>
              <w:spacing w:line="274" w:lineRule="exact"/>
              <w:ind w:left="175" w:right="0"/>
              <w:jc w:val="left"/>
              <w:rPr>
                <w:rFonts w:ascii="宋体" w:hAnsi="宋体" w:cs="宋体" w:eastAsia="宋体" w:hint="default"/>
                <w:sz w:val="21"/>
                <w:szCs w:val="21"/>
              </w:rPr>
            </w:pPr>
            <w:r>
              <w:rPr>
                <w:rFonts w:ascii="宋体" w:hAnsi="宋体" w:cs="宋体" w:eastAsia="宋体" w:hint="default"/>
                <w:sz w:val="21"/>
                <w:szCs w:val="21"/>
              </w:rPr>
              <w:t>报酬津贴</w:t>
            </w:r>
          </w:p>
        </w:tc>
      </w:tr>
      <w:tr>
        <w:trPr>
          <w:trHeight w:val="560" w:hRule="exact"/>
        </w:trPr>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王若晨</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756"/>
              <w:jc w:val="right"/>
              <w:rPr>
                <w:rFonts w:ascii="宋体" w:hAnsi="宋体" w:cs="宋体" w:eastAsia="宋体" w:hint="default"/>
                <w:sz w:val="21"/>
                <w:szCs w:val="21"/>
              </w:rPr>
            </w:pPr>
            <w:r>
              <w:rPr>
                <w:rFonts w:ascii="宋体" w:hAnsi="宋体" w:cs="宋体" w:eastAsia="宋体" w:hint="default"/>
                <w:sz w:val="21"/>
                <w:szCs w:val="21"/>
              </w:rPr>
              <w:t>桂林工学院管理学院</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培训中心主任</w:t>
            </w:r>
            <w:r>
              <w:rPr>
                <w:rFonts w:ascii="宋体" w:hAnsi="宋体" w:cs="宋体" w:eastAsia="宋体" w:hint="default"/>
                <w:spacing w:val="-95"/>
                <w:sz w:val="21"/>
                <w:szCs w:val="21"/>
              </w:rPr>
              <w:t>、</w:t>
            </w:r>
            <w:r>
              <w:rPr>
                <w:rFonts w:ascii="宋体" w:hAnsi="宋体" w:cs="宋体" w:eastAsia="宋体" w:hint="default"/>
                <w:sz w:val="21"/>
                <w:szCs w:val="21"/>
              </w:rPr>
              <w:t>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际教育系主任</w:t>
            </w:r>
          </w:p>
        </w:tc>
        <w:tc>
          <w:tcPr>
            <w:tcW w:w="1066"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559" w:hRule="exact"/>
        </w:trPr>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张革</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桂林五和律师事务所主任律</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师</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主任律师</w:t>
            </w:r>
          </w:p>
        </w:tc>
        <w:tc>
          <w:tcPr>
            <w:tcW w:w="1066"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560" w:hRule="exact"/>
        </w:trPr>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李骅</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广西天华会计师事务所有限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责任公司主任会计师</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主任会计师</w:t>
            </w:r>
          </w:p>
        </w:tc>
        <w:tc>
          <w:tcPr>
            <w:tcW w:w="1066"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560" w:hRule="exact"/>
        </w:trPr>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张法荣</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浙江郡原地产股份有限公司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总裁</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董事、总裁</w:t>
            </w:r>
          </w:p>
        </w:tc>
        <w:tc>
          <w:tcPr>
            <w:tcW w:w="1066"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是</w:t>
            </w:r>
          </w:p>
        </w:tc>
      </w:tr>
    </w:tbl>
    <w:p>
      <w:pPr>
        <w:spacing w:after="0" w:line="240" w:lineRule="auto"/>
        <w:jc w:val="center"/>
        <w:rPr>
          <w:rFonts w:ascii="宋体" w:hAnsi="宋体" w:cs="宋体" w:eastAsia="宋体" w:hint="default"/>
          <w:sz w:val="21"/>
          <w:szCs w:val="21"/>
        </w:rPr>
        <w:sectPr>
          <w:pgSz w:w="11910" w:h="16840"/>
          <w:pgMar w:header="747" w:footer="727" w:top="980" w:bottom="920" w:left="1220" w:right="8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244"/>
        <w:gridCol w:w="2764"/>
        <w:gridCol w:w="1801"/>
        <w:gridCol w:w="1066"/>
        <w:gridCol w:w="1199"/>
        <w:gridCol w:w="1206"/>
      </w:tblGrid>
      <w:tr>
        <w:trPr>
          <w:trHeight w:val="559" w:hRule="exact"/>
        </w:trPr>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赵文劼</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浙江郡原地产股份有限公司</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95"/>
                <w:sz w:val="21"/>
                <w:szCs w:val="21"/>
              </w:rPr>
              <w:t>、</w:t>
            </w:r>
            <w:r>
              <w:rPr>
                <w:rFonts w:ascii="宋体" w:hAnsi="宋体" w:cs="宋体" w:eastAsia="宋体" w:hint="default"/>
                <w:sz w:val="21"/>
                <w:szCs w:val="21"/>
              </w:rPr>
              <w:t>副总裁兼董</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事会秘书</w:t>
            </w:r>
          </w:p>
        </w:tc>
        <w:tc>
          <w:tcPr>
            <w:tcW w:w="1066"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560" w:hRule="exact"/>
        </w:trPr>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张志伟</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浙江郡原地产股份有限公司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法务部经理</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法务部经理</w:t>
            </w:r>
          </w:p>
        </w:tc>
        <w:tc>
          <w:tcPr>
            <w:tcW w:w="1066"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559" w:hRule="exact"/>
        </w:trPr>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董云衍</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浙江郡原地产股份有限公司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行政副总监兼总裁办主任</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行政副总监兼总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裁办主任</w:t>
            </w:r>
          </w:p>
        </w:tc>
        <w:tc>
          <w:tcPr>
            <w:tcW w:w="1066"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288" w:hRule="exact"/>
        </w:trPr>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姚金岩</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海南郡原置业有限公司</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财务负责人</w:t>
            </w:r>
          </w:p>
        </w:tc>
        <w:tc>
          <w:tcPr>
            <w:tcW w:w="1066"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r>
    </w:tbl>
    <w:p>
      <w:pPr>
        <w:spacing w:line="240" w:lineRule="auto" w:before="6"/>
        <w:rPr>
          <w:rFonts w:ascii="宋体" w:hAnsi="宋体" w:cs="宋体" w:eastAsia="宋体" w:hint="default"/>
          <w:sz w:val="15"/>
          <w:szCs w:val="15"/>
        </w:rPr>
      </w:pPr>
    </w:p>
    <w:p>
      <w:pPr>
        <w:pStyle w:val="BodyText"/>
        <w:spacing w:line="240" w:lineRule="auto" w:before="35"/>
        <w:ind w:right="164"/>
        <w:jc w:val="left"/>
      </w:pPr>
      <w:r>
        <w:rPr/>
        <w:t>(三)</w:t>
      </w:r>
      <w:r>
        <w:rPr>
          <w:spacing w:val="-2"/>
        </w:rPr>
        <w:t> </w:t>
      </w:r>
      <w:r>
        <w:rPr/>
        <w:t>董事、监事、高级管理人员报酬情况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538"/>
        <w:gridCol w:w="6762"/>
      </w:tblGrid>
      <w:tr>
        <w:trPr>
          <w:trHeight w:val="559"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董事、监事、高级管理人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员报酬的决策程序</w:t>
            </w:r>
          </w:p>
        </w:tc>
        <w:tc>
          <w:tcPr>
            <w:tcW w:w="67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公司董事、监事的报酬由公司股东大会决定，高级管理人员报酬由公司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董事会决定。</w:t>
            </w:r>
          </w:p>
        </w:tc>
      </w:tr>
      <w:tr>
        <w:trPr>
          <w:trHeight w:val="560"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董事、监事、高级管理人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员报酬确定依据</w:t>
            </w:r>
          </w:p>
        </w:tc>
        <w:tc>
          <w:tcPr>
            <w:tcW w:w="6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根据公司实际情况及绩效考核办法执行。</w:t>
            </w:r>
          </w:p>
        </w:tc>
      </w:tr>
      <w:tr>
        <w:trPr>
          <w:trHeight w:val="560"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董事、监事和高级管理人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员报酬的实际支付情况</w:t>
            </w:r>
          </w:p>
        </w:tc>
        <w:tc>
          <w:tcPr>
            <w:tcW w:w="6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按规定支付。</w:t>
            </w:r>
          </w:p>
        </w:tc>
      </w:tr>
    </w:tbl>
    <w:p>
      <w:pPr>
        <w:spacing w:line="240" w:lineRule="auto" w:before="6"/>
        <w:rPr>
          <w:rFonts w:ascii="宋体" w:hAnsi="宋体" w:cs="宋体" w:eastAsia="宋体" w:hint="default"/>
          <w:sz w:val="15"/>
          <w:szCs w:val="15"/>
        </w:rPr>
      </w:pPr>
    </w:p>
    <w:p>
      <w:pPr>
        <w:pStyle w:val="BodyText"/>
        <w:spacing w:line="240" w:lineRule="auto" w:before="35"/>
        <w:ind w:right="164"/>
        <w:jc w:val="left"/>
      </w:pPr>
      <w:r>
        <w:rPr/>
        <w:t>(四)</w:t>
      </w:r>
      <w:r>
        <w:rPr>
          <w:spacing w:val="-2"/>
        </w:rPr>
        <w:t> </w:t>
      </w:r>
      <w:r>
        <w:rPr/>
        <w:t>公司董事、监事、高级管理人员变动情况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278"/>
        <w:gridCol w:w="2372"/>
        <w:gridCol w:w="2183"/>
        <w:gridCol w:w="2467"/>
      </w:tblGrid>
      <w:tr>
        <w:trPr>
          <w:trHeight w:val="287"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4"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6"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刘惠民</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董事、副董事长</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离任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辞职</w:t>
            </w:r>
          </w:p>
        </w:tc>
      </w:tr>
      <w:tr>
        <w:trPr>
          <w:trHeight w:val="287"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罗志</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离任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辞职</w:t>
            </w:r>
          </w:p>
        </w:tc>
      </w:tr>
      <w:tr>
        <w:trPr>
          <w:trHeight w:val="28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梁祖森</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监事、监事会主席</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离任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辞职</w:t>
            </w:r>
          </w:p>
        </w:tc>
      </w:tr>
      <w:tr>
        <w:trPr>
          <w:trHeight w:val="287"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张颖</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离任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辞职</w:t>
            </w:r>
          </w:p>
        </w:tc>
      </w:tr>
      <w:tr>
        <w:trPr>
          <w:trHeight w:val="287"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吴敬林</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离任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辞职</w:t>
            </w:r>
          </w:p>
        </w:tc>
      </w:tr>
      <w:tr>
        <w:trPr>
          <w:trHeight w:val="560"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张法荣</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聘任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年第一次临时股东</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大会当选</w:t>
            </w:r>
          </w:p>
        </w:tc>
      </w:tr>
      <w:tr>
        <w:trPr>
          <w:trHeight w:val="559"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赵文劼</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聘任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年第一次临时股东</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大会当选</w:t>
            </w:r>
          </w:p>
        </w:tc>
      </w:tr>
      <w:tr>
        <w:trPr>
          <w:trHeight w:val="560"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张志伟</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监事、监事会主席</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聘任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年第一次临时股东</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大会当选</w:t>
            </w:r>
          </w:p>
        </w:tc>
      </w:tr>
      <w:tr>
        <w:trPr>
          <w:trHeight w:val="559"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董云衍</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聘任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年第一次临时股东</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大会当选</w:t>
            </w:r>
          </w:p>
        </w:tc>
      </w:tr>
      <w:tr>
        <w:trPr>
          <w:trHeight w:val="559"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周北</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聘任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年第一次职工代表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大会当选</w:t>
            </w:r>
          </w:p>
        </w:tc>
      </w:tr>
      <w:tr>
        <w:trPr>
          <w:trHeight w:val="28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胡钢</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解任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管理人解聘</w:t>
            </w:r>
          </w:p>
        </w:tc>
      </w:tr>
      <w:tr>
        <w:trPr>
          <w:trHeight w:val="287"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陈亚辉</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解任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管理人解聘</w:t>
            </w:r>
          </w:p>
        </w:tc>
      </w:tr>
      <w:tr>
        <w:trPr>
          <w:trHeight w:val="28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徐华军</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解任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管理人解聘</w:t>
            </w:r>
          </w:p>
        </w:tc>
      </w:tr>
      <w:tr>
        <w:trPr>
          <w:trHeight w:val="287"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胡钢</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聘任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第六届第七次董事会聘任</w:t>
            </w:r>
          </w:p>
        </w:tc>
      </w:tr>
      <w:tr>
        <w:trPr>
          <w:trHeight w:val="28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姚金岩</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财务负责人</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聘任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第六届第七次董事会聘任</w:t>
            </w:r>
          </w:p>
        </w:tc>
      </w:tr>
    </w:tbl>
    <w:p>
      <w:pPr>
        <w:spacing w:line="240" w:lineRule="auto" w:before="6"/>
        <w:rPr>
          <w:rFonts w:ascii="宋体" w:hAnsi="宋体" w:cs="宋体" w:eastAsia="宋体" w:hint="default"/>
          <w:sz w:val="15"/>
          <w:szCs w:val="15"/>
        </w:rPr>
      </w:pPr>
    </w:p>
    <w:p>
      <w:pPr>
        <w:pStyle w:val="BodyText"/>
        <w:spacing w:line="240" w:lineRule="auto" w:before="35"/>
        <w:ind w:right="164"/>
        <w:jc w:val="left"/>
      </w:pPr>
      <w:r>
        <w:rPr/>
        <w:t>(五)</w:t>
      </w:r>
      <w:r>
        <w:rPr>
          <w:spacing w:val="-2"/>
        </w:rPr>
        <w:t> </w:t>
      </w:r>
      <w:r>
        <w:rPr/>
        <w:t>公司员工情况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558"/>
        <w:gridCol w:w="4742"/>
      </w:tblGrid>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在职员工总数</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15</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公司需承担费用的离退休职工人数</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0</w:t>
            </w:r>
          </w:p>
        </w:tc>
      </w:tr>
      <w:tr>
        <w:trPr>
          <w:trHeight w:val="287"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行政管理</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15</w:t>
            </w:r>
          </w:p>
        </w:tc>
      </w:tr>
      <w:tr>
        <w:trPr>
          <w:trHeight w:val="288"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大专以上</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9</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其它</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w:t>
            </w:r>
          </w:p>
        </w:tc>
      </w:tr>
    </w:tbl>
    <w:p>
      <w:pPr>
        <w:spacing w:after="0" w:line="241" w:lineRule="exact"/>
        <w:jc w:val="center"/>
        <w:rPr>
          <w:rFonts w:ascii="宋体" w:hAnsi="宋体" w:cs="宋体" w:eastAsia="宋体" w:hint="default"/>
          <w:sz w:val="21"/>
          <w:szCs w:val="21"/>
        </w:rPr>
        <w:sectPr>
          <w:pgSz w:w="11910" w:h="16840"/>
          <w:pgMar w:header="747" w:footer="727" w:top="980" w:bottom="920" w:left="1220" w:right="1120"/>
        </w:sectPr>
      </w:pPr>
    </w:p>
    <w:p>
      <w:pPr>
        <w:spacing w:line="240" w:lineRule="auto" w:before="1"/>
        <w:rPr>
          <w:rFonts w:ascii="宋体" w:hAnsi="宋体" w:cs="宋体" w:eastAsia="宋体" w:hint="default"/>
          <w:sz w:val="29"/>
          <w:szCs w:val="29"/>
        </w:rPr>
      </w:pPr>
    </w:p>
    <w:p>
      <w:pPr>
        <w:spacing w:line="272" w:lineRule="exact" w:before="63"/>
        <w:ind w:left="140" w:right="7451" w:firstLine="0"/>
        <w:jc w:val="left"/>
        <w:rPr>
          <w:rFonts w:ascii="宋体" w:hAnsi="宋体" w:cs="宋体" w:eastAsia="宋体" w:hint="default"/>
          <w:sz w:val="21"/>
          <w:szCs w:val="21"/>
        </w:rPr>
      </w:pPr>
      <w:r>
        <w:rPr>
          <w:rFonts w:ascii="宋体" w:hAnsi="宋体" w:cs="宋体" w:eastAsia="宋体" w:hint="default"/>
          <w:b/>
          <w:bCs/>
          <w:sz w:val="21"/>
          <w:szCs w:val="21"/>
        </w:rPr>
        <w:t>六、公司治理结构</w:t>
      </w:r>
      <w:r>
        <w:rPr>
          <w:rFonts w:ascii="宋体" w:hAnsi="宋体" w:cs="宋体" w:eastAsia="宋体" w:hint="default"/>
          <w:b/>
          <w:bCs/>
          <w:spacing w:val="1"/>
          <w:w w:val="99"/>
          <w:sz w:val="21"/>
          <w:szCs w:val="21"/>
        </w:rPr>
        <w:t> </w:t>
      </w: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公司治理的情况</w:t>
      </w:r>
    </w:p>
    <w:p>
      <w:pPr>
        <w:pStyle w:val="BodyText"/>
        <w:spacing w:line="246" w:lineRule="exact"/>
        <w:ind w:left="560" w:right="103"/>
        <w:jc w:val="left"/>
      </w:pPr>
      <w:r>
        <w:rPr/>
        <w:t>一、2009</w:t>
      </w:r>
      <w:r>
        <w:rPr>
          <w:spacing w:val="-58"/>
        </w:rPr>
        <w:t> </w:t>
      </w:r>
      <w:r>
        <w:rPr/>
        <w:t>年</w:t>
      </w:r>
      <w:r>
        <w:rPr>
          <w:spacing w:val="-60"/>
        </w:rPr>
        <w:t> </w:t>
      </w:r>
      <w:r>
        <w:rPr/>
        <w:t>10</w:t>
      </w:r>
      <w:r>
        <w:rPr>
          <w:spacing w:val="-59"/>
        </w:rPr>
        <w:t> </w:t>
      </w:r>
      <w:r>
        <w:rPr/>
        <w:t>月</w:t>
      </w:r>
      <w:r>
        <w:rPr>
          <w:spacing w:val="-59"/>
        </w:rPr>
        <w:t> </w:t>
      </w:r>
      <w:r>
        <w:rPr/>
        <w:t>29</w:t>
      </w:r>
      <w:r>
        <w:rPr>
          <w:spacing w:val="-59"/>
        </w:rPr>
        <w:t> </w:t>
      </w:r>
      <w:r>
        <w:rPr/>
        <w:t>日，北海市中级人民法院下达[（2008）北破重字</w:t>
      </w:r>
      <w:r>
        <w:rPr>
          <w:spacing w:val="-59"/>
        </w:rPr>
        <w:t> </w:t>
      </w:r>
      <w:r>
        <w:rPr/>
        <w:t>1-5</w:t>
      </w:r>
      <w:r>
        <w:rPr>
          <w:spacing w:val="-58"/>
        </w:rPr>
        <w:t> </w:t>
      </w:r>
      <w:r>
        <w:rPr/>
        <w:t>号]《民事裁定书》，</w:t>
      </w:r>
    </w:p>
    <w:p>
      <w:pPr>
        <w:pStyle w:val="BodyText"/>
        <w:spacing w:line="272" w:lineRule="exact"/>
        <w:ind w:right="103"/>
        <w:jc w:val="left"/>
      </w:pPr>
      <w:r>
        <w:rPr/>
        <w:t>裁定自</w:t>
      </w:r>
      <w:r>
        <w:rPr>
          <w:spacing w:val="-55"/>
        </w:rPr>
        <w:t> </w:t>
      </w:r>
      <w:r>
        <w:rPr/>
        <w:t>2009</w:t>
      </w:r>
      <w:r>
        <w:rPr>
          <w:spacing w:val="-55"/>
        </w:rPr>
        <w:t> </w:t>
      </w:r>
      <w:r>
        <w:rPr/>
        <w:t>年</w:t>
      </w:r>
      <w:r>
        <w:rPr>
          <w:spacing w:val="-55"/>
        </w:rPr>
        <w:t> </w:t>
      </w:r>
      <w:r>
        <w:rPr/>
        <w:t>10</w:t>
      </w:r>
      <w:r>
        <w:rPr>
          <w:spacing w:val="-54"/>
        </w:rPr>
        <w:t> </w:t>
      </w:r>
      <w:r>
        <w:rPr/>
        <w:t>月</w:t>
      </w:r>
      <w:r>
        <w:rPr>
          <w:spacing w:val="-55"/>
        </w:rPr>
        <w:t> </w:t>
      </w:r>
      <w:r>
        <w:rPr/>
        <w:t>28</w:t>
      </w:r>
      <w:r>
        <w:rPr>
          <w:spacing w:val="-55"/>
        </w:rPr>
        <w:t> </w:t>
      </w:r>
      <w:r>
        <w:rPr>
          <w:spacing w:val="-4"/>
        </w:rPr>
        <w:t>日起，广西北生药业股份有限公司管理人的监督职责终止。依照相关法规公司</w:t>
      </w:r>
      <w:r>
        <w:rPr/>
      </w:r>
    </w:p>
    <w:p>
      <w:pPr>
        <w:pStyle w:val="BodyText"/>
        <w:spacing w:line="272" w:lineRule="exact" w:before="26"/>
        <w:ind w:left="560" w:right="103" w:hanging="421"/>
        <w:jc w:val="left"/>
      </w:pPr>
      <w:r>
        <w:rPr/>
        <w:t>管理人于</w:t>
      </w:r>
      <w:r>
        <w:rPr>
          <w:spacing w:val="-58"/>
        </w:rPr>
        <w:t> </w:t>
      </w:r>
      <w:r>
        <w:rPr/>
        <w:t>2009</w:t>
      </w:r>
      <w:r>
        <w:rPr>
          <w:spacing w:val="-57"/>
        </w:rPr>
        <w:t> </w:t>
      </w:r>
      <w:r>
        <w:rPr/>
        <w:t>年</w:t>
      </w:r>
      <w:r>
        <w:rPr>
          <w:spacing w:val="-59"/>
        </w:rPr>
        <w:t> </w:t>
      </w:r>
      <w:r>
        <w:rPr/>
        <w:t>11</w:t>
      </w:r>
      <w:r>
        <w:rPr>
          <w:spacing w:val="-58"/>
        </w:rPr>
        <w:t> </w:t>
      </w:r>
      <w:r>
        <w:rPr/>
        <w:t>月</w:t>
      </w:r>
      <w:r>
        <w:rPr>
          <w:spacing w:val="-58"/>
        </w:rPr>
        <w:t> </w:t>
      </w:r>
      <w:r>
        <w:rPr/>
        <w:t>2</w:t>
      </w:r>
      <w:r>
        <w:rPr>
          <w:spacing w:val="-58"/>
        </w:rPr>
        <w:t> </w:t>
      </w:r>
      <w:r>
        <w:rPr/>
        <w:t>日起向公司办理了移交工作（详见公司</w:t>
      </w:r>
      <w:r>
        <w:rPr>
          <w:spacing w:val="-58"/>
        </w:rPr>
        <w:t> </w:t>
      </w:r>
      <w:r>
        <w:rPr/>
        <w:t>2009-058</w:t>
      </w:r>
      <w:r>
        <w:rPr>
          <w:spacing w:val="-57"/>
        </w:rPr>
        <w:t> </w:t>
      </w:r>
      <w:r>
        <w:rPr/>
        <w:t>号公告）。具体情况如下：</w:t>
      </w:r>
      <w:r>
        <w:rPr>
          <w:spacing w:val="-1"/>
        </w:rPr>
        <w:t> </w:t>
      </w:r>
      <w:r>
        <w:rPr/>
        <w:t>1、移交的内容</w:t>
      </w:r>
      <w:r>
        <w:rPr/>
        <w:t> 于北海中院宣布公司进入破产重整程序后公司向管理人移交的相关印章、资料及相关的公司管理</w:t>
      </w:r>
    </w:p>
    <w:p>
      <w:pPr>
        <w:pStyle w:val="BodyText"/>
        <w:spacing w:line="246" w:lineRule="exact"/>
        <w:ind w:right="103"/>
        <w:jc w:val="left"/>
      </w:pPr>
      <w:r>
        <w:rPr/>
        <w:t>权。</w:t>
      </w:r>
    </w:p>
    <w:p>
      <w:pPr>
        <w:pStyle w:val="BodyText"/>
        <w:spacing w:line="274" w:lineRule="exact"/>
        <w:ind w:left="560" w:right="103"/>
        <w:jc w:val="left"/>
      </w:pPr>
      <w:r>
        <w:rPr/>
        <w:t>2、移交工作进展情况</w:t>
      </w:r>
    </w:p>
    <w:p>
      <w:pPr>
        <w:pStyle w:val="BodyText"/>
        <w:spacing w:line="272" w:lineRule="exact" w:before="25"/>
        <w:ind w:right="214" w:firstLine="420"/>
        <w:jc w:val="left"/>
      </w:pPr>
      <w:r>
        <w:rPr/>
        <w:t>截止至</w:t>
      </w:r>
      <w:r>
        <w:rPr>
          <w:spacing w:val="-55"/>
        </w:rPr>
        <w:t> </w:t>
      </w:r>
      <w:r>
        <w:rPr/>
        <w:t>2009</w:t>
      </w:r>
      <w:r>
        <w:rPr>
          <w:spacing w:val="-53"/>
        </w:rPr>
        <w:t> </w:t>
      </w:r>
      <w:r>
        <w:rPr/>
        <w:t>年</w:t>
      </w:r>
      <w:r>
        <w:rPr>
          <w:spacing w:val="-55"/>
        </w:rPr>
        <w:t> </w:t>
      </w:r>
      <w:r>
        <w:rPr/>
        <w:t>11</w:t>
      </w:r>
      <w:r>
        <w:rPr>
          <w:spacing w:val="-54"/>
        </w:rPr>
        <w:t> </w:t>
      </w:r>
      <w:r>
        <w:rPr/>
        <w:t>月</w:t>
      </w:r>
      <w:r>
        <w:rPr>
          <w:spacing w:val="-55"/>
        </w:rPr>
        <w:t> </w:t>
      </w:r>
      <w:r>
        <w:rPr/>
        <w:t>8</w:t>
      </w:r>
      <w:r>
        <w:rPr>
          <w:spacing w:val="-53"/>
        </w:rPr>
        <w:t> </w:t>
      </w:r>
      <w:r>
        <w:rPr/>
        <w:t>日，公司管理人已向公司移交公司相关印章及资料，并向公司移交了本次</w:t>
      </w:r>
      <w:r>
        <w:rPr/>
        <w:t> 重整程序中的相关文件。</w:t>
      </w:r>
    </w:p>
    <w:p>
      <w:pPr>
        <w:pStyle w:val="BodyText"/>
        <w:spacing w:line="245" w:lineRule="exact"/>
        <w:ind w:left="560" w:right="103"/>
        <w:jc w:val="left"/>
      </w:pPr>
      <w:r>
        <w:rPr/>
        <w:t>3、管理人监督管理权的移交</w:t>
      </w:r>
    </w:p>
    <w:p>
      <w:pPr>
        <w:pStyle w:val="BodyText"/>
        <w:spacing w:line="274" w:lineRule="exact"/>
        <w:ind w:left="560" w:right="0"/>
        <w:jc w:val="left"/>
      </w:pPr>
      <w:r>
        <w:rPr/>
        <w:t>截止至</w:t>
      </w:r>
      <w:r>
        <w:rPr>
          <w:spacing w:val="-50"/>
        </w:rPr>
        <w:t> </w:t>
      </w:r>
      <w:r>
        <w:rPr/>
        <w:t>2009</w:t>
      </w:r>
      <w:r>
        <w:rPr>
          <w:spacing w:val="-48"/>
        </w:rPr>
        <w:t> </w:t>
      </w:r>
      <w:r>
        <w:rPr/>
        <w:t>年</w:t>
      </w:r>
      <w:r>
        <w:rPr>
          <w:spacing w:val="-50"/>
        </w:rPr>
        <w:t> </w:t>
      </w:r>
      <w:r>
        <w:rPr/>
        <w:t>11</w:t>
      </w:r>
      <w:r>
        <w:rPr>
          <w:spacing w:val="-49"/>
        </w:rPr>
        <w:t> </w:t>
      </w:r>
      <w:r>
        <w:rPr/>
        <w:t>月</w:t>
      </w:r>
      <w:r>
        <w:rPr>
          <w:spacing w:val="-50"/>
        </w:rPr>
        <w:t> </w:t>
      </w:r>
      <w:r>
        <w:rPr/>
        <w:t>8</w:t>
      </w:r>
      <w:r>
        <w:rPr>
          <w:spacing w:val="-48"/>
        </w:rPr>
        <w:t> </w:t>
      </w:r>
      <w:r>
        <w:rPr>
          <w:spacing w:val="-4"/>
        </w:rPr>
        <w:t>日，公司管理人已向公司移交了公司日常管理权、财务管理权等相关权力。</w:t>
      </w:r>
    </w:p>
    <w:p>
      <w:pPr>
        <w:pStyle w:val="BodyText"/>
        <w:spacing w:line="540" w:lineRule="atLeast" w:before="4"/>
        <w:ind w:left="560" w:right="2313"/>
        <w:jc w:val="left"/>
      </w:pPr>
      <w:r>
        <w:rPr/>
        <w:t>公司对外的信息披露工作自</w:t>
      </w:r>
      <w:r>
        <w:rPr>
          <w:spacing w:val="-54"/>
        </w:rPr>
        <w:t> </w:t>
      </w:r>
      <w:r>
        <w:rPr/>
        <w:t>2009</w:t>
      </w:r>
      <w:r>
        <w:rPr>
          <w:spacing w:val="-53"/>
        </w:rPr>
        <w:t> </w:t>
      </w:r>
      <w:r>
        <w:rPr/>
        <w:t>年</w:t>
      </w:r>
      <w:r>
        <w:rPr>
          <w:spacing w:val="-55"/>
        </w:rPr>
        <w:t> </w:t>
      </w:r>
      <w:r>
        <w:rPr/>
        <w:t>11</w:t>
      </w:r>
      <w:r>
        <w:rPr>
          <w:spacing w:val="-54"/>
        </w:rPr>
        <w:t> </w:t>
      </w:r>
      <w:r>
        <w:rPr/>
        <w:t>月</w:t>
      </w:r>
      <w:r>
        <w:rPr>
          <w:spacing w:val="-54"/>
        </w:rPr>
        <w:t> </w:t>
      </w:r>
      <w:r>
        <w:rPr/>
        <w:t>9</w:t>
      </w:r>
      <w:r>
        <w:rPr>
          <w:spacing w:val="-54"/>
        </w:rPr>
        <w:t> </w:t>
      </w:r>
      <w:r>
        <w:rPr/>
        <w:t>日起由公司董事会负责履行。</w:t>
      </w:r>
      <w:r>
        <w:rPr/>
        <w:t> 二、2009</w:t>
      </w:r>
      <w:r>
        <w:rPr>
          <w:spacing w:val="-71"/>
        </w:rPr>
        <w:t> </w:t>
      </w:r>
      <w:r>
        <w:rPr/>
        <w:t>年公司治理的主要情况如下：</w:t>
      </w:r>
    </w:p>
    <w:p>
      <w:pPr>
        <w:pStyle w:val="BodyText"/>
        <w:spacing w:line="272" w:lineRule="exact" w:before="25"/>
        <w:ind w:left="560" w:right="204"/>
        <w:jc w:val="left"/>
      </w:pPr>
      <w:r>
        <w:rPr/>
        <w:t>1、股东与股东大会 公司能够按照《公司章程》、《股东大会议事规则》规定召集、召开股东大会，尊重中小股东的</w:t>
      </w:r>
    </w:p>
    <w:p>
      <w:pPr>
        <w:pStyle w:val="BodyText"/>
        <w:spacing w:line="272" w:lineRule="exact"/>
        <w:ind w:right="221"/>
        <w:jc w:val="both"/>
      </w:pPr>
      <w:r>
        <w:rPr/>
        <w:t>意见，保护各方股东的合法权益，依法审议、表决议案，确保股东享有平等权利。公司股东大会对关 联交易严格按规定的程序进行，关联股东在表决时实行回避，保证关联交易符合公开、公平、公正、 合理的原则。</w:t>
      </w:r>
    </w:p>
    <w:p>
      <w:pPr>
        <w:pStyle w:val="BodyText"/>
        <w:spacing w:line="272" w:lineRule="exact"/>
        <w:ind w:left="560" w:right="204"/>
        <w:jc w:val="left"/>
      </w:pPr>
      <w:r>
        <w:rPr/>
        <w:t>2、控股股东和上市公司 公司控股股东依法行使权利，承担义务，公司未发生为控股股东担保或控股股东占用上市公司资</w:t>
      </w:r>
    </w:p>
    <w:p>
      <w:pPr>
        <w:pStyle w:val="BodyText"/>
        <w:spacing w:line="272" w:lineRule="exact"/>
        <w:ind w:left="560" w:right="2305" w:hanging="421"/>
        <w:jc w:val="left"/>
      </w:pPr>
      <w:r>
        <w:rPr/>
        <w:t>金的情况，不存在控股股东利用其控股地位损害公司和中小股东利益的现象。 3、董事与董事会</w:t>
      </w:r>
    </w:p>
    <w:p>
      <w:pPr>
        <w:pStyle w:val="BodyText"/>
        <w:spacing w:line="272" w:lineRule="exact"/>
        <w:ind w:right="204" w:firstLine="420"/>
        <w:jc w:val="left"/>
      </w:pPr>
      <w:r>
        <w:rPr/>
        <w:t>董事会能够按照《公司章程》和《议事规则》的要求召集、召开，能够充分发挥专门委员会的作 用，独立董事严格认真、勤勉尽责，审议报告期内发生的关联交易事项，并发表独立意见。</w:t>
      </w:r>
    </w:p>
    <w:p>
      <w:pPr>
        <w:pStyle w:val="BodyText"/>
        <w:spacing w:line="272" w:lineRule="exact"/>
        <w:ind w:left="560" w:right="204"/>
        <w:jc w:val="left"/>
      </w:pPr>
      <w:r>
        <w:rPr/>
        <w:t>4、监事与监事会 公司监事会由三人组成，其中职工监事一人。报告期内，监事会全体成员均列席了全部董事会会</w:t>
      </w:r>
    </w:p>
    <w:p>
      <w:pPr>
        <w:pStyle w:val="BodyText"/>
        <w:spacing w:line="272" w:lineRule="exact"/>
        <w:ind w:right="221"/>
        <w:jc w:val="both"/>
      </w:pPr>
      <w:r>
        <w:rPr/>
        <w:t>议，并对公司财务以及公司董事、高级管理人员履行职责的合法、合规性进行监督，努力维护公司和 股东合法权益。</w:t>
      </w:r>
    </w:p>
    <w:p>
      <w:pPr>
        <w:pStyle w:val="BodyText"/>
        <w:spacing w:line="272" w:lineRule="exact"/>
        <w:ind w:left="560" w:right="204"/>
        <w:jc w:val="left"/>
      </w:pPr>
      <w:r>
        <w:rPr/>
        <w:t>5、利益相关者 公司能够尊重和维护相关利益者的合法权益，积极推动公司稳健发展，努力实现股东、员工、社</w:t>
      </w:r>
    </w:p>
    <w:p>
      <w:pPr>
        <w:pStyle w:val="BodyText"/>
        <w:spacing w:line="272" w:lineRule="exact"/>
        <w:ind w:left="560" w:right="6925" w:hanging="421"/>
        <w:jc w:val="left"/>
      </w:pPr>
      <w:r>
        <w:rPr/>
        <w:t>会各方面利益的协调平衡。 6、信息披露与透明度</w:t>
      </w:r>
    </w:p>
    <w:p>
      <w:pPr>
        <w:pStyle w:val="BodyText"/>
        <w:spacing w:line="246" w:lineRule="exact"/>
        <w:ind w:left="560" w:right="0"/>
        <w:jc w:val="left"/>
      </w:pPr>
      <w:r>
        <w:rPr/>
        <w:t>公司</w:t>
      </w:r>
      <w:r>
        <w:rPr>
          <w:spacing w:val="-2"/>
        </w:rPr>
        <w:t>董</w:t>
      </w:r>
      <w:r>
        <w:rPr/>
        <w:t>事会秘书负责信息披露工作</w:t>
      </w:r>
      <w:r>
        <w:rPr>
          <w:spacing w:val="-45"/>
        </w:rPr>
        <w:t>，</w:t>
      </w:r>
      <w:r>
        <w:rPr/>
        <w:t>接待股东来访和咨询</w:t>
      </w:r>
      <w:r>
        <w:rPr>
          <w:spacing w:val="-45"/>
        </w:rPr>
        <w:t>，</w:t>
      </w:r>
      <w:r>
        <w:rPr/>
        <w:t>指</w:t>
      </w:r>
      <w:r>
        <w:rPr>
          <w:spacing w:val="-45"/>
        </w:rPr>
        <w:t>定</w:t>
      </w:r>
      <w:r>
        <w:rPr/>
        <w:t>《</w:t>
      </w:r>
      <w:r>
        <w:rPr>
          <w:spacing w:val="-2"/>
        </w:rPr>
        <w:t>中</w:t>
      </w:r>
      <w:r>
        <w:rPr/>
        <w:t>国证券报</w:t>
      </w:r>
      <w:r>
        <w:rPr>
          <w:spacing w:val="-45"/>
        </w:rPr>
        <w:t>》</w:t>
      </w:r>
      <w:r>
        <w:rPr>
          <w:spacing w:val="-90"/>
        </w:rPr>
        <w:t>、</w:t>
      </w:r>
      <w:r>
        <w:rPr/>
        <w:t>《上海证券报</w:t>
      </w:r>
      <w:r>
        <w:rPr>
          <w:spacing w:val="-45"/>
        </w:rPr>
        <w:t>》</w:t>
      </w:r>
      <w:r>
        <w:rPr/>
        <w:t>、</w:t>
      </w:r>
    </w:p>
    <w:p>
      <w:pPr>
        <w:pStyle w:val="BodyText"/>
        <w:spacing w:line="272" w:lineRule="exact"/>
        <w:ind w:right="103"/>
        <w:jc w:val="left"/>
      </w:pPr>
      <w:r>
        <w:rPr/>
        <w:t>《证券时报》为公司信息披露报刊。公司的信息披露严格按照中国证监会有关规定和上海证券交易所</w:t>
      </w:r>
    </w:p>
    <w:p>
      <w:pPr>
        <w:pStyle w:val="BodyText"/>
        <w:spacing w:line="272" w:lineRule="exact" w:before="26"/>
        <w:ind w:right="221"/>
        <w:jc w:val="both"/>
      </w:pPr>
      <w:r>
        <w:rPr/>
        <w:t>《上市规则》的要求，确保信息披露的真实、准确、及时、完整以及所有股东能够平等获取信息的权 利。</w:t>
      </w:r>
    </w:p>
    <w:p>
      <w:pPr>
        <w:spacing w:line="240" w:lineRule="auto" w:before="11"/>
        <w:rPr>
          <w:rFonts w:ascii="宋体" w:hAnsi="宋体" w:cs="宋体" w:eastAsia="宋体" w:hint="default"/>
          <w:sz w:val="20"/>
          <w:szCs w:val="20"/>
        </w:rPr>
      </w:pPr>
    </w:p>
    <w:p>
      <w:pPr>
        <w:pStyle w:val="BodyText"/>
        <w:spacing w:line="272" w:lineRule="exact"/>
        <w:ind w:right="6609" w:firstLine="105"/>
        <w:jc w:val="left"/>
      </w:pPr>
      <w:r>
        <w:rPr/>
        <w:t>(二)</w:t>
      </w:r>
      <w:r>
        <w:rPr>
          <w:spacing w:val="-1"/>
        </w:rPr>
        <w:t> </w:t>
      </w:r>
      <w:r>
        <w:rPr/>
        <w:t>董事履行职责情况</w:t>
      </w:r>
      <w:r>
        <w:rPr/>
        <w:t> 1、董事参加董事会的出席情况</w:t>
      </w:r>
    </w:p>
    <w:tbl>
      <w:tblPr>
        <w:tblW w:w="0" w:type="auto"/>
        <w:jc w:val="left"/>
        <w:tblInd w:w="125" w:type="dxa"/>
        <w:tblLayout w:type="fixed"/>
        <w:tblCellMar>
          <w:top w:w="0" w:type="dxa"/>
          <w:left w:w="0" w:type="dxa"/>
          <w:bottom w:w="0" w:type="dxa"/>
          <w:right w:w="0" w:type="dxa"/>
        </w:tblCellMar>
        <w:tblLook w:val="01E0"/>
      </w:tblPr>
      <w:tblGrid>
        <w:gridCol w:w="1163"/>
        <w:gridCol w:w="1162"/>
        <w:gridCol w:w="1162"/>
        <w:gridCol w:w="1163"/>
        <w:gridCol w:w="1163"/>
        <w:gridCol w:w="1163"/>
        <w:gridCol w:w="1163"/>
        <w:gridCol w:w="1163"/>
      </w:tblGrid>
      <w:tr>
        <w:trPr>
          <w:trHeight w:val="1104"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董事姓名</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63" w:right="151" w:hanging="210"/>
              <w:jc w:val="left"/>
              <w:rPr>
                <w:rFonts w:ascii="宋体" w:hAnsi="宋体" w:cs="宋体" w:eastAsia="宋体" w:hint="default"/>
                <w:sz w:val="21"/>
                <w:szCs w:val="21"/>
              </w:rPr>
            </w:pPr>
            <w:r>
              <w:rPr>
                <w:rFonts w:ascii="宋体" w:hAnsi="宋体" w:cs="宋体" w:eastAsia="宋体" w:hint="default"/>
                <w:sz w:val="21"/>
                <w:szCs w:val="21"/>
              </w:rPr>
              <w:t>是否独立 董事</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53" w:right="151"/>
              <w:jc w:val="center"/>
              <w:rPr>
                <w:rFonts w:ascii="宋体" w:hAnsi="宋体" w:cs="宋体" w:eastAsia="宋体" w:hint="default"/>
                <w:sz w:val="21"/>
                <w:szCs w:val="21"/>
              </w:rPr>
            </w:pPr>
            <w:r>
              <w:rPr>
                <w:rFonts w:ascii="宋体" w:hAnsi="宋体" w:cs="宋体" w:eastAsia="宋体" w:hint="default"/>
                <w:sz w:val="21"/>
                <w:szCs w:val="21"/>
              </w:rPr>
              <w:t>本年应参 加董事会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63" w:right="152" w:hanging="210"/>
              <w:jc w:val="left"/>
              <w:rPr>
                <w:rFonts w:ascii="宋体" w:hAnsi="宋体" w:cs="宋体" w:eastAsia="宋体" w:hint="default"/>
                <w:sz w:val="21"/>
                <w:szCs w:val="21"/>
              </w:rPr>
            </w:pPr>
            <w:r>
              <w:rPr>
                <w:rFonts w:ascii="宋体" w:hAnsi="宋体" w:cs="宋体" w:eastAsia="宋体" w:hint="default"/>
                <w:sz w:val="21"/>
                <w:szCs w:val="21"/>
              </w:rPr>
              <w:t>亲自出席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8"/>
              <w:ind w:left="153" w:right="152"/>
              <w:jc w:val="center"/>
              <w:rPr>
                <w:rFonts w:ascii="宋体" w:hAnsi="宋体" w:cs="宋体" w:eastAsia="宋体" w:hint="default"/>
                <w:sz w:val="21"/>
                <w:szCs w:val="21"/>
              </w:rPr>
            </w:pPr>
            <w:r>
              <w:rPr>
                <w:rFonts w:ascii="宋体" w:hAnsi="宋体" w:cs="宋体" w:eastAsia="宋体" w:hint="default"/>
                <w:sz w:val="21"/>
                <w:szCs w:val="21"/>
              </w:rPr>
              <w:t>以通讯方 式参加次 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63" w:right="152" w:hanging="210"/>
              <w:jc w:val="left"/>
              <w:rPr>
                <w:rFonts w:ascii="宋体" w:hAnsi="宋体" w:cs="宋体" w:eastAsia="宋体" w:hint="default"/>
                <w:sz w:val="21"/>
                <w:szCs w:val="21"/>
              </w:rPr>
            </w:pPr>
            <w:r>
              <w:rPr>
                <w:rFonts w:ascii="宋体" w:hAnsi="宋体" w:cs="宋体" w:eastAsia="宋体" w:hint="default"/>
                <w:sz w:val="21"/>
                <w:szCs w:val="21"/>
              </w:rPr>
              <w:t>委托出席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缺席次数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是否连续</w:t>
            </w:r>
          </w:p>
          <w:p>
            <w:pPr>
              <w:pStyle w:val="TableParagraph"/>
              <w:spacing w:line="272" w:lineRule="exact" w:before="26"/>
              <w:ind w:left="153" w:right="152"/>
              <w:jc w:val="center"/>
              <w:rPr>
                <w:rFonts w:ascii="宋体" w:hAnsi="宋体" w:cs="宋体" w:eastAsia="宋体" w:hint="default"/>
                <w:sz w:val="21"/>
                <w:szCs w:val="21"/>
              </w:rPr>
            </w:pPr>
            <w:r>
              <w:rPr>
                <w:rFonts w:ascii="宋体" w:hAnsi="宋体" w:cs="宋体" w:eastAsia="宋体" w:hint="default"/>
                <w:sz w:val="21"/>
                <w:szCs w:val="21"/>
              </w:rPr>
              <w:t>两次未亲 自参加会 议</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何京云</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18"/>
              <w:jc w:val="right"/>
              <w:rPr>
                <w:rFonts w:ascii="宋体" w:hAnsi="宋体" w:cs="宋体" w:eastAsia="宋体" w:hint="default"/>
                <w:sz w:val="21"/>
                <w:szCs w:val="21"/>
              </w:rPr>
            </w:pPr>
            <w:r>
              <w:rPr>
                <w:rFonts w:ascii="宋体"/>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胡钢</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18"/>
              <w:jc w:val="right"/>
              <w:rPr>
                <w:rFonts w:ascii="宋体" w:hAnsi="宋体" w:cs="宋体" w:eastAsia="宋体" w:hint="default"/>
                <w:sz w:val="21"/>
                <w:szCs w:val="21"/>
              </w:rPr>
            </w:pPr>
            <w:r>
              <w:rPr>
                <w:rFonts w:ascii="宋体"/>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张法荣</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18"/>
              <w:jc w:val="right"/>
              <w:rPr>
                <w:rFonts w:ascii="宋体" w:hAnsi="宋体" w:cs="宋体" w:eastAsia="宋体" w:hint="default"/>
                <w:sz w:val="21"/>
                <w:szCs w:val="21"/>
              </w:rPr>
            </w:pPr>
            <w:r>
              <w:rPr>
                <w:rFonts w:ascii="宋体"/>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赵文劼</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18"/>
              <w:jc w:val="right"/>
              <w:rPr>
                <w:rFonts w:ascii="宋体" w:hAnsi="宋体" w:cs="宋体" w:eastAsia="宋体" w:hint="default"/>
                <w:sz w:val="21"/>
                <w:szCs w:val="21"/>
              </w:rPr>
            </w:pPr>
            <w:r>
              <w:rPr>
                <w:rFonts w:ascii="宋体"/>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1" w:lineRule="exact"/>
        <w:jc w:val="center"/>
        <w:rPr>
          <w:rFonts w:ascii="宋体" w:hAnsi="宋体" w:cs="宋体" w:eastAsia="宋体" w:hint="default"/>
          <w:sz w:val="21"/>
          <w:szCs w:val="21"/>
        </w:rPr>
        <w:sectPr>
          <w:pgSz w:w="11910" w:h="16840"/>
          <w:pgMar w:header="747" w:footer="727" w:top="980" w:bottom="920" w:left="1220" w:right="10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163"/>
        <w:gridCol w:w="1162"/>
        <w:gridCol w:w="1162"/>
        <w:gridCol w:w="1163"/>
        <w:gridCol w:w="1163"/>
        <w:gridCol w:w="1163"/>
        <w:gridCol w:w="1163"/>
        <w:gridCol w:w="1163"/>
      </w:tblGrid>
      <w:tr>
        <w:trPr>
          <w:trHeight w:val="287"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王若晨</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18"/>
              <w:jc w:val="right"/>
              <w:rPr>
                <w:rFonts w:ascii="宋体" w:hAnsi="宋体" w:cs="宋体" w:eastAsia="宋体" w:hint="default"/>
                <w:sz w:val="21"/>
                <w:szCs w:val="21"/>
              </w:rPr>
            </w:pPr>
            <w:r>
              <w:rPr>
                <w:rFonts w:ascii="宋体"/>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李骅</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18"/>
              <w:jc w:val="right"/>
              <w:rPr>
                <w:rFonts w:ascii="宋体" w:hAnsi="宋体" w:cs="宋体" w:eastAsia="宋体" w:hint="default"/>
                <w:sz w:val="21"/>
                <w:szCs w:val="21"/>
              </w:rPr>
            </w:pPr>
            <w:r>
              <w:rPr>
                <w:rFonts w:ascii="宋体"/>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张革</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18"/>
              <w:jc w:val="right"/>
              <w:rPr>
                <w:rFonts w:ascii="宋体" w:hAnsi="宋体" w:cs="宋体" w:eastAsia="宋体" w:hint="default"/>
                <w:sz w:val="21"/>
                <w:szCs w:val="21"/>
              </w:rPr>
            </w:pPr>
            <w:r>
              <w:rPr>
                <w:rFonts w:ascii="宋体"/>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11"/>
        <w:rPr>
          <w:rFonts w:ascii="宋体" w:hAnsi="宋体" w:cs="宋体" w:eastAsia="宋体" w:hint="default"/>
          <w:sz w:val="20"/>
          <w:szCs w:val="20"/>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r>
    </w:tbl>
    <w:p>
      <w:pPr>
        <w:spacing w:line="240" w:lineRule="auto" w:before="6"/>
        <w:rPr>
          <w:rFonts w:ascii="宋体" w:hAnsi="宋体" w:cs="宋体" w:eastAsia="宋体" w:hint="default"/>
          <w:sz w:val="15"/>
          <w:szCs w:val="15"/>
        </w:rPr>
      </w:pPr>
    </w:p>
    <w:p>
      <w:pPr>
        <w:pStyle w:val="BodyText"/>
        <w:spacing w:line="272" w:lineRule="exact" w:before="63"/>
        <w:ind w:left="560" w:right="624" w:hanging="421"/>
        <w:jc w:val="left"/>
      </w:pPr>
      <w:r>
        <w:rPr/>
        <w:t>2、独立董事对公司有关事项提出异议的情况 报告期内，公司独立董事未对公司本年度的董事会议案及其他非董事会议案事项提出异议。</w:t>
      </w:r>
    </w:p>
    <w:p>
      <w:pPr>
        <w:spacing w:line="240" w:lineRule="auto" w:before="11"/>
        <w:rPr>
          <w:rFonts w:ascii="宋体" w:hAnsi="宋体" w:cs="宋体" w:eastAsia="宋体" w:hint="default"/>
          <w:sz w:val="20"/>
          <w:szCs w:val="20"/>
        </w:rPr>
      </w:pPr>
    </w:p>
    <w:p>
      <w:pPr>
        <w:pStyle w:val="BodyText"/>
        <w:spacing w:line="272" w:lineRule="exact"/>
        <w:ind w:left="560" w:right="204" w:hanging="421"/>
        <w:jc w:val="left"/>
      </w:pPr>
      <w:r>
        <w:rPr/>
        <w:t>3、独立董事相关工作制度的建立健全情况、主要内容及独立董事履职情况 公司制定了《独立董事年报工作制度》、《审计委员会年报工作规程》，对独立董事在年报编制</w:t>
      </w:r>
    </w:p>
    <w:p>
      <w:pPr>
        <w:pStyle w:val="BodyText"/>
        <w:spacing w:line="272" w:lineRule="exact"/>
        <w:ind w:right="221"/>
        <w:jc w:val="both"/>
      </w:pPr>
      <w:r>
        <w:rPr/>
        <w:t>和披露过程中的责任和义务等作出了规定，公司独立董事能够按照工作制度的要求认真行使权利，及 时了解公司的经营信息，全面关注公司的发展状况。公司独立董事积极出席了报告期内召开的董事会 议，对公司董事会审议的相关事项发表了独立客观的意见，充分发挥独立董事的独立作用，积极维护 公司全体股东尤其是中小股东的合法权益。</w:t>
      </w:r>
    </w:p>
    <w:p>
      <w:pPr>
        <w:spacing w:line="240" w:lineRule="auto" w:before="11"/>
        <w:rPr>
          <w:rFonts w:ascii="宋体" w:hAnsi="宋体" w:cs="宋体" w:eastAsia="宋体" w:hint="default"/>
          <w:sz w:val="20"/>
          <w:szCs w:val="20"/>
        </w:rPr>
      </w:pPr>
    </w:p>
    <w:p>
      <w:pPr>
        <w:pStyle w:val="BodyText"/>
        <w:spacing w:line="272" w:lineRule="exact"/>
        <w:ind w:left="560" w:right="1254" w:hanging="421"/>
        <w:jc w:val="left"/>
      </w:pPr>
      <w:r>
        <w:rPr/>
        <w:t>(三)</w:t>
      </w:r>
      <w:r>
        <w:rPr>
          <w:spacing w:val="-1"/>
        </w:rPr>
        <w:t> </w:t>
      </w:r>
      <w:r>
        <w:rPr/>
        <w:t>公司相对于控股股东在业务、人员、资产、机构、财务等方面的独立情况</w:t>
      </w:r>
      <w:r>
        <w:rPr/>
        <w:t> 公司相对于控股股东在业务、人员、资产、机构、财务等方面不存在不独立的情况。</w:t>
      </w:r>
    </w:p>
    <w:p>
      <w:pPr>
        <w:spacing w:line="240" w:lineRule="auto" w:before="8"/>
        <w:rPr>
          <w:rFonts w:ascii="宋体" w:hAnsi="宋体" w:cs="宋体" w:eastAsia="宋体" w:hint="default"/>
          <w:sz w:val="18"/>
          <w:szCs w:val="18"/>
        </w:rPr>
      </w:pPr>
    </w:p>
    <w:p>
      <w:pPr>
        <w:pStyle w:val="BodyText"/>
        <w:spacing w:line="240" w:lineRule="auto"/>
        <w:ind w:right="103"/>
        <w:jc w:val="left"/>
      </w:pPr>
      <w:r>
        <w:rPr/>
        <w:t>(四)</w:t>
      </w:r>
      <w:r>
        <w:rPr>
          <w:spacing w:val="-2"/>
        </w:rPr>
        <w:t> </w:t>
      </w:r>
      <w:r>
        <w:rPr/>
        <w:t>公司是否披露内部控制的自我评价报告或履行社会责任的报告：否</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BodyText"/>
        <w:spacing w:line="272" w:lineRule="exact"/>
        <w:ind w:left="560" w:right="4092" w:hanging="421"/>
        <w:jc w:val="left"/>
      </w:pPr>
      <w:r>
        <w:rPr/>
        <w:t>(五)</w:t>
      </w:r>
      <w:r>
        <w:rPr>
          <w:spacing w:val="-2"/>
        </w:rPr>
        <w:t> </w:t>
      </w:r>
      <w:r>
        <w:rPr/>
        <w:t>公司建立年报信息披露重大差错责任追究制度的情况</w:t>
      </w:r>
      <w:r>
        <w:rPr/>
        <w:t> 公司未建立年报信息披露重大差错责任追究制度。</w:t>
      </w:r>
    </w:p>
    <w:p>
      <w:pPr>
        <w:spacing w:line="240" w:lineRule="auto" w:before="11"/>
        <w:rPr>
          <w:rFonts w:ascii="宋体" w:hAnsi="宋体" w:cs="宋体" w:eastAsia="宋体" w:hint="default"/>
          <w:sz w:val="20"/>
          <w:szCs w:val="20"/>
        </w:rPr>
      </w:pPr>
    </w:p>
    <w:p>
      <w:pPr>
        <w:spacing w:line="272" w:lineRule="exact" w:before="0"/>
        <w:ind w:left="140" w:right="7241" w:firstLine="0"/>
        <w:jc w:val="left"/>
        <w:rPr>
          <w:rFonts w:ascii="宋体" w:hAnsi="宋体" w:cs="宋体" w:eastAsia="宋体" w:hint="default"/>
          <w:sz w:val="21"/>
          <w:szCs w:val="21"/>
        </w:rPr>
      </w:pPr>
      <w:r>
        <w:rPr>
          <w:rFonts w:ascii="宋体" w:hAnsi="宋体" w:cs="宋体" w:eastAsia="宋体" w:hint="default"/>
          <w:b/>
          <w:bCs/>
          <w:sz w:val="21"/>
          <w:szCs w:val="21"/>
        </w:rPr>
        <w:t>七、股东大会情况简介</w:t>
      </w:r>
      <w:r>
        <w:rPr>
          <w:rFonts w:ascii="宋体" w:hAnsi="宋体" w:cs="宋体" w:eastAsia="宋体" w:hint="default"/>
          <w:b/>
          <w:bCs/>
          <w:w w:val="99"/>
          <w:sz w:val="21"/>
          <w:szCs w:val="21"/>
        </w:rPr>
        <w:t> </w:t>
      </w: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年度股东大会情况</w:t>
      </w:r>
    </w:p>
    <w:tbl>
      <w:tblPr>
        <w:tblW w:w="0" w:type="auto"/>
        <w:jc w:val="left"/>
        <w:tblInd w:w="125" w:type="dxa"/>
        <w:tblLayout w:type="fixed"/>
        <w:tblCellMar>
          <w:top w:w="0" w:type="dxa"/>
          <w:left w:w="0" w:type="dxa"/>
          <w:bottom w:w="0" w:type="dxa"/>
          <w:right w:w="0" w:type="dxa"/>
        </w:tblCellMar>
        <w:tblLook w:val="01E0"/>
      </w:tblPr>
      <w:tblGrid>
        <w:gridCol w:w="1597"/>
        <w:gridCol w:w="1973"/>
        <w:gridCol w:w="3006"/>
        <w:gridCol w:w="2724"/>
      </w:tblGrid>
      <w:tr>
        <w:trPr>
          <w:trHeight w:val="288"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0"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0" w:right="0"/>
              <w:jc w:val="left"/>
              <w:rPr>
                <w:rFonts w:ascii="宋体" w:hAnsi="宋体" w:cs="宋体" w:eastAsia="宋体" w:hint="default"/>
                <w:sz w:val="21"/>
                <w:szCs w:val="21"/>
              </w:rPr>
            </w:pPr>
            <w:r>
              <w:rPr>
                <w:rFonts w:ascii="宋体" w:hAnsi="宋体" w:cs="宋体" w:eastAsia="宋体" w:hint="default"/>
                <w:sz w:val="21"/>
                <w:szCs w:val="21"/>
              </w:rPr>
              <w:t>决议刊登的信息披露报纸</w:t>
            </w:r>
          </w:p>
        </w:tc>
        <w:tc>
          <w:tcPr>
            <w:tcW w:w="27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0" w:right="0"/>
              <w:jc w:val="left"/>
              <w:rPr>
                <w:rFonts w:ascii="宋体" w:hAnsi="宋体" w:cs="宋体" w:eastAsia="宋体" w:hint="default"/>
                <w:sz w:val="21"/>
                <w:szCs w:val="21"/>
              </w:rPr>
            </w:pPr>
            <w:r>
              <w:rPr>
                <w:rFonts w:ascii="宋体" w:hAnsi="宋体" w:cs="宋体" w:eastAsia="宋体" w:hint="default"/>
                <w:sz w:val="21"/>
                <w:szCs w:val="21"/>
              </w:rPr>
              <w:t>决议刊登的信息披露日期</w:t>
            </w:r>
          </w:p>
        </w:tc>
      </w:tr>
      <w:tr>
        <w:trPr>
          <w:trHeight w:val="560"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年年度股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东大会</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中国证券报、上海证券报、证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券时报</w:t>
            </w:r>
          </w:p>
        </w:tc>
        <w:tc>
          <w:tcPr>
            <w:tcW w:w="2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w:t>
            </w:r>
          </w:p>
        </w:tc>
      </w:tr>
    </w:tbl>
    <w:p>
      <w:pPr>
        <w:pStyle w:val="BodyText"/>
        <w:spacing w:line="246" w:lineRule="exact"/>
        <w:ind w:left="560" w:right="103"/>
        <w:jc w:val="left"/>
      </w:pPr>
      <w:r>
        <w:rPr/>
        <w:t>1、《关于计提大额资产减值准备的议案》；</w:t>
      </w:r>
    </w:p>
    <w:p>
      <w:pPr>
        <w:pStyle w:val="BodyText"/>
        <w:spacing w:line="272" w:lineRule="exact"/>
        <w:ind w:left="560" w:right="103"/>
        <w:jc w:val="left"/>
      </w:pPr>
      <w:r>
        <w:rPr/>
        <w:t>2、《2008</w:t>
      </w:r>
      <w:r>
        <w:rPr>
          <w:spacing w:val="-54"/>
        </w:rPr>
        <w:t> </w:t>
      </w:r>
      <w:r>
        <w:rPr/>
        <w:t>年度财务决算报告》；</w:t>
      </w:r>
    </w:p>
    <w:p>
      <w:pPr>
        <w:pStyle w:val="BodyText"/>
        <w:spacing w:line="272" w:lineRule="exact"/>
        <w:ind w:left="560" w:right="103"/>
        <w:jc w:val="left"/>
      </w:pPr>
      <w:r>
        <w:rPr/>
        <w:t>3、《2008</w:t>
      </w:r>
      <w:r>
        <w:rPr>
          <w:spacing w:val="-54"/>
        </w:rPr>
        <w:t> </w:t>
      </w:r>
      <w:r>
        <w:rPr/>
        <w:t>年度利润分配预案》；</w:t>
      </w:r>
    </w:p>
    <w:p>
      <w:pPr>
        <w:pStyle w:val="BodyText"/>
        <w:spacing w:line="272" w:lineRule="exact"/>
        <w:ind w:left="560" w:right="103"/>
        <w:jc w:val="left"/>
      </w:pPr>
      <w:r>
        <w:rPr/>
        <w:t>4、《2008</w:t>
      </w:r>
      <w:r>
        <w:rPr>
          <w:spacing w:val="-54"/>
        </w:rPr>
        <w:t> </w:t>
      </w:r>
      <w:r>
        <w:rPr/>
        <w:t>年年度报告正文及摘要》；</w:t>
      </w:r>
    </w:p>
    <w:p>
      <w:pPr>
        <w:pStyle w:val="BodyText"/>
        <w:spacing w:line="272" w:lineRule="exact"/>
        <w:ind w:left="560" w:right="103"/>
        <w:jc w:val="left"/>
      </w:pPr>
      <w:r>
        <w:rPr/>
        <w:t>5、《2009</w:t>
      </w:r>
      <w:r>
        <w:rPr>
          <w:spacing w:val="-54"/>
        </w:rPr>
        <w:t> </w:t>
      </w:r>
      <w:r>
        <w:rPr/>
        <w:t>年第一季度报告及其正文》；</w:t>
      </w:r>
    </w:p>
    <w:p>
      <w:pPr>
        <w:pStyle w:val="BodyText"/>
        <w:spacing w:line="272" w:lineRule="exact" w:before="26"/>
        <w:ind w:right="103" w:firstLine="420"/>
        <w:jc w:val="left"/>
      </w:pPr>
      <w:r>
        <w:rPr>
          <w:spacing w:val="-3"/>
        </w:rPr>
        <w:t>6、《关于中磊会计师事务所有限责任公司出具无法表示意见审计报告所涉及事项的专项说明的议</w:t>
      </w:r>
      <w:r>
        <w:rPr/>
        <w:t> 案》；</w:t>
      </w:r>
    </w:p>
    <w:p>
      <w:pPr>
        <w:pStyle w:val="BodyText"/>
        <w:spacing w:line="246" w:lineRule="exact"/>
        <w:ind w:left="560" w:right="103"/>
        <w:jc w:val="left"/>
      </w:pPr>
      <w:r>
        <w:rPr/>
        <w:t>7、关于与具有恢复上市保荐资格的证券公司签订协议的议案；</w:t>
      </w:r>
    </w:p>
    <w:p>
      <w:pPr>
        <w:pStyle w:val="BodyText"/>
        <w:spacing w:line="272" w:lineRule="exact"/>
        <w:ind w:left="560" w:right="103"/>
        <w:jc w:val="left"/>
      </w:pPr>
      <w:r>
        <w:rPr/>
        <w:t>8、关于与登记公司签订协议的议案；</w:t>
      </w:r>
    </w:p>
    <w:p>
      <w:pPr>
        <w:pStyle w:val="BodyText"/>
        <w:spacing w:line="475" w:lineRule="auto"/>
        <w:ind w:right="99" w:firstLine="420"/>
        <w:jc w:val="left"/>
      </w:pPr>
      <w:r>
        <w:rPr/>
        <w:pict>
          <v:shape style="position:absolute;margin-left:67.260002pt;margin-top:42.627865pt;width:466.1pt;height:43.1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13"/>
                    <w:gridCol w:w="1897"/>
                    <w:gridCol w:w="2942"/>
                    <w:gridCol w:w="2848"/>
                  </w:tblGrid>
                  <w:tr>
                    <w:trPr>
                      <w:trHeight w:val="287"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8"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9" w:right="0"/>
                          <w:jc w:val="left"/>
                          <w:rPr>
                            <w:rFonts w:ascii="宋体" w:hAnsi="宋体" w:cs="宋体" w:eastAsia="宋体" w:hint="default"/>
                            <w:sz w:val="21"/>
                            <w:szCs w:val="21"/>
                          </w:rPr>
                        </w:pPr>
                        <w:r>
                          <w:rPr>
                            <w:rFonts w:ascii="宋体" w:hAnsi="宋体" w:cs="宋体" w:eastAsia="宋体" w:hint="default"/>
                            <w:sz w:val="21"/>
                            <w:szCs w:val="21"/>
                          </w:rPr>
                          <w:t>决议刊登的信息披露报纸</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决议刊登的信息披露日期</w:t>
                        </w:r>
                      </w:p>
                    </w:tc>
                  </w:tr>
                  <w:tr>
                    <w:trPr>
                      <w:trHeight w:val="560"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年第一次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临时股东大会</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5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中国证券报、上海证券报、证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券时报</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日</w:t>
                        </w:r>
                      </w:p>
                    </w:tc>
                  </w:tr>
                </w:tbl>
                <w:p>
                  <w:pPr/>
                </w:p>
              </w:txbxContent>
            </v:textbox>
            <w10:wrap type="none"/>
          </v:shape>
        </w:pict>
      </w:r>
      <w:r>
        <w:rPr/>
        <w:t>9、关于提请股东大会授权董事会办理公司股票如终止上市以及进入代办股份转让系统相关事宜。 (二)</w:t>
      </w:r>
      <w:r>
        <w:rPr>
          <w:spacing w:val="-2"/>
        </w:rPr>
        <w:t> </w:t>
      </w:r>
      <w:r>
        <w:rPr/>
        <w:t>临时股东大会情况</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BodyText"/>
        <w:spacing w:line="274" w:lineRule="exact" w:before="35"/>
        <w:ind w:left="560" w:right="103"/>
        <w:jc w:val="left"/>
      </w:pPr>
      <w:r>
        <w:rPr/>
        <w:t>1、审议并通过了《关于增补公司董事的议案》；</w:t>
      </w:r>
    </w:p>
    <w:p>
      <w:pPr>
        <w:pStyle w:val="BodyText"/>
        <w:spacing w:line="272" w:lineRule="exact"/>
        <w:ind w:left="560" w:right="103"/>
        <w:jc w:val="left"/>
      </w:pPr>
      <w:r>
        <w:rPr/>
        <w:t>2、审议并通过《关于增补公司监事的议案》；</w:t>
      </w:r>
    </w:p>
    <w:p>
      <w:pPr>
        <w:pStyle w:val="BodyText"/>
        <w:spacing w:line="274" w:lineRule="exact"/>
        <w:ind w:left="560" w:right="103"/>
        <w:jc w:val="left"/>
      </w:pPr>
      <w:r>
        <w:rPr/>
        <w:t>3、审议并通过《关于授权公司总经理确定公司重组中介机构等相关事宜的议案》。</w:t>
      </w:r>
    </w:p>
    <w:p>
      <w:pPr>
        <w:spacing w:after="0" w:line="274" w:lineRule="exact"/>
        <w:jc w:val="left"/>
        <w:sectPr>
          <w:pgSz w:w="11910" w:h="16840"/>
          <w:pgMar w:header="747" w:footer="727" w:top="980" w:bottom="920" w:left="1220" w:right="10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Heading1"/>
        <w:spacing w:line="274" w:lineRule="exact"/>
        <w:ind w:right="0"/>
        <w:jc w:val="both"/>
        <w:rPr>
          <w:b w:val="0"/>
          <w:bCs w:val="0"/>
        </w:rPr>
      </w:pPr>
      <w:bookmarkStart w:name="_TOC_250003" w:id="2"/>
      <w:r>
        <w:rPr/>
        <w:t>八、董事会报告</w:t>
      </w:r>
      <w:bookmarkEnd w:id="2"/>
      <w:r>
        <w:rPr>
          <w:b w:val="0"/>
          <w:bCs w:val="0"/>
        </w:rPr>
      </w:r>
    </w:p>
    <w:p>
      <w:pPr>
        <w:pStyle w:val="BodyText"/>
        <w:spacing w:line="272" w:lineRule="exact"/>
        <w:ind w:right="0"/>
        <w:jc w:val="both"/>
      </w:pPr>
      <w:r>
        <w:rPr/>
        <w:t>(一)</w:t>
      </w:r>
      <w:r>
        <w:rPr>
          <w:spacing w:val="-2"/>
        </w:rPr>
        <w:t> </w:t>
      </w:r>
      <w:r>
        <w:rPr/>
        <w:t>管理层讨论与分析</w:t>
      </w:r>
    </w:p>
    <w:p>
      <w:pPr>
        <w:pStyle w:val="BodyText"/>
        <w:spacing w:line="272" w:lineRule="exact" w:before="26"/>
        <w:ind w:right="180" w:firstLine="420"/>
        <w:jc w:val="both"/>
      </w:pPr>
      <w:r>
        <w:rPr/>
        <w:t>根据</w:t>
      </w:r>
      <w:r>
        <w:rPr>
          <w:spacing w:val="-52"/>
        </w:rPr>
        <w:t> </w:t>
      </w:r>
      <w:r>
        <w:rPr/>
        <w:t>2008</w:t>
      </w:r>
      <w:r>
        <w:rPr>
          <w:spacing w:val="-51"/>
        </w:rPr>
        <w:t> </w:t>
      </w:r>
      <w:r>
        <w:rPr/>
        <w:t>年</w:t>
      </w:r>
      <w:r>
        <w:rPr>
          <w:spacing w:val="-52"/>
        </w:rPr>
        <w:t> </w:t>
      </w:r>
      <w:r>
        <w:rPr/>
        <w:t>12</w:t>
      </w:r>
      <w:r>
        <w:rPr>
          <w:spacing w:val="-51"/>
        </w:rPr>
        <w:t> </w:t>
      </w:r>
      <w:r>
        <w:rPr/>
        <w:t>月</w:t>
      </w:r>
      <w:r>
        <w:rPr>
          <w:spacing w:val="-51"/>
        </w:rPr>
        <w:t> </w:t>
      </w:r>
      <w:r>
        <w:rPr/>
        <w:t>30</w:t>
      </w:r>
      <w:r>
        <w:rPr>
          <w:spacing w:val="-51"/>
        </w:rPr>
        <w:t> </w:t>
      </w:r>
      <w:r>
        <w:rPr>
          <w:spacing w:val="-3"/>
        </w:rPr>
        <w:t>日北海中院下达[（2008）北破重字第</w:t>
      </w:r>
      <w:r>
        <w:rPr>
          <w:spacing w:val="-51"/>
        </w:rPr>
        <w:t> </w:t>
      </w:r>
      <w:r>
        <w:rPr/>
        <w:t>1-1</w:t>
      </w:r>
      <w:r>
        <w:rPr>
          <w:spacing w:val="-50"/>
        </w:rPr>
        <w:t> </w:t>
      </w:r>
      <w:r>
        <w:rPr>
          <w:spacing w:val="-5"/>
        </w:rPr>
        <w:t>号]《民事裁定书》裁定批准《广</w:t>
      </w:r>
      <w:r>
        <w:rPr/>
        <w:t> 西北生药业股份有限公司重整计划》并终止广西北生药业股份有限公司重整程序（本次破产重整计划 的执行期限为</w:t>
      </w:r>
      <w:r>
        <w:rPr>
          <w:spacing w:val="-54"/>
        </w:rPr>
        <w:t> </w:t>
      </w:r>
      <w:r>
        <w:rPr/>
        <w:t>10</w:t>
      </w:r>
      <w:r>
        <w:rPr>
          <w:spacing w:val="-53"/>
        </w:rPr>
        <w:t> </w:t>
      </w:r>
      <w:r>
        <w:rPr>
          <w:spacing w:val="-10"/>
        </w:rPr>
        <w:t>个月，从</w:t>
      </w:r>
      <w:r>
        <w:rPr>
          <w:spacing w:val="-54"/>
        </w:rPr>
        <w:t> </w:t>
      </w:r>
      <w:r>
        <w:rPr/>
        <w:t>2009</w:t>
      </w:r>
      <w:r>
        <w:rPr>
          <w:spacing w:val="-53"/>
        </w:rPr>
        <w:t> </w:t>
      </w:r>
      <w:r>
        <w:rPr/>
        <w:t>年</w:t>
      </w:r>
      <w:r>
        <w:rPr>
          <w:spacing w:val="-55"/>
        </w:rPr>
        <w:t> </w:t>
      </w:r>
      <w:r>
        <w:rPr/>
        <w:t>1</w:t>
      </w:r>
      <w:r>
        <w:rPr>
          <w:spacing w:val="-54"/>
        </w:rPr>
        <w:t> </w:t>
      </w:r>
      <w:r>
        <w:rPr/>
        <w:t>月</w:t>
      </w:r>
      <w:r>
        <w:rPr>
          <w:spacing w:val="-54"/>
        </w:rPr>
        <w:t> </w:t>
      </w:r>
      <w:r>
        <w:rPr/>
        <w:t>1</w:t>
      </w:r>
      <w:r>
        <w:rPr>
          <w:spacing w:val="-53"/>
        </w:rPr>
        <w:t> </w:t>
      </w:r>
      <w:r>
        <w:rPr/>
        <w:t>日至</w:t>
      </w:r>
      <w:r>
        <w:rPr>
          <w:spacing w:val="-55"/>
        </w:rPr>
        <w:t> </w:t>
      </w:r>
      <w:r>
        <w:rPr/>
        <w:t>2009</w:t>
      </w:r>
      <w:r>
        <w:rPr>
          <w:spacing w:val="-53"/>
        </w:rPr>
        <w:t> </w:t>
      </w:r>
      <w:r>
        <w:rPr/>
        <w:t>年</w:t>
      </w:r>
      <w:r>
        <w:rPr>
          <w:spacing w:val="-55"/>
        </w:rPr>
        <w:t> </w:t>
      </w:r>
      <w:r>
        <w:rPr/>
        <w:t>10</w:t>
      </w:r>
      <w:r>
        <w:rPr>
          <w:spacing w:val="-54"/>
        </w:rPr>
        <w:t> </w:t>
      </w:r>
      <w:r>
        <w:rPr/>
        <w:t>月</w:t>
      </w:r>
      <w:r>
        <w:rPr>
          <w:spacing w:val="-54"/>
        </w:rPr>
        <w:t> </w:t>
      </w:r>
      <w:r>
        <w:rPr/>
        <w:t>30</w:t>
      </w:r>
      <w:r>
        <w:rPr>
          <w:spacing w:val="-54"/>
        </w:rPr>
        <w:t> </w:t>
      </w:r>
      <w:r>
        <w:rPr>
          <w:spacing w:val="-5"/>
        </w:rPr>
        <w:t>日止），积极配合公司管理人及有关各</w:t>
      </w:r>
      <w:r>
        <w:rPr>
          <w:spacing w:val="-1"/>
        </w:rPr>
        <w:t> </w:t>
      </w:r>
      <w:r>
        <w:rPr/>
        <w:t>方做好公司资产的处置工作，确保本次重整计划按时执行完毕。</w:t>
      </w:r>
    </w:p>
    <w:p>
      <w:pPr>
        <w:pStyle w:val="BodyText"/>
        <w:spacing w:line="246" w:lineRule="exact"/>
        <w:ind w:left="561" w:right="0"/>
        <w:jc w:val="left"/>
      </w:pPr>
      <w:r>
        <w:rPr/>
        <w:t>2009</w:t>
      </w:r>
      <w:r>
        <w:rPr>
          <w:spacing w:val="-54"/>
        </w:rPr>
        <w:t> </w:t>
      </w:r>
      <w:r>
        <w:rPr/>
        <w:t>年</w:t>
      </w:r>
      <w:r>
        <w:rPr>
          <w:spacing w:val="-55"/>
        </w:rPr>
        <w:t> </w:t>
      </w:r>
      <w:r>
        <w:rPr/>
        <w:t>10</w:t>
      </w:r>
      <w:r>
        <w:rPr>
          <w:spacing w:val="-54"/>
        </w:rPr>
        <w:t> </w:t>
      </w:r>
      <w:r>
        <w:rPr/>
        <w:t>月</w:t>
      </w:r>
      <w:r>
        <w:rPr>
          <w:spacing w:val="-54"/>
        </w:rPr>
        <w:t> </w:t>
      </w:r>
      <w:r>
        <w:rPr/>
        <w:t>29</w:t>
      </w:r>
      <w:r>
        <w:rPr>
          <w:spacing w:val="-53"/>
        </w:rPr>
        <w:t> </w:t>
      </w:r>
      <w:r>
        <w:rPr/>
        <w:t>日，北海中院下达[（2008）北破重字</w:t>
      </w:r>
      <w:r>
        <w:rPr>
          <w:spacing w:val="-54"/>
        </w:rPr>
        <w:t> </w:t>
      </w:r>
      <w:r>
        <w:rPr/>
        <w:t>1-5</w:t>
      </w:r>
      <w:r>
        <w:rPr>
          <w:spacing w:val="-53"/>
        </w:rPr>
        <w:t> </w:t>
      </w:r>
      <w:r>
        <w:rPr/>
        <w:t>号]《民事裁定书》，裁定</w:t>
      </w:r>
      <w:r>
        <w:rPr>
          <w:spacing w:val="-54"/>
        </w:rPr>
        <w:t> </w:t>
      </w:r>
      <w:r>
        <w:rPr/>
        <w:t>1、自《关</w:t>
      </w:r>
    </w:p>
    <w:p>
      <w:pPr>
        <w:pStyle w:val="BodyText"/>
        <w:spacing w:line="237" w:lineRule="auto" w:before="1"/>
        <w:ind w:right="177"/>
        <w:jc w:val="both"/>
      </w:pPr>
      <w:r>
        <w:rPr/>
        <w:t>于广西北生药业股份有限公司重整计划执行情况的监督报告》提交之日即</w:t>
      </w:r>
      <w:r>
        <w:rPr>
          <w:spacing w:val="-62"/>
        </w:rPr>
        <w:t> </w:t>
      </w:r>
      <w:r>
        <w:rPr/>
        <w:t>2009</w:t>
      </w:r>
      <w:r>
        <w:rPr>
          <w:spacing w:val="-61"/>
        </w:rPr>
        <w:t> </w:t>
      </w:r>
      <w:r>
        <w:rPr/>
        <w:t>年</w:t>
      </w:r>
      <w:r>
        <w:rPr>
          <w:spacing w:val="-62"/>
        </w:rPr>
        <w:t> </w:t>
      </w:r>
      <w:r>
        <w:rPr/>
        <w:t>10</w:t>
      </w:r>
      <w:r>
        <w:rPr>
          <w:spacing w:val="-61"/>
        </w:rPr>
        <w:t> </w:t>
      </w:r>
      <w:r>
        <w:rPr/>
        <w:t>月</w:t>
      </w:r>
      <w:r>
        <w:rPr>
          <w:spacing w:val="-62"/>
        </w:rPr>
        <w:t> </w:t>
      </w:r>
      <w:r>
        <w:rPr/>
        <w:t>28</w:t>
      </w:r>
      <w:r>
        <w:rPr>
          <w:spacing w:val="-61"/>
        </w:rPr>
        <w:t> </w:t>
      </w:r>
      <w:r>
        <w:rPr>
          <w:spacing w:val="-11"/>
        </w:rPr>
        <w:t>日起，广西</w:t>
      </w:r>
      <w:r>
        <w:rPr/>
        <w:t> </w:t>
      </w:r>
      <w:r>
        <w:rPr>
          <w:spacing w:val="-3"/>
        </w:rPr>
        <w:t>北生药业股份有限公司管理人的监督职责终止。2、广西北生药业股份有限公司的债权人在重整期间未</w:t>
      </w:r>
      <w:r>
        <w:rPr>
          <w:spacing w:val="-74"/>
        </w:rPr>
        <w:t> </w:t>
      </w:r>
      <w:r>
        <w:rPr>
          <w:spacing w:val="-74"/>
        </w:rPr>
      </w:r>
      <w:r>
        <w:rPr/>
        <w:t>依法申报债权的，在重整计划执行完毕后，可以按照《广西北生药业股份有限公司重整计划》规定的 </w:t>
      </w:r>
      <w:r>
        <w:rPr>
          <w:spacing w:val="-3"/>
        </w:rPr>
        <w:t>同类债权的清偿条件行使权利。3、按照重整计划减免的债务，自重整计划执行完毕起，广西北生药业</w:t>
      </w:r>
      <w:r>
        <w:rPr>
          <w:spacing w:val="-75"/>
        </w:rPr>
        <w:t> </w:t>
      </w:r>
      <w:r>
        <w:rPr>
          <w:spacing w:val="-75"/>
        </w:rPr>
      </w:r>
      <w:r>
        <w:rPr>
          <w:spacing w:val="-4"/>
        </w:rPr>
        <w:t>股份有限公司不再承担清偿责任。4、《广西北生药业股份有限公司重整计划》执行中的后续工作由重</w:t>
      </w:r>
      <w:r>
        <w:rPr>
          <w:spacing w:val="-71"/>
        </w:rPr>
        <w:t> </w:t>
      </w:r>
      <w:r>
        <w:rPr>
          <w:spacing w:val="-71"/>
        </w:rPr>
      </w:r>
      <w:r>
        <w:rPr/>
        <w:t>整后的广西北生药业股份有限公司继续完成。至此，公司重整计划执行完毕。</w:t>
      </w:r>
    </w:p>
    <w:p>
      <w:pPr>
        <w:pStyle w:val="BodyText"/>
        <w:spacing w:line="272" w:lineRule="exact" w:before="25"/>
        <w:ind w:right="181" w:firstLine="420"/>
        <w:jc w:val="both"/>
      </w:pPr>
      <w:r>
        <w:rPr/>
        <w:t>公司在此次《重整计划》实施完毕后，已无任何经营性资产，公司的各项生产经营处于全面停顿 状态,公司目前正在通过重大资产重组方式注入优良资产以恢复公司的持续经营能力。</w:t>
      </w:r>
    </w:p>
    <w:p>
      <w:pPr>
        <w:spacing w:line="240" w:lineRule="auto" w:before="10"/>
        <w:rPr>
          <w:rFonts w:ascii="宋体" w:hAnsi="宋体" w:cs="宋体" w:eastAsia="宋体" w:hint="default"/>
          <w:sz w:val="18"/>
          <w:szCs w:val="18"/>
        </w:rPr>
      </w:pPr>
    </w:p>
    <w:p>
      <w:pPr>
        <w:pStyle w:val="BodyText"/>
        <w:spacing w:line="240" w:lineRule="auto"/>
        <w:ind w:right="0"/>
        <w:jc w:val="both"/>
      </w:pPr>
      <w:r>
        <w:rPr/>
        <w:t>公司是否披露过盈利预测或经营计划：否</w:t>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747" w:footer="727" w:top="980" w:bottom="920" w:left="1220" w:right="1120"/>
        </w:sectPr>
      </w:pPr>
    </w:p>
    <w:p>
      <w:pPr>
        <w:pStyle w:val="BodyText"/>
        <w:spacing w:line="272" w:lineRule="exact" w:before="63"/>
        <w:ind w:right="-18"/>
        <w:jc w:val="left"/>
      </w:pPr>
      <w:r>
        <w:rPr/>
        <w:t>1、公司主营业务及其经营状况 (1)</w:t>
      </w:r>
      <w:r>
        <w:rPr>
          <w:spacing w:val="-2"/>
        </w:rPr>
        <w:t> </w:t>
      </w:r>
      <w:r>
        <w:rPr/>
        <w:t>主营业务分行业、产品情况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3081" w:space="4166"/>
            <w:col w:w="2323"/>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175"/>
        <w:gridCol w:w="1476"/>
        <w:gridCol w:w="1580"/>
        <w:gridCol w:w="1175"/>
        <w:gridCol w:w="1174"/>
        <w:gridCol w:w="1174"/>
        <w:gridCol w:w="1547"/>
      </w:tblGrid>
      <w:tr>
        <w:trPr>
          <w:trHeight w:val="832" w:hRule="exact"/>
        </w:trPr>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263" w:right="158" w:hanging="105"/>
              <w:jc w:val="left"/>
              <w:rPr>
                <w:rFonts w:ascii="宋体" w:hAnsi="宋体" w:cs="宋体" w:eastAsia="宋体" w:hint="default"/>
                <w:sz w:val="21"/>
                <w:szCs w:val="21"/>
              </w:rPr>
            </w:pPr>
            <w:r>
              <w:rPr>
                <w:rFonts w:ascii="宋体" w:hAnsi="宋体" w:cs="宋体" w:eastAsia="宋体" w:hint="default"/>
                <w:sz w:val="21"/>
                <w:szCs w:val="21"/>
              </w:rPr>
              <w:t>分行业或 分产品</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营业利润</w:t>
            </w:r>
          </w:p>
          <w:p>
            <w:pPr>
              <w:pStyle w:val="TableParagraph"/>
              <w:spacing w:line="272" w:lineRule="exact" w:before="26"/>
              <w:ind w:left="421" w:right="422"/>
              <w:jc w:val="center"/>
              <w:rPr>
                <w:rFonts w:ascii="宋体" w:hAnsi="宋体" w:cs="宋体" w:eastAsia="宋体" w:hint="default"/>
                <w:sz w:val="21"/>
                <w:szCs w:val="21"/>
              </w:rPr>
            </w:pPr>
            <w:r>
              <w:rPr>
                <w:rFonts w:ascii="宋体" w:hAnsi="宋体" w:cs="宋体" w:eastAsia="宋体" w:hint="default"/>
                <w:sz w:val="21"/>
                <w:szCs w:val="21"/>
              </w:rPr>
              <w:t>率 (%)</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59"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6"/>
              <w:ind w:left="316" w:right="157" w:hanging="158"/>
              <w:jc w:val="left"/>
              <w:rPr>
                <w:rFonts w:ascii="宋体" w:hAnsi="宋体" w:cs="宋体" w:eastAsia="宋体" w:hint="default"/>
                <w:sz w:val="21"/>
                <w:szCs w:val="21"/>
              </w:rPr>
            </w:pPr>
            <w:r>
              <w:rPr>
                <w:rFonts w:ascii="宋体" w:hAnsi="宋体" w:cs="宋体" w:eastAsia="宋体" w:hint="default"/>
                <w:sz w:val="21"/>
                <w:szCs w:val="21"/>
              </w:rPr>
              <w:t>比上年增 减(%)</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59"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6"/>
              <w:ind w:left="316" w:right="157" w:hanging="158"/>
              <w:jc w:val="left"/>
              <w:rPr>
                <w:rFonts w:ascii="宋体" w:hAnsi="宋体" w:cs="宋体" w:eastAsia="宋体" w:hint="default"/>
                <w:sz w:val="21"/>
                <w:szCs w:val="21"/>
              </w:rPr>
            </w:pPr>
            <w:r>
              <w:rPr>
                <w:rFonts w:ascii="宋体" w:hAnsi="宋体" w:cs="宋体" w:eastAsia="宋体" w:hint="default"/>
                <w:sz w:val="21"/>
                <w:szCs w:val="21"/>
              </w:rPr>
              <w:t>比上年增 减(%)</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65" w:firstLine="34"/>
              <w:jc w:val="left"/>
              <w:rPr>
                <w:rFonts w:ascii="宋体" w:hAnsi="宋体" w:cs="宋体" w:eastAsia="宋体" w:hint="default"/>
                <w:sz w:val="21"/>
                <w:szCs w:val="21"/>
              </w:rPr>
            </w:pPr>
            <w:r>
              <w:rPr>
                <w:rFonts w:ascii="宋体" w:hAnsi="宋体" w:cs="宋体" w:eastAsia="宋体" w:hint="default"/>
                <w:sz w:val="21"/>
                <w:szCs w:val="21"/>
              </w:rPr>
              <w:t>营业利润率比 上年增减（%）</w:t>
            </w:r>
          </w:p>
        </w:tc>
      </w:tr>
      <w:tr>
        <w:trPr>
          <w:trHeight w:val="288"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分行业</w:t>
            </w:r>
          </w:p>
        </w:tc>
      </w:tr>
      <w:tr>
        <w:trPr>
          <w:trHeight w:val="559" w:hRule="exact"/>
        </w:trPr>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医药</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8,808,352.06</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15,218,529.42</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-42.12</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-55.67</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-51.21</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72"/>
                <w:sz w:val="21"/>
                <w:szCs w:val="21"/>
              </w:rPr>
              <w:t> </w:t>
            </w:r>
            <w:r>
              <w:rPr>
                <w:rFonts w:ascii="宋体" w:hAnsi="宋体" w:cs="宋体" w:eastAsia="宋体" w:hint="default"/>
                <w:sz w:val="21"/>
                <w:szCs w:val="21"/>
              </w:rPr>
              <w:t>5.83</w:t>
            </w:r>
            <w:r>
              <w:rPr>
                <w:rFonts w:ascii="宋体" w:hAnsi="宋体" w:cs="宋体" w:eastAsia="宋体" w:hint="default"/>
                <w:spacing w:val="-72"/>
                <w:sz w:val="21"/>
                <w:szCs w:val="21"/>
              </w:rPr>
              <w:t> </w:t>
            </w:r>
            <w:r>
              <w:rPr>
                <w:rFonts w:ascii="宋体" w:hAnsi="宋体" w:cs="宋体" w:eastAsia="宋体" w:hint="default"/>
                <w:sz w:val="21"/>
                <w:szCs w:val="21"/>
              </w:rPr>
              <w:t>个百</w:t>
            </w:r>
          </w:p>
          <w:p>
            <w:pPr>
              <w:pStyle w:val="TableParagraph"/>
              <w:spacing w:line="274" w:lineRule="exact"/>
              <w:ind w:left="1011" w:right="0"/>
              <w:jc w:val="left"/>
              <w:rPr>
                <w:rFonts w:ascii="宋体" w:hAnsi="宋体" w:cs="宋体" w:eastAsia="宋体" w:hint="default"/>
                <w:sz w:val="21"/>
                <w:szCs w:val="21"/>
              </w:rPr>
            </w:pPr>
            <w:r>
              <w:rPr>
                <w:rFonts w:ascii="宋体" w:hAnsi="宋体" w:cs="宋体" w:eastAsia="宋体" w:hint="default"/>
                <w:sz w:val="21"/>
                <w:szCs w:val="21"/>
              </w:rPr>
              <w:t>分点</w:t>
            </w:r>
          </w:p>
        </w:tc>
      </w:tr>
      <w:tr>
        <w:trPr>
          <w:trHeight w:val="288"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分产品</w:t>
            </w:r>
          </w:p>
        </w:tc>
      </w:tr>
      <w:tr>
        <w:trPr>
          <w:trHeight w:val="559" w:hRule="exact"/>
        </w:trPr>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血液制品</w:t>
            </w:r>
          </w:p>
        </w:tc>
        <w:tc>
          <w:tcPr>
            <w:tcW w:w="147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175" w:type="dxa"/>
            <w:tcBorders>
              <w:top w:val="single" w:sz="6" w:space="0" w:color="000000"/>
              <w:left w:val="single" w:sz="6" w:space="0" w:color="000000"/>
              <w:bottom w:val="single" w:sz="6" w:space="0" w:color="000000"/>
              <w:right w:val="single" w:sz="6" w:space="0" w:color="000000"/>
            </w:tcBorders>
          </w:tcPr>
          <w:p>
            <w:pPr/>
          </w:p>
        </w:tc>
        <w:tc>
          <w:tcPr>
            <w:tcW w:w="1174" w:type="dxa"/>
            <w:tcBorders>
              <w:top w:val="single" w:sz="6" w:space="0" w:color="000000"/>
              <w:left w:val="single" w:sz="6" w:space="0" w:color="000000"/>
              <w:bottom w:val="single" w:sz="6" w:space="0" w:color="000000"/>
              <w:right w:val="single" w:sz="6" w:space="0" w:color="000000"/>
            </w:tcBorders>
          </w:tcPr>
          <w:p>
            <w:pP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-100.00</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71"/>
                <w:sz w:val="21"/>
                <w:szCs w:val="21"/>
              </w:rPr>
              <w:t> </w:t>
            </w:r>
            <w:r>
              <w:rPr>
                <w:rFonts w:ascii="宋体" w:hAnsi="宋体" w:cs="宋体" w:eastAsia="宋体" w:hint="default"/>
                <w:sz w:val="21"/>
                <w:szCs w:val="21"/>
              </w:rPr>
              <w:t>116.52</w:t>
            </w:r>
            <w:r>
              <w:rPr>
                <w:rFonts w:ascii="宋体" w:hAnsi="宋体" w:cs="宋体" w:eastAsia="宋体" w:hint="default"/>
                <w:spacing w:val="-72"/>
                <w:sz w:val="21"/>
                <w:szCs w:val="21"/>
              </w:rPr>
              <w:t> </w:t>
            </w:r>
            <w:r>
              <w:rPr>
                <w:rFonts w:ascii="宋体" w:hAnsi="宋体" w:cs="宋体" w:eastAsia="宋体" w:hint="default"/>
                <w:sz w:val="21"/>
                <w:szCs w:val="21"/>
              </w:rPr>
              <w:t>个</w:t>
            </w:r>
          </w:p>
          <w:p>
            <w:pPr>
              <w:pStyle w:val="TableParagraph"/>
              <w:spacing w:line="274" w:lineRule="exact"/>
              <w:ind w:left="801"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59" w:hRule="exact"/>
        </w:trPr>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生物制药</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1,536,782.94</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5,239,133.79</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-70.67</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31.69</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-43.38</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1"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4"/>
                <w:sz w:val="21"/>
                <w:szCs w:val="21"/>
              </w:rPr>
              <w:t> </w:t>
            </w:r>
            <w:r>
              <w:rPr>
                <w:rFonts w:ascii="宋体" w:hAnsi="宋体" w:cs="宋体" w:eastAsia="宋体" w:hint="default"/>
                <w:sz w:val="21"/>
                <w:szCs w:val="21"/>
              </w:rPr>
              <w:t>16.72</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4" w:lineRule="exact"/>
              <w:ind w:left="801"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60" w:hRule="exact"/>
        </w:trPr>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中西成药</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4,623,597.42</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8,804,514.31</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-47.49</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-52.08</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-49.37</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72"/>
                <w:sz w:val="21"/>
                <w:szCs w:val="21"/>
              </w:rPr>
              <w:t> </w:t>
            </w:r>
            <w:r>
              <w:rPr>
                <w:rFonts w:ascii="宋体" w:hAnsi="宋体" w:cs="宋体" w:eastAsia="宋体" w:hint="default"/>
                <w:sz w:val="21"/>
                <w:szCs w:val="21"/>
              </w:rPr>
              <w:t>2.97</w:t>
            </w:r>
            <w:r>
              <w:rPr>
                <w:rFonts w:ascii="宋体" w:hAnsi="宋体" w:cs="宋体" w:eastAsia="宋体" w:hint="default"/>
                <w:spacing w:val="-72"/>
                <w:sz w:val="21"/>
                <w:szCs w:val="21"/>
              </w:rPr>
              <w:t> </w:t>
            </w:r>
            <w:r>
              <w:rPr>
                <w:rFonts w:ascii="宋体" w:hAnsi="宋体" w:cs="宋体" w:eastAsia="宋体" w:hint="default"/>
                <w:sz w:val="21"/>
                <w:szCs w:val="21"/>
              </w:rPr>
              <w:t>个百</w:t>
            </w:r>
          </w:p>
          <w:p>
            <w:pPr>
              <w:pStyle w:val="TableParagraph"/>
              <w:spacing w:line="274" w:lineRule="exact"/>
              <w:ind w:left="1011" w:right="0"/>
              <w:jc w:val="left"/>
              <w:rPr>
                <w:rFonts w:ascii="宋体" w:hAnsi="宋体" w:cs="宋体" w:eastAsia="宋体" w:hint="default"/>
                <w:sz w:val="21"/>
                <w:szCs w:val="21"/>
              </w:rPr>
            </w:pPr>
            <w:r>
              <w:rPr>
                <w:rFonts w:ascii="宋体" w:hAnsi="宋体" w:cs="宋体" w:eastAsia="宋体" w:hint="default"/>
                <w:sz w:val="21"/>
                <w:szCs w:val="21"/>
              </w:rPr>
              <w:t>分点</w:t>
            </w:r>
          </w:p>
        </w:tc>
      </w:tr>
      <w:tr>
        <w:trPr>
          <w:trHeight w:val="560" w:hRule="exact"/>
        </w:trPr>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人体组织</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工程材料</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2,647,971.70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1,174,881.32</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125.38</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-52.91</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-60.37</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1"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4"/>
                <w:sz w:val="21"/>
                <w:szCs w:val="21"/>
              </w:rPr>
              <w:t> </w:t>
            </w:r>
            <w:r>
              <w:rPr>
                <w:rFonts w:ascii="宋体" w:hAnsi="宋体" w:cs="宋体" w:eastAsia="宋体" w:hint="default"/>
                <w:sz w:val="21"/>
                <w:szCs w:val="21"/>
              </w:rPr>
              <w:t>35.71</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4" w:lineRule="exact"/>
              <w:ind w:left="801" w:right="0"/>
              <w:jc w:val="left"/>
              <w:rPr>
                <w:rFonts w:ascii="宋体" w:hAnsi="宋体" w:cs="宋体" w:eastAsia="宋体" w:hint="default"/>
                <w:sz w:val="21"/>
                <w:szCs w:val="21"/>
              </w:rPr>
            </w:pPr>
            <w:r>
              <w:rPr>
                <w:rFonts w:ascii="宋体" w:hAnsi="宋体" w:cs="宋体" w:eastAsia="宋体" w:hint="default"/>
                <w:sz w:val="21"/>
                <w:szCs w:val="21"/>
              </w:rPr>
              <w:t>百分点</w:t>
            </w:r>
          </w:p>
        </w:tc>
      </w:tr>
    </w:tbl>
    <w:p>
      <w:pPr>
        <w:spacing w:line="240" w:lineRule="auto" w:before="6"/>
        <w:rPr>
          <w:rFonts w:ascii="宋体" w:hAnsi="宋体" w:cs="宋体" w:eastAsia="宋体" w:hint="default"/>
          <w:sz w:val="15"/>
          <w:szCs w:val="15"/>
        </w:rPr>
      </w:pPr>
    </w:p>
    <w:p>
      <w:pPr>
        <w:pStyle w:val="BodyText"/>
        <w:spacing w:line="274" w:lineRule="exact" w:before="35"/>
        <w:ind w:right="164"/>
        <w:jc w:val="left"/>
      </w:pPr>
      <w:r>
        <w:rPr/>
        <w:t>(2)</w:t>
      </w:r>
      <w:r>
        <w:rPr>
          <w:spacing w:val="-2"/>
        </w:rPr>
        <w:t> </w:t>
      </w:r>
      <w:r>
        <w:rPr/>
        <w:t>主营业务分地区情况</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442"/>
        <w:gridCol w:w="3006"/>
        <w:gridCol w:w="3852"/>
      </w:tblGrid>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地区</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8"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东北地区</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0.00</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r>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华北地区</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2,647,971.70</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w:t>
            </w:r>
          </w:p>
        </w:tc>
      </w:tr>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华东地区</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1,536,782.94</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-52.91</w:t>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华南地区</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4,623,597.42</w:t>
            </w:r>
            <w:r>
              <w:rPr>
                <w:rFonts w:ascii="宋体"/>
                <w:sz w:val="21"/>
              </w:rPr>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w w:val="95"/>
                <w:sz w:val="21"/>
              </w:rPr>
              <w:t>34.97</w:t>
            </w:r>
            <w:r>
              <w:rPr>
                <w:rFonts w:ascii="宋体"/>
                <w:w w:val="95"/>
                <w:sz w:val="21"/>
              </w:rPr>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西南地区</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0.00</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r>
    </w:tbl>
    <w:p>
      <w:pPr>
        <w:spacing w:line="240" w:lineRule="auto" w:before="6"/>
        <w:rPr>
          <w:rFonts w:ascii="宋体" w:hAnsi="宋体" w:cs="宋体" w:eastAsia="宋体" w:hint="default"/>
          <w:sz w:val="15"/>
          <w:szCs w:val="15"/>
        </w:rPr>
      </w:pPr>
    </w:p>
    <w:p>
      <w:pPr>
        <w:pStyle w:val="BodyText"/>
        <w:spacing w:line="274" w:lineRule="exact" w:before="35"/>
        <w:ind w:right="164"/>
        <w:jc w:val="left"/>
      </w:pPr>
      <w:r>
        <w:rPr/>
        <w:t>2、对公司未来发展的展望</w:t>
      </w:r>
    </w:p>
    <w:p>
      <w:pPr>
        <w:pStyle w:val="BodyText"/>
        <w:spacing w:line="475" w:lineRule="auto"/>
        <w:ind w:right="4996"/>
        <w:jc w:val="left"/>
      </w:pPr>
      <w:r>
        <w:rPr/>
        <w:t>(1)</w:t>
      </w:r>
      <w:r>
        <w:rPr>
          <w:spacing w:val="-2"/>
        </w:rPr>
        <w:t> </w:t>
      </w:r>
      <w:r>
        <w:rPr/>
        <w:t>公司是否编制并披露新年度的盈利预测：否</w:t>
      </w:r>
      <w:r>
        <w:rPr/>
        <w:t> (二)</w:t>
      </w:r>
      <w:r>
        <w:rPr>
          <w:spacing w:val="-2"/>
        </w:rPr>
        <w:t> </w:t>
      </w:r>
      <w:r>
        <w:rPr/>
        <w:t>公司投资情况</w:t>
      </w:r>
    </w:p>
    <w:p>
      <w:pPr>
        <w:spacing w:after="0" w:line="475" w:lineRule="auto"/>
        <w:jc w:val="left"/>
        <w:sectPr>
          <w:type w:val="continuous"/>
          <w:pgSz w:w="11910" w:h="16840"/>
          <w:pgMar w:top="1600" w:bottom="280" w:left="1220" w:right="1120"/>
        </w:sectPr>
      </w:pPr>
    </w:p>
    <w:p>
      <w:pPr>
        <w:spacing w:line="240" w:lineRule="auto" w:before="1"/>
        <w:rPr>
          <w:rFonts w:ascii="宋体" w:hAnsi="宋体" w:cs="宋体" w:eastAsia="宋体" w:hint="default"/>
          <w:sz w:val="29"/>
          <w:szCs w:val="29"/>
        </w:rPr>
      </w:pPr>
    </w:p>
    <w:p>
      <w:pPr>
        <w:pStyle w:val="BodyText"/>
        <w:spacing w:line="274" w:lineRule="exact" w:before="35"/>
        <w:ind w:right="164"/>
        <w:jc w:val="left"/>
      </w:pPr>
      <w:r>
        <w:rPr/>
        <w:t>1、募集资金总体使用情况</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806"/>
        <w:gridCol w:w="806"/>
        <w:gridCol w:w="1686"/>
        <w:gridCol w:w="1564"/>
        <w:gridCol w:w="1686"/>
        <w:gridCol w:w="1282"/>
        <w:gridCol w:w="1470"/>
      </w:tblGrid>
      <w:tr>
        <w:trPr>
          <w:trHeight w:val="832" w:hRule="exact"/>
        </w:trPr>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86" w:right="185"/>
              <w:jc w:val="left"/>
              <w:rPr>
                <w:rFonts w:ascii="宋体" w:hAnsi="宋体" w:cs="宋体" w:eastAsia="宋体" w:hint="default"/>
                <w:sz w:val="21"/>
                <w:szCs w:val="21"/>
              </w:rPr>
            </w:pPr>
            <w:r>
              <w:rPr>
                <w:rFonts w:ascii="宋体" w:hAnsi="宋体" w:cs="宋体" w:eastAsia="宋体" w:hint="default"/>
                <w:sz w:val="21"/>
                <w:szCs w:val="21"/>
              </w:rPr>
              <w:t>募集 年份</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86" w:right="185"/>
              <w:jc w:val="left"/>
              <w:rPr>
                <w:rFonts w:ascii="宋体" w:hAnsi="宋体" w:cs="宋体" w:eastAsia="宋体" w:hint="default"/>
                <w:sz w:val="21"/>
                <w:szCs w:val="21"/>
              </w:rPr>
            </w:pPr>
            <w:r>
              <w:rPr>
                <w:rFonts w:ascii="宋体" w:hAnsi="宋体" w:cs="宋体" w:eastAsia="宋体" w:hint="default"/>
                <w:sz w:val="21"/>
                <w:szCs w:val="21"/>
              </w:rPr>
              <w:t>募集 方式</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募集资金总额</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43" w:right="143"/>
              <w:jc w:val="left"/>
              <w:rPr>
                <w:rFonts w:ascii="宋体" w:hAnsi="宋体" w:cs="宋体" w:eastAsia="宋体" w:hint="default"/>
                <w:sz w:val="21"/>
                <w:szCs w:val="21"/>
              </w:rPr>
            </w:pPr>
            <w:r>
              <w:rPr>
                <w:rFonts w:ascii="宋体" w:hAnsi="宋体" w:cs="宋体" w:eastAsia="宋体" w:hint="default"/>
                <w:sz w:val="21"/>
                <w:szCs w:val="21"/>
              </w:rPr>
              <w:t>本年度已使用 募集资金总额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415" w:right="98" w:hanging="315"/>
              <w:jc w:val="left"/>
              <w:rPr>
                <w:rFonts w:ascii="宋体" w:hAnsi="宋体" w:cs="宋体" w:eastAsia="宋体" w:hint="default"/>
                <w:sz w:val="21"/>
                <w:szCs w:val="21"/>
              </w:rPr>
            </w:pPr>
            <w:r>
              <w:rPr>
                <w:rFonts w:ascii="宋体" w:hAnsi="宋体" w:cs="宋体" w:eastAsia="宋体" w:hint="default"/>
                <w:sz w:val="21"/>
                <w:szCs w:val="21"/>
              </w:rPr>
              <w:t>已累计使用募集 资金总额</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7" w:right="107"/>
              <w:jc w:val="left"/>
              <w:rPr>
                <w:rFonts w:ascii="宋体" w:hAnsi="宋体" w:cs="宋体" w:eastAsia="宋体" w:hint="default"/>
                <w:sz w:val="21"/>
                <w:szCs w:val="21"/>
              </w:rPr>
            </w:pPr>
            <w:r>
              <w:rPr>
                <w:rFonts w:ascii="宋体" w:hAnsi="宋体" w:cs="宋体" w:eastAsia="宋体" w:hint="default"/>
                <w:sz w:val="21"/>
                <w:szCs w:val="21"/>
              </w:rPr>
              <w:t>尚未使用募 集资金总额</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02" w:right="0"/>
              <w:jc w:val="left"/>
              <w:rPr>
                <w:rFonts w:ascii="宋体" w:hAnsi="宋体" w:cs="宋体" w:eastAsia="宋体" w:hint="default"/>
                <w:sz w:val="21"/>
                <w:szCs w:val="21"/>
              </w:rPr>
            </w:pPr>
            <w:r>
              <w:rPr>
                <w:rFonts w:ascii="宋体" w:hAnsi="宋体" w:cs="宋体" w:eastAsia="宋体" w:hint="default"/>
                <w:sz w:val="21"/>
                <w:szCs w:val="21"/>
              </w:rPr>
              <w:t>尚未使用募</w:t>
            </w:r>
          </w:p>
          <w:p>
            <w:pPr>
              <w:pStyle w:val="TableParagraph"/>
              <w:spacing w:line="272" w:lineRule="exact" w:before="26"/>
              <w:ind w:left="412" w:right="200" w:hanging="210"/>
              <w:jc w:val="left"/>
              <w:rPr>
                <w:rFonts w:ascii="宋体" w:hAnsi="宋体" w:cs="宋体" w:eastAsia="宋体" w:hint="default"/>
                <w:sz w:val="21"/>
                <w:szCs w:val="21"/>
              </w:rPr>
            </w:pPr>
            <w:r>
              <w:rPr>
                <w:rFonts w:ascii="宋体" w:hAnsi="宋体" w:cs="宋体" w:eastAsia="宋体" w:hint="default"/>
                <w:sz w:val="21"/>
                <w:szCs w:val="21"/>
              </w:rPr>
              <w:t>集资金用途 及去向</w:t>
            </w:r>
          </w:p>
        </w:tc>
      </w:tr>
      <w:tr>
        <w:trPr>
          <w:trHeight w:val="288" w:hRule="exact"/>
        </w:trPr>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0" w:right="0"/>
              <w:jc w:val="left"/>
              <w:rPr>
                <w:rFonts w:ascii="宋体" w:hAnsi="宋体" w:cs="宋体" w:eastAsia="宋体" w:hint="default"/>
                <w:sz w:val="21"/>
                <w:szCs w:val="21"/>
              </w:rPr>
            </w:pPr>
            <w:r>
              <w:rPr>
                <w:rFonts w:ascii="宋体"/>
                <w:sz w:val="21"/>
              </w:rPr>
              <w:t>2004</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配股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288,036,791.27</w:t>
            </w:r>
          </w:p>
        </w:tc>
        <w:tc>
          <w:tcPr>
            <w:tcW w:w="156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288,036,791.27</w:t>
            </w:r>
          </w:p>
        </w:tc>
        <w:tc>
          <w:tcPr>
            <w:tcW w:w="1282"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right="164"/>
        <w:jc w:val="left"/>
      </w:pPr>
      <w:r>
        <w:rPr/>
        <w:t>2、承诺项目使用情况</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659"/>
        <w:gridCol w:w="658"/>
        <w:gridCol w:w="1686"/>
        <w:gridCol w:w="1686"/>
        <w:gridCol w:w="658"/>
        <w:gridCol w:w="660"/>
        <w:gridCol w:w="659"/>
        <w:gridCol w:w="659"/>
        <w:gridCol w:w="659"/>
        <w:gridCol w:w="659"/>
        <w:gridCol w:w="659"/>
      </w:tblGrid>
      <w:tr>
        <w:trPr>
          <w:trHeight w:val="278" w:hRule="exact"/>
        </w:trPr>
        <w:tc>
          <w:tcPr>
            <w:tcW w:w="659" w:type="dxa"/>
            <w:tcBorders>
              <w:top w:val="single" w:sz="6" w:space="0" w:color="000000"/>
              <w:left w:val="single" w:sz="6" w:space="0" w:color="000000"/>
              <w:bottom w:val="nil" w:sz="6" w:space="0" w:color="auto"/>
              <w:right w:val="single" w:sz="6" w:space="0" w:color="000000"/>
            </w:tcBorders>
          </w:tcPr>
          <w:p>
            <w:pPr/>
          </w:p>
        </w:tc>
        <w:tc>
          <w:tcPr>
            <w:tcW w:w="658"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658" w:type="dxa"/>
            <w:tcBorders>
              <w:top w:val="single" w:sz="6" w:space="0" w:color="000000"/>
              <w:left w:val="single" w:sz="6" w:space="0" w:color="000000"/>
              <w:bottom w:val="nil" w:sz="6" w:space="0" w:color="auto"/>
              <w:right w:val="single" w:sz="6" w:space="0" w:color="000000"/>
            </w:tcBorders>
          </w:tcPr>
          <w:p>
            <w:pPr/>
          </w:p>
        </w:tc>
        <w:tc>
          <w:tcPr>
            <w:tcW w:w="660" w:type="dxa"/>
            <w:tcBorders>
              <w:top w:val="single" w:sz="6" w:space="0" w:color="000000"/>
              <w:left w:val="single" w:sz="6" w:space="0" w:color="000000"/>
              <w:bottom w:val="nil" w:sz="6" w:space="0" w:color="auto"/>
              <w:right w:val="single" w:sz="6" w:space="0" w:color="000000"/>
            </w:tcBorders>
          </w:tcPr>
          <w:p>
            <w:pPr/>
          </w:p>
        </w:tc>
        <w:tc>
          <w:tcPr>
            <w:tcW w:w="659" w:type="dxa"/>
            <w:tcBorders>
              <w:top w:val="single" w:sz="6" w:space="0" w:color="000000"/>
              <w:left w:val="single" w:sz="6" w:space="0" w:color="000000"/>
              <w:bottom w:val="nil" w:sz="6" w:space="0" w:color="auto"/>
              <w:right w:val="single" w:sz="6" w:space="0" w:color="000000"/>
            </w:tcBorders>
          </w:tcPr>
          <w:p>
            <w:pPr/>
          </w:p>
        </w:tc>
        <w:tc>
          <w:tcPr>
            <w:tcW w:w="659" w:type="dxa"/>
            <w:tcBorders>
              <w:top w:val="single" w:sz="6" w:space="0" w:color="000000"/>
              <w:left w:val="single" w:sz="6" w:space="0" w:color="000000"/>
              <w:bottom w:val="nil" w:sz="6" w:space="0" w:color="auto"/>
              <w:right w:val="single" w:sz="6" w:space="0" w:color="000000"/>
            </w:tcBorders>
          </w:tcPr>
          <w:p>
            <w:pPr/>
          </w:p>
        </w:tc>
        <w:tc>
          <w:tcPr>
            <w:tcW w:w="659" w:type="dxa"/>
            <w:tcBorders>
              <w:top w:val="single" w:sz="6" w:space="0" w:color="000000"/>
              <w:left w:val="single" w:sz="6" w:space="0" w:color="000000"/>
              <w:bottom w:val="nil" w:sz="6" w:space="0" w:color="auto"/>
              <w:right w:val="single" w:sz="6" w:space="0" w:color="000000"/>
            </w:tcBorders>
          </w:tcPr>
          <w:p>
            <w:pPr/>
          </w:p>
        </w:tc>
        <w:tc>
          <w:tcPr>
            <w:tcW w:w="659" w:type="dxa"/>
            <w:tcBorders>
              <w:top w:val="single" w:sz="6" w:space="0" w:color="000000"/>
              <w:left w:val="single" w:sz="6" w:space="0" w:color="000000"/>
              <w:bottom w:val="nil" w:sz="6" w:space="0" w:color="auto"/>
              <w:right w:val="single" w:sz="6" w:space="0" w:color="000000"/>
            </w:tcBorders>
          </w:tcPr>
          <w:p>
            <w:pPr/>
          </w:p>
        </w:tc>
        <w:tc>
          <w:tcPr>
            <w:tcW w:w="659"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变更</w:t>
            </w:r>
          </w:p>
        </w:tc>
      </w:tr>
      <w:tr>
        <w:trPr>
          <w:trHeight w:val="272" w:hRule="exact"/>
        </w:trPr>
        <w:tc>
          <w:tcPr>
            <w:tcW w:w="659" w:type="dxa"/>
            <w:tcBorders>
              <w:top w:val="nil" w:sz="6" w:space="0" w:color="auto"/>
              <w:left w:val="single" w:sz="6" w:space="0" w:color="000000"/>
              <w:bottom w:val="nil" w:sz="6" w:space="0" w:color="auto"/>
              <w:right w:val="single" w:sz="6" w:space="0" w:color="000000"/>
            </w:tcBorders>
          </w:tcPr>
          <w:p>
            <w:pPr/>
          </w:p>
        </w:tc>
        <w:tc>
          <w:tcPr>
            <w:tcW w:w="658"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658" w:type="dxa"/>
            <w:tcBorders>
              <w:top w:val="nil" w:sz="6" w:space="0" w:color="auto"/>
              <w:left w:val="single" w:sz="6" w:space="0" w:color="000000"/>
              <w:bottom w:val="nil" w:sz="6" w:space="0" w:color="auto"/>
              <w:right w:val="single" w:sz="6" w:space="0" w:color="000000"/>
            </w:tcBorders>
          </w:tcPr>
          <w:p>
            <w:pPr/>
          </w:p>
        </w:tc>
        <w:tc>
          <w:tcPr>
            <w:tcW w:w="660" w:type="dxa"/>
            <w:tcBorders>
              <w:top w:val="nil" w:sz="6" w:space="0" w:color="auto"/>
              <w:left w:val="single" w:sz="6" w:space="0" w:color="000000"/>
              <w:bottom w:val="nil" w:sz="6" w:space="0" w:color="auto"/>
              <w:right w:val="single" w:sz="6" w:space="0" w:color="000000"/>
            </w:tcBorders>
          </w:tcPr>
          <w:p>
            <w:pPr/>
          </w:p>
        </w:tc>
        <w:tc>
          <w:tcPr>
            <w:tcW w:w="659" w:type="dxa"/>
            <w:tcBorders>
              <w:top w:val="nil" w:sz="6" w:space="0" w:color="auto"/>
              <w:left w:val="single" w:sz="6" w:space="0" w:color="000000"/>
              <w:bottom w:val="nil" w:sz="6" w:space="0" w:color="auto"/>
              <w:right w:val="single" w:sz="6" w:space="0" w:color="000000"/>
            </w:tcBorders>
          </w:tcPr>
          <w:p>
            <w:pPr/>
          </w:p>
        </w:tc>
        <w:tc>
          <w:tcPr>
            <w:tcW w:w="659" w:type="dxa"/>
            <w:tcBorders>
              <w:top w:val="nil" w:sz="6" w:space="0" w:color="auto"/>
              <w:left w:val="single" w:sz="6" w:space="0" w:color="000000"/>
              <w:bottom w:val="nil" w:sz="6" w:space="0" w:color="auto"/>
              <w:right w:val="single" w:sz="6" w:space="0" w:color="000000"/>
            </w:tcBorders>
          </w:tcPr>
          <w:p>
            <w:pPr/>
          </w:p>
        </w:tc>
        <w:tc>
          <w:tcPr>
            <w:tcW w:w="659" w:type="dxa"/>
            <w:tcBorders>
              <w:top w:val="nil" w:sz="6" w:space="0" w:color="auto"/>
              <w:left w:val="single" w:sz="6" w:space="0" w:color="000000"/>
              <w:bottom w:val="nil" w:sz="6" w:space="0" w:color="auto"/>
              <w:right w:val="single" w:sz="6" w:space="0" w:color="000000"/>
            </w:tcBorders>
          </w:tcPr>
          <w:p>
            <w:pPr/>
          </w:p>
        </w:tc>
        <w:tc>
          <w:tcPr>
            <w:tcW w:w="65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11" w:right="0"/>
              <w:jc w:val="left"/>
              <w:rPr>
                <w:rFonts w:ascii="宋体" w:hAnsi="宋体" w:cs="宋体" w:eastAsia="宋体" w:hint="default"/>
                <w:sz w:val="21"/>
                <w:szCs w:val="21"/>
              </w:rPr>
            </w:pPr>
            <w:r>
              <w:rPr>
                <w:rFonts w:ascii="宋体" w:hAnsi="宋体" w:cs="宋体" w:eastAsia="宋体" w:hint="default"/>
                <w:sz w:val="21"/>
                <w:szCs w:val="21"/>
              </w:rPr>
              <w:t>未达</w:t>
            </w:r>
          </w:p>
        </w:tc>
        <w:tc>
          <w:tcPr>
            <w:tcW w:w="659" w:type="dxa"/>
            <w:tcBorders>
              <w:top w:val="nil" w:sz="6" w:space="0" w:color="auto"/>
              <w:left w:val="single" w:sz="6" w:space="0" w:color="000000"/>
              <w:bottom w:val="nil" w:sz="6" w:space="0" w:color="auto"/>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1090" w:hRule="exact"/>
        </w:trPr>
        <w:tc>
          <w:tcPr>
            <w:tcW w:w="659"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111" w:right="110"/>
              <w:jc w:val="both"/>
              <w:rPr>
                <w:rFonts w:ascii="宋体" w:hAnsi="宋体" w:cs="宋体" w:eastAsia="宋体" w:hint="default"/>
                <w:sz w:val="21"/>
                <w:szCs w:val="21"/>
              </w:rPr>
            </w:pPr>
            <w:r>
              <w:rPr>
                <w:rFonts w:ascii="宋体" w:hAnsi="宋体" w:cs="宋体" w:eastAsia="宋体" w:hint="default"/>
                <w:sz w:val="21"/>
                <w:szCs w:val="21"/>
              </w:rPr>
              <w:t>承诺 项目 名称</w:t>
            </w:r>
          </w:p>
        </w:tc>
        <w:tc>
          <w:tcPr>
            <w:tcW w:w="658"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111" w:right="109"/>
              <w:jc w:val="both"/>
              <w:rPr>
                <w:rFonts w:ascii="宋体" w:hAnsi="宋体" w:cs="宋体" w:eastAsia="宋体" w:hint="default"/>
                <w:sz w:val="21"/>
                <w:szCs w:val="21"/>
              </w:rPr>
            </w:pPr>
            <w:r>
              <w:rPr>
                <w:rFonts w:ascii="宋体" w:hAnsi="宋体" w:cs="宋体" w:eastAsia="宋体" w:hint="default"/>
                <w:sz w:val="21"/>
                <w:szCs w:val="21"/>
              </w:rPr>
              <w:t>是否 变更 项目</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625" w:right="98" w:hanging="525"/>
              <w:jc w:val="left"/>
              <w:rPr>
                <w:rFonts w:ascii="宋体" w:hAnsi="宋体" w:cs="宋体" w:eastAsia="宋体" w:hint="default"/>
                <w:sz w:val="21"/>
                <w:szCs w:val="21"/>
              </w:rPr>
            </w:pPr>
            <w:r>
              <w:rPr>
                <w:rFonts w:ascii="宋体" w:hAnsi="宋体" w:cs="宋体" w:eastAsia="宋体" w:hint="default"/>
                <w:sz w:val="21"/>
                <w:szCs w:val="21"/>
              </w:rPr>
              <w:t>募集资金拟投入 金额</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520" w:right="98" w:hanging="420"/>
              <w:jc w:val="left"/>
              <w:rPr>
                <w:rFonts w:ascii="宋体" w:hAnsi="宋体" w:cs="宋体" w:eastAsia="宋体" w:hint="default"/>
                <w:sz w:val="21"/>
                <w:szCs w:val="21"/>
              </w:rPr>
            </w:pPr>
            <w:r>
              <w:rPr>
                <w:rFonts w:ascii="宋体" w:hAnsi="宋体" w:cs="宋体" w:eastAsia="宋体" w:hint="default"/>
                <w:sz w:val="21"/>
                <w:szCs w:val="21"/>
              </w:rPr>
              <w:t>募集资金实际投 入金额</w:t>
            </w:r>
          </w:p>
        </w:tc>
        <w:tc>
          <w:tcPr>
            <w:tcW w:w="658"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11"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72" w:lineRule="exact" w:before="26"/>
              <w:ind w:left="111" w:right="109"/>
              <w:jc w:val="both"/>
              <w:rPr>
                <w:rFonts w:ascii="宋体" w:hAnsi="宋体" w:cs="宋体" w:eastAsia="宋体" w:hint="default"/>
                <w:sz w:val="21"/>
                <w:szCs w:val="21"/>
              </w:rPr>
            </w:pPr>
            <w:r>
              <w:rPr>
                <w:rFonts w:ascii="宋体" w:hAnsi="宋体" w:cs="宋体" w:eastAsia="宋体" w:hint="default"/>
                <w:sz w:val="21"/>
                <w:szCs w:val="21"/>
              </w:rPr>
              <w:t>符合 计划 进度</w:t>
            </w:r>
          </w:p>
        </w:tc>
        <w:tc>
          <w:tcPr>
            <w:tcW w:w="660"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11" w:right="112"/>
              <w:jc w:val="left"/>
              <w:rPr>
                <w:rFonts w:ascii="宋体" w:hAnsi="宋体" w:cs="宋体" w:eastAsia="宋体" w:hint="default"/>
                <w:sz w:val="21"/>
                <w:szCs w:val="21"/>
              </w:rPr>
            </w:pPr>
            <w:r>
              <w:rPr>
                <w:rFonts w:ascii="宋体" w:hAnsi="宋体" w:cs="宋体" w:eastAsia="宋体" w:hint="default"/>
                <w:sz w:val="21"/>
                <w:szCs w:val="21"/>
              </w:rPr>
              <w:t>项目 进度</w:t>
            </w:r>
          </w:p>
        </w:tc>
        <w:tc>
          <w:tcPr>
            <w:tcW w:w="659"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11" w:right="110"/>
              <w:jc w:val="left"/>
              <w:rPr>
                <w:rFonts w:ascii="宋体" w:hAnsi="宋体" w:cs="宋体" w:eastAsia="宋体" w:hint="default"/>
                <w:sz w:val="21"/>
                <w:szCs w:val="21"/>
              </w:rPr>
            </w:pPr>
            <w:r>
              <w:rPr>
                <w:rFonts w:ascii="宋体" w:hAnsi="宋体" w:cs="宋体" w:eastAsia="宋体" w:hint="default"/>
                <w:sz w:val="21"/>
                <w:szCs w:val="21"/>
              </w:rPr>
              <w:t>预计 收益</w:t>
            </w:r>
          </w:p>
        </w:tc>
        <w:tc>
          <w:tcPr>
            <w:tcW w:w="659"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111" w:right="110"/>
              <w:jc w:val="both"/>
              <w:rPr>
                <w:rFonts w:ascii="宋体" w:hAnsi="宋体" w:cs="宋体" w:eastAsia="宋体" w:hint="default"/>
                <w:sz w:val="21"/>
                <w:szCs w:val="21"/>
              </w:rPr>
            </w:pPr>
            <w:r>
              <w:rPr>
                <w:rFonts w:ascii="宋体" w:hAnsi="宋体" w:cs="宋体" w:eastAsia="宋体" w:hint="default"/>
                <w:sz w:val="21"/>
                <w:szCs w:val="21"/>
              </w:rPr>
              <w:t>产生 收益 情况</w:t>
            </w:r>
          </w:p>
        </w:tc>
        <w:tc>
          <w:tcPr>
            <w:tcW w:w="659"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11"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72" w:lineRule="exact" w:before="26"/>
              <w:ind w:left="111" w:right="110"/>
              <w:jc w:val="both"/>
              <w:rPr>
                <w:rFonts w:ascii="宋体" w:hAnsi="宋体" w:cs="宋体" w:eastAsia="宋体" w:hint="default"/>
                <w:sz w:val="21"/>
                <w:szCs w:val="21"/>
              </w:rPr>
            </w:pPr>
            <w:r>
              <w:rPr>
                <w:rFonts w:ascii="宋体" w:hAnsi="宋体" w:cs="宋体" w:eastAsia="宋体" w:hint="default"/>
                <w:sz w:val="21"/>
                <w:szCs w:val="21"/>
              </w:rPr>
              <w:t>符合 预计 收益</w:t>
            </w:r>
          </w:p>
        </w:tc>
        <w:tc>
          <w:tcPr>
            <w:tcW w:w="659"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11" w:right="0"/>
              <w:jc w:val="both"/>
              <w:rPr>
                <w:rFonts w:ascii="宋体" w:hAnsi="宋体" w:cs="宋体" w:eastAsia="宋体" w:hint="default"/>
                <w:sz w:val="21"/>
                <w:szCs w:val="21"/>
              </w:rPr>
            </w:pPr>
            <w:r>
              <w:rPr>
                <w:rFonts w:ascii="宋体" w:hAnsi="宋体" w:cs="宋体" w:eastAsia="宋体" w:hint="default"/>
                <w:sz w:val="21"/>
                <w:szCs w:val="21"/>
              </w:rPr>
              <w:t>到计</w:t>
            </w:r>
          </w:p>
          <w:p>
            <w:pPr>
              <w:pStyle w:val="TableParagraph"/>
              <w:spacing w:line="272" w:lineRule="exact" w:before="26"/>
              <w:ind w:left="111" w:right="110"/>
              <w:jc w:val="both"/>
              <w:rPr>
                <w:rFonts w:ascii="宋体" w:hAnsi="宋体" w:cs="宋体" w:eastAsia="宋体" w:hint="default"/>
                <w:sz w:val="21"/>
                <w:szCs w:val="21"/>
              </w:rPr>
            </w:pPr>
            <w:r>
              <w:rPr>
                <w:rFonts w:ascii="宋体" w:hAnsi="宋体" w:cs="宋体" w:eastAsia="宋体" w:hint="default"/>
                <w:sz w:val="21"/>
                <w:szCs w:val="21"/>
              </w:rPr>
              <w:t>划进 度和 收益</w:t>
            </w:r>
          </w:p>
        </w:tc>
        <w:tc>
          <w:tcPr>
            <w:tcW w:w="65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11" w:right="0"/>
              <w:jc w:val="both"/>
              <w:rPr>
                <w:rFonts w:ascii="宋体" w:hAnsi="宋体" w:cs="宋体" w:eastAsia="宋体" w:hint="default"/>
                <w:sz w:val="21"/>
                <w:szCs w:val="21"/>
              </w:rPr>
            </w:pPr>
            <w:r>
              <w:rPr>
                <w:rFonts w:ascii="宋体" w:hAnsi="宋体" w:cs="宋体" w:eastAsia="宋体" w:hint="default"/>
                <w:sz w:val="21"/>
                <w:szCs w:val="21"/>
              </w:rPr>
              <w:t>及募</w:t>
            </w:r>
          </w:p>
          <w:p>
            <w:pPr>
              <w:pStyle w:val="TableParagraph"/>
              <w:spacing w:line="272" w:lineRule="exact" w:before="26"/>
              <w:ind w:left="111" w:right="110"/>
              <w:jc w:val="both"/>
              <w:rPr>
                <w:rFonts w:ascii="宋体" w:hAnsi="宋体" w:cs="宋体" w:eastAsia="宋体" w:hint="default"/>
                <w:sz w:val="21"/>
                <w:szCs w:val="21"/>
              </w:rPr>
            </w:pPr>
            <w:r>
              <w:rPr>
                <w:rFonts w:ascii="宋体" w:hAnsi="宋体" w:cs="宋体" w:eastAsia="宋体" w:hint="default"/>
                <w:sz w:val="21"/>
                <w:szCs w:val="21"/>
              </w:rPr>
              <w:t>集资 金变 更程</w:t>
            </w:r>
          </w:p>
        </w:tc>
      </w:tr>
      <w:tr>
        <w:trPr>
          <w:trHeight w:val="273" w:hRule="exact"/>
        </w:trPr>
        <w:tc>
          <w:tcPr>
            <w:tcW w:w="659" w:type="dxa"/>
            <w:tcBorders>
              <w:top w:val="nil" w:sz="6" w:space="0" w:color="auto"/>
              <w:left w:val="single" w:sz="6" w:space="0" w:color="000000"/>
              <w:bottom w:val="nil" w:sz="6" w:space="0" w:color="auto"/>
              <w:right w:val="single" w:sz="6" w:space="0" w:color="000000"/>
            </w:tcBorders>
          </w:tcPr>
          <w:p>
            <w:pPr/>
          </w:p>
        </w:tc>
        <w:tc>
          <w:tcPr>
            <w:tcW w:w="658"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658" w:type="dxa"/>
            <w:tcBorders>
              <w:top w:val="nil" w:sz="6" w:space="0" w:color="auto"/>
              <w:left w:val="single" w:sz="6" w:space="0" w:color="000000"/>
              <w:bottom w:val="nil" w:sz="6" w:space="0" w:color="auto"/>
              <w:right w:val="single" w:sz="6" w:space="0" w:color="000000"/>
            </w:tcBorders>
          </w:tcPr>
          <w:p>
            <w:pPr/>
          </w:p>
        </w:tc>
        <w:tc>
          <w:tcPr>
            <w:tcW w:w="660" w:type="dxa"/>
            <w:tcBorders>
              <w:top w:val="nil" w:sz="6" w:space="0" w:color="auto"/>
              <w:left w:val="single" w:sz="6" w:space="0" w:color="000000"/>
              <w:bottom w:val="nil" w:sz="6" w:space="0" w:color="auto"/>
              <w:right w:val="single" w:sz="6" w:space="0" w:color="000000"/>
            </w:tcBorders>
          </w:tcPr>
          <w:p>
            <w:pPr/>
          </w:p>
        </w:tc>
        <w:tc>
          <w:tcPr>
            <w:tcW w:w="659" w:type="dxa"/>
            <w:tcBorders>
              <w:top w:val="nil" w:sz="6" w:space="0" w:color="auto"/>
              <w:left w:val="single" w:sz="6" w:space="0" w:color="000000"/>
              <w:bottom w:val="nil" w:sz="6" w:space="0" w:color="auto"/>
              <w:right w:val="single" w:sz="6" w:space="0" w:color="000000"/>
            </w:tcBorders>
          </w:tcPr>
          <w:p>
            <w:pPr/>
          </w:p>
        </w:tc>
        <w:tc>
          <w:tcPr>
            <w:tcW w:w="659" w:type="dxa"/>
            <w:tcBorders>
              <w:top w:val="nil" w:sz="6" w:space="0" w:color="auto"/>
              <w:left w:val="single" w:sz="6" w:space="0" w:color="000000"/>
              <w:bottom w:val="nil" w:sz="6" w:space="0" w:color="auto"/>
              <w:right w:val="single" w:sz="6" w:space="0" w:color="000000"/>
            </w:tcBorders>
          </w:tcPr>
          <w:p>
            <w:pPr/>
          </w:p>
        </w:tc>
        <w:tc>
          <w:tcPr>
            <w:tcW w:w="659" w:type="dxa"/>
            <w:tcBorders>
              <w:top w:val="nil" w:sz="6" w:space="0" w:color="auto"/>
              <w:left w:val="single" w:sz="6" w:space="0" w:color="000000"/>
              <w:bottom w:val="nil" w:sz="6" w:space="0" w:color="auto"/>
              <w:right w:val="single" w:sz="6" w:space="0" w:color="000000"/>
            </w:tcBorders>
          </w:tcPr>
          <w:p>
            <w:pPr/>
          </w:p>
        </w:tc>
        <w:tc>
          <w:tcPr>
            <w:tcW w:w="65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11" w:right="0"/>
              <w:jc w:val="left"/>
              <w:rPr>
                <w:rFonts w:ascii="宋体" w:hAnsi="宋体" w:cs="宋体" w:eastAsia="宋体" w:hint="default"/>
                <w:sz w:val="21"/>
                <w:szCs w:val="21"/>
              </w:rPr>
            </w:pPr>
            <w:r>
              <w:rPr>
                <w:rFonts w:ascii="宋体" w:hAnsi="宋体" w:cs="宋体" w:eastAsia="宋体" w:hint="default"/>
                <w:sz w:val="21"/>
                <w:szCs w:val="21"/>
              </w:rPr>
              <w:t>说明</w:t>
            </w:r>
          </w:p>
        </w:tc>
        <w:tc>
          <w:tcPr>
            <w:tcW w:w="659" w:type="dxa"/>
            <w:tcBorders>
              <w:top w:val="nil" w:sz="6" w:space="0" w:color="auto"/>
              <w:left w:val="single" w:sz="6" w:space="0" w:color="000000"/>
              <w:bottom w:val="nil" w:sz="6" w:space="0" w:color="auto"/>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序说</w:t>
            </w:r>
          </w:p>
        </w:tc>
      </w:tr>
      <w:tr>
        <w:trPr>
          <w:trHeight w:val="280" w:hRule="exact"/>
        </w:trPr>
        <w:tc>
          <w:tcPr>
            <w:tcW w:w="659" w:type="dxa"/>
            <w:tcBorders>
              <w:top w:val="nil" w:sz="6" w:space="0" w:color="auto"/>
              <w:left w:val="single" w:sz="6" w:space="0" w:color="000000"/>
              <w:bottom w:val="single" w:sz="6" w:space="0" w:color="000000"/>
              <w:right w:val="single" w:sz="6" w:space="0" w:color="000000"/>
            </w:tcBorders>
          </w:tcPr>
          <w:p>
            <w:pPr/>
          </w:p>
        </w:tc>
        <w:tc>
          <w:tcPr>
            <w:tcW w:w="658"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658" w:type="dxa"/>
            <w:tcBorders>
              <w:top w:val="nil" w:sz="6" w:space="0" w:color="auto"/>
              <w:left w:val="single" w:sz="6" w:space="0" w:color="000000"/>
              <w:bottom w:val="single" w:sz="6" w:space="0" w:color="000000"/>
              <w:right w:val="single" w:sz="6" w:space="0" w:color="000000"/>
            </w:tcBorders>
          </w:tcPr>
          <w:p>
            <w:pPr/>
          </w:p>
        </w:tc>
        <w:tc>
          <w:tcPr>
            <w:tcW w:w="660" w:type="dxa"/>
            <w:tcBorders>
              <w:top w:val="nil" w:sz="6" w:space="0" w:color="auto"/>
              <w:left w:val="single" w:sz="6" w:space="0" w:color="000000"/>
              <w:bottom w:val="single" w:sz="6" w:space="0" w:color="000000"/>
              <w:right w:val="single" w:sz="6" w:space="0" w:color="000000"/>
            </w:tcBorders>
          </w:tcPr>
          <w:p>
            <w:pPr/>
          </w:p>
        </w:tc>
        <w:tc>
          <w:tcPr>
            <w:tcW w:w="659" w:type="dxa"/>
            <w:tcBorders>
              <w:top w:val="nil" w:sz="6" w:space="0" w:color="auto"/>
              <w:left w:val="single" w:sz="6" w:space="0" w:color="000000"/>
              <w:bottom w:val="single" w:sz="6" w:space="0" w:color="000000"/>
              <w:right w:val="single" w:sz="6" w:space="0" w:color="000000"/>
            </w:tcBorders>
          </w:tcPr>
          <w:p>
            <w:pPr/>
          </w:p>
        </w:tc>
        <w:tc>
          <w:tcPr>
            <w:tcW w:w="659" w:type="dxa"/>
            <w:tcBorders>
              <w:top w:val="nil" w:sz="6" w:space="0" w:color="auto"/>
              <w:left w:val="single" w:sz="6" w:space="0" w:color="000000"/>
              <w:bottom w:val="single" w:sz="6" w:space="0" w:color="000000"/>
              <w:right w:val="single" w:sz="6" w:space="0" w:color="000000"/>
            </w:tcBorders>
          </w:tcPr>
          <w:p>
            <w:pPr/>
          </w:p>
        </w:tc>
        <w:tc>
          <w:tcPr>
            <w:tcW w:w="659" w:type="dxa"/>
            <w:tcBorders>
              <w:top w:val="nil" w:sz="6" w:space="0" w:color="auto"/>
              <w:left w:val="single" w:sz="6" w:space="0" w:color="000000"/>
              <w:bottom w:val="single" w:sz="6" w:space="0" w:color="000000"/>
              <w:right w:val="single" w:sz="6" w:space="0" w:color="000000"/>
            </w:tcBorders>
          </w:tcPr>
          <w:p>
            <w:pPr/>
          </w:p>
        </w:tc>
        <w:tc>
          <w:tcPr>
            <w:tcW w:w="659" w:type="dxa"/>
            <w:tcBorders>
              <w:top w:val="nil" w:sz="6" w:space="0" w:color="auto"/>
              <w:left w:val="single" w:sz="6" w:space="0" w:color="000000"/>
              <w:bottom w:val="single" w:sz="6" w:space="0" w:color="000000"/>
              <w:right w:val="single" w:sz="6" w:space="0" w:color="000000"/>
            </w:tcBorders>
          </w:tcPr>
          <w:p>
            <w:pPr/>
          </w:p>
        </w:tc>
        <w:tc>
          <w:tcPr>
            <w:tcW w:w="659"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明</w:t>
            </w:r>
          </w:p>
        </w:tc>
      </w:tr>
      <w:tr>
        <w:trPr>
          <w:trHeight w:val="279" w:hRule="exact"/>
        </w:trPr>
        <w:tc>
          <w:tcPr>
            <w:tcW w:w="659"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苦瓜</w:t>
            </w:r>
          </w:p>
        </w:tc>
        <w:tc>
          <w:tcPr>
            <w:tcW w:w="658"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658" w:type="dxa"/>
            <w:tcBorders>
              <w:top w:val="single" w:sz="6" w:space="0" w:color="000000"/>
              <w:left w:val="single" w:sz="6" w:space="0" w:color="000000"/>
              <w:bottom w:val="nil" w:sz="6" w:space="0" w:color="auto"/>
              <w:right w:val="single" w:sz="6" w:space="0" w:color="000000"/>
            </w:tcBorders>
          </w:tcPr>
          <w:p>
            <w:pPr/>
          </w:p>
        </w:tc>
        <w:tc>
          <w:tcPr>
            <w:tcW w:w="660" w:type="dxa"/>
            <w:vMerge w:val="restart"/>
            <w:tcBorders>
              <w:top w:val="single" w:sz="6" w:space="0" w:color="000000"/>
              <w:left w:val="single" w:sz="6" w:space="0" w:color="000000"/>
              <w:right w:val="single" w:sz="6" w:space="0" w:color="000000"/>
            </w:tcBorders>
          </w:tcPr>
          <w:p>
            <w:pPr/>
          </w:p>
        </w:tc>
        <w:tc>
          <w:tcPr>
            <w:tcW w:w="659" w:type="dxa"/>
            <w:vMerge w:val="restart"/>
            <w:tcBorders>
              <w:top w:val="single" w:sz="6" w:space="0" w:color="000000"/>
              <w:left w:val="single" w:sz="6" w:space="0" w:color="000000"/>
              <w:right w:val="single" w:sz="6" w:space="0" w:color="000000"/>
            </w:tcBorders>
          </w:tcPr>
          <w:p>
            <w:pPr/>
          </w:p>
        </w:tc>
        <w:tc>
          <w:tcPr>
            <w:tcW w:w="659" w:type="dxa"/>
            <w:vMerge w:val="restart"/>
            <w:tcBorders>
              <w:top w:val="single" w:sz="6" w:space="0" w:color="000000"/>
              <w:left w:val="single" w:sz="6" w:space="0" w:color="000000"/>
              <w:right w:val="single" w:sz="6" w:space="0" w:color="000000"/>
            </w:tcBorders>
          </w:tcPr>
          <w:p>
            <w:pPr/>
          </w:p>
        </w:tc>
        <w:tc>
          <w:tcPr>
            <w:tcW w:w="659" w:type="dxa"/>
            <w:tcBorders>
              <w:top w:val="single" w:sz="6" w:space="0" w:color="000000"/>
              <w:left w:val="single" w:sz="6" w:space="0" w:color="000000"/>
              <w:bottom w:val="nil" w:sz="6" w:space="0" w:color="auto"/>
              <w:right w:val="single" w:sz="6" w:space="0" w:color="000000"/>
            </w:tcBorders>
          </w:tcPr>
          <w:p>
            <w:pPr/>
          </w:p>
        </w:tc>
        <w:tc>
          <w:tcPr>
            <w:tcW w:w="659" w:type="dxa"/>
            <w:vMerge w:val="restart"/>
            <w:tcBorders>
              <w:top w:val="single" w:sz="6" w:space="0" w:color="000000"/>
              <w:left w:val="single" w:sz="6" w:space="0" w:color="000000"/>
              <w:right w:val="single" w:sz="6" w:space="0" w:color="000000"/>
            </w:tcBorders>
          </w:tcPr>
          <w:p>
            <w:pPr/>
          </w:p>
        </w:tc>
        <w:tc>
          <w:tcPr>
            <w:tcW w:w="659" w:type="dxa"/>
            <w:vMerge w:val="restart"/>
            <w:tcBorders>
              <w:top w:val="single" w:sz="6" w:space="0" w:color="000000"/>
              <w:left w:val="single" w:sz="6" w:space="0" w:color="000000"/>
              <w:right w:val="single" w:sz="6" w:space="0" w:color="000000"/>
            </w:tcBorders>
          </w:tcPr>
          <w:p>
            <w:pPr/>
          </w:p>
        </w:tc>
      </w:tr>
      <w:tr>
        <w:trPr>
          <w:trHeight w:val="272" w:hRule="exact"/>
        </w:trPr>
        <w:tc>
          <w:tcPr>
            <w:tcW w:w="659"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系列</w:t>
            </w:r>
          </w:p>
        </w:tc>
        <w:tc>
          <w:tcPr>
            <w:tcW w:w="658"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658" w:type="dxa"/>
            <w:tcBorders>
              <w:top w:val="nil" w:sz="6" w:space="0" w:color="auto"/>
              <w:left w:val="single" w:sz="6" w:space="0" w:color="000000"/>
              <w:bottom w:val="nil" w:sz="6" w:space="0" w:color="auto"/>
              <w:right w:val="single" w:sz="6" w:space="0" w:color="000000"/>
            </w:tcBorders>
          </w:tcPr>
          <w:p>
            <w:pPr/>
          </w:p>
        </w:tc>
        <w:tc>
          <w:tcPr>
            <w:tcW w:w="660" w:type="dxa"/>
            <w:vMerge/>
            <w:tcBorders>
              <w:left w:val="single" w:sz="6" w:space="0" w:color="000000"/>
              <w:right w:val="single" w:sz="6" w:space="0" w:color="000000"/>
            </w:tcBorders>
          </w:tcPr>
          <w:p>
            <w:pPr/>
          </w:p>
        </w:tc>
        <w:tc>
          <w:tcPr>
            <w:tcW w:w="659" w:type="dxa"/>
            <w:vMerge/>
            <w:tcBorders>
              <w:left w:val="single" w:sz="6" w:space="0" w:color="000000"/>
              <w:right w:val="single" w:sz="6" w:space="0" w:color="000000"/>
            </w:tcBorders>
          </w:tcPr>
          <w:p>
            <w:pPr/>
          </w:p>
        </w:tc>
        <w:tc>
          <w:tcPr>
            <w:tcW w:w="659" w:type="dxa"/>
            <w:vMerge/>
            <w:tcBorders>
              <w:left w:val="single" w:sz="6" w:space="0" w:color="000000"/>
              <w:right w:val="single" w:sz="6" w:space="0" w:color="000000"/>
            </w:tcBorders>
          </w:tcPr>
          <w:p>
            <w:pPr/>
          </w:p>
        </w:tc>
        <w:tc>
          <w:tcPr>
            <w:tcW w:w="659" w:type="dxa"/>
            <w:tcBorders>
              <w:top w:val="nil" w:sz="6" w:space="0" w:color="auto"/>
              <w:left w:val="single" w:sz="6" w:space="0" w:color="000000"/>
              <w:bottom w:val="nil" w:sz="6" w:space="0" w:color="auto"/>
              <w:right w:val="single" w:sz="6" w:space="0" w:color="000000"/>
            </w:tcBorders>
          </w:tcPr>
          <w:p>
            <w:pPr/>
          </w:p>
        </w:tc>
        <w:tc>
          <w:tcPr>
            <w:tcW w:w="659" w:type="dxa"/>
            <w:vMerge/>
            <w:tcBorders>
              <w:left w:val="single" w:sz="6" w:space="0" w:color="000000"/>
              <w:right w:val="single" w:sz="6" w:space="0" w:color="000000"/>
            </w:tcBorders>
          </w:tcPr>
          <w:p>
            <w:pPr/>
          </w:p>
        </w:tc>
        <w:tc>
          <w:tcPr>
            <w:tcW w:w="659" w:type="dxa"/>
            <w:vMerge/>
            <w:tcBorders>
              <w:left w:val="single" w:sz="6" w:space="0" w:color="000000"/>
              <w:right w:val="single" w:sz="6" w:space="0" w:color="000000"/>
            </w:tcBorders>
          </w:tcPr>
          <w:p>
            <w:pPr/>
          </w:p>
        </w:tc>
      </w:tr>
      <w:tr>
        <w:trPr>
          <w:trHeight w:val="272" w:hRule="exact"/>
        </w:trPr>
        <w:tc>
          <w:tcPr>
            <w:tcW w:w="659"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产品</w:t>
            </w:r>
          </w:p>
        </w:tc>
        <w:tc>
          <w:tcPr>
            <w:tcW w:w="658"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658" w:type="dxa"/>
            <w:tcBorders>
              <w:top w:val="nil" w:sz="6" w:space="0" w:color="auto"/>
              <w:left w:val="single" w:sz="6" w:space="0" w:color="000000"/>
              <w:bottom w:val="nil" w:sz="6" w:space="0" w:color="auto"/>
              <w:right w:val="single" w:sz="6" w:space="0" w:color="000000"/>
            </w:tcBorders>
          </w:tcPr>
          <w:p>
            <w:pPr/>
          </w:p>
        </w:tc>
        <w:tc>
          <w:tcPr>
            <w:tcW w:w="660" w:type="dxa"/>
            <w:vMerge/>
            <w:tcBorders>
              <w:left w:val="single" w:sz="6" w:space="0" w:color="000000"/>
              <w:right w:val="single" w:sz="6" w:space="0" w:color="000000"/>
            </w:tcBorders>
          </w:tcPr>
          <w:p>
            <w:pPr/>
          </w:p>
        </w:tc>
        <w:tc>
          <w:tcPr>
            <w:tcW w:w="659" w:type="dxa"/>
            <w:vMerge/>
            <w:tcBorders>
              <w:left w:val="single" w:sz="6" w:space="0" w:color="000000"/>
              <w:right w:val="single" w:sz="6" w:space="0" w:color="000000"/>
            </w:tcBorders>
          </w:tcPr>
          <w:p>
            <w:pPr/>
          </w:p>
        </w:tc>
        <w:tc>
          <w:tcPr>
            <w:tcW w:w="659" w:type="dxa"/>
            <w:vMerge/>
            <w:tcBorders>
              <w:left w:val="single" w:sz="6" w:space="0" w:color="000000"/>
              <w:right w:val="single" w:sz="6" w:space="0" w:color="000000"/>
            </w:tcBorders>
          </w:tcPr>
          <w:p>
            <w:pPr/>
          </w:p>
        </w:tc>
        <w:tc>
          <w:tcPr>
            <w:tcW w:w="659" w:type="dxa"/>
            <w:tcBorders>
              <w:top w:val="nil" w:sz="6" w:space="0" w:color="auto"/>
              <w:left w:val="single" w:sz="6" w:space="0" w:color="000000"/>
              <w:bottom w:val="nil" w:sz="6" w:space="0" w:color="auto"/>
              <w:right w:val="single" w:sz="6" w:space="0" w:color="000000"/>
            </w:tcBorders>
          </w:tcPr>
          <w:p>
            <w:pPr/>
          </w:p>
        </w:tc>
        <w:tc>
          <w:tcPr>
            <w:tcW w:w="659" w:type="dxa"/>
            <w:vMerge/>
            <w:tcBorders>
              <w:left w:val="single" w:sz="6" w:space="0" w:color="000000"/>
              <w:right w:val="single" w:sz="6" w:space="0" w:color="000000"/>
            </w:tcBorders>
          </w:tcPr>
          <w:p>
            <w:pPr/>
          </w:p>
        </w:tc>
        <w:tc>
          <w:tcPr>
            <w:tcW w:w="659" w:type="dxa"/>
            <w:vMerge/>
            <w:tcBorders>
              <w:left w:val="single" w:sz="6" w:space="0" w:color="000000"/>
              <w:right w:val="single" w:sz="6" w:space="0" w:color="000000"/>
            </w:tcBorders>
          </w:tcPr>
          <w:p>
            <w:pPr/>
          </w:p>
        </w:tc>
      </w:tr>
      <w:tr>
        <w:trPr>
          <w:trHeight w:val="272" w:hRule="exact"/>
        </w:trPr>
        <w:tc>
          <w:tcPr>
            <w:tcW w:w="659"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深加</w:t>
            </w:r>
          </w:p>
        </w:tc>
        <w:tc>
          <w:tcPr>
            <w:tcW w:w="658"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658" w:type="dxa"/>
            <w:tcBorders>
              <w:top w:val="nil" w:sz="6" w:space="0" w:color="auto"/>
              <w:left w:val="single" w:sz="6" w:space="0" w:color="000000"/>
              <w:bottom w:val="nil" w:sz="6" w:space="0" w:color="auto"/>
              <w:right w:val="single" w:sz="6" w:space="0" w:color="000000"/>
            </w:tcBorders>
          </w:tcPr>
          <w:p>
            <w:pPr/>
          </w:p>
        </w:tc>
        <w:tc>
          <w:tcPr>
            <w:tcW w:w="660" w:type="dxa"/>
            <w:vMerge/>
            <w:tcBorders>
              <w:left w:val="single" w:sz="6" w:space="0" w:color="000000"/>
              <w:right w:val="single" w:sz="6" w:space="0" w:color="000000"/>
            </w:tcBorders>
          </w:tcPr>
          <w:p>
            <w:pPr/>
          </w:p>
        </w:tc>
        <w:tc>
          <w:tcPr>
            <w:tcW w:w="659" w:type="dxa"/>
            <w:vMerge/>
            <w:tcBorders>
              <w:left w:val="single" w:sz="6" w:space="0" w:color="000000"/>
              <w:right w:val="single" w:sz="6" w:space="0" w:color="000000"/>
            </w:tcBorders>
          </w:tcPr>
          <w:p>
            <w:pPr/>
          </w:p>
        </w:tc>
        <w:tc>
          <w:tcPr>
            <w:tcW w:w="659" w:type="dxa"/>
            <w:vMerge/>
            <w:tcBorders>
              <w:left w:val="single" w:sz="6" w:space="0" w:color="000000"/>
              <w:right w:val="single" w:sz="6" w:space="0" w:color="000000"/>
            </w:tcBorders>
          </w:tcPr>
          <w:p>
            <w:pPr/>
          </w:p>
        </w:tc>
        <w:tc>
          <w:tcPr>
            <w:tcW w:w="659" w:type="dxa"/>
            <w:tcBorders>
              <w:top w:val="nil" w:sz="6" w:space="0" w:color="auto"/>
              <w:left w:val="single" w:sz="6" w:space="0" w:color="000000"/>
              <w:bottom w:val="nil" w:sz="6" w:space="0" w:color="auto"/>
              <w:right w:val="single" w:sz="6" w:space="0" w:color="000000"/>
            </w:tcBorders>
          </w:tcPr>
          <w:p>
            <w:pPr/>
          </w:p>
        </w:tc>
        <w:tc>
          <w:tcPr>
            <w:tcW w:w="659" w:type="dxa"/>
            <w:vMerge/>
            <w:tcBorders>
              <w:left w:val="single" w:sz="6" w:space="0" w:color="000000"/>
              <w:right w:val="single" w:sz="6" w:space="0" w:color="000000"/>
            </w:tcBorders>
          </w:tcPr>
          <w:p>
            <w:pPr/>
          </w:p>
        </w:tc>
        <w:tc>
          <w:tcPr>
            <w:tcW w:w="659" w:type="dxa"/>
            <w:vMerge/>
            <w:tcBorders>
              <w:left w:val="single" w:sz="6" w:space="0" w:color="000000"/>
              <w:right w:val="single" w:sz="6" w:space="0" w:color="000000"/>
            </w:tcBorders>
          </w:tcPr>
          <w:p>
            <w:pPr/>
          </w:p>
        </w:tc>
      </w:tr>
      <w:tr>
        <w:trPr>
          <w:trHeight w:val="273" w:hRule="exact"/>
        </w:trPr>
        <w:tc>
          <w:tcPr>
            <w:tcW w:w="659" w:type="dxa"/>
            <w:tcBorders>
              <w:top w:val="nil" w:sz="6" w:space="0" w:color="auto"/>
              <w:left w:val="single" w:sz="6" w:space="0" w:color="000000"/>
              <w:bottom w:val="nil" w:sz="6" w:space="0" w:color="auto"/>
              <w:right w:val="single" w:sz="6" w:space="0" w:color="000000"/>
            </w:tcBorders>
          </w:tcPr>
          <w:p>
            <w:pPr>
              <w:pStyle w:val="TableParagraph"/>
              <w:spacing w:line="242" w:lineRule="exact"/>
              <w:ind w:right="20"/>
              <w:jc w:val="center"/>
              <w:rPr>
                <w:rFonts w:ascii="宋体" w:hAnsi="宋体" w:cs="宋体" w:eastAsia="宋体" w:hint="default"/>
                <w:sz w:val="21"/>
                <w:szCs w:val="21"/>
              </w:rPr>
            </w:pPr>
            <w:r>
              <w:rPr>
                <w:rFonts w:ascii="宋体" w:hAnsi="宋体" w:cs="宋体" w:eastAsia="宋体" w:hint="default"/>
                <w:sz w:val="21"/>
                <w:szCs w:val="21"/>
              </w:rPr>
              <w:t>工产</w:t>
            </w:r>
          </w:p>
        </w:tc>
        <w:tc>
          <w:tcPr>
            <w:tcW w:w="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129,190,000.00</w:t>
            </w:r>
            <w:r>
              <w:rPr>
                <w:rFonts w:ascii="宋体"/>
                <w:sz w:val="21"/>
              </w:rPr>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152,000,694.00</w:t>
            </w:r>
            <w:r>
              <w:rPr>
                <w:rFonts w:ascii="宋体"/>
                <w:sz w:val="21"/>
              </w:rPr>
            </w:r>
          </w:p>
        </w:tc>
        <w:tc>
          <w:tcPr>
            <w:tcW w:w="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60" w:type="dxa"/>
            <w:vMerge/>
            <w:tcBorders>
              <w:left w:val="single" w:sz="6" w:space="0" w:color="000000"/>
              <w:right w:val="single" w:sz="6" w:space="0" w:color="000000"/>
            </w:tcBorders>
          </w:tcPr>
          <w:p>
            <w:pPr/>
          </w:p>
        </w:tc>
        <w:tc>
          <w:tcPr>
            <w:tcW w:w="659" w:type="dxa"/>
            <w:vMerge/>
            <w:tcBorders>
              <w:left w:val="single" w:sz="6" w:space="0" w:color="000000"/>
              <w:right w:val="single" w:sz="6" w:space="0" w:color="000000"/>
            </w:tcBorders>
          </w:tcPr>
          <w:p>
            <w:pPr/>
          </w:p>
        </w:tc>
        <w:tc>
          <w:tcPr>
            <w:tcW w:w="659" w:type="dxa"/>
            <w:vMerge/>
            <w:tcBorders>
              <w:left w:val="single" w:sz="6" w:space="0" w:color="000000"/>
              <w:right w:val="single" w:sz="6" w:space="0" w:color="000000"/>
            </w:tcBorders>
          </w:tcPr>
          <w:p>
            <w:pPr/>
          </w:p>
        </w:tc>
        <w:tc>
          <w:tcPr>
            <w:tcW w:w="65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59" w:type="dxa"/>
            <w:vMerge/>
            <w:tcBorders>
              <w:left w:val="single" w:sz="6" w:space="0" w:color="000000"/>
              <w:right w:val="single" w:sz="6" w:space="0" w:color="000000"/>
            </w:tcBorders>
          </w:tcPr>
          <w:p>
            <w:pPr/>
          </w:p>
        </w:tc>
        <w:tc>
          <w:tcPr>
            <w:tcW w:w="659" w:type="dxa"/>
            <w:vMerge/>
            <w:tcBorders>
              <w:left w:val="single" w:sz="6" w:space="0" w:color="000000"/>
              <w:right w:val="single" w:sz="6" w:space="0" w:color="000000"/>
            </w:tcBorders>
          </w:tcPr>
          <w:p>
            <w:pPr/>
          </w:p>
        </w:tc>
      </w:tr>
      <w:tr>
        <w:trPr>
          <w:trHeight w:val="272" w:hRule="exact"/>
        </w:trPr>
        <w:tc>
          <w:tcPr>
            <w:tcW w:w="659"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业化</w:t>
            </w:r>
          </w:p>
        </w:tc>
        <w:tc>
          <w:tcPr>
            <w:tcW w:w="658"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658" w:type="dxa"/>
            <w:tcBorders>
              <w:top w:val="nil" w:sz="6" w:space="0" w:color="auto"/>
              <w:left w:val="single" w:sz="6" w:space="0" w:color="000000"/>
              <w:bottom w:val="nil" w:sz="6" w:space="0" w:color="auto"/>
              <w:right w:val="single" w:sz="6" w:space="0" w:color="000000"/>
            </w:tcBorders>
          </w:tcPr>
          <w:p>
            <w:pPr/>
          </w:p>
        </w:tc>
        <w:tc>
          <w:tcPr>
            <w:tcW w:w="660" w:type="dxa"/>
            <w:vMerge/>
            <w:tcBorders>
              <w:left w:val="single" w:sz="6" w:space="0" w:color="000000"/>
              <w:right w:val="single" w:sz="6" w:space="0" w:color="000000"/>
            </w:tcBorders>
          </w:tcPr>
          <w:p>
            <w:pPr/>
          </w:p>
        </w:tc>
        <w:tc>
          <w:tcPr>
            <w:tcW w:w="659" w:type="dxa"/>
            <w:vMerge/>
            <w:tcBorders>
              <w:left w:val="single" w:sz="6" w:space="0" w:color="000000"/>
              <w:right w:val="single" w:sz="6" w:space="0" w:color="000000"/>
            </w:tcBorders>
          </w:tcPr>
          <w:p>
            <w:pPr/>
          </w:p>
        </w:tc>
        <w:tc>
          <w:tcPr>
            <w:tcW w:w="659" w:type="dxa"/>
            <w:vMerge/>
            <w:tcBorders>
              <w:left w:val="single" w:sz="6" w:space="0" w:color="000000"/>
              <w:right w:val="single" w:sz="6" w:space="0" w:color="000000"/>
            </w:tcBorders>
          </w:tcPr>
          <w:p>
            <w:pPr/>
          </w:p>
        </w:tc>
        <w:tc>
          <w:tcPr>
            <w:tcW w:w="659" w:type="dxa"/>
            <w:tcBorders>
              <w:top w:val="nil" w:sz="6" w:space="0" w:color="auto"/>
              <w:left w:val="single" w:sz="6" w:space="0" w:color="000000"/>
              <w:bottom w:val="nil" w:sz="6" w:space="0" w:color="auto"/>
              <w:right w:val="single" w:sz="6" w:space="0" w:color="000000"/>
            </w:tcBorders>
          </w:tcPr>
          <w:p>
            <w:pPr/>
          </w:p>
        </w:tc>
        <w:tc>
          <w:tcPr>
            <w:tcW w:w="659" w:type="dxa"/>
            <w:vMerge/>
            <w:tcBorders>
              <w:left w:val="single" w:sz="6" w:space="0" w:color="000000"/>
              <w:right w:val="single" w:sz="6" w:space="0" w:color="000000"/>
            </w:tcBorders>
          </w:tcPr>
          <w:p>
            <w:pPr/>
          </w:p>
        </w:tc>
        <w:tc>
          <w:tcPr>
            <w:tcW w:w="659" w:type="dxa"/>
            <w:vMerge/>
            <w:tcBorders>
              <w:left w:val="single" w:sz="6" w:space="0" w:color="000000"/>
              <w:right w:val="single" w:sz="6" w:space="0" w:color="000000"/>
            </w:tcBorders>
          </w:tcPr>
          <w:p>
            <w:pPr/>
          </w:p>
        </w:tc>
      </w:tr>
      <w:tr>
        <w:trPr>
          <w:trHeight w:val="272" w:hRule="exact"/>
        </w:trPr>
        <w:tc>
          <w:tcPr>
            <w:tcW w:w="659"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示范</w:t>
            </w:r>
          </w:p>
        </w:tc>
        <w:tc>
          <w:tcPr>
            <w:tcW w:w="658"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658" w:type="dxa"/>
            <w:tcBorders>
              <w:top w:val="nil" w:sz="6" w:space="0" w:color="auto"/>
              <w:left w:val="single" w:sz="6" w:space="0" w:color="000000"/>
              <w:bottom w:val="nil" w:sz="6" w:space="0" w:color="auto"/>
              <w:right w:val="single" w:sz="6" w:space="0" w:color="000000"/>
            </w:tcBorders>
          </w:tcPr>
          <w:p>
            <w:pPr/>
          </w:p>
        </w:tc>
        <w:tc>
          <w:tcPr>
            <w:tcW w:w="660" w:type="dxa"/>
            <w:vMerge/>
            <w:tcBorders>
              <w:left w:val="single" w:sz="6" w:space="0" w:color="000000"/>
              <w:right w:val="single" w:sz="6" w:space="0" w:color="000000"/>
            </w:tcBorders>
          </w:tcPr>
          <w:p>
            <w:pPr/>
          </w:p>
        </w:tc>
        <w:tc>
          <w:tcPr>
            <w:tcW w:w="659" w:type="dxa"/>
            <w:vMerge/>
            <w:tcBorders>
              <w:left w:val="single" w:sz="6" w:space="0" w:color="000000"/>
              <w:right w:val="single" w:sz="6" w:space="0" w:color="000000"/>
            </w:tcBorders>
          </w:tcPr>
          <w:p>
            <w:pPr/>
          </w:p>
        </w:tc>
        <w:tc>
          <w:tcPr>
            <w:tcW w:w="659" w:type="dxa"/>
            <w:vMerge/>
            <w:tcBorders>
              <w:left w:val="single" w:sz="6" w:space="0" w:color="000000"/>
              <w:right w:val="single" w:sz="6" w:space="0" w:color="000000"/>
            </w:tcBorders>
          </w:tcPr>
          <w:p>
            <w:pPr/>
          </w:p>
        </w:tc>
        <w:tc>
          <w:tcPr>
            <w:tcW w:w="659" w:type="dxa"/>
            <w:tcBorders>
              <w:top w:val="nil" w:sz="6" w:space="0" w:color="auto"/>
              <w:left w:val="single" w:sz="6" w:space="0" w:color="000000"/>
              <w:bottom w:val="nil" w:sz="6" w:space="0" w:color="auto"/>
              <w:right w:val="single" w:sz="6" w:space="0" w:color="000000"/>
            </w:tcBorders>
          </w:tcPr>
          <w:p>
            <w:pPr/>
          </w:p>
        </w:tc>
        <w:tc>
          <w:tcPr>
            <w:tcW w:w="659" w:type="dxa"/>
            <w:vMerge/>
            <w:tcBorders>
              <w:left w:val="single" w:sz="6" w:space="0" w:color="000000"/>
              <w:right w:val="single" w:sz="6" w:space="0" w:color="000000"/>
            </w:tcBorders>
          </w:tcPr>
          <w:p>
            <w:pPr/>
          </w:p>
        </w:tc>
        <w:tc>
          <w:tcPr>
            <w:tcW w:w="659" w:type="dxa"/>
            <w:vMerge/>
            <w:tcBorders>
              <w:left w:val="single" w:sz="6" w:space="0" w:color="000000"/>
              <w:right w:val="single" w:sz="6" w:space="0" w:color="000000"/>
            </w:tcBorders>
          </w:tcPr>
          <w:p>
            <w:pPr/>
          </w:p>
        </w:tc>
      </w:tr>
      <w:tr>
        <w:trPr>
          <w:trHeight w:val="272" w:hRule="exact"/>
        </w:trPr>
        <w:tc>
          <w:tcPr>
            <w:tcW w:w="659"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工程</w:t>
            </w:r>
          </w:p>
        </w:tc>
        <w:tc>
          <w:tcPr>
            <w:tcW w:w="658"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658" w:type="dxa"/>
            <w:tcBorders>
              <w:top w:val="nil" w:sz="6" w:space="0" w:color="auto"/>
              <w:left w:val="single" w:sz="6" w:space="0" w:color="000000"/>
              <w:bottom w:val="nil" w:sz="6" w:space="0" w:color="auto"/>
              <w:right w:val="single" w:sz="6" w:space="0" w:color="000000"/>
            </w:tcBorders>
          </w:tcPr>
          <w:p>
            <w:pPr/>
          </w:p>
        </w:tc>
        <w:tc>
          <w:tcPr>
            <w:tcW w:w="660" w:type="dxa"/>
            <w:vMerge/>
            <w:tcBorders>
              <w:left w:val="single" w:sz="6" w:space="0" w:color="000000"/>
              <w:right w:val="single" w:sz="6" w:space="0" w:color="000000"/>
            </w:tcBorders>
          </w:tcPr>
          <w:p>
            <w:pPr/>
          </w:p>
        </w:tc>
        <w:tc>
          <w:tcPr>
            <w:tcW w:w="659" w:type="dxa"/>
            <w:vMerge/>
            <w:tcBorders>
              <w:left w:val="single" w:sz="6" w:space="0" w:color="000000"/>
              <w:right w:val="single" w:sz="6" w:space="0" w:color="000000"/>
            </w:tcBorders>
          </w:tcPr>
          <w:p>
            <w:pPr/>
          </w:p>
        </w:tc>
        <w:tc>
          <w:tcPr>
            <w:tcW w:w="659" w:type="dxa"/>
            <w:vMerge/>
            <w:tcBorders>
              <w:left w:val="single" w:sz="6" w:space="0" w:color="000000"/>
              <w:right w:val="single" w:sz="6" w:space="0" w:color="000000"/>
            </w:tcBorders>
          </w:tcPr>
          <w:p>
            <w:pPr/>
          </w:p>
        </w:tc>
        <w:tc>
          <w:tcPr>
            <w:tcW w:w="659" w:type="dxa"/>
            <w:tcBorders>
              <w:top w:val="nil" w:sz="6" w:space="0" w:color="auto"/>
              <w:left w:val="single" w:sz="6" w:space="0" w:color="000000"/>
              <w:bottom w:val="nil" w:sz="6" w:space="0" w:color="auto"/>
              <w:right w:val="single" w:sz="6" w:space="0" w:color="000000"/>
            </w:tcBorders>
          </w:tcPr>
          <w:p>
            <w:pPr/>
          </w:p>
        </w:tc>
        <w:tc>
          <w:tcPr>
            <w:tcW w:w="659" w:type="dxa"/>
            <w:vMerge/>
            <w:tcBorders>
              <w:left w:val="single" w:sz="6" w:space="0" w:color="000000"/>
              <w:right w:val="single" w:sz="6" w:space="0" w:color="000000"/>
            </w:tcBorders>
          </w:tcPr>
          <w:p>
            <w:pPr/>
          </w:p>
        </w:tc>
        <w:tc>
          <w:tcPr>
            <w:tcW w:w="659" w:type="dxa"/>
            <w:vMerge/>
            <w:tcBorders>
              <w:left w:val="single" w:sz="6" w:space="0" w:color="000000"/>
              <w:right w:val="single" w:sz="6" w:space="0" w:color="000000"/>
            </w:tcBorders>
          </w:tcPr>
          <w:p>
            <w:pPr/>
          </w:p>
        </w:tc>
      </w:tr>
      <w:tr>
        <w:trPr>
          <w:trHeight w:val="280" w:hRule="exact"/>
        </w:trPr>
        <w:tc>
          <w:tcPr>
            <w:tcW w:w="659"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项目</w:t>
            </w:r>
          </w:p>
        </w:tc>
        <w:tc>
          <w:tcPr>
            <w:tcW w:w="658"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658" w:type="dxa"/>
            <w:tcBorders>
              <w:top w:val="nil" w:sz="6" w:space="0" w:color="auto"/>
              <w:left w:val="single" w:sz="6" w:space="0" w:color="000000"/>
              <w:bottom w:val="single" w:sz="6" w:space="0" w:color="000000"/>
              <w:right w:val="single" w:sz="6" w:space="0" w:color="000000"/>
            </w:tcBorders>
          </w:tcPr>
          <w:p>
            <w:pPr/>
          </w:p>
        </w:tc>
        <w:tc>
          <w:tcPr>
            <w:tcW w:w="660" w:type="dxa"/>
            <w:vMerge/>
            <w:tcBorders>
              <w:left w:val="single" w:sz="6" w:space="0" w:color="000000"/>
              <w:bottom w:val="single" w:sz="6" w:space="0" w:color="000000"/>
              <w:right w:val="single" w:sz="6" w:space="0" w:color="000000"/>
            </w:tcBorders>
          </w:tcPr>
          <w:p>
            <w:pPr/>
          </w:p>
        </w:tc>
        <w:tc>
          <w:tcPr>
            <w:tcW w:w="659" w:type="dxa"/>
            <w:vMerge/>
            <w:tcBorders>
              <w:left w:val="single" w:sz="6" w:space="0" w:color="000000"/>
              <w:bottom w:val="single" w:sz="6" w:space="0" w:color="000000"/>
              <w:right w:val="single" w:sz="6" w:space="0" w:color="000000"/>
            </w:tcBorders>
          </w:tcPr>
          <w:p>
            <w:pPr/>
          </w:p>
        </w:tc>
        <w:tc>
          <w:tcPr>
            <w:tcW w:w="659" w:type="dxa"/>
            <w:vMerge/>
            <w:tcBorders>
              <w:left w:val="single" w:sz="6" w:space="0" w:color="000000"/>
              <w:bottom w:val="single" w:sz="6" w:space="0" w:color="000000"/>
              <w:right w:val="single" w:sz="6" w:space="0" w:color="000000"/>
            </w:tcBorders>
          </w:tcPr>
          <w:p>
            <w:pPr/>
          </w:p>
        </w:tc>
        <w:tc>
          <w:tcPr>
            <w:tcW w:w="659" w:type="dxa"/>
            <w:tcBorders>
              <w:top w:val="nil" w:sz="6" w:space="0" w:color="auto"/>
              <w:left w:val="single" w:sz="6" w:space="0" w:color="000000"/>
              <w:bottom w:val="single" w:sz="6" w:space="0" w:color="000000"/>
              <w:right w:val="single" w:sz="6" w:space="0" w:color="000000"/>
            </w:tcBorders>
          </w:tcPr>
          <w:p>
            <w:pPr/>
          </w:p>
        </w:tc>
        <w:tc>
          <w:tcPr>
            <w:tcW w:w="659" w:type="dxa"/>
            <w:vMerge/>
            <w:tcBorders>
              <w:left w:val="single" w:sz="6" w:space="0" w:color="000000"/>
              <w:bottom w:val="single" w:sz="6" w:space="0" w:color="000000"/>
              <w:right w:val="single" w:sz="6" w:space="0" w:color="000000"/>
            </w:tcBorders>
          </w:tcPr>
          <w:p>
            <w:pPr/>
          </w:p>
        </w:tc>
        <w:tc>
          <w:tcPr>
            <w:tcW w:w="659" w:type="dxa"/>
            <w:vMerge/>
            <w:tcBorders>
              <w:left w:val="single" w:sz="6" w:space="0" w:color="000000"/>
              <w:bottom w:val="single" w:sz="6" w:space="0" w:color="000000"/>
              <w:right w:val="single" w:sz="6" w:space="0" w:color="000000"/>
            </w:tcBorders>
          </w:tcPr>
          <w:p>
            <w:pPr/>
          </w:p>
        </w:tc>
      </w:tr>
      <w:tr>
        <w:trPr>
          <w:trHeight w:val="279" w:hRule="exact"/>
        </w:trPr>
        <w:tc>
          <w:tcPr>
            <w:tcW w:w="659"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罗汉</w:t>
            </w:r>
          </w:p>
        </w:tc>
        <w:tc>
          <w:tcPr>
            <w:tcW w:w="658"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658" w:type="dxa"/>
            <w:tcBorders>
              <w:top w:val="single" w:sz="6" w:space="0" w:color="000000"/>
              <w:left w:val="single" w:sz="6" w:space="0" w:color="000000"/>
              <w:bottom w:val="nil" w:sz="6" w:space="0" w:color="auto"/>
              <w:right w:val="single" w:sz="6" w:space="0" w:color="000000"/>
            </w:tcBorders>
          </w:tcPr>
          <w:p>
            <w:pPr/>
          </w:p>
        </w:tc>
        <w:tc>
          <w:tcPr>
            <w:tcW w:w="660" w:type="dxa"/>
            <w:vMerge w:val="restart"/>
            <w:tcBorders>
              <w:top w:val="single" w:sz="6" w:space="0" w:color="000000"/>
              <w:left w:val="single" w:sz="6" w:space="0" w:color="000000"/>
              <w:right w:val="single" w:sz="6" w:space="0" w:color="000000"/>
            </w:tcBorders>
          </w:tcPr>
          <w:p>
            <w:pPr/>
          </w:p>
        </w:tc>
        <w:tc>
          <w:tcPr>
            <w:tcW w:w="659" w:type="dxa"/>
            <w:vMerge w:val="restart"/>
            <w:tcBorders>
              <w:top w:val="single" w:sz="6" w:space="0" w:color="000000"/>
              <w:left w:val="single" w:sz="6" w:space="0" w:color="000000"/>
              <w:right w:val="single" w:sz="6" w:space="0" w:color="000000"/>
            </w:tcBorders>
          </w:tcPr>
          <w:p>
            <w:pPr/>
          </w:p>
        </w:tc>
        <w:tc>
          <w:tcPr>
            <w:tcW w:w="659" w:type="dxa"/>
            <w:vMerge w:val="restart"/>
            <w:tcBorders>
              <w:top w:val="single" w:sz="6" w:space="0" w:color="000000"/>
              <w:left w:val="single" w:sz="6" w:space="0" w:color="000000"/>
              <w:right w:val="single" w:sz="6" w:space="0" w:color="000000"/>
            </w:tcBorders>
          </w:tcPr>
          <w:p>
            <w:pPr/>
          </w:p>
        </w:tc>
        <w:tc>
          <w:tcPr>
            <w:tcW w:w="659" w:type="dxa"/>
            <w:tcBorders>
              <w:top w:val="single" w:sz="6" w:space="0" w:color="000000"/>
              <w:left w:val="single" w:sz="6" w:space="0" w:color="000000"/>
              <w:bottom w:val="nil" w:sz="6" w:space="0" w:color="auto"/>
              <w:right w:val="single" w:sz="6" w:space="0" w:color="000000"/>
            </w:tcBorders>
          </w:tcPr>
          <w:p>
            <w:pPr/>
          </w:p>
        </w:tc>
        <w:tc>
          <w:tcPr>
            <w:tcW w:w="659" w:type="dxa"/>
            <w:vMerge w:val="restart"/>
            <w:tcBorders>
              <w:top w:val="single" w:sz="6" w:space="0" w:color="000000"/>
              <w:left w:val="single" w:sz="6" w:space="0" w:color="000000"/>
              <w:right w:val="single" w:sz="6" w:space="0" w:color="000000"/>
            </w:tcBorders>
          </w:tcPr>
          <w:p>
            <w:pPr/>
          </w:p>
        </w:tc>
        <w:tc>
          <w:tcPr>
            <w:tcW w:w="659" w:type="dxa"/>
            <w:vMerge w:val="restart"/>
            <w:tcBorders>
              <w:top w:val="single" w:sz="6" w:space="0" w:color="000000"/>
              <w:left w:val="single" w:sz="6" w:space="0" w:color="000000"/>
              <w:right w:val="single" w:sz="6" w:space="0" w:color="000000"/>
            </w:tcBorders>
          </w:tcPr>
          <w:p>
            <w:pPr/>
          </w:p>
        </w:tc>
      </w:tr>
      <w:tr>
        <w:trPr>
          <w:trHeight w:val="272" w:hRule="exact"/>
        </w:trPr>
        <w:tc>
          <w:tcPr>
            <w:tcW w:w="659"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230"/>
              <w:jc w:val="center"/>
              <w:rPr>
                <w:rFonts w:ascii="宋体" w:hAnsi="宋体" w:cs="宋体" w:eastAsia="宋体" w:hint="default"/>
                <w:sz w:val="21"/>
                <w:szCs w:val="21"/>
              </w:rPr>
            </w:pPr>
            <w:r>
              <w:rPr>
                <w:rFonts w:ascii="宋体" w:hAnsi="宋体" w:cs="宋体" w:eastAsia="宋体" w:hint="default"/>
                <w:sz w:val="21"/>
                <w:szCs w:val="21"/>
              </w:rPr>
              <w:t>果</w:t>
            </w:r>
          </w:p>
        </w:tc>
        <w:tc>
          <w:tcPr>
            <w:tcW w:w="658"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658" w:type="dxa"/>
            <w:tcBorders>
              <w:top w:val="nil" w:sz="6" w:space="0" w:color="auto"/>
              <w:left w:val="single" w:sz="6" w:space="0" w:color="000000"/>
              <w:bottom w:val="nil" w:sz="6" w:space="0" w:color="auto"/>
              <w:right w:val="single" w:sz="6" w:space="0" w:color="000000"/>
            </w:tcBorders>
          </w:tcPr>
          <w:p>
            <w:pPr/>
          </w:p>
        </w:tc>
        <w:tc>
          <w:tcPr>
            <w:tcW w:w="660" w:type="dxa"/>
            <w:vMerge/>
            <w:tcBorders>
              <w:left w:val="single" w:sz="6" w:space="0" w:color="000000"/>
              <w:right w:val="single" w:sz="6" w:space="0" w:color="000000"/>
            </w:tcBorders>
          </w:tcPr>
          <w:p>
            <w:pPr/>
          </w:p>
        </w:tc>
        <w:tc>
          <w:tcPr>
            <w:tcW w:w="659" w:type="dxa"/>
            <w:vMerge/>
            <w:tcBorders>
              <w:left w:val="single" w:sz="6" w:space="0" w:color="000000"/>
              <w:right w:val="single" w:sz="6" w:space="0" w:color="000000"/>
            </w:tcBorders>
          </w:tcPr>
          <w:p>
            <w:pPr/>
          </w:p>
        </w:tc>
        <w:tc>
          <w:tcPr>
            <w:tcW w:w="659" w:type="dxa"/>
            <w:vMerge/>
            <w:tcBorders>
              <w:left w:val="single" w:sz="6" w:space="0" w:color="000000"/>
              <w:right w:val="single" w:sz="6" w:space="0" w:color="000000"/>
            </w:tcBorders>
          </w:tcPr>
          <w:p>
            <w:pPr/>
          </w:p>
        </w:tc>
        <w:tc>
          <w:tcPr>
            <w:tcW w:w="659" w:type="dxa"/>
            <w:tcBorders>
              <w:top w:val="nil" w:sz="6" w:space="0" w:color="auto"/>
              <w:left w:val="single" w:sz="6" w:space="0" w:color="000000"/>
              <w:bottom w:val="nil" w:sz="6" w:space="0" w:color="auto"/>
              <w:right w:val="single" w:sz="6" w:space="0" w:color="000000"/>
            </w:tcBorders>
          </w:tcPr>
          <w:p>
            <w:pPr/>
          </w:p>
        </w:tc>
        <w:tc>
          <w:tcPr>
            <w:tcW w:w="659" w:type="dxa"/>
            <w:vMerge/>
            <w:tcBorders>
              <w:left w:val="single" w:sz="6" w:space="0" w:color="000000"/>
              <w:right w:val="single" w:sz="6" w:space="0" w:color="000000"/>
            </w:tcBorders>
          </w:tcPr>
          <w:p>
            <w:pPr/>
          </w:p>
        </w:tc>
        <w:tc>
          <w:tcPr>
            <w:tcW w:w="659" w:type="dxa"/>
            <w:vMerge/>
            <w:tcBorders>
              <w:left w:val="single" w:sz="6" w:space="0" w:color="000000"/>
              <w:right w:val="single" w:sz="6" w:space="0" w:color="000000"/>
            </w:tcBorders>
          </w:tcPr>
          <w:p>
            <w:pPr/>
          </w:p>
        </w:tc>
      </w:tr>
      <w:tr>
        <w:trPr>
          <w:trHeight w:val="272" w:hRule="exact"/>
        </w:trPr>
        <w:tc>
          <w:tcPr>
            <w:tcW w:w="659"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25"/>
              <w:jc w:val="center"/>
              <w:rPr>
                <w:rFonts w:ascii="宋体" w:hAnsi="宋体" w:cs="宋体" w:eastAsia="宋体" w:hint="default"/>
                <w:sz w:val="21"/>
                <w:szCs w:val="21"/>
              </w:rPr>
            </w:pPr>
            <w:r>
              <w:rPr>
                <w:rFonts w:ascii="宋体"/>
                <w:sz w:val="21"/>
              </w:rPr>
              <w:t>GAP</w:t>
            </w:r>
          </w:p>
        </w:tc>
        <w:tc>
          <w:tcPr>
            <w:tcW w:w="658"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658" w:type="dxa"/>
            <w:tcBorders>
              <w:top w:val="nil" w:sz="6" w:space="0" w:color="auto"/>
              <w:left w:val="single" w:sz="6" w:space="0" w:color="000000"/>
              <w:bottom w:val="nil" w:sz="6" w:space="0" w:color="auto"/>
              <w:right w:val="single" w:sz="6" w:space="0" w:color="000000"/>
            </w:tcBorders>
          </w:tcPr>
          <w:p>
            <w:pPr/>
          </w:p>
        </w:tc>
        <w:tc>
          <w:tcPr>
            <w:tcW w:w="660" w:type="dxa"/>
            <w:vMerge/>
            <w:tcBorders>
              <w:left w:val="single" w:sz="6" w:space="0" w:color="000000"/>
              <w:right w:val="single" w:sz="6" w:space="0" w:color="000000"/>
            </w:tcBorders>
          </w:tcPr>
          <w:p>
            <w:pPr/>
          </w:p>
        </w:tc>
        <w:tc>
          <w:tcPr>
            <w:tcW w:w="659" w:type="dxa"/>
            <w:vMerge/>
            <w:tcBorders>
              <w:left w:val="single" w:sz="6" w:space="0" w:color="000000"/>
              <w:right w:val="single" w:sz="6" w:space="0" w:color="000000"/>
            </w:tcBorders>
          </w:tcPr>
          <w:p>
            <w:pPr/>
          </w:p>
        </w:tc>
        <w:tc>
          <w:tcPr>
            <w:tcW w:w="659" w:type="dxa"/>
            <w:vMerge/>
            <w:tcBorders>
              <w:left w:val="single" w:sz="6" w:space="0" w:color="000000"/>
              <w:right w:val="single" w:sz="6" w:space="0" w:color="000000"/>
            </w:tcBorders>
          </w:tcPr>
          <w:p>
            <w:pPr/>
          </w:p>
        </w:tc>
        <w:tc>
          <w:tcPr>
            <w:tcW w:w="659" w:type="dxa"/>
            <w:tcBorders>
              <w:top w:val="nil" w:sz="6" w:space="0" w:color="auto"/>
              <w:left w:val="single" w:sz="6" w:space="0" w:color="000000"/>
              <w:bottom w:val="nil" w:sz="6" w:space="0" w:color="auto"/>
              <w:right w:val="single" w:sz="6" w:space="0" w:color="000000"/>
            </w:tcBorders>
          </w:tcPr>
          <w:p>
            <w:pPr/>
          </w:p>
        </w:tc>
        <w:tc>
          <w:tcPr>
            <w:tcW w:w="659" w:type="dxa"/>
            <w:vMerge/>
            <w:tcBorders>
              <w:left w:val="single" w:sz="6" w:space="0" w:color="000000"/>
              <w:right w:val="single" w:sz="6" w:space="0" w:color="000000"/>
            </w:tcBorders>
          </w:tcPr>
          <w:p>
            <w:pPr/>
          </w:p>
        </w:tc>
        <w:tc>
          <w:tcPr>
            <w:tcW w:w="659" w:type="dxa"/>
            <w:vMerge/>
            <w:tcBorders>
              <w:left w:val="single" w:sz="6" w:space="0" w:color="000000"/>
              <w:right w:val="single" w:sz="6" w:space="0" w:color="000000"/>
            </w:tcBorders>
          </w:tcPr>
          <w:p>
            <w:pPr/>
          </w:p>
        </w:tc>
      </w:tr>
      <w:tr>
        <w:trPr>
          <w:trHeight w:val="272" w:hRule="exact"/>
        </w:trPr>
        <w:tc>
          <w:tcPr>
            <w:tcW w:w="659"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种植</w:t>
            </w:r>
          </w:p>
        </w:tc>
        <w:tc>
          <w:tcPr>
            <w:tcW w:w="658"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658" w:type="dxa"/>
            <w:tcBorders>
              <w:top w:val="nil" w:sz="6" w:space="0" w:color="auto"/>
              <w:left w:val="single" w:sz="6" w:space="0" w:color="000000"/>
              <w:bottom w:val="nil" w:sz="6" w:space="0" w:color="auto"/>
              <w:right w:val="single" w:sz="6" w:space="0" w:color="000000"/>
            </w:tcBorders>
          </w:tcPr>
          <w:p>
            <w:pPr/>
          </w:p>
        </w:tc>
        <w:tc>
          <w:tcPr>
            <w:tcW w:w="660" w:type="dxa"/>
            <w:vMerge/>
            <w:tcBorders>
              <w:left w:val="single" w:sz="6" w:space="0" w:color="000000"/>
              <w:right w:val="single" w:sz="6" w:space="0" w:color="000000"/>
            </w:tcBorders>
          </w:tcPr>
          <w:p>
            <w:pPr/>
          </w:p>
        </w:tc>
        <w:tc>
          <w:tcPr>
            <w:tcW w:w="659" w:type="dxa"/>
            <w:vMerge/>
            <w:tcBorders>
              <w:left w:val="single" w:sz="6" w:space="0" w:color="000000"/>
              <w:right w:val="single" w:sz="6" w:space="0" w:color="000000"/>
            </w:tcBorders>
          </w:tcPr>
          <w:p>
            <w:pPr/>
          </w:p>
        </w:tc>
        <w:tc>
          <w:tcPr>
            <w:tcW w:w="659" w:type="dxa"/>
            <w:vMerge/>
            <w:tcBorders>
              <w:left w:val="single" w:sz="6" w:space="0" w:color="000000"/>
              <w:right w:val="single" w:sz="6" w:space="0" w:color="000000"/>
            </w:tcBorders>
          </w:tcPr>
          <w:p>
            <w:pPr/>
          </w:p>
        </w:tc>
        <w:tc>
          <w:tcPr>
            <w:tcW w:w="659" w:type="dxa"/>
            <w:tcBorders>
              <w:top w:val="nil" w:sz="6" w:space="0" w:color="auto"/>
              <w:left w:val="single" w:sz="6" w:space="0" w:color="000000"/>
              <w:bottom w:val="nil" w:sz="6" w:space="0" w:color="auto"/>
              <w:right w:val="single" w:sz="6" w:space="0" w:color="000000"/>
            </w:tcBorders>
          </w:tcPr>
          <w:p>
            <w:pPr/>
          </w:p>
        </w:tc>
        <w:tc>
          <w:tcPr>
            <w:tcW w:w="659" w:type="dxa"/>
            <w:vMerge/>
            <w:tcBorders>
              <w:left w:val="single" w:sz="6" w:space="0" w:color="000000"/>
              <w:right w:val="single" w:sz="6" w:space="0" w:color="000000"/>
            </w:tcBorders>
          </w:tcPr>
          <w:p>
            <w:pPr/>
          </w:p>
        </w:tc>
        <w:tc>
          <w:tcPr>
            <w:tcW w:w="659" w:type="dxa"/>
            <w:vMerge/>
            <w:tcBorders>
              <w:left w:val="single" w:sz="6" w:space="0" w:color="000000"/>
              <w:right w:val="single" w:sz="6" w:space="0" w:color="000000"/>
            </w:tcBorders>
          </w:tcPr>
          <w:p>
            <w:pPr/>
          </w:p>
        </w:tc>
      </w:tr>
      <w:tr>
        <w:trPr>
          <w:trHeight w:val="545" w:hRule="exact"/>
        </w:trPr>
        <w:tc>
          <w:tcPr>
            <w:tcW w:w="659"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及深</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加工</w:t>
            </w:r>
          </w:p>
        </w:tc>
        <w:tc>
          <w:tcPr>
            <w:tcW w:w="65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49,250,000.00</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44,077,420.00</w:t>
            </w:r>
          </w:p>
        </w:tc>
        <w:tc>
          <w:tcPr>
            <w:tcW w:w="65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60" w:type="dxa"/>
            <w:vMerge/>
            <w:tcBorders>
              <w:left w:val="single" w:sz="6" w:space="0" w:color="000000"/>
              <w:right w:val="single" w:sz="6" w:space="0" w:color="000000"/>
            </w:tcBorders>
          </w:tcPr>
          <w:p>
            <w:pPr/>
          </w:p>
        </w:tc>
        <w:tc>
          <w:tcPr>
            <w:tcW w:w="659" w:type="dxa"/>
            <w:vMerge/>
            <w:tcBorders>
              <w:left w:val="single" w:sz="6" w:space="0" w:color="000000"/>
              <w:right w:val="single" w:sz="6" w:space="0" w:color="000000"/>
            </w:tcBorders>
          </w:tcPr>
          <w:p>
            <w:pPr/>
          </w:p>
        </w:tc>
        <w:tc>
          <w:tcPr>
            <w:tcW w:w="659" w:type="dxa"/>
            <w:vMerge/>
            <w:tcBorders>
              <w:left w:val="single" w:sz="6" w:space="0" w:color="000000"/>
              <w:right w:val="single" w:sz="6" w:space="0" w:color="000000"/>
            </w:tcBorders>
          </w:tcPr>
          <w:p>
            <w:pPr/>
          </w:p>
        </w:tc>
        <w:tc>
          <w:tcPr>
            <w:tcW w:w="659"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59" w:type="dxa"/>
            <w:vMerge/>
            <w:tcBorders>
              <w:left w:val="single" w:sz="6" w:space="0" w:color="000000"/>
              <w:right w:val="single" w:sz="6" w:space="0" w:color="000000"/>
            </w:tcBorders>
          </w:tcPr>
          <w:p>
            <w:pPr/>
          </w:p>
        </w:tc>
        <w:tc>
          <w:tcPr>
            <w:tcW w:w="659" w:type="dxa"/>
            <w:vMerge/>
            <w:tcBorders>
              <w:left w:val="single" w:sz="6" w:space="0" w:color="000000"/>
              <w:right w:val="single" w:sz="6" w:space="0" w:color="000000"/>
            </w:tcBorders>
          </w:tcPr>
          <w:p>
            <w:pPr/>
          </w:p>
        </w:tc>
      </w:tr>
      <w:tr>
        <w:trPr>
          <w:trHeight w:val="272" w:hRule="exact"/>
        </w:trPr>
        <w:tc>
          <w:tcPr>
            <w:tcW w:w="659"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一体</w:t>
            </w:r>
          </w:p>
        </w:tc>
        <w:tc>
          <w:tcPr>
            <w:tcW w:w="658"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658" w:type="dxa"/>
            <w:tcBorders>
              <w:top w:val="nil" w:sz="6" w:space="0" w:color="auto"/>
              <w:left w:val="single" w:sz="6" w:space="0" w:color="000000"/>
              <w:bottom w:val="nil" w:sz="6" w:space="0" w:color="auto"/>
              <w:right w:val="single" w:sz="6" w:space="0" w:color="000000"/>
            </w:tcBorders>
          </w:tcPr>
          <w:p>
            <w:pPr/>
          </w:p>
        </w:tc>
        <w:tc>
          <w:tcPr>
            <w:tcW w:w="660" w:type="dxa"/>
            <w:vMerge/>
            <w:tcBorders>
              <w:left w:val="single" w:sz="6" w:space="0" w:color="000000"/>
              <w:right w:val="single" w:sz="6" w:space="0" w:color="000000"/>
            </w:tcBorders>
          </w:tcPr>
          <w:p>
            <w:pPr/>
          </w:p>
        </w:tc>
        <w:tc>
          <w:tcPr>
            <w:tcW w:w="659" w:type="dxa"/>
            <w:vMerge/>
            <w:tcBorders>
              <w:left w:val="single" w:sz="6" w:space="0" w:color="000000"/>
              <w:right w:val="single" w:sz="6" w:space="0" w:color="000000"/>
            </w:tcBorders>
          </w:tcPr>
          <w:p>
            <w:pPr/>
          </w:p>
        </w:tc>
        <w:tc>
          <w:tcPr>
            <w:tcW w:w="659" w:type="dxa"/>
            <w:vMerge/>
            <w:tcBorders>
              <w:left w:val="single" w:sz="6" w:space="0" w:color="000000"/>
              <w:right w:val="single" w:sz="6" w:space="0" w:color="000000"/>
            </w:tcBorders>
          </w:tcPr>
          <w:p>
            <w:pPr/>
          </w:p>
        </w:tc>
        <w:tc>
          <w:tcPr>
            <w:tcW w:w="659" w:type="dxa"/>
            <w:tcBorders>
              <w:top w:val="nil" w:sz="6" w:space="0" w:color="auto"/>
              <w:left w:val="single" w:sz="6" w:space="0" w:color="000000"/>
              <w:bottom w:val="nil" w:sz="6" w:space="0" w:color="auto"/>
              <w:right w:val="single" w:sz="6" w:space="0" w:color="000000"/>
            </w:tcBorders>
          </w:tcPr>
          <w:p>
            <w:pPr/>
          </w:p>
        </w:tc>
        <w:tc>
          <w:tcPr>
            <w:tcW w:w="659" w:type="dxa"/>
            <w:vMerge/>
            <w:tcBorders>
              <w:left w:val="single" w:sz="6" w:space="0" w:color="000000"/>
              <w:right w:val="single" w:sz="6" w:space="0" w:color="000000"/>
            </w:tcBorders>
          </w:tcPr>
          <w:p>
            <w:pPr/>
          </w:p>
        </w:tc>
        <w:tc>
          <w:tcPr>
            <w:tcW w:w="659" w:type="dxa"/>
            <w:vMerge/>
            <w:tcBorders>
              <w:left w:val="single" w:sz="6" w:space="0" w:color="000000"/>
              <w:right w:val="single" w:sz="6" w:space="0" w:color="000000"/>
            </w:tcBorders>
          </w:tcPr>
          <w:p>
            <w:pPr/>
          </w:p>
        </w:tc>
      </w:tr>
      <w:tr>
        <w:trPr>
          <w:trHeight w:val="272" w:hRule="exact"/>
        </w:trPr>
        <w:tc>
          <w:tcPr>
            <w:tcW w:w="659"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化工</w:t>
            </w:r>
          </w:p>
        </w:tc>
        <w:tc>
          <w:tcPr>
            <w:tcW w:w="658"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658" w:type="dxa"/>
            <w:tcBorders>
              <w:top w:val="nil" w:sz="6" w:space="0" w:color="auto"/>
              <w:left w:val="single" w:sz="6" w:space="0" w:color="000000"/>
              <w:bottom w:val="nil" w:sz="6" w:space="0" w:color="auto"/>
              <w:right w:val="single" w:sz="6" w:space="0" w:color="000000"/>
            </w:tcBorders>
          </w:tcPr>
          <w:p>
            <w:pPr/>
          </w:p>
        </w:tc>
        <w:tc>
          <w:tcPr>
            <w:tcW w:w="660" w:type="dxa"/>
            <w:vMerge/>
            <w:tcBorders>
              <w:left w:val="single" w:sz="6" w:space="0" w:color="000000"/>
              <w:right w:val="single" w:sz="6" w:space="0" w:color="000000"/>
            </w:tcBorders>
          </w:tcPr>
          <w:p>
            <w:pPr/>
          </w:p>
        </w:tc>
        <w:tc>
          <w:tcPr>
            <w:tcW w:w="659" w:type="dxa"/>
            <w:vMerge/>
            <w:tcBorders>
              <w:left w:val="single" w:sz="6" w:space="0" w:color="000000"/>
              <w:right w:val="single" w:sz="6" w:space="0" w:color="000000"/>
            </w:tcBorders>
          </w:tcPr>
          <w:p>
            <w:pPr/>
          </w:p>
        </w:tc>
        <w:tc>
          <w:tcPr>
            <w:tcW w:w="659" w:type="dxa"/>
            <w:vMerge/>
            <w:tcBorders>
              <w:left w:val="single" w:sz="6" w:space="0" w:color="000000"/>
              <w:right w:val="single" w:sz="6" w:space="0" w:color="000000"/>
            </w:tcBorders>
          </w:tcPr>
          <w:p>
            <w:pPr/>
          </w:p>
        </w:tc>
        <w:tc>
          <w:tcPr>
            <w:tcW w:w="659" w:type="dxa"/>
            <w:tcBorders>
              <w:top w:val="nil" w:sz="6" w:space="0" w:color="auto"/>
              <w:left w:val="single" w:sz="6" w:space="0" w:color="000000"/>
              <w:bottom w:val="nil" w:sz="6" w:space="0" w:color="auto"/>
              <w:right w:val="single" w:sz="6" w:space="0" w:color="000000"/>
            </w:tcBorders>
          </w:tcPr>
          <w:p>
            <w:pPr/>
          </w:p>
        </w:tc>
        <w:tc>
          <w:tcPr>
            <w:tcW w:w="659" w:type="dxa"/>
            <w:vMerge/>
            <w:tcBorders>
              <w:left w:val="single" w:sz="6" w:space="0" w:color="000000"/>
              <w:right w:val="single" w:sz="6" w:space="0" w:color="000000"/>
            </w:tcBorders>
          </w:tcPr>
          <w:p>
            <w:pPr/>
          </w:p>
        </w:tc>
        <w:tc>
          <w:tcPr>
            <w:tcW w:w="659" w:type="dxa"/>
            <w:vMerge/>
            <w:tcBorders>
              <w:left w:val="single" w:sz="6" w:space="0" w:color="000000"/>
              <w:right w:val="single" w:sz="6" w:space="0" w:color="000000"/>
            </w:tcBorders>
          </w:tcPr>
          <w:p>
            <w:pPr/>
          </w:p>
        </w:tc>
      </w:tr>
      <w:tr>
        <w:trPr>
          <w:trHeight w:val="272" w:hRule="exact"/>
        </w:trPr>
        <w:tc>
          <w:tcPr>
            <w:tcW w:w="659"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程项</w:t>
            </w:r>
          </w:p>
        </w:tc>
        <w:tc>
          <w:tcPr>
            <w:tcW w:w="658"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658" w:type="dxa"/>
            <w:tcBorders>
              <w:top w:val="nil" w:sz="6" w:space="0" w:color="auto"/>
              <w:left w:val="single" w:sz="6" w:space="0" w:color="000000"/>
              <w:bottom w:val="nil" w:sz="6" w:space="0" w:color="auto"/>
              <w:right w:val="single" w:sz="6" w:space="0" w:color="000000"/>
            </w:tcBorders>
          </w:tcPr>
          <w:p>
            <w:pPr/>
          </w:p>
        </w:tc>
        <w:tc>
          <w:tcPr>
            <w:tcW w:w="660" w:type="dxa"/>
            <w:vMerge/>
            <w:tcBorders>
              <w:left w:val="single" w:sz="6" w:space="0" w:color="000000"/>
              <w:right w:val="single" w:sz="6" w:space="0" w:color="000000"/>
            </w:tcBorders>
          </w:tcPr>
          <w:p>
            <w:pPr/>
          </w:p>
        </w:tc>
        <w:tc>
          <w:tcPr>
            <w:tcW w:w="659" w:type="dxa"/>
            <w:vMerge/>
            <w:tcBorders>
              <w:left w:val="single" w:sz="6" w:space="0" w:color="000000"/>
              <w:right w:val="single" w:sz="6" w:space="0" w:color="000000"/>
            </w:tcBorders>
          </w:tcPr>
          <w:p>
            <w:pPr/>
          </w:p>
        </w:tc>
        <w:tc>
          <w:tcPr>
            <w:tcW w:w="659" w:type="dxa"/>
            <w:vMerge/>
            <w:tcBorders>
              <w:left w:val="single" w:sz="6" w:space="0" w:color="000000"/>
              <w:right w:val="single" w:sz="6" w:space="0" w:color="000000"/>
            </w:tcBorders>
          </w:tcPr>
          <w:p>
            <w:pPr/>
          </w:p>
        </w:tc>
        <w:tc>
          <w:tcPr>
            <w:tcW w:w="659" w:type="dxa"/>
            <w:tcBorders>
              <w:top w:val="nil" w:sz="6" w:space="0" w:color="auto"/>
              <w:left w:val="single" w:sz="6" w:space="0" w:color="000000"/>
              <w:bottom w:val="nil" w:sz="6" w:space="0" w:color="auto"/>
              <w:right w:val="single" w:sz="6" w:space="0" w:color="000000"/>
            </w:tcBorders>
          </w:tcPr>
          <w:p>
            <w:pPr/>
          </w:p>
        </w:tc>
        <w:tc>
          <w:tcPr>
            <w:tcW w:w="659" w:type="dxa"/>
            <w:vMerge/>
            <w:tcBorders>
              <w:left w:val="single" w:sz="6" w:space="0" w:color="000000"/>
              <w:right w:val="single" w:sz="6" w:space="0" w:color="000000"/>
            </w:tcBorders>
          </w:tcPr>
          <w:p>
            <w:pPr/>
          </w:p>
        </w:tc>
        <w:tc>
          <w:tcPr>
            <w:tcW w:w="659" w:type="dxa"/>
            <w:vMerge/>
            <w:tcBorders>
              <w:left w:val="single" w:sz="6" w:space="0" w:color="000000"/>
              <w:right w:val="single" w:sz="6" w:space="0" w:color="000000"/>
            </w:tcBorders>
          </w:tcPr>
          <w:p>
            <w:pPr/>
          </w:p>
        </w:tc>
      </w:tr>
      <w:tr>
        <w:trPr>
          <w:trHeight w:val="280" w:hRule="exact"/>
        </w:trPr>
        <w:tc>
          <w:tcPr>
            <w:tcW w:w="659"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230"/>
              <w:jc w:val="center"/>
              <w:rPr>
                <w:rFonts w:ascii="宋体" w:hAnsi="宋体" w:cs="宋体" w:eastAsia="宋体" w:hint="default"/>
                <w:sz w:val="21"/>
                <w:szCs w:val="21"/>
              </w:rPr>
            </w:pPr>
            <w:r>
              <w:rPr>
                <w:rFonts w:ascii="宋体" w:hAnsi="宋体" w:cs="宋体" w:eastAsia="宋体" w:hint="default"/>
                <w:sz w:val="21"/>
                <w:szCs w:val="21"/>
              </w:rPr>
              <w:t>目</w:t>
            </w:r>
          </w:p>
        </w:tc>
        <w:tc>
          <w:tcPr>
            <w:tcW w:w="658"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658" w:type="dxa"/>
            <w:tcBorders>
              <w:top w:val="nil" w:sz="6" w:space="0" w:color="auto"/>
              <w:left w:val="single" w:sz="6" w:space="0" w:color="000000"/>
              <w:bottom w:val="single" w:sz="6" w:space="0" w:color="000000"/>
              <w:right w:val="single" w:sz="6" w:space="0" w:color="000000"/>
            </w:tcBorders>
          </w:tcPr>
          <w:p>
            <w:pPr/>
          </w:p>
        </w:tc>
        <w:tc>
          <w:tcPr>
            <w:tcW w:w="660" w:type="dxa"/>
            <w:vMerge/>
            <w:tcBorders>
              <w:left w:val="single" w:sz="6" w:space="0" w:color="000000"/>
              <w:bottom w:val="single" w:sz="6" w:space="0" w:color="000000"/>
              <w:right w:val="single" w:sz="6" w:space="0" w:color="000000"/>
            </w:tcBorders>
          </w:tcPr>
          <w:p>
            <w:pPr/>
          </w:p>
        </w:tc>
        <w:tc>
          <w:tcPr>
            <w:tcW w:w="659" w:type="dxa"/>
            <w:vMerge/>
            <w:tcBorders>
              <w:left w:val="single" w:sz="6" w:space="0" w:color="000000"/>
              <w:bottom w:val="single" w:sz="6" w:space="0" w:color="000000"/>
              <w:right w:val="single" w:sz="6" w:space="0" w:color="000000"/>
            </w:tcBorders>
          </w:tcPr>
          <w:p>
            <w:pPr/>
          </w:p>
        </w:tc>
        <w:tc>
          <w:tcPr>
            <w:tcW w:w="659" w:type="dxa"/>
            <w:vMerge/>
            <w:tcBorders>
              <w:left w:val="single" w:sz="6" w:space="0" w:color="000000"/>
              <w:bottom w:val="single" w:sz="6" w:space="0" w:color="000000"/>
              <w:right w:val="single" w:sz="6" w:space="0" w:color="000000"/>
            </w:tcBorders>
          </w:tcPr>
          <w:p>
            <w:pPr/>
          </w:p>
        </w:tc>
        <w:tc>
          <w:tcPr>
            <w:tcW w:w="659" w:type="dxa"/>
            <w:tcBorders>
              <w:top w:val="nil" w:sz="6" w:space="0" w:color="auto"/>
              <w:left w:val="single" w:sz="6" w:space="0" w:color="000000"/>
              <w:bottom w:val="single" w:sz="6" w:space="0" w:color="000000"/>
              <w:right w:val="single" w:sz="6" w:space="0" w:color="000000"/>
            </w:tcBorders>
          </w:tcPr>
          <w:p>
            <w:pPr/>
          </w:p>
        </w:tc>
        <w:tc>
          <w:tcPr>
            <w:tcW w:w="659" w:type="dxa"/>
            <w:vMerge/>
            <w:tcBorders>
              <w:left w:val="single" w:sz="6" w:space="0" w:color="000000"/>
              <w:bottom w:val="single" w:sz="6" w:space="0" w:color="000000"/>
              <w:right w:val="single" w:sz="6" w:space="0" w:color="000000"/>
            </w:tcBorders>
          </w:tcPr>
          <w:p>
            <w:pPr/>
          </w:p>
        </w:tc>
        <w:tc>
          <w:tcPr>
            <w:tcW w:w="659" w:type="dxa"/>
            <w:vMerge/>
            <w:tcBorders>
              <w:left w:val="single" w:sz="6" w:space="0" w:color="000000"/>
              <w:bottom w:val="single" w:sz="6" w:space="0" w:color="000000"/>
              <w:right w:val="single" w:sz="6" w:space="0" w:color="000000"/>
            </w:tcBorders>
          </w:tcPr>
          <w:p>
            <w:pPr/>
          </w:p>
        </w:tc>
      </w:tr>
      <w:tr>
        <w:trPr>
          <w:trHeight w:val="279" w:hRule="exact"/>
        </w:trPr>
        <w:tc>
          <w:tcPr>
            <w:tcW w:w="659"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人用</w:t>
            </w:r>
          </w:p>
        </w:tc>
        <w:tc>
          <w:tcPr>
            <w:tcW w:w="658"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658" w:type="dxa"/>
            <w:tcBorders>
              <w:top w:val="single" w:sz="6" w:space="0" w:color="000000"/>
              <w:left w:val="single" w:sz="6" w:space="0" w:color="000000"/>
              <w:bottom w:val="nil" w:sz="6" w:space="0" w:color="auto"/>
              <w:right w:val="single" w:sz="6" w:space="0" w:color="000000"/>
            </w:tcBorders>
          </w:tcPr>
          <w:p>
            <w:pPr/>
          </w:p>
        </w:tc>
        <w:tc>
          <w:tcPr>
            <w:tcW w:w="660" w:type="dxa"/>
            <w:vMerge w:val="restart"/>
            <w:tcBorders>
              <w:top w:val="single" w:sz="6" w:space="0" w:color="000000"/>
              <w:left w:val="single" w:sz="6" w:space="0" w:color="000000"/>
              <w:right w:val="single" w:sz="6" w:space="0" w:color="000000"/>
            </w:tcBorders>
          </w:tcPr>
          <w:p>
            <w:pPr/>
          </w:p>
        </w:tc>
        <w:tc>
          <w:tcPr>
            <w:tcW w:w="659" w:type="dxa"/>
            <w:vMerge w:val="restart"/>
            <w:tcBorders>
              <w:top w:val="single" w:sz="6" w:space="0" w:color="000000"/>
              <w:left w:val="single" w:sz="6" w:space="0" w:color="000000"/>
              <w:right w:val="single" w:sz="6" w:space="0" w:color="000000"/>
            </w:tcBorders>
          </w:tcPr>
          <w:p>
            <w:pPr/>
          </w:p>
        </w:tc>
        <w:tc>
          <w:tcPr>
            <w:tcW w:w="659" w:type="dxa"/>
            <w:vMerge w:val="restart"/>
            <w:tcBorders>
              <w:top w:val="single" w:sz="6" w:space="0" w:color="000000"/>
              <w:left w:val="single" w:sz="6" w:space="0" w:color="000000"/>
              <w:right w:val="single" w:sz="6" w:space="0" w:color="000000"/>
            </w:tcBorders>
          </w:tcPr>
          <w:p>
            <w:pPr/>
          </w:p>
        </w:tc>
        <w:tc>
          <w:tcPr>
            <w:tcW w:w="659" w:type="dxa"/>
            <w:tcBorders>
              <w:top w:val="single" w:sz="6" w:space="0" w:color="000000"/>
              <w:left w:val="single" w:sz="6" w:space="0" w:color="000000"/>
              <w:bottom w:val="nil" w:sz="6" w:space="0" w:color="auto"/>
              <w:right w:val="single" w:sz="6" w:space="0" w:color="000000"/>
            </w:tcBorders>
          </w:tcPr>
          <w:p>
            <w:pPr/>
          </w:p>
        </w:tc>
        <w:tc>
          <w:tcPr>
            <w:tcW w:w="659" w:type="dxa"/>
            <w:vMerge w:val="restart"/>
            <w:tcBorders>
              <w:top w:val="single" w:sz="6" w:space="0" w:color="000000"/>
              <w:left w:val="single" w:sz="6" w:space="0" w:color="000000"/>
              <w:right w:val="single" w:sz="6" w:space="0" w:color="000000"/>
            </w:tcBorders>
          </w:tcPr>
          <w:p>
            <w:pPr/>
          </w:p>
        </w:tc>
        <w:tc>
          <w:tcPr>
            <w:tcW w:w="659" w:type="dxa"/>
            <w:vMerge w:val="restart"/>
            <w:tcBorders>
              <w:top w:val="single" w:sz="6" w:space="0" w:color="000000"/>
              <w:left w:val="single" w:sz="6" w:space="0" w:color="000000"/>
              <w:right w:val="single" w:sz="6" w:space="0" w:color="000000"/>
            </w:tcBorders>
          </w:tcPr>
          <w:p>
            <w:pPr/>
          </w:p>
        </w:tc>
      </w:tr>
      <w:tr>
        <w:trPr>
          <w:trHeight w:val="272" w:hRule="exact"/>
        </w:trPr>
        <w:tc>
          <w:tcPr>
            <w:tcW w:w="659"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狂犬</w:t>
            </w:r>
          </w:p>
        </w:tc>
        <w:tc>
          <w:tcPr>
            <w:tcW w:w="658"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658" w:type="dxa"/>
            <w:tcBorders>
              <w:top w:val="nil" w:sz="6" w:space="0" w:color="auto"/>
              <w:left w:val="single" w:sz="6" w:space="0" w:color="000000"/>
              <w:bottom w:val="nil" w:sz="6" w:space="0" w:color="auto"/>
              <w:right w:val="single" w:sz="6" w:space="0" w:color="000000"/>
            </w:tcBorders>
          </w:tcPr>
          <w:p>
            <w:pPr/>
          </w:p>
        </w:tc>
        <w:tc>
          <w:tcPr>
            <w:tcW w:w="660" w:type="dxa"/>
            <w:vMerge/>
            <w:tcBorders>
              <w:left w:val="single" w:sz="6" w:space="0" w:color="000000"/>
              <w:right w:val="single" w:sz="6" w:space="0" w:color="000000"/>
            </w:tcBorders>
          </w:tcPr>
          <w:p>
            <w:pPr/>
          </w:p>
        </w:tc>
        <w:tc>
          <w:tcPr>
            <w:tcW w:w="659" w:type="dxa"/>
            <w:vMerge/>
            <w:tcBorders>
              <w:left w:val="single" w:sz="6" w:space="0" w:color="000000"/>
              <w:right w:val="single" w:sz="6" w:space="0" w:color="000000"/>
            </w:tcBorders>
          </w:tcPr>
          <w:p>
            <w:pPr/>
          </w:p>
        </w:tc>
        <w:tc>
          <w:tcPr>
            <w:tcW w:w="659" w:type="dxa"/>
            <w:vMerge/>
            <w:tcBorders>
              <w:left w:val="single" w:sz="6" w:space="0" w:color="000000"/>
              <w:right w:val="single" w:sz="6" w:space="0" w:color="000000"/>
            </w:tcBorders>
          </w:tcPr>
          <w:p>
            <w:pPr/>
          </w:p>
        </w:tc>
        <w:tc>
          <w:tcPr>
            <w:tcW w:w="659" w:type="dxa"/>
            <w:tcBorders>
              <w:top w:val="nil" w:sz="6" w:space="0" w:color="auto"/>
              <w:left w:val="single" w:sz="6" w:space="0" w:color="000000"/>
              <w:bottom w:val="nil" w:sz="6" w:space="0" w:color="auto"/>
              <w:right w:val="single" w:sz="6" w:space="0" w:color="000000"/>
            </w:tcBorders>
          </w:tcPr>
          <w:p>
            <w:pPr/>
          </w:p>
        </w:tc>
        <w:tc>
          <w:tcPr>
            <w:tcW w:w="659" w:type="dxa"/>
            <w:vMerge/>
            <w:tcBorders>
              <w:left w:val="single" w:sz="6" w:space="0" w:color="000000"/>
              <w:right w:val="single" w:sz="6" w:space="0" w:color="000000"/>
            </w:tcBorders>
          </w:tcPr>
          <w:p>
            <w:pPr/>
          </w:p>
        </w:tc>
        <w:tc>
          <w:tcPr>
            <w:tcW w:w="659" w:type="dxa"/>
            <w:vMerge/>
            <w:tcBorders>
              <w:left w:val="single" w:sz="6" w:space="0" w:color="000000"/>
              <w:right w:val="single" w:sz="6" w:space="0" w:color="000000"/>
            </w:tcBorders>
          </w:tcPr>
          <w:p>
            <w:pPr/>
          </w:p>
        </w:tc>
      </w:tr>
      <w:tr>
        <w:trPr>
          <w:trHeight w:val="272" w:hRule="exact"/>
        </w:trPr>
        <w:tc>
          <w:tcPr>
            <w:tcW w:w="659"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病纯</w:t>
            </w:r>
          </w:p>
        </w:tc>
        <w:tc>
          <w:tcPr>
            <w:tcW w:w="658"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658" w:type="dxa"/>
            <w:tcBorders>
              <w:top w:val="nil" w:sz="6" w:space="0" w:color="auto"/>
              <w:left w:val="single" w:sz="6" w:space="0" w:color="000000"/>
              <w:bottom w:val="nil" w:sz="6" w:space="0" w:color="auto"/>
              <w:right w:val="single" w:sz="6" w:space="0" w:color="000000"/>
            </w:tcBorders>
          </w:tcPr>
          <w:p>
            <w:pPr/>
          </w:p>
        </w:tc>
        <w:tc>
          <w:tcPr>
            <w:tcW w:w="660" w:type="dxa"/>
            <w:vMerge/>
            <w:tcBorders>
              <w:left w:val="single" w:sz="6" w:space="0" w:color="000000"/>
              <w:right w:val="single" w:sz="6" w:space="0" w:color="000000"/>
            </w:tcBorders>
          </w:tcPr>
          <w:p>
            <w:pPr/>
          </w:p>
        </w:tc>
        <w:tc>
          <w:tcPr>
            <w:tcW w:w="659" w:type="dxa"/>
            <w:vMerge/>
            <w:tcBorders>
              <w:left w:val="single" w:sz="6" w:space="0" w:color="000000"/>
              <w:right w:val="single" w:sz="6" w:space="0" w:color="000000"/>
            </w:tcBorders>
          </w:tcPr>
          <w:p>
            <w:pPr/>
          </w:p>
        </w:tc>
        <w:tc>
          <w:tcPr>
            <w:tcW w:w="659" w:type="dxa"/>
            <w:vMerge/>
            <w:tcBorders>
              <w:left w:val="single" w:sz="6" w:space="0" w:color="000000"/>
              <w:right w:val="single" w:sz="6" w:space="0" w:color="000000"/>
            </w:tcBorders>
          </w:tcPr>
          <w:p>
            <w:pPr/>
          </w:p>
        </w:tc>
        <w:tc>
          <w:tcPr>
            <w:tcW w:w="659" w:type="dxa"/>
            <w:tcBorders>
              <w:top w:val="nil" w:sz="6" w:space="0" w:color="auto"/>
              <w:left w:val="single" w:sz="6" w:space="0" w:color="000000"/>
              <w:bottom w:val="nil" w:sz="6" w:space="0" w:color="auto"/>
              <w:right w:val="single" w:sz="6" w:space="0" w:color="000000"/>
            </w:tcBorders>
          </w:tcPr>
          <w:p>
            <w:pPr/>
          </w:p>
        </w:tc>
        <w:tc>
          <w:tcPr>
            <w:tcW w:w="659" w:type="dxa"/>
            <w:vMerge/>
            <w:tcBorders>
              <w:left w:val="single" w:sz="6" w:space="0" w:color="000000"/>
              <w:right w:val="single" w:sz="6" w:space="0" w:color="000000"/>
            </w:tcBorders>
          </w:tcPr>
          <w:p>
            <w:pPr/>
          </w:p>
        </w:tc>
        <w:tc>
          <w:tcPr>
            <w:tcW w:w="659" w:type="dxa"/>
            <w:vMerge/>
            <w:tcBorders>
              <w:left w:val="single" w:sz="6" w:space="0" w:color="000000"/>
              <w:right w:val="single" w:sz="6" w:space="0" w:color="000000"/>
            </w:tcBorders>
          </w:tcPr>
          <w:p>
            <w:pPr/>
          </w:p>
        </w:tc>
      </w:tr>
      <w:tr>
        <w:trPr>
          <w:trHeight w:val="272" w:hRule="exact"/>
        </w:trPr>
        <w:tc>
          <w:tcPr>
            <w:tcW w:w="659"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化疫</w:t>
            </w:r>
          </w:p>
        </w:tc>
        <w:tc>
          <w:tcPr>
            <w:tcW w:w="658"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658" w:type="dxa"/>
            <w:tcBorders>
              <w:top w:val="nil" w:sz="6" w:space="0" w:color="auto"/>
              <w:left w:val="single" w:sz="6" w:space="0" w:color="000000"/>
              <w:bottom w:val="nil" w:sz="6" w:space="0" w:color="auto"/>
              <w:right w:val="single" w:sz="6" w:space="0" w:color="000000"/>
            </w:tcBorders>
          </w:tcPr>
          <w:p>
            <w:pPr/>
          </w:p>
        </w:tc>
        <w:tc>
          <w:tcPr>
            <w:tcW w:w="660" w:type="dxa"/>
            <w:vMerge/>
            <w:tcBorders>
              <w:left w:val="single" w:sz="6" w:space="0" w:color="000000"/>
              <w:right w:val="single" w:sz="6" w:space="0" w:color="000000"/>
            </w:tcBorders>
          </w:tcPr>
          <w:p>
            <w:pPr/>
          </w:p>
        </w:tc>
        <w:tc>
          <w:tcPr>
            <w:tcW w:w="659" w:type="dxa"/>
            <w:vMerge/>
            <w:tcBorders>
              <w:left w:val="single" w:sz="6" w:space="0" w:color="000000"/>
              <w:right w:val="single" w:sz="6" w:space="0" w:color="000000"/>
            </w:tcBorders>
          </w:tcPr>
          <w:p>
            <w:pPr/>
          </w:p>
        </w:tc>
        <w:tc>
          <w:tcPr>
            <w:tcW w:w="659" w:type="dxa"/>
            <w:vMerge/>
            <w:tcBorders>
              <w:left w:val="single" w:sz="6" w:space="0" w:color="000000"/>
              <w:right w:val="single" w:sz="6" w:space="0" w:color="000000"/>
            </w:tcBorders>
          </w:tcPr>
          <w:p>
            <w:pPr/>
          </w:p>
        </w:tc>
        <w:tc>
          <w:tcPr>
            <w:tcW w:w="659" w:type="dxa"/>
            <w:tcBorders>
              <w:top w:val="nil" w:sz="6" w:space="0" w:color="auto"/>
              <w:left w:val="single" w:sz="6" w:space="0" w:color="000000"/>
              <w:bottom w:val="nil" w:sz="6" w:space="0" w:color="auto"/>
              <w:right w:val="single" w:sz="6" w:space="0" w:color="000000"/>
            </w:tcBorders>
          </w:tcPr>
          <w:p>
            <w:pPr/>
          </w:p>
        </w:tc>
        <w:tc>
          <w:tcPr>
            <w:tcW w:w="659" w:type="dxa"/>
            <w:vMerge/>
            <w:tcBorders>
              <w:left w:val="single" w:sz="6" w:space="0" w:color="000000"/>
              <w:right w:val="single" w:sz="6" w:space="0" w:color="000000"/>
            </w:tcBorders>
          </w:tcPr>
          <w:p>
            <w:pPr/>
          </w:p>
        </w:tc>
        <w:tc>
          <w:tcPr>
            <w:tcW w:w="659" w:type="dxa"/>
            <w:vMerge/>
            <w:tcBorders>
              <w:left w:val="single" w:sz="6" w:space="0" w:color="000000"/>
              <w:right w:val="single" w:sz="6" w:space="0" w:color="000000"/>
            </w:tcBorders>
          </w:tcPr>
          <w:p>
            <w:pPr/>
          </w:p>
        </w:tc>
      </w:tr>
      <w:tr>
        <w:trPr>
          <w:trHeight w:val="545" w:hRule="exact"/>
        </w:trPr>
        <w:tc>
          <w:tcPr>
            <w:tcW w:w="659"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苗</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（地</w:t>
            </w:r>
          </w:p>
        </w:tc>
        <w:tc>
          <w:tcPr>
            <w:tcW w:w="65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49,820,000.00</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48,998,677.27</w:t>
            </w:r>
          </w:p>
        </w:tc>
        <w:tc>
          <w:tcPr>
            <w:tcW w:w="65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60" w:type="dxa"/>
            <w:vMerge/>
            <w:tcBorders>
              <w:left w:val="single" w:sz="6" w:space="0" w:color="000000"/>
              <w:right w:val="single" w:sz="6" w:space="0" w:color="000000"/>
            </w:tcBorders>
          </w:tcPr>
          <w:p>
            <w:pPr/>
          </w:p>
        </w:tc>
        <w:tc>
          <w:tcPr>
            <w:tcW w:w="659" w:type="dxa"/>
            <w:vMerge/>
            <w:tcBorders>
              <w:left w:val="single" w:sz="6" w:space="0" w:color="000000"/>
              <w:right w:val="single" w:sz="6" w:space="0" w:color="000000"/>
            </w:tcBorders>
          </w:tcPr>
          <w:p>
            <w:pPr/>
          </w:p>
        </w:tc>
        <w:tc>
          <w:tcPr>
            <w:tcW w:w="659" w:type="dxa"/>
            <w:vMerge/>
            <w:tcBorders>
              <w:left w:val="single" w:sz="6" w:space="0" w:color="000000"/>
              <w:right w:val="single" w:sz="6" w:space="0" w:color="000000"/>
            </w:tcBorders>
          </w:tcPr>
          <w:p>
            <w:pPr/>
          </w:p>
        </w:tc>
        <w:tc>
          <w:tcPr>
            <w:tcW w:w="659"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59" w:type="dxa"/>
            <w:vMerge/>
            <w:tcBorders>
              <w:left w:val="single" w:sz="6" w:space="0" w:color="000000"/>
              <w:right w:val="single" w:sz="6" w:space="0" w:color="000000"/>
            </w:tcBorders>
          </w:tcPr>
          <w:p>
            <w:pPr/>
          </w:p>
        </w:tc>
        <w:tc>
          <w:tcPr>
            <w:tcW w:w="659" w:type="dxa"/>
            <w:vMerge/>
            <w:tcBorders>
              <w:left w:val="single" w:sz="6" w:space="0" w:color="000000"/>
              <w:right w:val="single" w:sz="6" w:space="0" w:color="000000"/>
            </w:tcBorders>
          </w:tcPr>
          <w:p>
            <w:pPr/>
          </w:p>
        </w:tc>
      </w:tr>
      <w:tr>
        <w:trPr>
          <w:trHeight w:val="272" w:hRule="exact"/>
        </w:trPr>
        <w:tc>
          <w:tcPr>
            <w:tcW w:w="659"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鼠肾</w:t>
            </w:r>
          </w:p>
        </w:tc>
        <w:tc>
          <w:tcPr>
            <w:tcW w:w="658"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658" w:type="dxa"/>
            <w:tcBorders>
              <w:top w:val="nil" w:sz="6" w:space="0" w:color="auto"/>
              <w:left w:val="single" w:sz="6" w:space="0" w:color="000000"/>
              <w:bottom w:val="nil" w:sz="6" w:space="0" w:color="auto"/>
              <w:right w:val="single" w:sz="6" w:space="0" w:color="000000"/>
            </w:tcBorders>
          </w:tcPr>
          <w:p>
            <w:pPr/>
          </w:p>
        </w:tc>
        <w:tc>
          <w:tcPr>
            <w:tcW w:w="660" w:type="dxa"/>
            <w:vMerge/>
            <w:tcBorders>
              <w:left w:val="single" w:sz="6" w:space="0" w:color="000000"/>
              <w:right w:val="single" w:sz="6" w:space="0" w:color="000000"/>
            </w:tcBorders>
          </w:tcPr>
          <w:p>
            <w:pPr/>
          </w:p>
        </w:tc>
        <w:tc>
          <w:tcPr>
            <w:tcW w:w="659" w:type="dxa"/>
            <w:vMerge/>
            <w:tcBorders>
              <w:left w:val="single" w:sz="6" w:space="0" w:color="000000"/>
              <w:right w:val="single" w:sz="6" w:space="0" w:color="000000"/>
            </w:tcBorders>
          </w:tcPr>
          <w:p>
            <w:pPr/>
          </w:p>
        </w:tc>
        <w:tc>
          <w:tcPr>
            <w:tcW w:w="659" w:type="dxa"/>
            <w:vMerge/>
            <w:tcBorders>
              <w:left w:val="single" w:sz="6" w:space="0" w:color="000000"/>
              <w:right w:val="single" w:sz="6" w:space="0" w:color="000000"/>
            </w:tcBorders>
          </w:tcPr>
          <w:p>
            <w:pPr/>
          </w:p>
        </w:tc>
        <w:tc>
          <w:tcPr>
            <w:tcW w:w="659" w:type="dxa"/>
            <w:tcBorders>
              <w:top w:val="nil" w:sz="6" w:space="0" w:color="auto"/>
              <w:left w:val="single" w:sz="6" w:space="0" w:color="000000"/>
              <w:bottom w:val="nil" w:sz="6" w:space="0" w:color="auto"/>
              <w:right w:val="single" w:sz="6" w:space="0" w:color="000000"/>
            </w:tcBorders>
          </w:tcPr>
          <w:p>
            <w:pPr/>
          </w:p>
        </w:tc>
        <w:tc>
          <w:tcPr>
            <w:tcW w:w="659" w:type="dxa"/>
            <w:vMerge/>
            <w:tcBorders>
              <w:left w:val="single" w:sz="6" w:space="0" w:color="000000"/>
              <w:right w:val="single" w:sz="6" w:space="0" w:color="000000"/>
            </w:tcBorders>
          </w:tcPr>
          <w:p>
            <w:pPr/>
          </w:p>
        </w:tc>
        <w:tc>
          <w:tcPr>
            <w:tcW w:w="659" w:type="dxa"/>
            <w:vMerge/>
            <w:tcBorders>
              <w:left w:val="single" w:sz="6" w:space="0" w:color="000000"/>
              <w:right w:val="single" w:sz="6" w:space="0" w:color="000000"/>
            </w:tcBorders>
          </w:tcPr>
          <w:p>
            <w:pPr/>
          </w:p>
        </w:tc>
      </w:tr>
      <w:tr>
        <w:trPr>
          <w:trHeight w:val="272" w:hRule="exact"/>
        </w:trPr>
        <w:tc>
          <w:tcPr>
            <w:tcW w:w="659"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230"/>
              <w:jc w:val="center"/>
              <w:rPr>
                <w:rFonts w:ascii="宋体" w:hAnsi="宋体" w:cs="宋体" w:eastAsia="宋体" w:hint="default"/>
                <w:sz w:val="21"/>
                <w:szCs w:val="21"/>
              </w:rPr>
            </w:pPr>
            <w:r>
              <w:rPr>
                <w:rFonts w:ascii="宋体" w:hAnsi="宋体" w:cs="宋体" w:eastAsia="宋体" w:hint="default"/>
                <w:sz w:val="21"/>
                <w:szCs w:val="21"/>
              </w:rPr>
              <w:t>细</w:t>
            </w:r>
          </w:p>
        </w:tc>
        <w:tc>
          <w:tcPr>
            <w:tcW w:w="658"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658" w:type="dxa"/>
            <w:tcBorders>
              <w:top w:val="nil" w:sz="6" w:space="0" w:color="auto"/>
              <w:left w:val="single" w:sz="6" w:space="0" w:color="000000"/>
              <w:bottom w:val="nil" w:sz="6" w:space="0" w:color="auto"/>
              <w:right w:val="single" w:sz="6" w:space="0" w:color="000000"/>
            </w:tcBorders>
          </w:tcPr>
          <w:p>
            <w:pPr/>
          </w:p>
        </w:tc>
        <w:tc>
          <w:tcPr>
            <w:tcW w:w="660" w:type="dxa"/>
            <w:vMerge/>
            <w:tcBorders>
              <w:left w:val="single" w:sz="6" w:space="0" w:color="000000"/>
              <w:right w:val="single" w:sz="6" w:space="0" w:color="000000"/>
            </w:tcBorders>
          </w:tcPr>
          <w:p>
            <w:pPr/>
          </w:p>
        </w:tc>
        <w:tc>
          <w:tcPr>
            <w:tcW w:w="659" w:type="dxa"/>
            <w:vMerge/>
            <w:tcBorders>
              <w:left w:val="single" w:sz="6" w:space="0" w:color="000000"/>
              <w:right w:val="single" w:sz="6" w:space="0" w:color="000000"/>
            </w:tcBorders>
          </w:tcPr>
          <w:p>
            <w:pPr/>
          </w:p>
        </w:tc>
        <w:tc>
          <w:tcPr>
            <w:tcW w:w="659" w:type="dxa"/>
            <w:vMerge/>
            <w:tcBorders>
              <w:left w:val="single" w:sz="6" w:space="0" w:color="000000"/>
              <w:right w:val="single" w:sz="6" w:space="0" w:color="000000"/>
            </w:tcBorders>
          </w:tcPr>
          <w:p>
            <w:pPr/>
          </w:p>
        </w:tc>
        <w:tc>
          <w:tcPr>
            <w:tcW w:w="659" w:type="dxa"/>
            <w:tcBorders>
              <w:top w:val="nil" w:sz="6" w:space="0" w:color="auto"/>
              <w:left w:val="single" w:sz="6" w:space="0" w:color="000000"/>
              <w:bottom w:val="nil" w:sz="6" w:space="0" w:color="auto"/>
              <w:right w:val="single" w:sz="6" w:space="0" w:color="000000"/>
            </w:tcBorders>
          </w:tcPr>
          <w:p>
            <w:pPr/>
          </w:p>
        </w:tc>
        <w:tc>
          <w:tcPr>
            <w:tcW w:w="659" w:type="dxa"/>
            <w:vMerge/>
            <w:tcBorders>
              <w:left w:val="single" w:sz="6" w:space="0" w:color="000000"/>
              <w:right w:val="single" w:sz="6" w:space="0" w:color="000000"/>
            </w:tcBorders>
          </w:tcPr>
          <w:p>
            <w:pPr/>
          </w:p>
        </w:tc>
        <w:tc>
          <w:tcPr>
            <w:tcW w:w="659" w:type="dxa"/>
            <w:vMerge/>
            <w:tcBorders>
              <w:left w:val="single" w:sz="6" w:space="0" w:color="000000"/>
              <w:right w:val="single" w:sz="6" w:space="0" w:color="000000"/>
            </w:tcBorders>
          </w:tcPr>
          <w:p>
            <w:pPr/>
          </w:p>
        </w:tc>
      </w:tr>
      <w:tr>
        <w:trPr>
          <w:trHeight w:val="272" w:hRule="exact"/>
        </w:trPr>
        <w:tc>
          <w:tcPr>
            <w:tcW w:w="659"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胞）</w:t>
            </w:r>
          </w:p>
        </w:tc>
        <w:tc>
          <w:tcPr>
            <w:tcW w:w="658"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658" w:type="dxa"/>
            <w:tcBorders>
              <w:top w:val="nil" w:sz="6" w:space="0" w:color="auto"/>
              <w:left w:val="single" w:sz="6" w:space="0" w:color="000000"/>
              <w:bottom w:val="nil" w:sz="6" w:space="0" w:color="auto"/>
              <w:right w:val="single" w:sz="6" w:space="0" w:color="000000"/>
            </w:tcBorders>
          </w:tcPr>
          <w:p>
            <w:pPr/>
          </w:p>
        </w:tc>
        <w:tc>
          <w:tcPr>
            <w:tcW w:w="660" w:type="dxa"/>
            <w:vMerge/>
            <w:tcBorders>
              <w:left w:val="single" w:sz="6" w:space="0" w:color="000000"/>
              <w:right w:val="single" w:sz="6" w:space="0" w:color="000000"/>
            </w:tcBorders>
          </w:tcPr>
          <w:p>
            <w:pPr/>
          </w:p>
        </w:tc>
        <w:tc>
          <w:tcPr>
            <w:tcW w:w="659" w:type="dxa"/>
            <w:vMerge/>
            <w:tcBorders>
              <w:left w:val="single" w:sz="6" w:space="0" w:color="000000"/>
              <w:right w:val="single" w:sz="6" w:space="0" w:color="000000"/>
            </w:tcBorders>
          </w:tcPr>
          <w:p>
            <w:pPr/>
          </w:p>
        </w:tc>
        <w:tc>
          <w:tcPr>
            <w:tcW w:w="659" w:type="dxa"/>
            <w:vMerge/>
            <w:tcBorders>
              <w:left w:val="single" w:sz="6" w:space="0" w:color="000000"/>
              <w:right w:val="single" w:sz="6" w:space="0" w:color="000000"/>
            </w:tcBorders>
          </w:tcPr>
          <w:p>
            <w:pPr/>
          </w:p>
        </w:tc>
        <w:tc>
          <w:tcPr>
            <w:tcW w:w="659" w:type="dxa"/>
            <w:tcBorders>
              <w:top w:val="nil" w:sz="6" w:space="0" w:color="auto"/>
              <w:left w:val="single" w:sz="6" w:space="0" w:color="000000"/>
              <w:bottom w:val="nil" w:sz="6" w:space="0" w:color="auto"/>
              <w:right w:val="single" w:sz="6" w:space="0" w:color="000000"/>
            </w:tcBorders>
          </w:tcPr>
          <w:p>
            <w:pPr/>
          </w:p>
        </w:tc>
        <w:tc>
          <w:tcPr>
            <w:tcW w:w="659" w:type="dxa"/>
            <w:vMerge/>
            <w:tcBorders>
              <w:left w:val="single" w:sz="6" w:space="0" w:color="000000"/>
              <w:right w:val="single" w:sz="6" w:space="0" w:color="000000"/>
            </w:tcBorders>
          </w:tcPr>
          <w:p>
            <w:pPr/>
          </w:p>
        </w:tc>
        <w:tc>
          <w:tcPr>
            <w:tcW w:w="659" w:type="dxa"/>
            <w:vMerge/>
            <w:tcBorders>
              <w:left w:val="single" w:sz="6" w:space="0" w:color="000000"/>
              <w:right w:val="single" w:sz="6" w:space="0" w:color="000000"/>
            </w:tcBorders>
          </w:tcPr>
          <w:p>
            <w:pPr/>
          </w:p>
        </w:tc>
      </w:tr>
      <w:tr>
        <w:trPr>
          <w:trHeight w:val="280" w:hRule="exact"/>
        </w:trPr>
        <w:tc>
          <w:tcPr>
            <w:tcW w:w="659"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项目</w:t>
            </w:r>
          </w:p>
        </w:tc>
        <w:tc>
          <w:tcPr>
            <w:tcW w:w="658"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658" w:type="dxa"/>
            <w:tcBorders>
              <w:top w:val="nil" w:sz="6" w:space="0" w:color="auto"/>
              <w:left w:val="single" w:sz="6" w:space="0" w:color="000000"/>
              <w:bottom w:val="single" w:sz="6" w:space="0" w:color="000000"/>
              <w:right w:val="single" w:sz="6" w:space="0" w:color="000000"/>
            </w:tcBorders>
          </w:tcPr>
          <w:p>
            <w:pPr/>
          </w:p>
        </w:tc>
        <w:tc>
          <w:tcPr>
            <w:tcW w:w="660" w:type="dxa"/>
            <w:vMerge/>
            <w:tcBorders>
              <w:left w:val="single" w:sz="6" w:space="0" w:color="000000"/>
              <w:bottom w:val="single" w:sz="6" w:space="0" w:color="000000"/>
              <w:right w:val="single" w:sz="6" w:space="0" w:color="000000"/>
            </w:tcBorders>
          </w:tcPr>
          <w:p>
            <w:pPr/>
          </w:p>
        </w:tc>
        <w:tc>
          <w:tcPr>
            <w:tcW w:w="659" w:type="dxa"/>
            <w:vMerge/>
            <w:tcBorders>
              <w:left w:val="single" w:sz="6" w:space="0" w:color="000000"/>
              <w:bottom w:val="single" w:sz="6" w:space="0" w:color="000000"/>
              <w:right w:val="single" w:sz="6" w:space="0" w:color="000000"/>
            </w:tcBorders>
          </w:tcPr>
          <w:p>
            <w:pPr/>
          </w:p>
        </w:tc>
        <w:tc>
          <w:tcPr>
            <w:tcW w:w="659" w:type="dxa"/>
            <w:vMerge/>
            <w:tcBorders>
              <w:left w:val="single" w:sz="6" w:space="0" w:color="000000"/>
              <w:bottom w:val="single" w:sz="6" w:space="0" w:color="000000"/>
              <w:right w:val="single" w:sz="6" w:space="0" w:color="000000"/>
            </w:tcBorders>
          </w:tcPr>
          <w:p>
            <w:pPr/>
          </w:p>
        </w:tc>
        <w:tc>
          <w:tcPr>
            <w:tcW w:w="659" w:type="dxa"/>
            <w:tcBorders>
              <w:top w:val="nil" w:sz="6" w:space="0" w:color="auto"/>
              <w:left w:val="single" w:sz="6" w:space="0" w:color="000000"/>
              <w:bottom w:val="single" w:sz="6" w:space="0" w:color="000000"/>
              <w:right w:val="single" w:sz="6" w:space="0" w:color="000000"/>
            </w:tcBorders>
          </w:tcPr>
          <w:p>
            <w:pPr/>
          </w:p>
        </w:tc>
        <w:tc>
          <w:tcPr>
            <w:tcW w:w="659" w:type="dxa"/>
            <w:vMerge/>
            <w:tcBorders>
              <w:left w:val="single" w:sz="6" w:space="0" w:color="000000"/>
              <w:bottom w:val="single" w:sz="6" w:space="0" w:color="000000"/>
              <w:right w:val="single" w:sz="6" w:space="0" w:color="000000"/>
            </w:tcBorders>
          </w:tcPr>
          <w:p>
            <w:pPr/>
          </w:p>
        </w:tc>
        <w:tc>
          <w:tcPr>
            <w:tcW w:w="659" w:type="dxa"/>
            <w:vMerge/>
            <w:tcBorders>
              <w:left w:val="single" w:sz="6" w:space="0" w:color="000000"/>
              <w:bottom w:val="single" w:sz="6" w:space="0" w:color="000000"/>
              <w:right w:val="single" w:sz="6" w:space="0" w:color="000000"/>
            </w:tcBorders>
          </w:tcPr>
          <w:p>
            <w:pPr/>
          </w:p>
        </w:tc>
      </w:tr>
      <w:tr>
        <w:trPr>
          <w:trHeight w:val="279" w:hRule="exact"/>
        </w:trPr>
        <w:tc>
          <w:tcPr>
            <w:tcW w:w="659"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北京</w:t>
            </w:r>
          </w:p>
        </w:tc>
        <w:tc>
          <w:tcPr>
            <w:tcW w:w="658"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658" w:type="dxa"/>
            <w:tcBorders>
              <w:top w:val="single" w:sz="6" w:space="0" w:color="000000"/>
              <w:left w:val="single" w:sz="6" w:space="0" w:color="000000"/>
              <w:bottom w:val="nil" w:sz="6" w:space="0" w:color="auto"/>
              <w:right w:val="single" w:sz="6" w:space="0" w:color="000000"/>
            </w:tcBorders>
          </w:tcPr>
          <w:p>
            <w:pPr/>
          </w:p>
        </w:tc>
        <w:tc>
          <w:tcPr>
            <w:tcW w:w="660" w:type="dxa"/>
            <w:vMerge w:val="restart"/>
            <w:tcBorders>
              <w:top w:val="single" w:sz="6" w:space="0" w:color="000000"/>
              <w:left w:val="single" w:sz="6" w:space="0" w:color="000000"/>
              <w:right w:val="single" w:sz="6" w:space="0" w:color="000000"/>
            </w:tcBorders>
          </w:tcPr>
          <w:p>
            <w:pPr/>
          </w:p>
        </w:tc>
        <w:tc>
          <w:tcPr>
            <w:tcW w:w="659" w:type="dxa"/>
            <w:vMerge w:val="restart"/>
            <w:tcBorders>
              <w:top w:val="single" w:sz="6" w:space="0" w:color="000000"/>
              <w:left w:val="single" w:sz="6" w:space="0" w:color="000000"/>
              <w:right w:val="single" w:sz="6" w:space="0" w:color="000000"/>
            </w:tcBorders>
          </w:tcPr>
          <w:p>
            <w:pPr/>
          </w:p>
        </w:tc>
        <w:tc>
          <w:tcPr>
            <w:tcW w:w="659" w:type="dxa"/>
            <w:vMerge w:val="restart"/>
            <w:tcBorders>
              <w:top w:val="single" w:sz="6" w:space="0" w:color="000000"/>
              <w:left w:val="single" w:sz="6" w:space="0" w:color="000000"/>
              <w:right w:val="single" w:sz="6" w:space="0" w:color="000000"/>
            </w:tcBorders>
          </w:tcPr>
          <w:p>
            <w:pPr/>
          </w:p>
        </w:tc>
        <w:tc>
          <w:tcPr>
            <w:tcW w:w="659" w:type="dxa"/>
            <w:tcBorders>
              <w:top w:val="single" w:sz="6" w:space="0" w:color="000000"/>
              <w:left w:val="single" w:sz="6" w:space="0" w:color="000000"/>
              <w:bottom w:val="nil" w:sz="6" w:space="0" w:color="auto"/>
              <w:right w:val="single" w:sz="6" w:space="0" w:color="000000"/>
            </w:tcBorders>
          </w:tcPr>
          <w:p>
            <w:pPr/>
          </w:p>
        </w:tc>
        <w:tc>
          <w:tcPr>
            <w:tcW w:w="659" w:type="dxa"/>
            <w:vMerge w:val="restart"/>
            <w:tcBorders>
              <w:top w:val="single" w:sz="6" w:space="0" w:color="000000"/>
              <w:left w:val="single" w:sz="6" w:space="0" w:color="000000"/>
              <w:right w:val="single" w:sz="6" w:space="0" w:color="000000"/>
            </w:tcBorders>
          </w:tcPr>
          <w:p>
            <w:pPr/>
          </w:p>
        </w:tc>
        <w:tc>
          <w:tcPr>
            <w:tcW w:w="659" w:type="dxa"/>
            <w:vMerge w:val="restart"/>
            <w:tcBorders>
              <w:top w:val="single" w:sz="6" w:space="0" w:color="000000"/>
              <w:left w:val="single" w:sz="6" w:space="0" w:color="000000"/>
              <w:right w:val="single" w:sz="6" w:space="0" w:color="000000"/>
            </w:tcBorders>
          </w:tcPr>
          <w:p>
            <w:pPr/>
          </w:p>
        </w:tc>
      </w:tr>
      <w:tr>
        <w:trPr>
          <w:trHeight w:val="272" w:hRule="exact"/>
        </w:trPr>
        <w:tc>
          <w:tcPr>
            <w:tcW w:w="659"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物流</w:t>
            </w:r>
          </w:p>
        </w:tc>
        <w:tc>
          <w:tcPr>
            <w:tcW w:w="658"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658" w:type="dxa"/>
            <w:tcBorders>
              <w:top w:val="nil" w:sz="6" w:space="0" w:color="auto"/>
              <w:left w:val="single" w:sz="6" w:space="0" w:color="000000"/>
              <w:bottom w:val="nil" w:sz="6" w:space="0" w:color="auto"/>
              <w:right w:val="single" w:sz="6" w:space="0" w:color="000000"/>
            </w:tcBorders>
          </w:tcPr>
          <w:p>
            <w:pPr/>
          </w:p>
        </w:tc>
        <w:tc>
          <w:tcPr>
            <w:tcW w:w="660" w:type="dxa"/>
            <w:vMerge/>
            <w:tcBorders>
              <w:left w:val="single" w:sz="6" w:space="0" w:color="000000"/>
              <w:right w:val="single" w:sz="6" w:space="0" w:color="000000"/>
            </w:tcBorders>
          </w:tcPr>
          <w:p>
            <w:pPr/>
          </w:p>
        </w:tc>
        <w:tc>
          <w:tcPr>
            <w:tcW w:w="659" w:type="dxa"/>
            <w:vMerge/>
            <w:tcBorders>
              <w:left w:val="single" w:sz="6" w:space="0" w:color="000000"/>
              <w:right w:val="single" w:sz="6" w:space="0" w:color="000000"/>
            </w:tcBorders>
          </w:tcPr>
          <w:p>
            <w:pPr/>
          </w:p>
        </w:tc>
        <w:tc>
          <w:tcPr>
            <w:tcW w:w="659" w:type="dxa"/>
            <w:vMerge/>
            <w:tcBorders>
              <w:left w:val="single" w:sz="6" w:space="0" w:color="000000"/>
              <w:right w:val="single" w:sz="6" w:space="0" w:color="000000"/>
            </w:tcBorders>
          </w:tcPr>
          <w:p>
            <w:pPr/>
          </w:p>
        </w:tc>
        <w:tc>
          <w:tcPr>
            <w:tcW w:w="659" w:type="dxa"/>
            <w:tcBorders>
              <w:top w:val="nil" w:sz="6" w:space="0" w:color="auto"/>
              <w:left w:val="single" w:sz="6" w:space="0" w:color="000000"/>
              <w:bottom w:val="nil" w:sz="6" w:space="0" w:color="auto"/>
              <w:right w:val="single" w:sz="6" w:space="0" w:color="000000"/>
            </w:tcBorders>
          </w:tcPr>
          <w:p>
            <w:pPr/>
          </w:p>
        </w:tc>
        <w:tc>
          <w:tcPr>
            <w:tcW w:w="659" w:type="dxa"/>
            <w:vMerge/>
            <w:tcBorders>
              <w:left w:val="single" w:sz="6" w:space="0" w:color="000000"/>
              <w:right w:val="single" w:sz="6" w:space="0" w:color="000000"/>
            </w:tcBorders>
          </w:tcPr>
          <w:p>
            <w:pPr/>
          </w:p>
        </w:tc>
        <w:tc>
          <w:tcPr>
            <w:tcW w:w="659" w:type="dxa"/>
            <w:vMerge/>
            <w:tcBorders>
              <w:left w:val="single" w:sz="6" w:space="0" w:color="000000"/>
              <w:right w:val="single" w:sz="6" w:space="0" w:color="000000"/>
            </w:tcBorders>
          </w:tcPr>
          <w:p>
            <w:pPr/>
          </w:p>
        </w:tc>
      </w:tr>
      <w:tr>
        <w:trPr>
          <w:trHeight w:val="273" w:hRule="exact"/>
        </w:trPr>
        <w:tc>
          <w:tcPr>
            <w:tcW w:w="659" w:type="dxa"/>
            <w:tcBorders>
              <w:top w:val="nil" w:sz="6" w:space="0" w:color="auto"/>
              <w:left w:val="single" w:sz="6" w:space="0" w:color="000000"/>
              <w:bottom w:val="nil" w:sz="6" w:space="0" w:color="auto"/>
              <w:right w:val="single" w:sz="6" w:space="0" w:color="000000"/>
            </w:tcBorders>
          </w:tcPr>
          <w:p>
            <w:pPr>
              <w:pStyle w:val="TableParagraph"/>
              <w:spacing w:line="242" w:lineRule="exact"/>
              <w:ind w:right="20"/>
              <w:jc w:val="center"/>
              <w:rPr>
                <w:rFonts w:ascii="宋体" w:hAnsi="宋体" w:cs="宋体" w:eastAsia="宋体" w:hint="default"/>
                <w:sz w:val="21"/>
                <w:szCs w:val="21"/>
              </w:rPr>
            </w:pPr>
            <w:r>
              <w:rPr>
                <w:rFonts w:ascii="宋体" w:hAnsi="宋体" w:cs="宋体" w:eastAsia="宋体" w:hint="default"/>
                <w:sz w:val="21"/>
                <w:szCs w:val="21"/>
              </w:rPr>
              <w:t>配送</w:t>
            </w:r>
          </w:p>
        </w:tc>
        <w:tc>
          <w:tcPr>
            <w:tcW w:w="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42,960,000.00</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42,960,000.00</w:t>
            </w:r>
          </w:p>
        </w:tc>
        <w:tc>
          <w:tcPr>
            <w:tcW w:w="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60" w:type="dxa"/>
            <w:vMerge/>
            <w:tcBorders>
              <w:left w:val="single" w:sz="6" w:space="0" w:color="000000"/>
              <w:right w:val="single" w:sz="6" w:space="0" w:color="000000"/>
            </w:tcBorders>
          </w:tcPr>
          <w:p>
            <w:pPr/>
          </w:p>
        </w:tc>
        <w:tc>
          <w:tcPr>
            <w:tcW w:w="659" w:type="dxa"/>
            <w:vMerge/>
            <w:tcBorders>
              <w:left w:val="single" w:sz="6" w:space="0" w:color="000000"/>
              <w:right w:val="single" w:sz="6" w:space="0" w:color="000000"/>
            </w:tcBorders>
          </w:tcPr>
          <w:p>
            <w:pPr/>
          </w:p>
        </w:tc>
        <w:tc>
          <w:tcPr>
            <w:tcW w:w="659" w:type="dxa"/>
            <w:vMerge/>
            <w:tcBorders>
              <w:left w:val="single" w:sz="6" w:space="0" w:color="000000"/>
              <w:right w:val="single" w:sz="6" w:space="0" w:color="000000"/>
            </w:tcBorders>
          </w:tcPr>
          <w:p>
            <w:pPr/>
          </w:p>
        </w:tc>
        <w:tc>
          <w:tcPr>
            <w:tcW w:w="65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59" w:type="dxa"/>
            <w:vMerge/>
            <w:tcBorders>
              <w:left w:val="single" w:sz="6" w:space="0" w:color="000000"/>
              <w:right w:val="single" w:sz="6" w:space="0" w:color="000000"/>
            </w:tcBorders>
          </w:tcPr>
          <w:p>
            <w:pPr/>
          </w:p>
        </w:tc>
        <w:tc>
          <w:tcPr>
            <w:tcW w:w="659" w:type="dxa"/>
            <w:vMerge/>
            <w:tcBorders>
              <w:left w:val="single" w:sz="6" w:space="0" w:color="000000"/>
              <w:right w:val="single" w:sz="6" w:space="0" w:color="000000"/>
            </w:tcBorders>
          </w:tcPr>
          <w:p>
            <w:pPr/>
          </w:p>
        </w:tc>
      </w:tr>
      <w:tr>
        <w:trPr>
          <w:trHeight w:val="272" w:hRule="exact"/>
        </w:trPr>
        <w:tc>
          <w:tcPr>
            <w:tcW w:w="659"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中心</w:t>
            </w:r>
          </w:p>
        </w:tc>
        <w:tc>
          <w:tcPr>
            <w:tcW w:w="658"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658" w:type="dxa"/>
            <w:tcBorders>
              <w:top w:val="nil" w:sz="6" w:space="0" w:color="auto"/>
              <w:left w:val="single" w:sz="6" w:space="0" w:color="000000"/>
              <w:bottom w:val="nil" w:sz="6" w:space="0" w:color="auto"/>
              <w:right w:val="single" w:sz="6" w:space="0" w:color="000000"/>
            </w:tcBorders>
          </w:tcPr>
          <w:p>
            <w:pPr/>
          </w:p>
        </w:tc>
        <w:tc>
          <w:tcPr>
            <w:tcW w:w="660" w:type="dxa"/>
            <w:vMerge/>
            <w:tcBorders>
              <w:left w:val="single" w:sz="6" w:space="0" w:color="000000"/>
              <w:right w:val="single" w:sz="6" w:space="0" w:color="000000"/>
            </w:tcBorders>
          </w:tcPr>
          <w:p>
            <w:pPr/>
          </w:p>
        </w:tc>
        <w:tc>
          <w:tcPr>
            <w:tcW w:w="659" w:type="dxa"/>
            <w:vMerge/>
            <w:tcBorders>
              <w:left w:val="single" w:sz="6" w:space="0" w:color="000000"/>
              <w:right w:val="single" w:sz="6" w:space="0" w:color="000000"/>
            </w:tcBorders>
          </w:tcPr>
          <w:p>
            <w:pPr/>
          </w:p>
        </w:tc>
        <w:tc>
          <w:tcPr>
            <w:tcW w:w="659" w:type="dxa"/>
            <w:vMerge/>
            <w:tcBorders>
              <w:left w:val="single" w:sz="6" w:space="0" w:color="000000"/>
              <w:right w:val="single" w:sz="6" w:space="0" w:color="000000"/>
            </w:tcBorders>
          </w:tcPr>
          <w:p>
            <w:pPr/>
          </w:p>
        </w:tc>
        <w:tc>
          <w:tcPr>
            <w:tcW w:w="659" w:type="dxa"/>
            <w:tcBorders>
              <w:top w:val="nil" w:sz="6" w:space="0" w:color="auto"/>
              <w:left w:val="single" w:sz="6" w:space="0" w:color="000000"/>
              <w:bottom w:val="nil" w:sz="6" w:space="0" w:color="auto"/>
              <w:right w:val="single" w:sz="6" w:space="0" w:color="000000"/>
            </w:tcBorders>
          </w:tcPr>
          <w:p>
            <w:pPr/>
          </w:p>
        </w:tc>
        <w:tc>
          <w:tcPr>
            <w:tcW w:w="659" w:type="dxa"/>
            <w:vMerge/>
            <w:tcBorders>
              <w:left w:val="single" w:sz="6" w:space="0" w:color="000000"/>
              <w:right w:val="single" w:sz="6" w:space="0" w:color="000000"/>
            </w:tcBorders>
          </w:tcPr>
          <w:p>
            <w:pPr/>
          </w:p>
        </w:tc>
        <w:tc>
          <w:tcPr>
            <w:tcW w:w="659" w:type="dxa"/>
            <w:vMerge/>
            <w:tcBorders>
              <w:left w:val="single" w:sz="6" w:space="0" w:color="000000"/>
              <w:right w:val="single" w:sz="6" w:space="0" w:color="000000"/>
            </w:tcBorders>
          </w:tcPr>
          <w:p>
            <w:pPr/>
          </w:p>
        </w:tc>
      </w:tr>
      <w:tr>
        <w:trPr>
          <w:trHeight w:val="281" w:hRule="exact"/>
        </w:trPr>
        <w:tc>
          <w:tcPr>
            <w:tcW w:w="659"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项目</w:t>
            </w:r>
          </w:p>
        </w:tc>
        <w:tc>
          <w:tcPr>
            <w:tcW w:w="658"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658" w:type="dxa"/>
            <w:tcBorders>
              <w:top w:val="nil" w:sz="6" w:space="0" w:color="auto"/>
              <w:left w:val="single" w:sz="6" w:space="0" w:color="000000"/>
              <w:bottom w:val="single" w:sz="6" w:space="0" w:color="000000"/>
              <w:right w:val="single" w:sz="6" w:space="0" w:color="000000"/>
            </w:tcBorders>
          </w:tcPr>
          <w:p>
            <w:pPr/>
          </w:p>
        </w:tc>
        <w:tc>
          <w:tcPr>
            <w:tcW w:w="660" w:type="dxa"/>
            <w:vMerge/>
            <w:tcBorders>
              <w:left w:val="single" w:sz="6" w:space="0" w:color="000000"/>
              <w:bottom w:val="single" w:sz="6" w:space="0" w:color="000000"/>
              <w:right w:val="single" w:sz="6" w:space="0" w:color="000000"/>
            </w:tcBorders>
          </w:tcPr>
          <w:p>
            <w:pPr/>
          </w:p>
        </w:tc>
        <w:tc>
          <w:tcPr>
            <w:tcW w:w="659" w:type="dxa"/>
            <w:vMerge/>
            <w:tcBorders>
              <w:left w:val="single" w:sz="6" w:space="0" w:color="000000"/>
              <w:bottom w:val="single" w:sz="6" w:space="0" w:color="000000"/>
              <w:right w:val="single" w:sz="6" w:space="0" w:color="000000"/>
            </w:tcBorders>
          </w:tcPr>
          <w:p>
            <w:pPr/>
          </w:p>
        </w:tc>
        <w:tc>
          <w:tcPr>
            <w:tcW w:w="659" w:type="dxa"/>
            <w:vMerge/>
            <w:tcBorders>
              <w:left w:val="single" w:sz="6" w:space="0" w:color="000000"/>
              <w:bottom w:val="single" w:sz="6" w:space="0" w:color="000000"/>
              <w:right w:val="single" w:sz="6" w:space="0" w:color="000000"/>
            </w:tcBorders>
          </w:tcPr>
          <w:p>
            <w:pPr/>
          </w:p>
        </w:tc>
        <w:tc>
          <w:tcPr>
            <w:tcW w:w="659" w:type="dxa"/>
            <w:tcBorders>
              <w:top w:val="nil" w:sz="6" w:space="0" w:color="auto"/>
              <w:left w:val="single" w:sz="6" w:space="0" w:color="000000"/>
              <w:bottom w:val="single" w:sz="6" w:space="0" w:color="000000"/>
              <w:right w:val="single" w:sz="6" w:space="0" w:color="000000"/>
            </w:tcBorders>
          </w:tcPr>
          <w:p>
            <w:pPr/>
          </w:p>
        </w:tc>
        <w:tc>
          <w:tcPr>
            <w:tcW w:w="659" w:type="dxa"/>
            <w:vMerge/>
            <w:tcBorders>
              <w:left w:val="single" w:sz="6" w:space="0" w:color="000000"/>
              <w:bottom w:val="single" w:sz="6" w:space="0" w:color="000000"/>
              <w:right w:val="single" w:sz="6" w:space="0" w:color="000000"/>
            </w:tcBorders>
          </w:tcPr>
          <w:p>
            <w:pPr/>
          </w:p>
        </w:tc>
        <w:tc>
          <w:tcPr>
            <w:tcW w:w="659" w:type="dxa"/>
            <w:vMerge/>
            <w:tcBorders>
              <w:left w:val="single" w:sz="6" w:space="0" w:color="000000"/>
              <w:bottom w:val="single" w:sz="6" w:space="0" w:color="000000"/>
              <w:right w:val="single" w:sz="6" w:space="0" w:color="000000"/>
            </w:tcBorders>
          </w:tcPr>
          <w:p>
            <w:pPr/>
          </w:p>
        </w:tc>
      </w:tr>
    </w:tbl>
    <w:p>
      <w:pPr>
        <w:spacing w:after="0"/>
        <w:sectPr>
          <w:pgSz w:w="11910" w:h="16840"/>
          <w:pgMar w:header="747" w:footer="727" w:top="980" w:bottom="920" w:left="1220" w:right="1120"/>
        </w:sectPr>
      </w:pPr>
    </w:p>
    <w:p>
      <w:pPr>
        <w:spacing w:line="240" w:lineRule="auto" w:before="1"/>
        <w:rPr>
          <w:rFonts w:ascii="宋体" w:hAnsi="宋体" w:cs="宋体" w:eastAsia="宋体" w:hint="default"/>
          <w:sz w:val="29"/>
          <w:szCs w:val="29"/>
        </w:rPr>
      </w:pPr>
    </w:p>
    <w:p>
      <w:pPr>
        <w:pStyle w:val="BodyText"/>
        <w:spacing w:line="274" w:lineRule="exact" w:before="35"/>
        <w:ind w:left="560" w:right="338"/>
        <w:jc w:val="left"/>
      </w:pPr>
      <w:r>
        <w:rPr/>
        <w:t>2008</w:t>
      </w:r>
      <w:r>
        <w:rPr>
          <w:spacing w:val="-54"/>
        </w:rPr>
        <w:t> </w:t>
      </w:r>
      <w:r>
        <w:rPr/>
        <w:t>年</w:t>
      </w:r>
      <w:r>
        <w:rPr>
          <w:spacing w:val="-54"/>
        </w:rPr>
        <w:t> </w:t>
      </w:r>
      <w:r>
        <w:rPr/>
        <w:t>12</w:t>
      </w:r>
      <w:r>
        <w:rPr>
          <w:spacing w:val="-54"/>
        </w:rPr>
        <w:t> </w:t>
      </w:r>
      <w:r>
        <w:rPr/>
        <w:t>月</w:t>
      </w:r>
      <w:r>
        <w:rPr>
          <w:spacing w:val="-54"/>
        </w:rPr>
        <w:t> </w:t>
      </w:r>
      <w:r>
        <w:rPr/>
        <w:t>30</w:t>
      </w:r>
      <w:r>
        <w:rPr>
          <w:spacing w:val="-53"/>
        </w:rPr>
        <w:t> </w:t>
      </w:r>
      <w:r>
        <w:rPr/>
        <w:t>日，广西壮族自治区北海市中级人民法院下发了批准本公司母公司重整计划的</w:t>
      </w:r>
    </w:p>
    <w:p>
      <w:pPr>
        <w:pStyle w:val="BodyText"/>
        <w:spacing w:line="272" w:lineRule="exact" w:before="26"/>
        <w:ind w:right="338"/>
        <w:jc w:val="left"/>
      </w:pPr>
      <w:r>
        <w:rPr/>
        <w:t>（2008）北破重字第</w:t>
      </w:r>
      <w:r>
        <w:rPr>
          <w:spacing w:val="-55"/>
        </w:rPr>
        <w:t> </w:t>
      </w:r>
      <w:r>
        <w:rPr/>
        <w:t>1-1</w:t>
      </w:r>
      <w:r>
        <w:rPr>
          <w:spacing w:val="-54"/>
        </w:rPr>
        <w:t> </w:t>
      </w:r>
      <w:r>
        <w:rPr/>
        <w:t>号民事裁定书，本公司母公司进入重整计划执行期。2009</w:t>
      </w:r>
      <w:r>
        <w:rPr>
          <w:spacing w:val="-55"/>
        </w:rPr>
        <w:t> </w:t>
      </w:r>
      <w:r>
        <w:rPr/>
        <w:t>年已对苦瓜项目、</w:t>
      </w:r>
      <w:r>
        <w:rPr/>
        <w:t> 罗汉果项目、狂犬疫苗项目进行拍卖处置。</w:t>
      </w:r>
    </w:p>
    <w:p>
      <w:pPr>
        <w:spacing w:line="240" w:lineRule="auto" w:before="1"/>
        <w:rPr>
          <w:rFonts w:ascii="宋体" w:hAnsi="宋体" w:cs="宋体" w:eastAsia="宋体" w:hint="default"/>
          <w:sz w:val="16"/>
          <w:szCs w:val="16"/>
        </w:rPr>
      </w:pPr>
    </w:p>
    <w:p>
      <w:pPr>
        <w:pStyle w:val="BodyText"/>
        <w:spacing w:line="274" w:lineRule="exact" w:before="35"/>
        <w:ind w:right="338"/>
        <w:jc w:val="left"/>
      </w:pPr>
      <w:r>
        <w:rPr/>
        <w:t>3、非募集资金项目情况</w:t>
      </w:r>
    </w:p>
    <w:p>
      <w:pPr>
        <w:pStyle w:val="BodyText"/>
        <w:spacing w:line="274" w:lineRule="exact"/>
        <w:ind w:left="0" w:right="39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563"/>
        <w:gridCol w:w="1992"/>
        <w:gridCol w:w="2278"/>
        <w:gridCol w:w="2467"/>
      </w:tblGrid>
      <w:tr>
        <w:trPr>
          <w:trHeight w:val="287"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sz w:val="21"/>
                <w:szCs w:val="21"/>
              </w:rPr>
              <w:t>项目金额</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11" w:right="0"/>
              <w:jc w:val="left"/>
              <w:rPr>
                <w:rFonts w:ascii="宋体" w:hAnsi="宋体" w:cs="宋体" w:eastAsia="宋体" w:hint="default"/>
                <w:sz w:val="21"/>
                <w:szCs w:val="21"/>
              </w:rPr>
            </w:pPr>
            <w:r>
              <w:rPr>
                <w:rFonts w:ascii="宋体" w:hAnsi="宋体" w:cs="宋体" w:eastAsia="宋体" w:hint="default"/>
                <w:sz w:val="21"/>
                <w:szCs w:val="21"/>
              </w:rPr>
              <w:t>项目进度</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96" w:right="0"/>
              <w:jc w:val="left"/>
              <w:rPr>
                <w:rFonts w:ascii="宋体" w:hAnsi="宋体" w:cs="宋体" w:eastAsia="宋体" w:hint="default"/>
                <w:sz w:val="21"/>
                <w:szCs w:val="21"/>
              </w:rPr>
            </w:pPr>
            <w:r>
              <w:rPr>
                <w:rFonts w:ascii="宋体" w:hAnsi="宋体" w:cs="宋体" w:eastAsia="宋体" w:hint="default"/>
                <w:sz w:val="21"/>
                <w:szCs w:val="21"/>
              </w:rPr>
              <w:t>项目收益情况</w:t>
            </w:r>
          </w:p>
        </w:tc>
      </w:tr>
      <w:tr>
        <w:trPr>
          <w:trHeight w:val="288"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血液制品异地改造项目</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06" w:right="0"/>
              <w:jc w:val="left"/>
              <w:rPr>
                <w:rFonts w:ascii="宋体" w:hAnsi="宋体" w:cs="宋体" w:eastAsia="宋体" w:hint="default"/>
                <w:sz w:val="21"/>
                <w:szCs w:val="21"/>
              </w:rPr>
            </w:pPr>
            <w:r>
              <w:rPr>
                <w:rFonts w:ascii="宋体"/>
                <w:sz w:val="21"/>
              </w:rPr>
              <w:t>151,752,179.65</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25%</w:t>
            </w:r>
          </w:p>
        </w:tc>
        <w:tc>
          <w:tcPr>
            <w:tcW w:w="2467"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exact"/>
        <w:ind w:right="338" w:firstLine="420"/>
        <w:jc w:val="left"/>
      </w:pPr>
      <w:r>
        <w:rPr/>
        <w:t>2009</w:t>
      </w:r>
      <w:r>
        <w:rPr>
          <w:spacing w:val="-54"/>
        </w:rPr>
        <w:t> </w:t>
      </w:r>
      <w:r>
        <w:rPr/>
        <w:t>年</w:t>
      </w:r>
      <w:r>
        <w:rPr>
          <w:spacing w:val="-54"/>
        </w:rPr>
        <w:t> </w:t>
      </w:r>
      <w:r>
        <w:rPr/>
        <w:t>10</w:t>
      </w:r>
      <w:r>
        <w:rPr>
          <w:spacing w:val="-53"/>
        </w:rPr>
        <w:t> </w:t>
      </w:r>
      <w:r>
        <w:rPr/>
        <w:t>月已对血液制品异地改造项目进行拍卖。</w:t>
      </w:r>
    </w:p>
    <w:p>
      <w:pPr>
        <w:spacing w:line="240" w:lineRule="auto" w:before="10"/>
        <w:rPr>
          <w:rFonts w:ascii="宋体" w:hAnsi="宋体" w:cs="宋体" w:eastAsia="宋体" w:hint="default"/>
          <w:sz w:val="22"/>
          <w:szCs w:val="22"/>
        </w:rPr>
      </w:pPr>
    </w:p>
    <w:p>
      <w:pPr>
        <w:pStyle w:val="BodyText"/>
        <w:spacing w:line="272" w:lineRule="exact"/>
        <w:ind w:left="560" w:right="384" w:hanging="421"/>
        <w:jc w:val="left"/>
      </w:pPr>
      <w:r>
        <w:rPr/>
        <w:t>(三)</w:t>
      </w:r>
      <w:r>
        <w:rPr>
          <w:spacing w:val="-1"/>
        </w:rPr>
        <w:t> </w:t>
      </w:r>
      <w:r>
        <w:rPr/>
        <w:t>董事会对会计师事务所“非标准审计报告”的说明</w:t>
      </w:r>
      <w:r>
        <w:rPr/>
        <w:t> 公司董事会认为本次审计报告中强调事项段充分说明了公司的或有风险。公司自本次重整计划执</w:t>
      </w:r>
    </w:p>
    <w:p>
      <w:pPr>
        <w:pStyle w:val="BodyText"/>
        <w:spacing w:line="272" w:lineRule="exact"/>
        <w:ind w:right="383"/>
        <w:jc w:val="left"/>
      </w:pPr>
      <w:r>
        <w:rPr/>
        <w:t>行完毕后，已成为一个无任何经营性资产的壳公司，需要通过重大资产重组来获得优质资产，从而进 一步的达到并恢复公司的持续经营能力。经公司第六届董事会第八次会议审议通过，公司已与杭州天 </w:t>
      </w:r>
      <w:r>
        <w:rPr>
          <w:spacing w:val="-5"/>
        </w:rPr>
        <w:t>禧投资有限公司、杭州唐旗投资有限公司、许广跃、陈金霞、吴彤、周楚卿、刘先震、邵南燕签订《发</w:t>
      </w:r>
      <w:r>
        <w:rPr>
          <w:spacing w:val="-94"/>
        </w:rPr>
        <w:t> </w:t>
      </w:r>
      <w:r>
        <w:rPr>
          <w:spacing w:val="-94"/>
        </w:rPr>
      </w:r>
      <w:r>
        <w:rPr/>
        <w:t>行股份购买资产协议》协议，公司将通过非公开发行方式（发行价格为每股</w:t>
      </w:r>
      <w:r>
        <w:rPr>
          <w:spacing w:val="-53"/>
        </w:rPr>
        <w:t> </w:t>
      </w:r>
      <w:r>
        <w:rPr/>
        <w:t>2.6</w:t>
      </w:r>
      <w:r>
        <w:rPr>
          <w:spacing w:val="-53"/>
        </w:rPr>
        <w:t> </w:t>
      </w:r>
      <w:r>
        <w:rPr/>
        <w:t>元，计划发行</w:t>
      </w:r>
      <w:r>
        <w:rPr>
          <w:spacing w:val="-53"/>
        </w:rPr>
        <w:t> </w:t>
      </w:r>
      <w:r>
        <w:rPr/>
        <w:t>13.5</w:t>
      </w:r>
      <w:r>
        <w:rPr/>
        <w:t> 亿股普通股</w:t>
      </w:r>
      <w:r>
        <w:rPr>
          <w:spacing w:val="-70"/>
        </w:rPr>
        <w:t> </w:t>
      </w:r>
      <w:r>
        <w:rPr/>
        <w:t>A</w:t>
      </w:r>
      <w:r>
        <w:rPr>
          <w:spacing w:val="-69"/>
        </w:rPr>
        <w:t> </w:t>
      </w:r>
      <w:r>
        <w:rPr/>
        <w:t>股）购买上述相关各方持有的浙江郡原地产股份有限公司</w:t>
      </w:r>
      <w:r>
        <w:rPr>
          <w:spacing w:val="-70"/>
        </w:rPr>
        <w:t> </w:t>
      </w:r>
      <w:r>
        <w:rPr/>
        <w:t>100%的股权。该方案已经公司</w:t>
      </w:r>
      <w:r>
        <w:rPr/>
        <w:t> 2010</w:t>
      </w:r>
      <w:r>
        <w:rPr>
          <w:spacing w:val="-28"/>
        </w:rPr>
        <w:t> </w:t>
      </w:r>
      <w:r>
        <w:rPr>
          <w:spacing w:val="-2"/>
        </w:rPr>
        <w:t>年第一次临时股东大会审议通过，申报材料已上报中国证监会并已获受理，能否获得中国证监会</w:t>
      </w:r>
      <w:r>
        <w:rPr>
          <w:spacing w:val="-100"/>
        </w:rPr>
        <w:t> </w:t>
      </w:r>
      <w:r>
        <w:rPr>
          <w:spacing w:val="-100"/>
        </w:rPr>
      </w:r>
      <w:r>
        <w:rPr/>
        <w:t>的批准还存在不确定性，因此公司的持续经营能力存在不确定性。</w:t>
      </w:r>
    </w:p>
    <w:p>
      <w:pPr>
        <w:spacing w:line="240" w:lineRule="auto" w:before="11"/>
        <w:rPr>
          <w:rFonts w:ascii="宋体" w:hAnsi="宋体" w:cs="宋体" w:eastAsia="宋体" w:hint="default"/>
          <w:sz w:val="20"/>
          <w:szCs w:val="20"/>
        </w:rPr>
      </w:pPr>
    </w:p>
    <w:p>
      <w:pPr>
        <w:pStyle w:val="BodyText"/>
        <w:spacing w:line="272" w:lineRule="exact"/>
        <w:ind w:right="392"/>
        <w:jc w:val="left"/>
      </w:pPr>
      <w:r>
        <w:rPr/>
        <w:t>(四)</w:t>
      </w:r>
      <w:r>
        <w:rPr>
          <w:spacing w:val="-29"/>
        </w:rPr>
        <w:t> </w:t>
      </w:r>
      <w:r>
        <w:rPr>
          <w:spacing w:val="-2"/>
        </w:rPr>
        <w:t>陈述董事会对公司会计政策、会计估计变更、重大会计差错更正、重大遗漏信息补充以及业绩预</w:t>
      </w:r>
      <w:r>
        <w:rPr>
          <w:spacing w:val="-99"/>
        </w:rPr>
        <w:t> </w:t>
      </w:r>
      <w:r>
        <w:rPr>
          <w:spacing w:val="-99"/>
        </w:rPr>
      </w:r>
      <w:r>
        <w:rPr/>
        <w:t>告修正的原因及影响的讨论结果，以及对有关责任人采取的问责措施及处理结果</w:t>
      </w:r>
    </w:p>
    <w:p>
      <w:pPr>
        <w:pStyle w:val="BodyText"/>
        <w:spacing w:line="245" w:lineRule="exact"/>
        <w:ind w:left="560" w:right="338"/>
        <w:jc w:val="left"/>
      </w:pPr>
      <w:r>
        <w:rPr/>
        <w:t>（1）本公司</w:t>
      </w:r>
      <w:r>
        <w:rPr>
          <w:spacing w:val="-59"/>
        </w:rPr>
        <w:t> </w:t>
      </w:r>
      <w:r>
        <w:rPr/>
        <w:t>2007</w:t>
      </w:r>
      <w:r>
        <w:rPr>
          <w:spacing w:val="-57"/>
        </w:rPr>
        <w:t> </w:t>
      </w:r>
      <w:r>
        <w:rPr/>
        <w:t>年度以前会计差错导致多计收入</w:t>
      </w:r>
      <w:r>
        <w:rPr>
          <w:spacing w:val="-58"/>
        </w:rPr>
        <w:t> </w:t>
      </w:r>
      <w:r>
        <w:rPr/>
        <w:t>383,721,325.82</w:t>
      </w:r>
      <w:r>
        <w:rPr>
          <w:spacing w:val="-57"/>
        </w:rPr>
        <w:t> </w:t>
      </w:r>
      <w:r>
        <w:rPr/>
        <w:t>元，截止</w:t>
      </w:r>
      <w:r>
        <w:rPr>
          <w:spacing w:val="-58"/>
        </w:rPr>
        <w:t> </w:t>
      </w:r>
      <w:r>
        <w:rPr/>
        <w:t>2009</w:t>
      </w:r>
      <w:r>
        <w:rPr>
          <w:spacing w:val="-57"/>
        </w:rPr>
        <w:t> </w:t>
      </w:r>
      <w:r>
        <w:rPr/>
        <w:t>年</w:t>
      </w:r>
      <w:r>
        <w:rPr>
          <w:spacing w:val="-59"/>
        </w:rPr>
        <w:t> </w:t>
      </w:r>
      <w:r>
        <w:rPr/>
        <w:t>10</w:t>
      </w:r>
      <w:r>
        <w:rPr>
          <w:spacing w:val="-57"/>
        </w:rPr>
        <w:t> </w:t>
      </w:r>
      <w:r>
        <w:rPr/>
        <w:t>月</w:t>
      </w:r>
      <w:r>
        <w:rPr>
          <w:spacing w:val="-58"/>
        </w:rPr>
        <w:t> </w:t>
      </w:r>
      <w:r>
        <w:rPr/>
        <w:t>31</w:t>
      </w:r>
      <w:r>
        <w:rPr>
          <w:spacing w:val="-56"/>
        </w:rPr>
        <w:t> </w:t>
      </w:r>
      <w:r>
        <w:rPr/>
        <w:t>日</w:t>
      </w:r>
    </w:p>
    <w:p>
      <w:pPr>
        <w:pStyle w:val="BodyText"/>
        <w:spacing w:line="272" w:lineRule="exact"/>
        <w:ind w:right="338"/>
        <w:jc w:val="left"/>
      </w:pPr>
      <w:r>
        <w:rPr/>
        <w:t>仍多计应收账款合计</w:t>
      </w:r>
      <w:r>
        <w:rPr>
          <w:spacing w:val="-54"/>
        </w:rPr>
        <w:t> </w:t>
      </w:r>
      <w:r>
        <w:rPr/>
        <w:t>220,890,709.23</w:t>
      </w:r>
      <w:r>
        <w:rPr>
          <w:spacing w:val="-54"/>
        </w:rPr>
        <w:t> </w:t>
      </w:r>
      <w:r>
        <w:rPr/>
        <w:t>元，计提坏账准备</w:t>
      </w:r>
      <w:r>
        <w:rPr>
          <w:spacing w:val="-54"/>
        </w:rPr>
        <w:t> </w:t>
      </w:r>
      <w:r>
        <w:rPr/>
        <w:t>137,143,737.47</w:t>
      </w:r>
      <w:r>
        <w:rPr>
          <w:spacing w:val="-53"/>
        </w:rPr>
        <w:t> </w:t>
      </w:r>
      <w:r>
        <w:rPr/>
        <w:t>元，本次已进行更正，调减</w:t>
      </w:r>
    </w:p>
    <w:p>
      <w:pPr>
        <w:pStyle w:val="BodyText"/>
        <w:spacing w:line="272" w:lineRule="exact"/>
        <w:ind w:right="338"/>
        <w:jc w:val="left"/>
      </w:pPr>
      <w:r>
        <w:rPr/>
        <w:t>报表年初应收账款</w:t>
      </w:r>
      <w:r>
        <w:rPr>
          <w:spacing w:val="-60"/>
        </w:rPr>
        <w:t> </w:t>
      </w:r>
      <w:r>
        <w:rPr/>
        <w:t>83,746,971.76</w:t>
      </w:r>
      <w:r>
        <w:rPr>
          <w:spacing w:val="-59"/>
        </w:rPr>
        <w:t> </w:t>
      </w:r>
      <w:r>
        <w:rPr/>
        <w:t>元，调减年初未分配利润</w:t>
      </w:r>
      <w:r>
        <w:rPr>
          <w:spacing w:val="-60"/>
        </w:rPr>
        <w:t> </w:t>
      </w:r>
      <w:r>
        <w:rPr/>
        <w:t>83,746,971.76</w:t>
      </w:r>
      <w:r>
        <w:rPr>
          <w:spacing w:val="-59"/>
        </w:rPr>
        <w:t> </w:t>
      </w:r>
      <w:r>
        <w:rPr/>
        <w:t>元。</w:t>
      </w:r>
    </w:p>
    <w:p>
      <w:pPr>
        <w:pStyle w:val="BodyText"/>
        <w:spacing w:line="272" w:lineRule="exact"/>
        <w:ind w:left="560" w:right="338"/>
        <w:jc w:val="left"/>
      </w:pPr>
      <w:r>
        <w:rPr>
          <w:spacing w:val="8"/>
        </w:rPr>
        <w:t>（2）本公司前期会计差错，导致多计在建工程 </w:t>
      </w:r>
      <w:r>
        <w:rPr/>
        <w:t>354,110,000.00</w:t>
      </w:r>
      <w:r>
        <w:rPr>
          <w:spacing w:val="26"/>
        </w:rPr>
        <w:t> </w:t>
      </w:r>
      <w:r>
        <w:rPr>
          <w:spacing w:val="8"/>
        </w:rPr>
        <w:t>元，计提在建工程减值准备</w:t>
      </w:r>
      <w:r>
        <w:rPr/>
      </w:r>
    </w:p>
    <w:p>
      <w:pPr>
        <w:pStyle w:val="BodyText"/>
        <w:spacing w:line="272" w:lineRule="exact"/>
        <w:ind w:right="338"/>
        <w:jc w:val="left"/>
      </w:pPr>
      <w:r>
        <w:rPr/>
        <w:t>354,110,000.00</w:t>
      </w:r>
      <w:r>
        <w:rPr>
          <w:spacing w:val="-52"/>
        </w:rPr>
        <w:t> </w:t>
      </w:r>
      <w:r>
        <w:rPr/>
        <w:t>元。本次已进行更正，调减年初在建工程</w:t>
      </w:r>
      <w:r>
        <w:rPr>
          <w:spacing w:val="-52"/>
        </w:rPr>
        <w:t> </w:t>
      </w:r>
      <w:r>
        <w:rPr/>
        <w:t>354,110,000.00</w:t>
      </w:r>
      <w:r>
        <w:rPr>
          <w:spacing w:val="-53"/>
        </w:rPr>
        <w:t> </w:t>
      </w:r>
      <w:r>
        <w:rPr/>
        <w:t>元，调减年初在建工程减</w:t>
      </w:r>
    </w:p>
    <w:p>
      <w:pPr>
        <w:pStyle w:val="BodyText"/>
        <w:spacing w:line="272" w:lineRule="exact"/>
        <w:ind w:right="338"/>
        <w:jc w:val="left"/>
      </w:pPr>
      <w:r>
        <w:rPr/>
        <w:t>值准备</w:t>
      </w:r>
      <w:r>
        <w:rPr>
          <w:spacing w:val="-59"/>
        </w:rPr>
        <w:t> </w:t>
      </w:r>
      <w:r>
        <w:rPr/>
        <w:t>354,110,000.00</w:t>
      </w:r>
      <w:r>
        <w:rPr>
          <w:spacing w:val="-58"/>
        </w:rPr>
        <w:t> </w:t>
      </w:r>
      <w:r>
        <w:rPr/>
        <w:t>元。</w:t>
      </w:r>
    </w:p>
    <w:p>
      <w:pPr>
        <w:pStyle w:val="BodyText"/>
        <w:spacing w:line="272" w:lineRule="exact"/>
        <w:ind w:left="560" w:right="338"/>
        <w:jc w:val="left"/>
      </w:pPr>
      <w:r>
        <w:rPr>
          <w:spacing w:val="-3"/>
        </w:rPr>
        <w:t>（3）子公司广西北生医药有限责任公司前期会计差错。导致核销应收账款 </w:t>
      </w:r>
      <w:r>
        <w:rPr/>
        <w:t>83,538,000.00</w:t>
      </w:r>
      <w:r>
        <w:rPr>
          <w:spacing w:val="-72"/>
        </w:rPr>
        <w:t> </w:t>
      </w:r>
      <w:r>
        <w:rPr>
          <w:spacing w:val="-12"/>
        </w:rPr>
        <w:t>元，其</w:t>
      </w:r>
    </w:p>
    <w:p>
      <w:pPr>
        <w:pStyle w:val="BodyText"/>
        <w:spacing w:line="272" w:lineRule="exact"/>
        <w:ind w:right="338"/>
        <w:jc w:val="left"/>
      </w:pPr>
      <w:r>
        <w:rPr/>
        <w:t>他应收款</w:t>
      </w:r>
      <w:r>
        <w:rPr>
          <w:spacing w:val="-52"/>
        </w:rPr>
        <w:t> </w:t>
      </w:r>
      <w:r>
        <w:rPr/>
        <w:t>25,201,805.50</w:t>
      </w:r>
      <w:r>
        <w:rPr>
          <w:spacing w:val="-52"/>
        </w:rPr>
        <w:t> </w:t>
      </w:r>
      <w:r>
        <w:rPr>
          <w:spacing w:val="-4"/>
        </w:rPr>
        <w:t>元；多计其他应收款</w:t>
      </w:r>
      <w:r>
        <w:rPr>
          <w:spacing w:val="-52"/>
        </w:rPr>
        <w:t> </w:t>
      </w:r>
      <w:r>
        <w:rPr/>
        <w:t>41,393,100.00</w:t>
      </w:r>
      <w:r>
        <w:rPr>
          <w:spacing w:val="-51"/>
        </w:rPr>
        <w:t> </w:t>
      </w:r>
      <w:r>
        <w:rPr>
          <w:spacing w:val="-7"/>
        </w:rPr>
        <w:t>元，预付账款</w:t>
      </w:r>
      <w:r>
        <w:rPr>
          <w:spacing w:val="-52"/>
        </w:rPr>
        <w:t> </w:t>
      </w:r>
      <w:r>
        <w:rPr/>
        <w:t>2,600,000.00</w:t>
      </w:r>
      <w:r>
        <w:rPr>
          <w:spacing w:val="-52"/>
        </w:rPr>
        <w:t> </w:t>
      </w:r>
      <w:r>
        <w:rPr>
          <w:spacing w:val="-7"/>
        </w:rPr>
        <w:t>元；核销其</w:t>
      </w:r>
    </w:p>
    <w:p>
      <w:pPr>
        <w:pStyle w:val="BodyText"/>
        <w:spacing w:line="272" w:lineRule="exact" w:before="26"/>
        <w:ind w:right="398" w:hanging="1"/>
        <w:jc w:val="both"/>
      </w:pPr>
      <w:r>
        <w:rPr/>
        <w:t>他应付款</w:t>
      </w:r>
      <w:r>
        <w:rPr>
          <w:spacing w:val="-4"/>
        </w:rPr>
        <w:t> </w:t>
      </w:r>
      <w:r>
        <w:rPr/>
        <w:t>3,684,000.00</w:t>
      </w:r>
      <w:r>
        <w:rPr>
          <w:spacing w:val="-45"/>
        </w:rPr>
        <w:t> </w:t>
      </w:r>
      <w:r>
        <w:rPr/>
        <w:t>元，应付账款</w:t>
      </w:r>
      <w:r>
        <w:rPr>
          <w:spacing w:val="-45"/>
        </w:rPr>
        <w:t> </w:t>
      </w:r>
      <w:r>
        <w:rPr/>
        <w:t>38,060,900.00</w:t>
      </w:r>
      <w:r>
        <w:rPr>
          <w:spacing w:val="-44"/>
        </w:rPr>
        <w:t> </w:t>
      </w:r>
      <w:r>
        <w:rPr/>
        <w:t>元，多计在建工程</w:t>
      </w:r>
      <w:r>
        <w:rPr>
          <w:spacing w:val="-45"/>
        </w:rPr>
        <w:t> </w:t>
      </w:r>
      <w:r>
        <w:rPr/>
        <w:t>23,000,000.00</w:t>
      </w:r>
      <w:r>
        <w:rPr>
          <w:spacing w:val="-44"/>
        </w:rPr>
        <w:t> </w:t>
      </w:r>
      <w:r>
        <w:rPr/>
        <w:t>元，财务费</w:t>
      </w:r>
      <w:r>
        <w:rPr/>
        <w:t> 用 1,805.5 </w:t>
      </w:r>
      <w:r>
        <w:rPr>
          <w:spacing w:val="12"/>
        </w:rPr>
        <w:t>元，本次已进行更正，调增年初应收账款 </w:t>
      </w:r>
      <w:r>
        <w:rPr/>
        <w:t>83,538,000.00</w:t>
      </w:r>
      <w:r>
        <w:rPr>
          <w:spacing w:val="43"/>
        </w:rPr>
        <w:t> </w:t>
      </w:r>
      <w:r>
        <w:rPr>
          <w:spacing w:val="12"/>
        </w:rPr>
        <w:t>元，调减年初其他应收款</w:t>
      </w:r>
      <w:r>
        <w:rPr/>
        <w:t> 16,191,294.50</w:t>
      </w:r>
      <w:r>
        <w:rPr>
          <w:spacing w:val="-43"/>
        </w:rPr>
        <w:t> </w:t>
      </w:r>
      <w:r>
        <w:rPr/>
        <w:t>元，调减年初在建工程</w:t>
      </w:r>
      <w:r>
        <w:rPr>
          <w:spacing w:val="-44"/>
        </w:rPr>
        <w:t> </w:t>
      </w:r>
      <w:r>
        <w:rPr/>
        <w:t>23,000,000.00</w:t>
      </w:r>
      <w:r>
        <w:rPr>
          <w:spacing w:val="-43"/>
        </w:rPr>
        <w:t> </w:t>
      </w:r>
      <w:r>
        <w:rPr/>
        <w:t>元，调增年初应付账款</w:t>
      </w:r>
      <w:r>
        <w:rPr>
          <w:spacing w:val="-44"/>
        </w:rPr>
        <w:t> </w:t>
      </w:r>
      <w:r>
        <w:rPr/>
        <w:t>38,060,900.00</w:t>
      </w:r>
      <w:r>
        <w:rPr>
          <w:spacing w:val="-43"/>
        </w:rPr>
        <w:t> </w:t>
      </w:r>
      <w:r>
        <w:rPr/>
        <w:t>元，调</w:t>
      </w:r>
    </w:p>
    <w:p>
      <w:pPr>
        <w:pStyle w:val="BodyText"/>
        <w:spacing w:line="272" w:lineRule="exact"/>
        <w:ind w:right="338"/>
        <w:jc w:val="left"/>
      </w:pPr>
      <w:r>
        <w:rPr>
          <w:spacing w:val="-1"/>
        </w:rPr>
        <w:t>增年初其他应付账款</w:t>
      </w:r>
      <w:r>
        <w:rPr>
          <w:spacing w:val="-59"/>
        </w:rPr>
        <w:t> </w:t>
      </w:r>
      <w:r>
        <w:rPr>
          <w:spacing w:val="-1"/>
        </w:rPr>
        <w:t>3,684,000.00</w:t>
      </w:r>
      <w:r>
        <w:rPr>
          <w:spacing w:val="-58"/>
        </w:rPr>
        <w:t> </w:t>
      </w:r>
      <w:r>
        <w:rPr>
          <w:spacing w:val="-14"/>
        </w:rPr>
        <w:t>元，调减预付账款</w:t>
      </w:r>
      <w:r>
        <w:rPr>
          <w:spacing w:val="-59"/>
        </w:rPr>
        <w:t> </w:t>
      </w:r>
      <w:r>
        <w:rPr>
          <w:spacing w:val="-1"/>
        </w:rPr>
        <w:t>2,600,000.00</w:t>
      </w:r>
      <w:r>
        <w:rPr>
          <w:spacing w:val="-58"/>
        </w:rPr>
        <w:t> </w:t>
      </w:r>
      <w:r>
        <w:rPr>
          <w:spacing w:val="-27"/>
        </w:rPr>
        <w:t>元，调减</w:t>
      </w:r>
      <w:r>
        <w:rPr>
          <w:spacing w:val="-60"/>
        </w:rPr>
        <w:t> </w:t>
      </w:r>
      <w:r>
        <w:rPr>
          <w:spacing w:val="-1"/>
        </w:rPr>
        <w:t>2007</w:t>
      </w:r>
      <w:r>
        <w:rPr>
          <w:spacing w:val="-58"/>
        </w:rPr>
        <w:t> </w:t>
      </w:r>
      <w:r>
        <w:rPr>
          <w:spacing w:val="-1"/>
        </w:rPr>
        <w:t>年财务费用</w:t>
      </w:r>
      <w:r>
        <w:rPr>
          <w:spacing w:val="-59"/>
        </w:rPr>
        <w:t> </w:t>
      </w:r>
      <w:r>
        <w:rPr>
          <w:spacing w:val="-1"/>
        </w:rPr>
        <w:t>1805.50</w:t>
      </w:r>
      <w:r>
        <w:rPr>
          <w:spacing w:val="-103"/>
        </w:rPr>
        <w:t> </w:t>
      </w:r>
      <w:r>
        <w:rPr>
          <w:spacing w:val="-103"/>
        </w:rPr>
      </w:r>
      <w:r>
        <w:rPr/>
        <w:t>元。</w:t>
      </w:r>
    </w:p>
    <w:p>
      <w:pPr>
        <w:spacing w:line="240" w:lineRule="auto" w:before="11"/>
        <w:rPr>
          <w:rFonts w:ascii="宋体" w:hAnsi="宋体" w:cs="宋体" w:eastAsia="宋体" w:hint="default"/>
          <w:sz w:val="20"/>
          <w:szCs w:val="20"/>
        </w:rPr>
      </w:pPr>
    </w:p>
    <w:p>
      <w:pPr>
        <w:pStyle w:val="BodyText"/>
        <w:spacing w:line="272" w:lineRule="exact"/>
        <w:ind w:right="6789"/>
        <w:jc w:val="left"/>
      </w:pPr>
      <w:r>
        <w:rPr/>
        <w:t>(五)</w:t>
      </w:r>
      <w:r>
        <w:rPr>
          <w:spacing w:val="-1"/>
        </w:rPr>
        <w:t> </w:t>
      </w:r>
      <w:r>
        <w:rPr/>
        <w:t>董事会日常工作情况</w:t>
      </w:r>
      <w:r>
        <w:rPr/>
        <w:t> 1、董事会会议情况及决议内容</w:t>
      </w:r>
    </w:p>
    <w:tbl>
      <w:tblPr>
        <w:tblW w:w="0" w:type="auto"/>
        <w:jc w:val="left"/>
        <w:tblInd w:w="125" w:type="dxa"/>
        <w:tblLayout w:type="fixed"/>
        <w:tblCellMar>
          <w:top w:w="0" w:type="dxa"/>
          <w:left w:w="0" w:type="dxa"/>
          <w:bottom w:w="0" w:type="dxa"/>
          <w:right w:w="0" w:type="dxa"/>
        </w:tblCellMar>
        <w:tblLook w:val="01E0"/>
      </w:tblPr>
      <w:tblGrid>
        <w:gridCol w:w="1211"/>
        <w:gridCol w:w="1902"/>
        <w:gridCol w:w="3396"/>
        <w:gridCol w:w="1098"/>
        <w:gridCol w:w="1913"/>
      </w:tblGrid>
      <w:tr>
        <w:trPr>
          <w:trHeight w:val="832" w:hRule="exact"/>
        </w:trPr>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决议内容</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21" w:right="0"/>
              <w:jc w:val="left"/>
              <w:rPr>
                <w:rFonts w:ascii="宋体" w:hAnsi="宋体" w:cs="宋体" w:eastAsia="宋体" w:hint="default"/>
                <w:sz w:val="21"/>
                <w:szCs w:val="21"/>
              </w:rPr>
            </w:pPr>
            <w:r>
              <w:rPr>
                <w:rFonts w:ascii="宋体" w:hAnsi="宋体" w:cs="宋体" w:eastAsia="宋体" w:hint="default"/>
                <w:sz w:val="21"/>
                <w:szCs w:val="21"/>
              </w:rPr>
              <w:t>决议刊登</w:t>
            </w:r>
          </w:p>
          <w:p>
            <w:pPr>
              <w:pStyle w:val="TableParagraph"/>
              <w:spacing w:line="272" w:lineRule="exact" w:before="26"/>
              <w:ind w:left="226" w:right="120" w:hanging="106"/>
              <w:jc w:val="left"/>
              <w:rPr>
                <w:rFonts w:ascii="宋体" w:hAnsi="宋体" w:cs="宋体" w:eastAsia="宋体" w:hint="default"/>
                <w:sz w:val="21"/>
                <w:szCs w:val="21"/>
              </w:rPr>
            </w:pPr>
            <w:r>
              <w:rPr>
                <w:rFonts w:ascii="宋体" w:hAnsi="宋体" w:cs="宋体" w:eastAsia="宋体" w:hint="default"/>
                <w:sz w:val="21"/>
                <w:szCs w:val="21"/>
              </w:rPr>
              <w:t>的信息披 露报纸</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633" w:right="107" w:hanging="525"/>
              <w:jc w:val="left"/>
              <w:rPr>
                <w:rFonts w:ascii="宋体" w:hAnsi="宋体" w:cs="宋体" w:eastAsia="宋体" w:hint="default"/>
                <w:sz w:val="21"/>
                <w:szCs w:val="21"/>
              </w:rPr>
            </w:pPr>
            <w:r>
              <w:rPr>
                <w:rFonts w:ascii="宋体" w:hAnsi="宋体" w:cs="宋体" w:eastAsia="宋体" w:hint="default"/>
                <w:sz w:val="21"/>
                <w:szCs w:val="21"/>
              </w:rPr>
              <w:t>决议刊登的信息披 露日期</w:t>
            </w:r>
          </w:p>
        </w:tc>
      </w:tr>
      <w:tr>
        <w:trPr>
          <w:trHeight w:val="278" w:hRule="exact"/>
        </w:trPr>
        <w:tc>
          <w:tcPr>
            <w:tcW w:w="1211" w:type="dxa"/>
            <w:tcBorders>
              <w:top w:val="single" w:sz="6" w:space="0" w:color="000000"/>
              <w:left w:val="single" w:sz="6" w:space="0" w:color="000000"/>
              <w:bottom w:val="nil" w:sz="6" w:space="0" w:color="auto"/>
              <w:right w:val="single" w:sz="6" w:space="0" w:color="000000"/>
            </w:tcBorders>
          </w:tcPr>
          <w:p>
            <w:pPr/>
          </w:p>
        </w:tc>
        <w:tc>
          <w:tcPr>
            <w:tcW w:w="1902" w:type="dxa"/>
            <w:tcBorders>
              <w:top w:val="single" w:sz="6" w:space="0" w:color="000000"/>
              <w:left w:val="single" w:sz="6" w:space="0" w:color="000000"/>
              <w:bottom w:val="nil" w:sz="6" w:space="0" w:color="auto"/>
              <w:right w:val="single" w:sz="6" w:space="0" w:color="000000"/>
            </w:tcBorders>
          </w:tcPr>
          <w:p>
            <w:pPr/>
          </w:p>
        </w:tc>
        <w:tc>
          <w:tcPr>
            <w:tcW w:w="339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80"/>
              <w:jc w:val="center"/>
              <w:rPr>
                <w:rFonts w:ascii="宋体" w:hAnsi="宋体" w:cs="宋体" w:eastAsia="宋体" w:hint="default"/>
                <w:sz w:val="21"/>
                <w:szCs w:val="21"/>
              </w:rPr>
            </w:pPr>
            <w:r>
              <w:rPr>
                <w:rFonts w:ascii="宋体" w:hAnsi="宋体" w:cs="宋体" w:eastAsia="宋体" w:hint="default"/>
                <w:sz w:val="21"/>
                <w:szCs w:val="21"/>
              </w:rPr>
              <w:t>审议通过了</w:t>
            </w:r>
            <w:r>
              <w:rPr>
                <w:rFonts w:ascii="宋体" w:hAnsi="宋体" w:cs="宋体" w:eastAsia="宋体" w:hint="default"/>
                <w:spacing w:val="-67"/>
                <w:sz w:val="21"/>
                <w:szCs w:val="21"/>
              </w:rPr>
              <w:t> </w:t>
            </w:r>
            <w:r>
              <w:rPr>
                <w:rFonts w:ascii="宋体" w:hAnsi="宋体" w:cs="宋体" w:eastAsia="宋体" w:hint="default"/>
                <w:sz w:val="21"/>
                <w:szCs w:val="21"/>
              </w:rPr>
              <w:t>1、关于增补公司董事</w:t>
            </w:r>
          </w:p>
        </w:tc>
        <w:tc>
          <w:tcPr>
            <w:tcW w:w="1098" w:type="dxa"/>
            <w:tcBorders>
              <w:top w:val="single" w:sz="6" w:space="0" w:color="000000"/>
              <w:left w:val="single" w:sz="6" w:space="0" w:color="000000"/>
              <w:bottom w:val="nil" w:sz="6" w:space="0" w:color="auto"/>
              <w:right w:val="single" w:sz="6" w:space="0" w:color="000000"/>
            </w:tcBorders>
          </w:tcPr>
          <w:p>
            <w:pPr/>
          </w:p>
        </w:tc>
        <w:tc>
          <w:tcPr>
            <w:tcW w:w="1913" w:type="dxa"/>
            <w:tcBorders>
              <w:top w:val="single" w:sz="6" w:space="0" w:color="000000"/>
              <w:left w:val="single" w:sz="6" w:space="0" w:color="000000"/>
              <w:bottom w:val="nil" w:sz="6" w:space="0" w:color="auto"/>
              <w:right w:val="single" w:sz="6" w:space="0" w:color="000000"/>
            </w:tcBorders>
          </w:tcPr>
          <w:p>
            <w:pPr/>
          </w:p>
        </w:tc>
      </w:tr>
      <w:tr>
        <w:trPr>
          <w:trHeight w:val="1090" w:hRule="exact"/>
        </w:trPr>
        <w:tc>
          <w:tcPr>
            <w:tcW w:w="1211"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100" w:right="253"/>
              <w:jc w:val="both"/>
              <w:rPr>
                <w:rFonts w:ascii="宋体" w:hAnsi="宋体" w:cs="宋体" w:eastAsia="宋体" w:hint="default"/>
                <w:sz w:val="21"/>
                <w:szCs w:val="21"/>
              </w:rPr>
            </w:pPr>
            <w:r>
              <w:rPr>
                <w:rFonts w:ascii="宋体" w:hAnsi="宋体" w:cs="宋体" w:eastAsia="宋体" w:hint="default"/>
                <w:sz w:val="21"/>
                <w:szCs w:val="21"/>
              </w:rPr>
              <w:t>第六届董 事会第七 次会议</w:t>
            </w:r>
          </w:p>
        </w:tc>
        <w:tc>
          <w:tcPr>
            <w:tcW w:w="1902"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right="55"/>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39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pacing w:val="-5"/>
                <w:sz w:val="21"/>
                <w:szCs w:val="21"/>
              </w:rPr>
              <w:t>的议案；2、关于授权公司总经理确</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定公司重组中介机构等相关事宜的 </w:t>
            </w:r>
            <w:r>
              <w:rPr>
                <w:rFonts w:ascii="宋体" w:hAnsi="宋体" w:cs="宋体" w:eastAsia="宋体" w:hint="default"/>
                <w:spacing w:val="-5"/>
                <w:sz w:val="21"/>
                <w:szCs w:val="21"/>
              </w:rPr>
              <w:t>议案；3、关于聘任公司高级管理人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员的议案；4、关于召开公司二</w:t>
            </w:r>
            <w:r>
              <w:rPr>
                <w:rFonts w:ascii="宋体" w:hAnsi="宋体" w:cs="宋体" w:eastAsia="宋体" w:hint="default"/>
                <w:spacing w:val="-53"/>
                <w:sz w:val="21"/>
                <w:szCs w:val="21"/>
              </w:rPr>
              <w:t> </w:t>
            </w:r>
            <w:r>
              <w:rPr>
                <w:rFonts w:ascii="宋体" w:hAnsi="宋体" w:cs="宋体" w:eastAsia="宋体" w:hint="default"/>
                <w:sz w:val="21"/>
                <w:szCs w:val="21"/>
              </w:rPr>
              <w:t>OO</w:t>
            </w:r>
          </w:p>
        </w:tc>
        <w:tc>
          <w:tcPr>
            <w:tcW w:w="1098"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中国证券</w:t>
            </w:r>
          </w:p>
          <w:p>
            <w:pPr>
              <w:pStyle w:val="TableParagraph"/>
              <w:spacing w:line="272" w:lineRule="exact" w:before="26"/>
              <w:ind w:left="100" w:right="140"/>
              <w:jc w:val="both"/>
              <w:rPr>
                <w:rFonts w:ascii="宋体" w:hAnsi="宋体" w:cs="宋体" w:eastAsia="宋体" w:hint="default"/>
                <w:sz w:val="21"/>
                <w:szCs w:val="21"/>
              </w:rPr>
            </w:pPr>
            <w:r>
              <w:rPr>
                <w:rFonts w:ascii="宋体" w:hAnsi="宋体" w:cs="宋体" w:eastAsia="宋体" w:hint="default"/>
                <w:sz w:val="21"/>
                <w:szCs w:val="21"/>
              </w:rPr>
              <w:t>报、上海 证券报、 证券时报</w:t>
            </w:r>
          </w:p>
        </w:tc>
        <w:tc>
          <w:tcPr>
            <w:tcW w:w="1913"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11</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10</w:t>
            </w:r>
            <w:r>
              <w:rPr>
                <w:rFonts w:ascii="宋体" w:hAnsi="宋体" w:cs="宋体" w:eastAsia="宋体" w:hint="default"/>
                <w:spacing w:val="-60"/>
                <w:sz w:val="21"/>
                <w:szCs w:val="21"/>
              </w:rPr>
              <w:t> </w:t>
            </w:r>
            <w:r>
              <w:rPr>
                <w:rFonts w:ascii="宋体" w:hAnsi="宋体" w:cs="宋体" w:eastAsia="宋体" w:hint="default"/>
                <w:sz w:val="21"/>
                <w:szCs w:val="21"/>
              </w:rPr>
              <w:t>日</w:t>
            </w:r>
          </w:p>
        </w:tc>
      </w:tr>
      <w:tr>
        <w:trPr>
          <w:trHeight w:val="281" w:hRule="exact"/>
        </w:trPr>
        <w:tc>
          <w:tcPr>
            <w:tcW w:w="1211" w:type="dxa"/>
            <w:tcBorders>
              <w:top w:val="nil" w:sz="6" w:space="0" w:color="auto"/>
              <w:left w:val="single" w:sz="6" w:space="0" w:color="000000"/>
              <w:bottom w:val="single" w:sz="6" w:space="0" w:color="000000"/>
              <w:right w:val="single" w:sz="6" w:space="0" w:color="000000"/>
            </w:tcBorders>
          </w:tcPr>
          <w:p>
            <w:pPr/>
          </w:p>
        </w:tc>
        <w:tc>
          <w:tcPr>
            <w:tcW w:w="1902" w:type="dxa"/>
            <w:tcBorders>
              <w:top w:val="nil" w:sz="6" w:space="0" w:color="auto"/>
              <w:left w:val="single" w:sz="6" w:space="0" w:color="000000"/>
              <w:bottom w:val="single" w:sz="6" w:space="0" w:color="000000"/>
              <w:right w:val="single" w:sz="6" w:space="0" w:color="000000"/>
            </w:tcBorders>
          </w:tcPr>
          <w:p>
            <w:pPr/>
          </w:p>
        </w:tc>
        <w:tc>
          <w:tcPr>
            <w:tcW w:w="339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28"/>
              <w:jc w:val="center"/>
              <w:rPr>
                <w:rFonts w:ascii="宋体" w:hAnsi="宋体" w:cs="宋体" w:eastAsia="宋体" w:hint="default"/>
                <w:sz w:val="21"/>
                <w:szCs w:val="21"/>
              </w:rPr>
            </w:pPr>
            <w:r>
              <w:rPr>
                <w:rFonts w:ascii="宋体" w:hAnsi="宋体" w:cs="宋体" w:eastAsia="宋体" w:hint="default"/>
                <w:sz w:val="21"/>
                <w:szCs w:val="21"/>
              </w:rPr>
              <w:t>九年第一次临时股东大会的议案。</w:t>
            </w:r>
          </w:p>
        </w:tc>
        <w:tc>
          <w:tcPr>
            <w:tcW w:w="1098" w:type="dxa"/>
            <w:tcBorders>
              <w:top w:val="nil" w:sz="6" w:space="0" w:color="auto"/>
              <w:left w:val="single" w:sz="6" w:space="0" w:color="000000"/>
              <w:bottom w:val="single" w:sz="6" w:space="0" w:color="000000"/>
              <w:right w:val="single" w:sz="6" w:space="0" w:color="000000"/>
            </w:tcBorders>
          </w:tcPr>
          <w:p>
            <w:pPr/>
          </w:p>
        </w:tc>
        <w:tc>
          <w:tcPr>
            <w:tcW w:w="1913" w:type="dxa"/>
            <w:tcBorders>
              <w:top w:val="nil" w:sz="6" w:space="0" w:color="auto"/>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16"/>
          <w:szCs w:val="16"/>
        </w:rPr>
      </w:pPr>
    </w:p>
    <w:p>
      <w:pPr>
        <w:pStyle w:val="BodyText"/>
        <w:spacing w:line="274" w:lineRule="exact" w:before="35"/>
        <w:ind w:right="338"/>
        <w:jc w:val="left"/>
      </w:pPr>
      <w:r>
        <w:rPr/>
        <w:t>2、董事会对股东大会决议的执行情况</w:t>
      </w:r>
    </w:p>
    <w:p>
      <w:pPr>
        <w:pStyle w:val="BodyText"/>
        <w:spacing w:line="272" w:lineRule="exact" w:before="26"/>
        <w:ind w:right="338" w:firstLine="419"/>
        <w:jc w:val="left"/>
      </w:pPr>
      <w:r>
        <w:rPr/>
        <w:t>公司</w:t>
      </w:r>
      <w:r>
        <w:rPr>
          <w:spacing w:val="-60"/>
        </w:rPr>
        <w:t> </w:t>
      </w:r>
      <w:r>
        <w:rPr/>
        <w:t>2009</w:t>
      </w:r>
      <w:r>
        <w:rPr>
          <w:spacing w:val="-58"/>
        </w:rPr>
        <w:t> </w:t>
      </w:r>
      <w:r>
        <w:rPr/>
        <w:t>年度召开股东大会</w:t>
      </w:r>
      <w:r>
        <w:rPr>
          <w:spacing w:val="-59"/>
        </w:rPr>
        <w:t> </w:t>
      </w:r>
      <w:r>
        <w:rPr/>
        <w:t>2</w:t>
      </w:r>
      <w:r>
        <w:rPr>
          <w:spacing w:val="-58"/>
        </w:rPr>
        <w:t> </w:t>
      </w:r>
      <w:r>
        <w:rPr/>
        <w:t>次，即公司</w:t>
      </w:r>
      <w:r>
        <w:rPr>
          <w:spacing w:val="-59"/>
        </w:rPr>
        <w:t> </w:t>
      </w:r>
      <w:r>
        <w:rPr/>
        <w:t>2008</w:t>
      </w:r>
      <w:r>
        <w:rPr>
          <w:spacing w:val="-58"/>
        </w:rPr>
        <w:t> </w:t>
      </w:r>
      <w:r>
        <w:rPr/>
        <w:t>年年度股东大会、2009</w:t>
      </w:r>
      <w:r>
        <w:rPr>
          <w:spacing w:val="-59"/>
        </w:rPr>
        <w:t> </w:t>
      </w:r>
      <w:r>
        <w:rPr/>
        <w:t>年第一次临时股东大会，</w:t>
      </w:r>
      <w:r>
        <w:rPr>
          <w:spacing w:val="-1"/>
        </w:rPr>
        <w:t> </w:t>
      </w:r>
      <w:r>
        <w:rPr/>
        <w:t>公司董事会忠实履行了股东大会所做的各项决议。</w:t>
      </w:r>
    </w:p>
    <w:p>
      <w:pPr>
        <w:spacing w:after="0" w:line="272" w:lineRule="exact"/>
        <w:jc w:val="left"/>
        <w:sectPr>
          <w:pgSz w:w="11910" w:h="16840"/>
          <w:pgMar w:header="747" w:footer="727" w:top="980" w:bottom="920" w:left="1220" w:right="900"/>
        </w:sectPr>
      </w:pPr>
    </w:p>
    <w:p>
      <w:pPr>
        <w:spacing w:line="240" w:lineRule="auto" w:before="1"/>
        <w:rPr>
          <w:rFonts w:ascii="宋体" w:hAnsi="宋体" w:cs="宋体" w:eastAsia="宋体" w:hint="default"/>
          <w:sz w:val="29"/>
          <w:szCs w:val="29"/>
        </w:rPr>
      </w:pPr>
    </w:p>
    <w:p>
      <w:pPr>
        <w:pStyle w:val="BodyText"/>
        <w:spacing w:line="272" w:lineRule="exact" w:before="63"/>
        <w:ind w:left="560" w:right="624" w:hanging="421"/>
        <w:jc w:val="left"/>
      </w:pPr>
      <w:r>
        <w:rPr/>
        <w:t>3、董事会下设的审计委员会相关工作制度的建立健全情况、主要内容以及履职情况汇总报告 报告期内，审计委员会成员充分发挥审计监督职能，对公司内部审计制度的执行进行了监督，审</w:t>
      </w:r>
    </w:p>
    <w:p>
      <w:pPr>
        <w:pStyle w:val="BodyText"/>
        <w:spacing w:line="248" w:lineRule="exact"/>
        <w:ind w:right="624"/>
        <w:jc w:val="left"/>
      </w:pPr>
      <w:r>
        <w:rPr/>
        <w:t>查公司内控制度的运行，与审计机构间建立了良好的沟通渠道。</w:t>
      </w:r>
    </w:p>
    <w:p>
      <w:pPr>
        <w:spacing w:line="240" w:lineRule="auto" w:before="10"/>
        <w:rPr>
          <w:rFonts w:ascii="宋体" w:hAnsi="宋体" w:cs="宋体" w:eastAsia="宋体" w:hint="default"/>
          <w:sz w:val="22"/>
          <w:szCs w:val="22"/>
        </w:rPr>
      </w:pPr>
    </w:p>
    <w:p>
      <w:pPr>
        <w:pStyle w:val="BodyText"/>
        <w:spacing w:line="272" w:lineRule="exact"/>
        <w:ind w:left="560" w:right="519" w:hanging="421"/>
        <w:jc w:val="left"/>
      </w:pPr>
      <w:r>
        <w:rPr/>
        <w:t>4、董事会下设的薪酬委员会的履职情况汇总报告 薪酬委员会对公司制定的薪资体系和奖励办法的执行情况进行监督和不定期检查,对董事、监事、</w:t>
      </w:r>
    </w:p>
    <w:p>
      <w:pPr>
        <w:pStyle w:val="BodyText"/>
        <w:spacing w:line="248" w:lineRule="exact"/>
        <w:ind w:right="624"/>
        <w:jc w:val="left"/>
      </w:pPr>
      <w:r>
        <w:rPr/>
        <w:t>高级管理人员进行绩效考核，报经董事会审议通过后实施。</w:t>
      </w:r>
    </w:p>
    <w:p>
      <w:pPr>
        <w:spacing w:line="240" w:lineRule="auto" w:before="8"/>
        <w:rPr>
          <w:rFonts w:ascii="宋体" w:hAnsi="宋体" w:cs="宋体" w:eastAsia="宋体" w:hint="default"/>
          <w:sz w:val="20"/>
          <w:szCs w:val="20"/>
        </w:rPr>
      </w:pPr>
    </w:p>
    <w:p>
      <w:pPr>
        <w:pStyle w:val="Heading1"/>
        <w:spacing w:line="274" w:lineRule="exact" w:before="0"/>
        <w:ind w:right="624"/>
        <w:jc w:val="left"/>
        <w:rPr>
          <w:b w:val="0"/>
          <w:bCs w:val="0"/>
        </w:rPr>
      </w:pPr>
      <w:bookmarkStart w:name="_TOC_250002" w:id="3"/>
      <w:r>
        <w:rPr/>
        <w:t>九、监事会报告</w:t>
      </w:r>
      <w:bookmarkEnd w:id="3"/>
      <w:r>
        <w:rPr>
          <w:b w:val="0"/>
          <w:bCs w:val="0"/>
        </w:rPr>
      </w:r>
    </w:p>
    <w:p>
      <w:pPr>
        <w:pStyle w:val="BodyText"/>
        <w:spacing w:line="274" w:lineRule="exact"/>
        <w:ind w:right="624"/>
        <w:jc w:val="left"/>
      </w:pPr>
      <w:r>
        <w:rPr/>
        <w:t>(一)</w:t>
      </w:r>
      <w:r>
        <w:rPr>
          <w:spacing w:val="-2"/>
        </w:rPr>
        <w:t> </w:t>
      </w:r>
      <w:r>
        <w:rPr/>
        <w:t>监事会的工作情况</w:t>
      </w:r>
    </w:p>
    <w:p>
      <w:pPr>
        <w:spacing w:line="240" w:lineRule="auto" w:before="0"/>
        <w:rPr>
          <w:rFonts w:ascii="宋体" w:hAnsi="宋体" w:cs="宋体" w:eastAsia="宋体" w:hint="default"/>
          <w:sz w:val="2"/>
          <w:szCs w:val="2"/>
        </w:rPr>
      </w:pPr>
    </w:p>
    <w:p>
      <w:pPr>
        <w:spacing w:line="315" w:lineRule="exact"/>
        <w:ind w:left="118"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466.1pt;height:15.8pt;mso-position-horizontal-relative:char;mso-position-vertical-relative:line" coordorigin="0,0" coordsize="9322,316">
            <v:group style="position:absolute;left:7;top:14;width:4650;height:2" coordorigin="7,14" coordsize="4650,2">
              <v:shape style="position:absolute;left:7;top:14;width:4650;height:2" coordorigin="7,14" coordsize="4650,0" path="m7,14l4657,14e" filled="false" stroked="true" strokeweight=".71997pt" strokecolor="#000000">
                <v:path arrowok="t"/>
              </v:shape>
            </v:group>
            <v:group style="position:absolute;left:4672;top:14;width:4636;height:2" coordorigin="4672,14" coordsize="4636,2">
              <v:shape style="position:absolute;left:4672;top:14;width:4636;height:2" coordorigin="4672,14" coordsize="4636,0" path="m4672,14l9307,14e" filled="false" stroked="true" strokeweight=".71997pt" strokecolor="#000000">
                <v:path arrowok="t"/>
              </v:shape>
            </v:group>
            <v:group style="position:absolute;left:14;top:7;width:2;height:302" coordorigin="14,7" coordsize="2,302">
              <v:shape style="position:absolute;left:14;top:7;width:2;height:302" coordorigin="14,7" coordsize="0,302" path="m14,7l14,308e" filled="false" stroked="true" strokeweight=".72pt" strokecolor="#000000">
                <v:path arrowok="t"/>
              </v:shape>
            </v:group>
            <v:group style="position:absolute;left:7;top:301;width:4650;height:2" coordorigin="7,301" coordsize="4650,2">
              <v:shape style="position:absolute;left:7;top:301;width:4650;height:2" coordorigin="7,301" coordsize="4650,0" path="m7,301l4657,301e" filled="false" stroked="true" strokeweight=".72003pt" strokecolor="#000000">
                <v:path arrowok="t"/>
              </v:shape>
            </v:group>
            <v:group style="position:absolute;left:4664;top:7;width:2;height:302" coordorigin="4664,7" coordsize="2,302">
              <v:shape style="position:absolute;left:4664;top:7;width:2;height:302" coordorigin="4664,7" coordsize="0,302" path="m4664,7l4664,308e" filled="false" stroked="true" strokeweight=".72pt" strokecolor="#000000">
                <v:path arrowok="t"/>
              </v:shape>
            </v:group>
            <v:group style="position:absolute;left:4672;top:301;width:4636;height:2" coordorigin="4672,301" coordsize="4636,2">
              <v:shape style="position:absolute;left:4672;top:301;width:4636;height:2" coordorigin="4672,301" coordsize="4636,0" path="m4672,301l9307,301e" filled="false" stroked="true" strokeweight=".72003pt" strokecolor="#000000">
                <v:path arrowok="t"/>
              </v:shape>
            </v:group>
            <v:group style="position:absolute;left:9314;top:7;width:2;height:302" coordorigin="9314,7" coordsize="2,302">
              <v:shape style="position:absolute;left:9314;top:7;width:2;height:302" coordorigin="9314,7" coordsize="0,302" path="m9314,7l9314,308e" filled="false" stroked="true" strokeweight=".72003pt" strokecolor="#000000">
                <v:path arrowok="t"/>
              </v:shape>
              <v:shape style="position:absolute;left:14;top:14;width:4650;height:287" type="#_x0000_t202" filled="false" stroked="false">
                <v:textbox inset="0,0,0,0">
                  <w:txbxContent>
                    <w:p>
                      <w:pPr>
                        <w:spacing w:line="248" w:lineRule="exact" w:before="0"/>
                        <w:ind w:left="0" w:right="0" w:firstLine="0"/>
                        <w:jc w:val="center"/>
                        <w:rPr>
                          <w:rFonts w:ascii="宋体" w:hAnsi="宋体" w:cs="宋体" w:eastAsia="宋体" w:hint="default"/>
                          <w:sz w:val="21"/>
                          <w:szCs w:val="21"/>
                        </w:rPr>
                      </w:pPr>
                      <w:r>
                        <w:rPr>
                          <w:rFonts w:ascii="宋体" w:hAnsi="宋体" w:cs="宋体" w:eastAsia="宋体" w:hint="default"/>
                          <w:sz w:val="21"/>
                          <w:szCs w:val="21"/>
                        </w:rPr>
                        <w:t>召开会议的次数</w:t>
                      </w:r>
                    </w:p>
                  </w:txbxContent>
                </v:textbox>
                <w10:wrap type="none"/>
              </v:shape>
              <v:shape style="position:absolute;left:9101;top:52;width:105;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z w:val="21"/>
                        </w:rPr>
                        <w:t>0</w:t>
                      </w:r>
                    </w:p>
                  </w:txbxContent>
                </v:textbox>
                <w10:wrap type="none"/>
              </v:shape>
            </v:group>
          </v:group>
        </w:pict>
      </w:r>
      <w:r>
        <w:rPr>
          <w:rFonts w:ascii="宋体" w:hAnsi="宋体" w:cs="宋体" w:eastAsia="宋体" w:hint="default"/>
          <w:position w:val="-5"/>
          <w:sz w:val="20"/>
          <w:szCs w:val="20"/>
        </w:rPr>
      </w:r>
    </w:p>
    <w:p>
      <w:pPr>
        <w:spacing w:line="240" w:lineRule="auto" w:before="12"/>
        <w:rPr>
          <w:rFonts w:ascii="宋体" w:hAnsi="宋体" w:cs="宋体" w:eastAsia="宋体" w:hint="default"/>
          <w:sz w:val="14"/>
          <w:szCs w:val="14"/>
        </w:rPr>
      </w:pPr>
    </w:p>
    <w:p>
      <w:pPr>
        <w:pStyle w:val="BodyText"/>
        <w:spacing w:line="272" w:lineRule="exact" w:before="63"/>
        <w:ind w:left="560" w:right="629" w:hanging="420"/>
        <w:jc w:val="left"/>
      </w:pPr>
      <w:r>
        <w:rPr/>
        <w:t>(二)监事会对公司依法运作情况的独立意见 </w:t>
      </w:r>
      <w:r>
        <w:rPr>
          <w:spacing w:val="-5"/>
        </w:rPr>
        <w:t>报告期内，通过对公司董事及高级管理人员的监督，监事会认为公司本届董事会能够严格按照《公</w:t>
      </w:r>
    </w:p>
    <w:p>
      <w:pPr>
        <w:pStyle w:val="BodyText"/>
        <w:spacing w:line="272" w:lineRule="exact"/>
        <w:ind w:right="641"/>
        <w:jc w:val="both"/>
      </w:pPr>
      <w:r>
        <w:rPr/>
        <w:t>司法》、《证券法》、《上海证券交易所股票上市规则》、《公司章程》及其他有关法律法规和制度 的要求，依法经营。公司重大经营决策合理，其程序合法有效，为进一步规范运作，公司进一步建立 健全了各项内部管理制度和内部控制机制；公司董事、高级管理人员在执行公司职务时，均能认真贯 彻执行国家法律、法规、《公司章程》和股东大会、董事会决议，忠于职守、兢兢业业、开拓进取。 未发现公司董事、高级管理人员在执行公司职务时违反法律、法规、公司章程或损害公司股东、公司 利益的行为。</w:t>
      </w:r>
    </w:p>
    <w:p>
      <w:pPr>
        <w:spacing w:line="240" w:lineRule="auto" w:before="11"/>
        <w:rPr>
          <w:rFonts w:ascii="宋体" w:hAnsi="宋体" w:cs="宋体" w:eastAsia="宋体" w:hint="default"/>
          <w:sz w:val="20"/>
          <w:szCs w:val="20"/>
        </w:rPr>
      </w:pPr>
    </w:p>
    <w:p>
      <w:pPr>
        <w:pStyle w:val="BodyText"/>
        <w:spacing w:line="272" w:lineRule="exact"/>
        <w:ind w:left="560" w:right="624" w:hanging="420"/>
        <w:jc w:val="left"/>
      </w:pPr>
      <w:r>
        <w:rPr/>
        <w:t>(三)监事会对检查公司财务情况的独立意见 报告期内，公司监事会认真细致地检查和审核了本公司的会计报表及财务资料，监事会认为：公</w:t>
      </w:r>
    </w:p>
    <w:p>
      <w:pPr>
        <w:pStyle w:val="BodyText"/>
        <w:spacing w:line="272" w:lineRule="exact"/>
        <w:ind w:right="639"/>
        <w:jc w:val="both"/>
      </w:pPr>
      <w:r>
        <w:rPr>
          <w:spacing w:val="-4"/>
        </w:rPr>
        <w:t>司财务报表的编制符合《企业会计制度》和《企业会计准则》有关规定，公司</w:t>
      </w:r>
      <w:r>
        <w:rPr>
          <w:spacing w:val="-56"/>
        </w:rPr>
        <w:t> </w:t>
      </w:r>
      <w:r>
        <w:rPr/>
        <w:t>2009</w:t>
      </w:r>
      <w:r>
        <w:rPr>
          <w:spacing w:val="-55"/>
        </w:rPr>
        <w:t> </w:t>
      </w:r>
      <w:r>
        <w:rPr/>
        <w:t>年年度财务报告能</w:t>
      </w:r>
      <w:r>
        <w:rPr>
          <w:spacing w:val="-1"/>
        </w:rPr>
        <w:t> </w:t>
      </w:r>
      <w:r>
        <w:rPr/>
        <w:t>够真实反映公司的财务状况和经营成果，中磊会计师事务所有限责任公司出具的审计报告，其审计意</w:t>
      </w:r>
      <w:r>
        <w:rPr/>
        <w:t> 见是客观公正的。</w:t>
      </w:r>
    </w:p>
    <w:p>
      <w:pPr>
        <w:spacing w:line="240" w:lineRule="auto" w:before="11"/>
        <w:rPr>
          <w:rFonts w:ascii="宋体" w:hAnsi="宋体" w:cs="宋体" w:eastAsia="宋体" w:hint="default"/>
          <w:sz w:val="20"/>
          <w:szCs w:val="20"/>
        </w:rPr>
      </w:pPr>
    </w:p>
    <w:p>
      <w:pPr>
        <w:pStyle w:val="BodyText"/>
        <w:spacing w:line="272" w:lineRule="exact"/>
        <w:ind w:left="560" w:right="1254" w:hanging="420"/>
        <w:jc w:val="left"/>
      </w:pPr>
      <w:r>
        <w:rPr/>
        <w:t>(四)监事会对公司最近一次募集资金实际投入情况的独立意见 报告期内，本公司没有募集资金，亦没有报告期前募集资金使用延续到报告期内的情况。</w:t>
      </w:r>
    </w:p>
    <w:p>
      <w:pPr>
        <w:spacing w:line="240" w:lineRule="auto" w:before="11"/>
        <w:rPr>
          <w:rFonts w:ascii="宋体" w:hAnsi="宋体" w:cs="宋体" w:eastAsia="宋体" w:hint="default"/>
          <w:sz w:val="20"/>
          <w:szCs w:val="20"/>
        </w:rPr>
      </w:pPr>
    </w:p>
    <w:p>
      <w:pPr>
        <w:pStyle w:val="BodyText"/>
        <w:spacing w:line="272" w:lineRule="exact"/>
        <w:ind w:left="560" w:right="834" w:hanging="420"/>
        <w:jc w:val="left"/>
      </w:pPr>
      <w:r>
        <w:rPr/>
        <w:t>(五)监事会对公司收购、出售资产情况的独立意见 报告期内，因重整计划的执行，在公司管理人的有效监督下对公司所属全部资产进行了处置。</w:t>
      </w:r>
    </w:p>
    <w:p>
      <w:pPr>
        <w:spacing w:line="240" w:lineRule="auto" w:before="10"/>
        <w:rPr>
          <w:rFonts w:ascii="宋体" w:hAnsi="宋体" w:cs="宋体" w:eastAsia="宋体" w:hint="default"/>
          <w:sz w:val="20"/>
          <w:szCs w:val="20"/>
        </w:rPr>
      </w:pPr>
    </w:p>
    <w:p>
      <w:pPr>
        <w:pStyle w:val="BodyText"/>
        <w:spacing w:line="272" w:lineRule="exact"/>
        <w:ind w:left="560" w:right="2344" w:hanging="420"/>
        <w:jc w:val="left"/>
      </w:pPr>
      <w:r>
        <w:rPr/>
        <w:t>(六)监事会对公司关联交易情况的独立意见 报告期内，本公司没有关联交易事项。</w:t>
      </w:r>
    </w:p>
    <w:p>
      <w:pPr>
        <w:spacing w:line="240" w:lineRule="auto" w:before="10"/>
        <w:rPr>
          <w:rFonts w:ascii="宋体" w:hAnsi="宋体" w:cs="宋体" w:eastAsia="宋体" w:hint="default"/>
          <w:sz w:val="18"/>
          <w:szCs w:val="18"/>
        </w:rPr>
      </w:pPr>
    </w:p>
    <w:p>
      <w:pPr>
        <w:pStyle w:val="BodyText"/>
        <w:spacing w:line="274" w:lineRule="exact"/>
        <w:ind w:right="624"/>
        <w:jc w:val="left"/>
      </w:pPr>
      <w:r>
        <w:rPr/>
        <w:t>(七)</w:t>
      </w:r>
      <w:r>
        <w:rPr>
          <w:spacing w:val="-2"/>
        </w:rPr>
        <w:t> </w:t>
      </w:r>
      <w:r>
        <w:rPr/>
        <w:t>监事会对会计师事务所非标意见的独立意见</w:t>
      </w:r>
    </w:p>
    <w:p>
      <w:pPr>
        <w:pStyle w:val="BodyText"/>
        <w:spacing w:line="272" w:lineRule="exact" w:before="26"/>
        <w:ind w:right="641" w:firstLine="420"/>
        <w:jc w:val="both"/>
      </w:pPr>
      <w:r>
        <w:rPr/>
        <w:t>中磊会计师事务所有限责任公司对公司 2009</w:t>
      </w:r>
      <w:r>
        <w:rPr>
          <w:spacing w:val="-55"/>
        </w:rPr>
        <w:t> </w:t>
      </w:r>
      <w:r>
        <w:rPr/>
        <w:t>年度财务报表进行了审计并出具了带强调事项段的</w:t>
      </w:r>
      <w:r>
        <w:rPr/>
        <w:t> 无保留意见的审计报告真实反映了公司的财务状况和经营结果，涉及事项的专项说明在董事会报告中 已经进行了阐述，监事会认为董事会就审计报告所涉及事项的说明是合理和真实的，此事项没有违反 会计准则、会计制度及相关信息披露规范的规定，没有对股东利益和公司利益造成实质性损害。</w:t>
      </w: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47" w:footer="727" w:top="980" w:bottom="920" w:left="1220" w:right="660"/>
        </w:sectPr>
      </w:pPr>
    </w:p>
    <w:p>
      <w:pPr>
        <w:pStyle w:val="Heading1"/>
        <w:spacing w:line="274" w:lineRule="exact"/>
        <w:ind w:right="-18"/>
        <w:jc w:val="left"/>
        <w:rPr>
          <w:b w:val="0"/>
          <w:bCs w:val="0"/>
        </w:rPr>
      </w:pPr>
      <w:bookmarkStart w:name="_TOC_250001" w:id="4"/>
      <w:r>
        <w:rPr/>
        <w:t>十、重要事项</w:t>
      </w:r>
      <w:bookmarkEnd w:id="4"/>
      <w:r>
        <w:rPr>
          <w:b w:val="0"/>
          <w:bCs w:val="0"/>
        </w:rPr>
      </w:r>
    </w:p>
    <w:p>
      <w:pPr>
        <w:pStyle w:val="BodyText"/>
        <w:spacing w:line="274" w:lineRule="exact"/>
        <w:ind w:right="-18"/>
        <w:jc w:val="left"/>
      </w:pPr>
      <w:r>
        <w:rPr/>
        <w:t>(一)</w:t>
      </w:r>
      <w:r>
        <w:rPr>
          <w:spacing w:val="-2"/>
        </w:rPr>
        <w:t> </w:t>
      </w:r>
      <w:r>
        <w:rPr/>
        <w:t>重大诉讼仲裁事项</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660"/>
          <w:cols w:num="2" w:equalWidth="0">
            <w:col w:w="2346" w:space="4901"/>
            <w:col w:w="2783"/>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032"/>
        <w:gridCol w:w="1032"/>
        <w:gridCol w:w="1033"/>
        <w:gridCol w:w="912"/>
        <w:gridCol w:w="1398"/>
        <w:gridCol w:w="1033"/>
        <w:gridCol w:w="912"/>
        <w:gridCol w:w="1381"/>
        <w:gridCol w:w="1031"/>
      </w:tblGrid>
      <w:tr>
        <w:trPr>
          <w:trHeight w:val="1104"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44" w:right="139" w:hanging="105"/>
              <w:jc w:val="left"/>
              <w:rPr>
                <w:rFonts w:ascii="宋体" w:hAnsi="宋体" w:cs="宋体" w:eastAsia="宋体" w:hint="default"/>
                <w:sz w:val="21"/>
                <w:szCs w:val="21"/>
              </w:rPr>
            </w:pPr>
            <w:r>
              <w:rPr>
                <w:rFonts w:ascii="宋体" w:hAnsi="宋体" w:cs="宋体" w:eastAsia="宋体" w:hint="default"/>
                <w:sz w:val="21"/>
                <w:szCs w:val="21"/>
              </w:rPr>
              <w:t>起诉(申 请)方</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41" w:right="138"/>
              <w:jc w:val="left"/>
              <w:rPr>
                <w:rFonts w:ascii="宋体" w:hAnsi="宋体" w:cs="宋体" w:eastAsia="宋体" w:hint="default"/>
                <w:sz w:val="21"/>
                <w:szCs w:val="21"/>
              </w:rPr>
            </w:pPr>
            <w:r>
              <w:rPr>
                <w:rFonts w:ascii="宋体" w:hAnsi="宋体" w:cs="宋体" w:eastAsia="宋体" w:hint="default"/>
                <w:sz w:val="21"/>
                <w:szCs w:val="21"/>
              </w:rPr>
              <w:t>应诉(被 申请)方</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5"/>
              <w:jc w:val="both"/>
              <w:rPr>
                <w:rFonts w:ascii="宋体" w:hAnsi="宋体" w:cs="宋体" w:eastAsia="宋体" w:hint="default"/>
                <w:sz w:val="21"/>
                <w:szCs w:val="21"/>
              </w:rPr>
            </w:pPr>
            <w:r>
              <w:rPr>
                <w:rFonts w:ascii="宋体" w:hAnsi="宋体" w:cs="宋体" w:eastAsia="宋体" w:hint="default"/>
                <w:spacing w:val="62"/>
                <w:sz w:val="21"/>
                <w:szCs w:val="21"/>
              </w:rPr>
              <w:t>承担连</w:t>
            </w:r>
            <w:r>
              <w:rPr>
                <w:rFonts w:ascii="宋体" w:hAnsi="宋体" w:cs="宋体" w:eastAsia="宋体" w:hint="default"/>
                <w:spacing w:val="-12"/>
                <w:sz w:val="21"/>
                <w:szCs w:val="21"/>
              </w:rPr>
              <w:t> </w:t>
            </w:r>
            <w:r>
              <w:rPr>
                <w:rFonts w:ascii="宋体" w:hAnsi="宋体" w:cs="宋体" w:eastAsia="宋体" w:hint="default"/>
                <w:spacing w:val="62"/>
                <w:sz w:val="21"/>
                <w:szCs w:val="21"/>
              </w:rPr>
              <w:t>带责任</w:t>
            </w:r>
            <w:r>
              <w:rPr>
                <w:rFonts w:ascii="宋体" w:hAnsi="宋体" w:cs="宋体" w:eastAsia="宋体" w:hint="default"/>
                <w:spacing w:val="-12"/>
                <w:sz w:val="21"/>
                <w:szCs w:val="21"/>
              </w:rPr>
              <w:t> </w:t>
            </w:r>
            <w:r>
              <w:rPr>
                <w:rFonts w:ascii="宋体" w:hAnsi="宋体" w:cs="宋体" w:eastAsia="宋体" w:hint="default"/>
                <w:sz w:val="21"/>
                <w:szCs w:val="21"/>
              </w:rPr>
              <w:t>方</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33" w:right="132"/>
              <w:jc w:val="left"/>
              <w:rPr>
                <w:rFonts w:ascii="宋体" w:hAnsi="宋体" w:cs="宋体" w:eastAsia="宋体" w:hint="default"/>
                <w:sz w:val="21"/>
                <w:szCs w:val="21"/>
              </w:rPr>
            </w:pPr>
            <w:r>
              <w:rPr>
                <w:rFonts w:ascii="宋体" w:hAnsi="宋体" w:cs="宋体" w:eastAsia="宋体" w:hint="default"/>
                <w:sz w:val="21"/>
                <w:szCs w:val="21"/>
              </w:rPr>
              <w:t>诉讼仲 裁类型</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49"/>
              <w:jc w:val="left"/>
              <w:rPr>
                <w:rFonts w:ascii="宋体" w:hAnsi="宋体" w:cs="宋体" w:eastAsia="宋体" w:hint="default"/>
                <w:sz w:val="21"/>
                <w:szCs w:val="21"/>
              </w:rPr>
            </w:pPr>
            <w:r>
              <w:rPr>
                <w:rFonts w:ascii="宋体" w:hAnsi="宋体" w:cs="宋体" w:eastAsia="宋体" w:hint="default"/>
                <w:spacing w:val="28"/>
                <w:sz w:val="21"/>
                <w:szCs w:val="21"/>
              </w:rPr>
              <w:t>诉讼(仲裁</w:t>
            </w:r>
            <w:r>
              <w:rPr>
                <w:rFonts w:ascii="宋体" w:hAnsi="宋体" w:cs="宋体" w:eastAsia="宋体" w:hint="default"/>
                <w:spacing w:val="-66"/>
                <w:sz w:val="21"/>
                <w:szCs w:val="21"/>
              </w:rPr>
              <w:t> </w:t>
            </w:r>
            <w:r>
              <w:rPr>
                <w:rFonts w:ascii="宋体" w:hAnsi="宋体" w:cs="宋体" w:eastAsia="宋体" w:hint="default"/>
                <w:sz w:val="21"/>
                <w:szCs w:val="21"/>
              </w:rPr>
              <w:t>)</w:t>
            </w:r>
            <w:r>
              <w:rPr>
                <w:rFonts w:ascii="宋体" w:hAnsi="宋体" w:cs="宋体" w:eastAsia="宋体" w:hint="default"/>
                <w:sz w:val="21"/>
                <w:szCs w:val="21"/>
              </w:rPr>
              <w:t> 基本情况</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3"/>
              <w:jc w:val="both"/>
              <w:rPr>
                <w:rFonts w:ascii="宋体" w:hAnsi="宋体" w:cs="宋体" w:eastAsia="宋体" w:hint="default"/>
                <w:sz w:val="21"/>
                <w:szCs w:val="21"/>
              </w:rPr>
            </w:pPr>
            <w:r>
              <w:rPr>
                <w:rFonts w:ascii="宋体" w:hAnsi="宋体" w:cs="宋体" w:eastAsia="宋体" w:hint="default"/>
                <w:spacing w:val="22"/>
                <w:sz w:val="21"/>
                <w:szCs w:val="21"/>
              </w:rPr>
              <w:t>诉讼</w:t>
            </w:r>
            <w:r>
              <w:rPr>
                <w:rFonts w:ascii="宋体" w:hAnsi="宋体" w:cs="宋体" w:eastAsia="宋体" w:hint="default"/>
                <w:spacing w:val="-62"/>
                <w:sz w:val="21"/>
                <w:szCs w:val="21"/>
              </w:rPr>
              <w:t> </w:t>
            </w:r>
            <w:r>
              <w:rPr>
                <w:rFonts w:ascii="宋体" w:hAnsi="宋体" w:cs="宋体" w:eastAsia="宋体" w:hint="default"/>
                <w:spacing w:val="22"/>
                <w:sz w:val="21"/>
                <w:szCs w:val="21"/>
              </w:rPr>
              <w:t>(仲</w:t>
            </w:r>
            <w:r>
              <w:rPr>
                <w:rFonts w:ascii="宋体" w:hAnsi="宋体" w:cs="宋体" w:eastAsia="宋体" w:hint="default"/>
                <w:spacing w:val="-61"/>
                <w:sz w:val="21"/>
                <w:szCs w:val="21"/>
              </w:rPr>
              <w:t> </w:t>
            </w:r>
            <w:r>
              <w:rPr>
                <w:rFonts w:ascii="宋体" w:hAnsi="宋体" w:cs="宋体" w:eastAsia="宋体" w:hint="default"/>
                <w:spacing w:val="33"/>
                <w:sz w:val="21"/>
                <w:szCs w:val="21"/>
              </w:rPr>
              <w:t>裁)涉及</w:t>
            </w:r>
            <w:r>
              <w:rPr>
                <w:rFonts w:ascii="宋体" w:hAnsi="宋体" w:cs="宋体" w:eastAsia="宋体" w:hint="default"/>
                <w:spacing w:val="-61"/>
                <w:sz w:val="21"/>
                <w:szCs w:val="21"/>
              </w:rPr>
              <w:t> </w:t>
            </w:r>
            <w:r>
              <w:rPr>
                <w:rFonts w:ascii="宋体" w:hAnsi="宋体" w:cs="宋体" w:eastAsia="宋体" w:hint="default"/>
                <w:sz w:val="21"/>
                <w:szCs w:val="21"/>
              </w:rPr>
              <w:t>金额</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33" w:right="131"/>
              <w:jc w:val="center"/>
              <w:rPr>
                <w:rFonts w:ascii="宋体" w:hAnsi="宋体" w:cs="宋体" w:eastAsia="宋体" w:hint="default"/>
                <w:sz w:val="21"/>
                <w:szCs w:val="21"/>
              </w:rPr>
            </w:pPr>
            <w:r>
              <w:rPr>
                <w:rFonts w:ascii="宋体" w:hAnsi="宋体" w:cs="宋体" w:eastAsia="宋体" w:hint="default"/>
                <w:sz w:val="21"/>
                <w:szCs w:val="21"/>
              </w:rPr>
              <w:t>诉讼 (仲裁) 进展</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
              <w:jc w:val="both"/>
              <w:rPr>
                <w:rFonts w:ascii="宋体" w:hAnsi="宋体" w:cs="宋体" w:eastAsia="宋体" w:hint="default"/>
                <w:sz w:val="21"/>
                <w:szCs w:val="21"/>
              </w:rPr>
            </w:pPr>
            <w:r>
              <w:rPr>
                <w:rFonts w:ascii="宋体" w:hAnsi="宋体" w:cs="宋体" w:eastAsia="宋体" w:hint="default"/>
                <w:spacing w:val="26"/>
                <w:sz w:val="21"/>
                <w:szCs w:val="21"/>
              </w:rPr>
              <w:t>诉讼(仲裁)</w:t>
            </w:r>
            <w:r>
              <w:rPr>
                <w:rFonts w:ascii="宋体" w:hAnsi="宋体" w:cs="宋体" w:eastAsia="宋体" w:hint="default"/>
                <w:spacing w:val="-102"/>
                <w:sz w:val="21"/>
                <w:szCs w:val="21"/>
              </w:rPr>
              <w:t> </w:t>
            </w:r>
            <w:r>
              <w:rPr>
                <w:rFonts w:ascii="宋体" w:hAnsi="宋体" w:cs="宋体" w:eastAsia="宋体" w:hint="default"/>
                <w:spacing w:val="32"/>
                <w:sz w:val="21"/>
                <w:szCs w:val="21"/>
              </w:rPr>
              <w:t>审理结果及</w:t>
            </w:r>
            <w:r>
              <w:rPr>
                <w:rFonts w:ascii="宋体" w:hAnsi="宋体" w:cs="宋体" w:eastAsia="宋体" w:hint="default"/>
                <w:spacing w:val="-65"/>
                <w:sz w:val="21"/>
                <w:szCs w:val="21"/>
              </w:rPr>
              <w:t> </w:t>
            </w:r>
            <w:r>
              <w:rPr>
                <w:rFonts w:ascii="宋体" w:hAnsi="宋体" w:cs="宋体" w:eastAsia="宋体" w:hint="default"/>
                <w:sz w:val="21"/>
                <w:szCs w:val="21"/>
              </w:rPr>
              <w:t>影响</w:t>
            </w:r>
          </w:p>
        </w:tc>
        <w:tc>
          <w:tcPr>
            <w:tcW w:w="103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诉讼(仲</w:t>
            </w:r>
          </w:p>
          <w:p>
            <w:pPr>
              <w:pStyle w:val="TableParagraph"/>
              <w:spacing w:line="272" w:lineRule="exact" w:before="26"/>
              <w:ind w:left="140" w:right="138"/>
              <w:jc w:val="center"/>
              <w:rPr>
                <w:rFonts w:ascii="宋体" w:hAnsi="宋体" w:cs="宋体" w:eastAsia="宋体" w:hint="default"/>
                <w:sz w:val="21"/>
                <w:szCs w:val="21"/>
              </w:rPr>
            </w:pPr>
            <w:r>
              <w:rPr>
                <w:rFonts w:ascii="宋体" w:hAnsi="宋体" w:cs="宋体" w:eastAsia="宋体" w:hint="default"/>
                <w:sz w:val="21"/>
                <w:szCs w:val="21"/>
              </w:rPr>
              <w:t>裁)判决 执行情 况</w:t>
            </w:r>
          </w:p>
        </w:tc>
      </w:tr>
      <w:tr>
        <w:trPr>
          <w:trHeight w:val="833"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84"/>
              <w:jc w:val="left"/>
              <w:rPr>
                <w:rFonts w:ascii="宋体" w:hAnsi="宋体" w:cs="宋体" w:eastAsia="宋体" w:hint="default"/>
                <w:sz w:val="21"/>
                <w:szCs w:val="21"/>
              </w:rPr>
            </w:pPr>
            <w:r>
              <w:rPr>
                <w:rFonts w:ascii="宋体" w:hAnsi="宋体" w:cs="宋体" w:eastAsia="宋体" w:hint="default"/>
                <w:sz w:val="21"/>
                <w:szCs w:val="21"/>
              </w:rPr>
              <w:t>建行北 海分行</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84"/>
              <w:jc w:val="left"/>
              <w:rPr>
                <w:rFonts w:ascii="宋体" w:hAnsi="宋体" w:cs="宋体" w:eastAsia="宋体" w:hint="default"/>
                <w:sz w:val="21"/>
                <w:szCs w:val="21"/>
              </w:rPr>
            </w:pPr>
            <w:r>
              <w:rPr>
                <w:rFonts w:ascii="宋体" w:hAnsi="宋体" w:cs="宋体" w:eastAsia="宋体" w:hint="default"/>
                <w:sz w:val="21"/>
                <w:szCs w:val="21"/>
              </w:rPr>
              <w:t>北生药 业</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87"/>
              <w:jc w:val="left"/>
              <w:rPr>
                <w:rFonts w:ascii="宋体" w:hAnsi="宋体" w:cs="宋体" w:eastAsia="宋体" w:hint="default"/>
                <w:sz w:val="21"/>
                <w:szCs w:val="21"/>
              </w:rPr>
            </w:pPr>
            <w:r>
              <w:rPr>
                <w:rFonts w:ascii="宋体" w:hAnsi="宋体" w:cs="宋体" w:eastAsia="宋体" w:hint="default"/>
                <w:sz w:val="21"/>
                <w:szCs w:val="21"/>
              </w:rPr>
              <w:t>广厦建 设</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64"/>
              <w:jc w:val="left"/>
              <w:rPr>
                <w:rFonts w:ascii="宋体" w:hAnsi="宋体" w:cs="宋体" w:eastAsia="宋体" w:hint="default"/>
                <w:sz w:val="21"/>
                <w:szCs w:val="21"/>
              </w:rPr>
            </w:pPr>
            <w:r>
              <w:rPr>
                <w:rFonts w:ascii="宋体" w:hAnsi="宋体" w:cs="宋体" w:eastAsia="宋体" w:hint="default"/>
                <w:sz w:val="21"/>
                <w:szCs w:val="21"/>
              </w:rPr>
              <w:t>借款合 同纠纷</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未按时归还</w:t>
            </w:r>
            <w:r>
              <w:rPr>
                <w:rFonts w:ascii="宋体" w:hAnsi="宋体" w:cs="宋体" w:eastAsia="宋体" w:hint="default"/>
                <w:spacing w:val="-60"/>
                <w:sz w:val="21"/>
                <w:szCs w:val="21"/>
              </w:rPr>
              <w:t> </w:t>
            </w:r>
            <w:r>
              <w:rPr>
                <w:rFonts w:ascii="宋体" w:hAnsi="宋体" w:cs="宋体" w:eastAsia="宋体" w:hint="default"/>
                <w:sz w:val="21"/>
                <w:szCs w:val="21"/>
              </w:rPr>
            </w:r>
          </w:p>
          <w:p>
            <w:pPr>
              <w:pStyle w:val="TableParagraph"/>
              <w:spacing w:line="272" w:lineRule="exact" w:before="26"/>
              <w:ind w:left="100" w:right="2"/>
              <w:jc w:val="left"/>
              <w:rPr>
                <w:rFonts w:ascii="宋体" w:hAnsi="宋体" w:cs="宋体" w:eastAsia="宋体" w:hint="default"/>
                <w:sz w:val="21"/>
                <w:szCs w:val="21"/>
              </w:rPr>
            </w:pPr>
            <w:r>
              <w:rPr>
                <w:rFonts w:ascii="宋体" w:hAnsi="宋体" w:cs="宋体" w:eastAsia="宋体" w:hint="default"/>
                <w:spacing w:val="-5"/>
                <w:sz w:val="21"/>
                <w:szCs w:val="21"/>
              </w:rPr>
              <w:t>到期贷款，建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36"/>
                <w:sz w:val="21"/>
                <w:szCs w:val="21"/>
              </w:rPr>
              <w:t>行北海分行</w:t>
            </w:r>
            <w:r>
              <w:rPr>
                <w:rFonts w:ascii="宋体" w:hAnsi="宋体" w:cs="宋体" w:eastAsia="宋体" w:hint="default"/>
                <w:spacing w:val="-60"/>
                <w:sz w:val="21"/>
                <w:szCs w:val="21"/>
              </w:rPr>
              <w:t> </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92" w:right="0"/>
              <w:jc w:val="left"/>
              <w:rPr>
                <w:rFonts w:ascii="宋体" w:hAnsi="宋体" w:cs="宋体" w:eastAsia="宋体" w:hint="default"/>
                <w:sz w:val="21"/>
                <w:szCs w:val="21"/>
              </w:rPr>
            </w:pPr>
            <w:r>
              <w:rPr>
                <w:rFonts w:ascii="宋体"/>
                <w:sz w:val="21"/>
              </w:rPr>
              <w:t>5,000</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已审结</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归还本金</w:t>
            </w:r>
          </w:p>
          <w:p>
            <w:pPr>
              <w:pStyle w:val="TableParagraph"/>
              <w:spacing w:line="272" w:lineRule="exact" w:before="26"/>
              <w:ind w:left="100" w:right="5"/>
              <w:jc w:val="left"/>
              <w:rPr>
                <w:rFonts w:ascii="宋体" w:hAnsi="宋体" w:cs="宋体" w:eastAsia="宋体" w:hint="default"/>
                <w:sz w:val="21"/>
                <w:szCs w:val="21"/>
              </w:rPr>
            </w:pPr>
            <w:r>
              <w:rPr>
                <w:rFonts w:ascii="宋体" w:hAnsi="宋体" w:cs="宋体" w:eastAsia="宋体" w:hint="default"/>
                <w:spacing w:val="-1"/>
                <w:sz w:val="21"/>
                <w:szCs w:val="21"/>
              </w:rPr>
              <w:t>5000</w:t>
            </w:r>
            <w:r>
              <w:rPr>
                <w:rFonts w:ascii="宋体" w:hAnsi="宋体" w:cs="宋体" w:eastAsia="宋体" w:hint="default"/>
                <w:spacing w:val="-51"/>
                <w:sz w:val="21"/>
                <w:szCs w:val="21"/>
              </w:rPr>
              <w:t> </w:t>
            </w:r>
            <w:r>
              <w:rPr>
                <w:rFonts w:ascii="宋体" w:hAnsi="宋体" w:cs="宋体" w:eastAsia="宋体" w:hint="default"/>
                <w:spacing w:val="-25"/>
                <w:sz w:val="21"/>
                <w:szCs w:val="21"/>
              </w:rPr>
              <w:t>万元、承</w:t>
            </w:r>
            <w:r>
              <w:rPr>
                <w:rFonts w:ascii="宋体" w:hAnsi="宋体" w:cs="宋体" w:eastAsia="宋体" w:hint="default"/>
                <w:sz w:val="21"/>
                <w:szCs w:val="21"/>
              </w:rPr>
              <w:t> 担相应利息、</w:t>
            </w:r>
          </w:p>
        </w:tc>
        <w:tc>
          <w:tcPr>
            <w:tcW w:w="103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按《重整</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7"/>
                <w:sz w:val="21"/>
                <w:szCs w:val="21"/>
              </w:rPr>
              <w:t>计划》执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行已获</w:t>
            </w:r>
          </w:p>
        </w:tc>
      </w:tr>
    </w:tbl>
    <w:p>
      <w:pPr>
        <w:spacing w:after="0" w:line="272" w:lineRule="exact"/>
        <w:jc w:val="left"/>
        <w:rPr>
          <w:rFonts w:ascii="宋体" w:hAnsi="宋体" w:cs="宋体" w:eastAsia="宋体" w:hint="default"/>
          <w:sz w:val="21"/>
          <w:szCs w:val="21"/>
        </w:rPr>
        <w:sectPr>
          <w:type w:val="continuous"/>
          <w:pgSz w:w="11910" w:h="16840"/>
          <w:pgMar w:top="1600" w:bottom="280" w:left="1220" w:right="660"/>
        </w:sectPr>
      </w:pPr>
    </w:p>
    <w:p>
      <w:pPr>
        <w:spacing w:line="240" w:lineRule="auto" w:before="0"/>
        <w:rPr>
          <w:rFonts w:ascii="宋体" w:hAnsi="宋体" w:cs="宋体" w:eastAsia="宋体" w:hint="default"/>
          <w:sz w:val="20"/>
          <w:szCs w:val="20"/>
        </w:rPr>
      </w:pPr>
    </w:p>
    <w:p>
      <w:pPr>
        <w:pStyle w:val="BodyText"/>
        <w:spacing w:line="240" w:lineRule="auto" w:before="170"/>
        <w:ind w:left="0" w:right="398"/>
        <w:jc w:val="right"/>
      </w:pPr>
      <w:r>
        <w:rPr/>
        <w:pict>
          <v:shape style="position:absolute;margin-left:268.079987pt;margin-top:9.843933pt;width:237.35pt;height:631.9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98"/>
                    <w:gridCol w:w="1033"/>
                    <w:gridCol w:w="912"/>
                    <w:gridCol w:w="1403"/>
                  </w:tblGrid>
                  <w:tr>
                    <w:trPr>
                      <w:trHeight w:val="559"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72" w:lineRule="exact"/>
                          <w:ind w:left="107" w:right="10"/>
                          <w:jc w:val="left"/>
                          <w:rPr>
                            <w:rFonts w:ascii="宋体" w:hAnsi="宋体" w:cs="宋体" w:eastAsia="宋体" w:hint="default"/>
                            <w:sz w:val="21"/>
                            <w:szCs w:val="21"/>
                          </w:rPr>
                        </w:pPr>
                        <w:r>
                          <w:rPr>
                            <w:rFonts w:ascii="宋体" w:hAnsi="宋体" w:cs="宋体" w:eastAsia="宋体" w:hint="default"/>
                            <w:spacing w:val="36"/>
                            <w:sz w:val="21"/>
                            <w:szCs w:val="21"/>
                          </w:rPr>
                          <w:t>诉至北海中</w:t>
                        </w:r>
                        <w:r>
                          <w:rPr>
                            <w:rFonts w:ascii="宋体" w:hAnsi="宋体" w:cs="宋体" w:eastAsia="宋体" w:hint="default"/>
                            <w:spacing w:val="-60"/>
                            <w:sz w:val="21"/>
                            <w:szCs w:val="21"/>
                          </w:rPr>
                          <w:t> </w:t>
                        </w:r>
                        <w:r>
                          <w:rPr>
                            <w:rFonts w:ascii="宋体" w:hAnsi="宋体" w:cs="宋体" w:eastAsia="宋体" w:hint="default"/>
                            <w:sz w:val="21"/>
                            <w:szCs w:val="21"/>
                          </w:rPr>
                          <w:t>院。</w:t>
                        </w:r>
                      </w:p>
                    </w:tc>
                    <w:tc>
                      <w:tcPr>
                        <w:tcW w:w="1033" w:type="dxa"/>
                        <w:tcBorders>
                          <w:top w:val="nil" w:sz="6" w:space="0" w:color="auto"/>
                          <w:left w:val="nil" w:sz="6" w:space="0" w:color="auto"/>
                          <w:bottom w:val="nil" w:sz="6" w:space="0" w:color="auto"/>
                          <w:right w:val="nil" w:sz="6" w:space="0" w:color="auto"/>
                        </w:tcBorders>
                      </w:tcPr>
                      <w:p>
                        <w:pPr/>
                      </w:p>
                    </w:tc>
                    <w:tc>
                      <w:tcPr>
                        <w:tcW w:w="912"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Style w:val="TableParagraph"/>
                          <w:spacing w:line="247" w:lineRule="exact"/>
                          <w:ind w:left="108" w:right="0"/>
                          <w:jc w:val="left"/>
                          <w:rPr>
                            <w:rFonts w:ascii="宋体" w:hAnsi="宋体" w:cs="宋体" w:eastAsia="宋体" w:hint="default"/>
                            <w:sz w:val="21"/>
                            <w:szCs w:val="21"/>
                          </w:rPr>
                        </w:pPr>
                        <w:r>
                          <w:rPr>
                            <w:rFonts w:ascii="宋体" w:hAnsi="宋体" w:cs="宋体" w:eastAsia="宋体" w:hint="default"/>
                            <w:sz w:val="21"/>
                            <w:szCs w:val="21"/>
                          </w:rPr>
                          <w:t>承担诉讼费</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54.32</w:t>
                        </w:r>
                        <w:r>
                          <w:rPr>
                            <w:rFonts w:ascii="宋体" w:hAnsi="宋体" w:cs="宋体" w:eastAsia="宋体" w:hint="default"/>
                            <w:spacing w:val="-54"/>
                            <w:sz w:val="21"/>
                            <w:szCs w:val="21"/>
                          </w:rPr>
                          <w:t> </w:t>
                        </w:r>
                        <w:r>
                          <w:rPr>
                            <w:rFonts w:ascii="宋体" w:hAnsi="宋体" w:cs="宋体" w:eastAsia="宋体" w:hint="default"/>
                            <w:sz w:val="21"/>
                            <w:szCs w:val="21"/>
                          </w:rPr>
                          <w:t>万元</w:t>
                        </w:r>
                      </w:p>
                    </w:tc>
                  </w:tr>
                  <w:tr>
                    <w:trPr>
                      <w:trHeight w:val="824"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72" w:lineRule="exact"/>
                          <w:ind w:left="108" w:right="10"/>
                          <w:jc w:val="both"/>
                          <w:rPr>
                            <w:rFonts w:ascii="宋体" w:hAnsi="宋体" w:cs="宋体" w:eastAsia="宋体" w:hint="default"/>
                            <w:sz w:val="21"/>
                            <w:szCs w:val="21"/>
                          </w:rPr>
                        </w:pPr>
                        <w:r>
                          <w:rPr>
                            <w:rFonts w:ascii="宋体" w:hAnsi="宋体" w:cs="宋体" w:eastAsia="宋体" w:hint="default"/>
                            <w:spacing w:val="36"/>
                            <w:sz w:val="21"/>
                            <w:szCs w:val="21"/>
                          </w:rPr>
                          <w:t>未按时归还</w:t>
                        </w:r>
                        <w:r>
                          <w:rPr>
                            <w:rFonts w:ascii="宋体" w:hAnsi="宋体" w:cs="宋体" w:eastAsia="宋体" w:hint="default"/>
                            <w:spacing w:val="-60"/>
                            <w:sz w:val="21"/>
                            <w:szCs w:val="21"/>
                          </w:rPr>
                          <w:t> </w:t>
                        </w:r>
                        <w:r>
                          <w:rPr>
                            <w:rFonts w:ascii="宋体" w:hAnsi="宋体" w:cs="宋体" w:eastAsia="宋体" w:hint="default"/>
                            <w:spacing w:val="-5"/>
                            <w:sz w:val="21"/>
                            <w:szCs w:val="21"/>
                          </w:rPr>
                          <w:t>到期贷款，工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36"/>
                            <w:sz w:val="21"/>
                            <w:szCs w:val="21"/>
                          </w:rPr>
                          <w:t>行北海分行</w:t>
                        </w:r>
                        <w:r>
                          <w:rPr>
                            <w:rFonts w:ascii="宋体" w:hAnsi="宋体" w:cs="宋体" w:eastAsia="宋体" w:hint="default"/>
                            <w:spacing w:val="-60"/>
                            <w:sz w:val="21"/>
                            <w:szCs w:val="21"/>
                          </w:rPr>
                          <w:t> </w:t>
                        </w:r>
                        <w:r>
                          <w:rPr>
                            <w:rFonts w:ascii="宋体" w:hAnsi="宋体" w:cs="宋体" w:eastAsia="宋体" w:hint="default"/>
                            <w:sz w:val="21"/>
                            <w:szCs w:val="21"/>
                          </w:rPr>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6"/>
                          <w:jc w:val="right"/>
                          <w:rPr>
                            <w:rFonts w:ascii="宋体" w:hAnsi="宋体" w:cs="宋体" w:eastAsia="宋体" w:hint="default"/>
                            <w:sz w:val="21"/>
                            <w:szCs w:val="21"/>
                          </w:rPr>
                        </w:pPr>
                        <w:r>
                          <w:rPr>
                            <w:rFonts w:ascii="宋体"/>
                            <w:sz w:val="21"/>
                          </w:rPr>
                          <w:t>2,300</w:t>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65"/>
                          <w:jc w:val="center"/>
                          <w:rPr>
                            <w:rFonts w:ascii="宋体" w:hAnsi="宋体" w:cs="宋体" w:eastAsia="宋体" w:hint="default"/>
                            <w:sz w:val="21"/>
                            <w:szCs w:val="21"/>
                          </w:rPr>
                        </w:pPr>
                        <w:r>
                          <w:rPr>
                            <w:rFonts w:ascii="宋体" w:hAnsi="宋体" w:cs="宋体" w:eastAsia="宋体" w:hint="default"/>
                            <w:sz w:val="21"/>
                            <w:szCs w:val="21"/>
                          </w:rPr>
                          <w:t>已审结</w:t>
                        </w:r>
                      </w:p>
                    </w:tc>
                    <w:tc>
                      <w:tcPr>
                        <w:tcW w:w="1403" w:type="dxa"/>
                        <w:tcBorders>
                          <w:top w:val="nil" w:sz="6" w:space="0" w:color="auto"/>
                          <w:left w:val="nil" w:sz="6" w:space="0" w:color="auto"/>
                          <w:bottom w:val="nil" w:sz="6" w:space="0" w:color="auto"/>
                          <w:right w:val="nil" w:sz="6" w:space="0" w:color="auto"/>
                        </w:tcBorders>
                      </w:tcPr>
                      <w:p>
                        <w:pPr>
                          <w:pStyle w:val="TableParagraph"/>
                          <w:spacing w:line="272" w:lineRule="exact"/>
                          <w:ind w:left="108" w:right="33"/>
                          <w:jc w:val="left"/>
                          <w:rPr>
                            <w:rFonts w:ascii="宋体" w:hAnsi="宋体" w:cs="宋体" w:eastAsia="宋体" w:hint="default"/>
                            <w:sz w:val="21"/>
                            <w:szCs w:val="21"/>
                          </w:rPr>
                        </w:pPr>
                        <w:r>
                          <w:rPr>
                            <w:rFonts w:ascii="宋体" w:hAnsi="宋体" w:cs="宋体" w:eastAsia="宋体" w:hint="default"/>
                            <w:sz w:val="21"/>
                            <w:szCs w:val="21"/>
                          </w:rPr>
                          <w:t>归还本金 </w:t>
                        </w:r>
                        <w:r>
                          <w:rPr>
                            <w:rFonts w:ascii="宋体" w:hAnsi="宋体" w:cs="宋体" w:eastAsia="宋体" w:hint="default"/>
                            <w:spacing w:val="-1"/>
                            <w:sz w:val="21"/>
                            <w:szCs w:val="21"/>
                          </w:rPr>
                          <w:t>2300</w:t>
                        </w:r>
                        <w:r>
                          <w:rPr>
                            <w:rFonts w:ascii="宋体" w:hAnsi="宋体" w:cs="宋体" w:eastAsia="宋体" w:hint="default"/>
                            <w:spacing w:val="-51"/>
                            <w:sz w:val="21"/>
                            <w:szCs w:val="21"/>
                          </w:rPr>
                          <w:t> </w:t>
                        </w:r>
                        <w:r>
                          <w:rPr>
                            <w:rFonts w:ascii="宋体" w:hAnsi="宋体" w:cs="宋体" w:eastAsia="宋体" w:hint="default"/>
                            <w:spacing w:val="-25"/>
                            <w:sz w:val="21"/>
                            <w:szCs w:val="21"/>
                          </w:rPr>
                          <w:t>万元、承</w:t>
                        </w:r>
                        <w:r>
                          <w:rPr>
                            <w:rFonts w:ascii="宋体" w:hAnsi="宋体" w:cs="宋体" w:eastAsia="宋体" w:hint="default"/>
                            <w:sz w:val="21"/>
                            <w:szCs w:val="21"/>
                          </w:rPr>
                          <w:t> 担相应利息、</w:t>
                        </w:r>
                      </w:p>
                    </w:tc>
                  </w:tr>
                  <w:tr>
                    <w:trPr>
                      <w:trHeight w:val="553"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36"/>
                            <w:sz w:val="21"/>
                            <w:szCs w:val="21"/>
                          </w:rPr>
                          <w:t>诉至北海中</w:t>
                        </w:r>
                        <w:r>
                          <w:rPr>
                            <w:rFonts w:ascii="宋体" w:hAnsi="宋体" w:cs="宋体" w:eastAsia="宋体" w:hint="default"/>
                            <w:spacing w:val="-60"/>
                            <w:sz w:val="21"/>
                            <w:szCs w:val="21"/>
                          </w:rPr>
                          <w:t> </w:t>
                        </w:r>
                        <w:r>
                          <w:rPr>
                            <w:rFonts w:ascii="宋体" w:hAnsi="宋体" w:cs="宋体" w:eastAsia="宋体" w:hint="default"/>
                            <w:sz w:val="21"/>
                            <w:szCs w:val="21"/>
                          </w:rPr>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院。</w:t>
                        </w:r>
                      </w:p>
                    </w:tc>
                    <w:tc>
                      <w:tcPr>
                        <w:tcW w:w="1033" w:type="dxa"/>
                        <w:tcBorders>
                          <w:top w:val="nil" w:sz="6" w:space="0" w:color="auto"/>
                          <w:left w:val="nil" w:sz="6" w:space="0" w:color="auto"/>
                          <w:bottom w:val="nil" w:sz="6" w:space="0" w:color="auto"/>
                          <w:right w:val="nil" w:sz="6" w:space="0" w:color="auto"/>
                        </w:tcBorders>
                      </w:tcPr>
                      <w:p>
                        <w:pPr/>
                      </w:p>
                    </w:tc>
                    <w:tc>
                      <w:tcPr>
                        <w:tcW w:w="912"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承担诉讼费</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24.94</w:t>
                        </w:r>
                        <w:r>
                          <w:rPr>
                            <w:rFonts w:ascii="宋体" w:hAnsi="宋体" w:cs="宋体" w:eastAsia="宋体" w:hint="default"/>
                            <w:spacing w:val="-54"/>
                            <w:sz w:val="21"/>
                            <w:szCs w:val="21"/>
                          </w:rPr>
                          <w:t> </w:t>
                        </w:r>
                        <w:r>
                          <w:rPr>
                            <w:rFonts w:ascii="宋体" w:hAnsi="宋体" w:cs="宋体" w:eastAsia="宋体" w:hint="default"/>
                            <w:sz w:val="21"/>
                            <w:szCs w:val="21"/>
                          </w:rPr>
                          <w:t>万元</w:t>
                        </w:r>
                      </w:p>
                    </w:tc>
                  </w:tr>
                  <w:tr>
                    <w:trPr>
                      <w:trHeight w:val="825"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72" w:lineRule="exact" w:before="2"/>
                          <w:ind w:left="108" w:right="10"/>
                          <w:jc w:val="both"/>
                          <w:rPr>
                            <w:rFonts w:ascii="宋体" w:hAnsi="宋体" w:cs="宋体" w:eastAsia="宋体" w:hint="default"/>
                            <w:sz w:val="21"/>
                            <w:szCs w:val="21"/>
                          </w:rPr>
                        </w:pPr>
                        <w:r>
                          <w:rPr>
                            <w:rFonts w:ascii="宋体" w:hAnsi="宋体" w:cs="宋体" w:eastAsia="宋体" w:hint="default"/>
                            <w:spacing w:val="36"/>
                            <w:sz w:val="21"/>
                            <w:szCs w:val="21"/>
                          </w:rPr>
                          <w:t>未按时归还</w:t>
                        </w:r>
                        <w:r>
                          <w:rPr>
                            <w:rFonts w:ascii="宋体" w:hAnsi="宋体" w:cs="宋体" w:eastAsia="宋体" w:hint="default"/>
                            <w:spacing w:val="-60"/>
                            <w:sz w:val="21"/>
                            <w:szCs w:val="21"/>
                          </w:rPr>
                          <w:t> </w:t>
                        </w:r>
                        <w:r>
                          <w:rPr>
                            <w:rFonts w:ascii="宋体" w:hAnsi="宋体" w:cs="宋体" w:eastAsia="宋体" w:hint="default"/>
                            <w:spacing w:val="-5"/>
                            <w:sz w:val="21"/>
                            <w:szCs w:val="21"/>
                          </w:rPr>
                          <w:t>到期贷款，工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36"/>
                            <w:sz w:val="21"/>
                            <w:szCs w:val="21"/>
                          </w:rPr>
                          <w:t>行北海分行</w:t>
                        </w:r>
                        <w:r>
                          <w:rPr>
                            <w:rFonts w:ascii="宋体" w:hAnsi="宋体" w:cs="宋体" w:eastAsia="宋体" w:hint="default"/>
                            <w:spacing w:val="-60"/>
                            <w:sz w:val="21"/>
                            <w:szCs w:val="21"/>
                          </w:rPr>
                          <w:t> </w:t>
                        </w:r>
                        <w:r>
                          <w:rPr>
                            <w:rFonts w:ascii="宋体" w:hAnsi="宋体" w:cs="宋体" w:eastAsia="宋体" w:hint="default"/>
                            <w:sz w:val="21"/>
                            <w:szCs w:val="21"/>
                          </w:rPr>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6"/>
                          <w:jc w:val="right"/>
                          <w:rPr>
                            <w:rFonts w:ascii="宋体" w:hAnsi="宋体" w:cs="宋体" w:eastAsia="宋体" w:hint="default"/>
                            <w:sz w:val="21"/>
                            <w:szCs w:val="21"/>
                          </w:rPr>
                        </w:pPr>
                        <w:r>
                          <w:rPr>
                            <w:rFonts w:ascii="宋体"/>
                            <w:sz w:val="21"/>
                          </w:rPr>
                          <w:t>3,800</w:t>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65"/>
                          <w:jc w:val="center"/>
                          <w:rPr>
                            <w:rFonts w:ascii="宋体" w:hAnsi="宋体" w:cs="宋体" w:eastAsia="宋体" w:hint="default"/>
                            <w:sz w:val="21"/>
                            <w:szCs w:val="21"/>
                          </w:rPr>
                        </w:pPr>
                        <w:r>
                          <w:rPr>
                            <w:rFonts w:ascii="宋体" w:hAnsi="宋体" w:cs="宋体" w:eastAsia="宋体" w:hint="default"/>
                            <w:sz w:val="21"/>
                            <w:szCs w:val="21"/>
                          </w:rPr>
                          <w:t>已审结</w:t>
                        </w:r>
                      </w:p>
                    </w:tc>
                    <w:tc>
                      <w:tcPr>
                        <w:tcW w:w="1403" w:type="dxa"/>
                        <w:tcBorders>
                          <w:top w:val="nil" w:sz="6" w:space="0" w:color="auto"/>
                          <w:left w:val="nil" w:sz="6" w:space="0" w:color="auto"/>
                          <w:bottom w:val="nil" w:sz="6" w:space="0" w:color="auto"/>
                          <w:right w:val="nil" w:sz="6" w:space="0" w:color="auto"/>
                        </w:tcBorders>
                      </w:tcPr>
                      <w:p>
                        <w:pPr>
                          <w:pStyle w:val="TableParagraph"/>
                          <w:spacing w:line="272" w:lineRule="exact" w:before="2"/>
                          <w:ind w:left="108" w:right="33"/>
                          <w:jc w:val="left"/>
                          <w:rPr>
                            <w:rFonts w:ascii="宋体" w:hAnsi="宋体" w:cs="宋体" w:eastAsia="宋体" w:hint="default"/>
                            <w:sz w:val="21"/>
                            <w:szCs w:val="21"/>
                          </w:rPr>
                        </w:pPr>
                        <w:r>
                          <w:rPr>
                            <w:rFonts w:ascii="宋体" w:hAnsi="宋体" w:cs="宋体" w:eastAsia="宋体" w:hint="default"/>
                            <w:sz w:val="21"/>
                            <w:szCs w:val="21"/>
                          </w:rPr>
                          <w:t>归还本金 </w:t>
                        </w:r>
                        <w:r>
                          <w:rPr>
                            <w:rFonts w:ascii="宋体" w:hAnsi="宋体" w:cs="宋体" w:eastAsia="宋体" w:hint="default"/>
                            <w:spacing w:val="-1"/>
                            <w:sz w:val="21"/>
                            <w:szCs w:val="21"/>
                          </w:rPr>
                          <w:t>3800</w:t>
                        </w:r>
                        <w:r>
                          <w:rPr>
                            <w:rFonts w:ascii="宋体" w:hAnsi="宋体" w:cs="宋体" w:eastAsia="宋体" w:hint="default"/>
                            <w:spacing w:val="-51"/>
                            <w:sz w:val="21"/>
                            <w:szCs w:val="21"/>
                          </w:rPr>
                          <w:t> </w:t>
                        </w:r>
                        <w:r>
                          <w:rPr>
                            <w:rFonts w:ascii="宋体" w:hAnsi="宋体" w:cs="宋体" w:eastAsia="宋体" w:hint="default"/>
                            <w:spacing w:val="-25"/>
                            <w:sz w:val="21"/>
                            <w:szCs w:val="21"/>
                          </w:rPr>
                          <w:t>万元、承</w:t>
                        </w:r>
                        <w:r>
                          <w:rPr>
                            <w:rFonts w:ascii="宋体" w:hAnsi="宋体" w:cs="宋体" w:eastAsia="宋体" w:hint="default"/>
                            <w:sz w:val="21"/>
                            <w:szCs w:val="21"/>
                          </w:rPr>
                          <w:t> 担相应利息、</w:t>
                        </w:r>
                      </w:p>
                    </w:tc>
                  </w:tr>
                  <w:tr>
                    <w:trPr>
                      <w:trHeight w:val="551"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pacing w:val="36"/>
                            <w:sz w:val="21"/>
                            <w:szCs w:val="21"/>
                          </w:rPr>
                          <w:t>诉至北海中</w:t>
                        </w:r>
                        <w:r>
                          <w:rPr>
                            <w:rFonts w:ascii="宋体" w:hAnsi="宋体" w:cs="宋体" w:eastAsia="宋体" w:hint="default"/>
                            <w:spacing w:val="-60"/>
                            <w:sz w:val="21"/>
                            <w:szCs w:val="21"/>
                          </w:rPr>
                          <w:t> </w:t>
                        </w:r>
                        <w:r>
                          <w:rPr>
                            <w:rFonts w:ascii="宋体" w:hAnsi="宋体" w:cs="宋体" w:eastAsia="宋体" w:hint="default"/>
                            <w:sz w:val="21"/>
                            <w:szCs w:val="21"/>
                          </w:rPr>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院。</w:t>
                        </w:r>
                      </w:p>
                    </w:tc>
                    <w:tc>
                      <w:tcPr>
                        <w:tcW w:w="1033" w:type="dxa"/>
                        <w:tcBorders>
                          <w:top w:val="nil" w:sz="6" w:space="0" w:color="auto"/>
                          <w:left w:val="nil" w:sz="6" w:space="0" w:color="auto"/>
                          <w:bottom w:val="nil" w:sz="6" w:space="0" w:color="auto"/>
                          <w:right w:val="nil" w:sz="6" w:space="0" w:color="auto"/>
                        </w:tcBorders>
                      </w:tcPr>
                      <w:p>
                        <w:pPr/>
                      </w:p>
                    </w:tc>
                    <w:tc>
                      <w:tcPr>
                        <w:tcW w:w="912"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承担诉讼费</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30.73</w:t>
                        </w:r>
                        <w:r>
                          <w:rPr>
                            <w:rFonts w:ascii="宋体" w:hAnsi="宋体" w:cs="宋体" w:eastAsia="宋体" w:hint="default"/>
                            <w:spacing w:val="-54"/>
                            <w:sz w:val="21"/>
                            <w:szCs w:val="21"/>
                          </w:rPr>
                          <w:t> </w:t>
                        </w:r>
                        <w:r>
                          <w:rPr>
                            <w:rFonts w:ascii="宋体" w:hAnsi="宋体" w:cs="宋体" w:eastAsia="宋体" w:hint="default"/>
                            <w:sz w:val="21"/>
                            <w:szCs w:val="21"/>
                          </w:rPr>
                          <w:t>万元</w:t>
                        </w:r>
                      </w:p>
                    </w:tc>
                  </w:tr>
                  <w:tr>
                    <w:trPr>
                      <w:trHeight w:val="825"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72" w:lineRule="exact" w:before="2"/>
                          <w:ind w:left="108" w:right="10"/>
                          <w:jc w:val="both"/>
                          <w:rPr>
                            <w:rFonts w:ascii="宋体" w:hAnsi="宋体" w:cs="宋体" w:eastAsia="宋体" w:hint="default"/>
                            <w:sz w:val="21"/>
                            <w:szCs w:val="21"/>
                          </w:rPr>
                        </w:pPr>
                        <w:r>
                          <w:rPr>
                            <w:rFonts w:ascii="宋体" w:hAnsi="宋体" w:cs="宋体" w:eastAsia="宋体" w:hint="default"/>
                            <w:spacing w:val="36"/>
                            <w:sz w:val="21"/>
                            <w:szCs w:val="21"/>
                          </w:rPr>
                          <w:t>未按时归还</w:t>
                        </w:r>
                        <w:r>
                          <w:rPr>
                            <w:rFonts w:ascii="宋体" w:hAnsi="宋体" w:cs="宋体" w:eastAsia="宋体" w:hint="default"/>
                            <w:spacing w:val="-60"/>
                            <w:sz w:val="21"/>
                            <w:szCs w:val="21"/>
                          </w:rPr>
                          <w:t> </w:t>
                        </w:r>
                        <w:r>
                          <w:rPr>
                            <w:rFonts w:ascii="宋体" w:hAnsi="宋体" w:cs="宋体" w:eastAsia="宋体" w:hint="default"/>
                            <w:spacing w:val="-5"/>
                            <w:sz w:val="21"/>
                            <w:szCs w:val="21"/>
                          </w:rPr>
                          <w:t>到期贷款，工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36"/>
                            <w:sz w:val="21"/>
                            <w:szCs w:val="21"/>
                          </w:rPr>
                          <w:t>行北海分行</w:t>
                        </w:r>
                        <w:r>
                          <w:rPr>
                            <w:rFonts w:ascii="宋体" w:hAnsi="宋体" w:cs="宋体" w:eastAsia="宋体" w:hint="default"/>
                            <w:spacing w:val="-60"/>
                            <w:sz w:val="21"/>
                            <w:szCs w:val="21"/>
                          </w:rPr>
                          <w:t> </w:t>
                        </w:r>
                        <w:r>
                          <w:rPr>
                            <w:rFonts w:ascii="宋体" w:hAnsi="宋体" w:cs="宋体" w:eastAsia="宋体" w:hint="default"/>
                            <w:sz w:val="21"/>
                            <w:szCs w:val="21"/>
                          </w:rPr>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6"/>
                          <w:jc w:val="right"/>
                          <w:rPr>
                            <w:rFonts w:ascii="宋体" w:hAnsi="宋体" w:cs="宋体" w:eastAsia="宋体" w:hint="default"/>
                            <w:sz w:val="21"/>
                            <w:szCs w:val="21"/>
                          </w:rPr>
                        </w:pPr>
                        <w:r>
                          <w:rPr>
                            <w:rFonts w:ascii="宋体"/>
                            <w:sz w:val="21"/>
                          </w:rPr>
                          <w:t>23,800</w:t>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63"/>
                          <w:jc w:val="center"/>
                          <w:rPr>
                            <w:rFonts w:ascii="宋体" w:hAnsi="宋体" w:cs="宋体" w:eastAsia="宋体" w:hint="default"/>
                            <w:sz w:val="21"/>
                            <w:szCs w:val="21"/>
                          </w:rPr>
                        </w:pPr>
                        <w:r>
                          <w:rPr>
                            <w:rFonts w:ascii="宋体" w:hAnsi="宋体" w:cs="宋体" w:eastAsia="宋体" w:hint="default"/>
                            <w:sz w:val="21"/>
                            <w:szCs w:val="21"/>
                          </w:rPr>
                          <w:t>已审结</w:t>
                        </w:r>
                      </w:p>
                    </w:tc>
                    <w:tc>
                      <w:tcPr>
                        <w:tcW w:w="1403" w:type="dxa"/>
                        <w:tcBorders>
                          <w:top w:val="nil" w:sz="6" w:space="0" w:color="auto"/>
                          <w:left w:val="nil" w:sz="6" w:space="0" w:color="auto"/>
                          <w:bottom w:val="nil" w:sz="6" w:space="0" w:color="auto"/>
                          <w:right w:val="nil" w:sz="6" w:space="0" w:color="auto"/>
                        </w:tcBorders>
                      </w:tcPr>
                      <w:p>
                        <w:pPr>
                          <w:pStyle w:val="TableParagraph"/>
                          <w:spacing w:line="272" w:lineRule="exact" w:before="2"/>
                          <w:ind w:left="52" w:right="24"/>
                          <w:jc w:val="both"/>
                          <w:rPr>
                            <w:rFonts w:ascii="宋体" w:hAnsi="宋体" w:cs="宋体" w:eastAsia="宋体" w:hint="default"/>
                            <w:sz w:val="21"/>
                            <w:szCs w:val="21"/>
                          </w:rPr>
                        </w:pPr>
                        <w:r>
                          <w:rPr>
                            <w:rFonts w:ascii="宋体" w:hAnsi="宋体" w:cs="宋体" w:eastAsia="宋体" w:hint="default"/>
                            <w:sz w:val="21"/>
                            <w:szCs w:val="21"/>
                          </w:rPr>
                          <w:t>归 还 本</w:t>
                        </w:r>
                        <w:r>
                          <w:rPr>
                            <w:rFonts w:ascii="宋体" w:hAnsi="宋体" w:cs="宋体" w:eastAsia="宋体" w:hint="default"/>
                            <w:spacing w:val="5"/>
                            <w:sz w:val="21"/>
                            <w:szCs w:val="21"/>
                          </w:rPr>
                          <w:t> </w:t>
                        </w:r>
                        <w:r>
                          <w:rPr>
                            <w:rFonts w:ascii="宋体" w:hAnsi="宋体" w:cs="宋体" w:eastAsia="宋体" w:hint="default"/>
                            <w:sz w:val="21"/>
                            <w:szCs w:val="21"/>
                          </w:rPr>
                          <w:t>金</w:t>
                        </w:r>
                        <w:r>
                          <w:rPr>
                            <w:rFonts w:ascii="宋体" w:hAnsi="宋体" w:cs="宋体" w:eastAsia="宋体" w:hint="default"/>
                            <w:sz w:val="21"/>
                            <w:szCs w:val="21"/>
                          </w:rPr>
                          <w:t> 23800</w:t>
                        </w:r>
                        <w:r>
                          <w:rPr>
                            <w:rFonts w:ascii="宋体" w:hAnsi="宋体" w:cs="宋体" w:eastAsia="宋体" w:hint="default"/>
                            <w:spacing w:val="4"/>
                            <w:sz w:val="21"/>
                            <w:szCs w:val="21"/>
                          </w:rPr>
                          <w:t> </w:t>
                        </w:r>
                        <w:r>
                          <w:rPr>
                            <w:rFonts w:ascii="宋体" w:hAnsi="宋体" w:cs="宋体" w:eastAsia="宋体" w:hint="default"/>
                            <w:sz w:val="21"/>
                            <w:szCs w:val="21"/>
                          </w:rPr>
                          <w:t>万元、</w:t>
                        </w:r>
                        <w:r>
                          <w:rPr>
                            <w:rFonts w:ascii="宋体" w:hAnsi="宋体" w:cs="宋体" w:eastAsia="宋体" w:hint="default"/>
                            <w:sz w:val="21"/>
                            <w:szCs w:val="21"/>
                          </w:rPr>
                          <w:t> 承</w:t>
                        </w:r>
                        <w:r>
                          <w:rPr>
                            <w:rFonts w:ascii="宋体" w:hAnsi="宋体" w:cs="宋体" w:eastAsia="宋体" w:hint="default"/>
                            <w:spacing w:val="-50"/>
                            <w:sz w:val="21"/>
                            <w:szCs w:val="21"/>
                          </w:rPr>
                          <w:t> </w:t>
                        </w:r>
                        <w:r>
                          <w:rPr>
                            <w:rFonts w:ascii="宋体" w:hAnsi="宋体" w:cs="宋体" w:eastAsia="宋体" w:hint="default"/>
                            <w:sz w:val="21"/>
                            <w:szCs w:val="21"/>
                          </w:rPr>
                          <w:t>担</w:t>
                        </w:r>
                        <w:r>
                          <w:rPr>
                            <w:rFonts w:ascii="宋体" w:hAnsi="宋体" w:cs="宋体" w:eastAsia="宋体" w:hint="default"/>
                            <w:spacing w:val="-50"/>
                            <w:sz w:val="21"/>
                            <w:szCs w:val="21"/>
                          </w:rPr>
                          <w:t> </w:t>
                        </w:r>
                        <w:r>
                          <w:rPr>
                            <w:rFonts w:ascii="宋体" w:hAnsi="宋体" w:cs="宋体" w:eastAsia="宋体" w:hint="default"/>
                            <w:spacing w:val="36"/>
                            <w:sz w:val="21"/>
                            <w:szCs w:val="21"/>
                          </w:rPr>
                          <w:t>相应利</w:t>
                        </w:r>
                        <w:r>
                          <w:rPr>
                            <w:rFonts w:ascii="宋体" w:hAnsi="宋体" w:cs="宋体" w:eastAsia="宋体" w:hint="default"/>
                            <w:spacing w:val="-50"/>
                            <w:sz w:val="21"/>
                            <w:szCs w:val="21"/>
                          </w:rPr>
                          <w:t> </w:t>
                        </w:r>
                        <w:r>
                          <w:rPr>
                            <w:rFonts w:ascii="宋体" w:hAnsi="宋体" w:cs="宋体" w:eastAsia="宋体" w:hint="default"/>
                            <w:sz w:val="21"/>
                            <w:szCs w:val="21"/>
                          </w:rPr>
                        </w:r>
                      </w:p>
                    </w:tc>
                  </w:tr>
                  <w:tr>
                    <w:trPr>
                      <w:trHeight w:val="553"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36"/>
                            <w:sz w:val="21"/>
                            <w:szCs w:val="21"/>
                          </w:rPr>
                          <w:t>诉至北海中</w:t>
                        </w:r>
                        <w:r>
                          <w:rPr>
                            <w:rFonts w:ascii="宋体" w:hAnsi="宋体" w:cs="宋体" w:eastAsia="宋体" w:hint="default"/>
                            <w:spacing w:val="-60"/>
                            <w:sz w:val="21"/>
                            <w:szCs w:val="21"/>
                          </w:rPr>
                          <w:t> </w:t>
                        </w:r>
                        <w:r>
                          <w:rPr>
                            <w:rFonts w:ascii="宋体" w:hAnsi="宋体" w:cs="宋体" w:eastAsia="宋体" w:hint="default"/>
                            <w:sz w:val="21"/>
                            <w:szCs w:val="21"/>
                          </w:rPr>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院。</w:t>
                        </w:r>
                      </w:p>
                    </w:tc>
                    <w:tc>
                      <w:tcPr>
                        <w:tcW w:w="1033" w:type="dxa"/>
                        <w:tcBorders>
                          <w:top w:val="nil" w:sz="6" w:space="0" w:color="auto"/>
                          <w:left w:val="nil" w:sz="6" w:space="0" w:color="auto"/>
                          <w:bottom w:val="nil" w:sz="6" w:space="0" w:color="auto"/>
                          <w:right w:val="nil" w:sz="6" w:space="0" w:color="auto"/>
                        </w:tcBorders>
                      </w:tcPr>
                      <w:p>
                        <w:pPr/>
                      </w:p>
                    </w:tc>
                    <w:tc>
                      <w:tcPr>
                        <w:tcW w:w="912"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exact"/>
                          <w:ind w:left="52" w:right="0"/>
                          <w:jc w:val="left"/>
                          <w:rPr>
                            <w:rFonts w:ascii="宋体" w:hAnsi="宋体" w:cs="宋体" w:eastAsia="宋体" w:hint="default"/>
                            <w:sz w:val="21"/>
                            <w:szCs w:val="21"/>
                          </w:rPr>
                        </w:pPr>
                        <w:r>
                          <w:rPr>
                            <w:rFonts w:ascii="宋体" w:hAnsi="宋体" w:cs="宋体" w:eastAsia="宋体" w:hint="default"/>
                            <w:sz w:val="21"/>
                            <w:szCs w:val="21"/>
                          </w:rPr>
                          <w:t>息、承担诉讼</w:t>
                        </w:r>
                      </w:p>
                      <w:p>
                        <w:pPr>
                          <w:pStyle w:val="TableParagraph"/>
                          <w:spacing w:line="274" w:lineRule="exact"/>
                          <w:ind w:left="52" w:right="0"/>
                          <w:jc w:val="left"/>
                          <w:rPr>
                            <w:rFonts w:ascii="宋体" w:hAnsi="宋体" w:cs="宋体" w:eastAsia="宋体" w:hint="default"/>
                            <w:sz w:val="21"/>
                            <w:szCs w:val="21"/>
                          </w:rPr>
                        </w:pPr>
                        <w:r>
                          <w:rPr>
                            <w:rFonts w:ascii="宋体" w:hAnsi="宋体" w:cs="宋体" w:eastAsia="宋体" w:hint="default"/>
                            <w:sz w:val="21"/>
                            <w:szCs w:val="21"/>
                          </w:rPr>
                          <w:t>费。</w:t>
                        </w:r>
                      </w:p>
                    </w:tc>
                  </w:tr>
                  <w:tr>
                    <w:trPr>
                      <w:trHeight w:val="824"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72" w:lineRule="exact"/>
                          <w:ind w:left="108" w:right="10"/>
                          <w:jc w:val="both"/>
                          <w:rPr>
                            <w:rFonts w:ascii="宋体" w:hAnsi="宋体" w:cs="宋体" w:eastAsia="宋体" w:hint="default"/>
                            <w:sz w:val="21"/>
                            <w:szCs w:val="21"/>
                          </w:rPr>
                        </w:pPr>
                        <w:r>
                          <w:rPr>
                            <w:rFonts w:ascii="宋体" w:hAnsi="宋体" w:cs="宋体" w:eastAsia="宋体" w:hint="default"/>
                            <w:spacing w:val="36"/>
                            <w:sz w:val="21"/>
                            <w:szCs w:val="21"/>
                          </w:rPr>
                          <w:t>未按时归还</w:t>
                        </w:r>
                        <w:r>
                          <w:rPr>
                            <w:rFonts w:ascii="宋体" w:hAnsi="宋体" w:cs="宋体" w:eastAsia="宋体" w:hint="default"/>
                            <w:spacing w:val="-60"/>
                            <w:sz w:val="21"/>
                            <w:szCs w:val="21"/>
                          </w:rPr>
                          <w:t> </w:t>
                        </w:r>
                        <w:r>
                          <w:rPr>
                            <w:rFonts w:ascii="宋体" w:hAnsi="宋体" w:cs="宋体" w:eastAsia="宋体" w:hint="default"/>
                            <w:spacing w:val="-5"/>
                            <w:sz w:val="21"/>
                            <w:szCs w:val="21"/>
                          </w:rPr>
                          <w:t>到期贷款，工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36"/>
                            <w:sz w:val="21"/>
                            <w:szCs w:val="21"/>
                          </w:rPr>
                          <w:t>行北海分行</w:t>
                        </w:r>
                        <w:r>
                          <w:rPr>
                            <w:rFonts w:ascii="宋体" w:hAnsi="宋体" w:cs="宋体" w:eastAsia="宋体" w:hint="default"/>
                            <w:spacing w:val="-60"/>
                            <w:sz w:val="21"/>
                            <w:szCs w:val="21"/>
                          </w:rPr>
                          <w:t> </w:t>
                        </w:r>
                        <w:r>
                          <w:rPr>
                            <w:rFonts w:ascii="宋体" w:hAnsi="宋体" w:cs="宋体" w:eastAsia="宋体" w:hint="default"/>
                            <w:sz w:val="21"/>
                            <w:szCs w:val="21"/>
                          </w:rPr>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6"/>
                          <w:jc w:val="right"/>
                          <w:rPr>
                            <w:rFonts w:ascii="宋体" w:hAnsi="宋体" w:cs="宋体" w:eastAsia="宋体" w:hint="default"/>
                            <w:sz w:val="21"/>
                            <w:szCs w:val="21"/>
                          </w:rPr>
                        </w:pPr>
                        <w:r>
                          <w:rPr>
                            <w:rFonts w:ascii="宋体"/>
                            <w:sz w:val="21"/>
                          </w:rPr>
                          <w:t>12,467</w:t>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63"/>
                          <w:jc w:val="center"/>
                          <w:rPr>
                            <w:rFonts w:ascii="宋体" w:hAnsi="宋体" w:cs="宋体" w:eastAsia="宋体" w:hint="default"/>
                            <w:sz w:val="21"/>
                            <w:szCs w:val="21"/>
                          </w:rPr>
                        </w:pPr>
                        <w:r>
                          <w:rPr>
                            <w:rFonts w:ascii="宋体" w:hAnsi="宋体" w:cs="宋体" w:eastAsia="宋体" w:hint="default"/>
                            <w:sz w:val="21"/>
                            <w:szCs w:val="21"/>
                          </w:rPr>
                          <w:t>已审结</w:t>
                        </w:r>
                      </w:p>
                    </w:tc>
                    <w:tc>
                      <w:tcPr>
                        <w:tcW w:w="1403" w:type="dxa"/>
                        <w:tcBorders>
                          <w:top w:val="nil" w:sz="6" w:space="0" w:color="auto"/>
                          <w:left w:val="nil" w:sz="6" w:space="0" w:color="auto"/>
                          <w:bottom w:val="nil" w:sz="6" w:space="0" w:color="auto"/>
                          <w:right w:val="nil" w:sz="6" w:space="0" w:color="auto"/>
                        </w:tcBorders>
                      </w:tcPr>
                      <w:p>
                        <w:pPr>
                          <w:pStyle w:val="TableParagraph"/>
                          <w:spacing w:line="272" w:lineRule="exact"/>
                          <w:ind w:left="108" w:right="84"/>
                          <w:jc w:val="left"/>
                          <w:rPr>
                            <w:rFonts w:ascii="宋体" w:hAnsi="宋体" w:cs="宋体" w:eastAsia="宋体" w:hint="default"/>
                            <w:sz w:val="21"/>
                            <w:szCs w:val="21"/>
                          </w:rPr>
                        </w:pPr>
                        <w:r>
                          <w:rPr>
                            <w:rFonts w:ascii="宋体" w:hAnsi="宋体" w:cs="宋体" w:eastAsia="宋体" w:hint="default"/>
                            <w:sz w:val="21"/>
                            <w:szCs w:val="21"/>
                          </w:rPr>
                          <w:t>归还本金 12467</w:t>
                        </w:r>
                        <w:r>
                          <w:rPr>
                            <w:rFonts w:ascii="宋体" w:hAnsi="宋体" w:cs="宋体" w:eastAsia="宋体" w:hint="default"/>
                            <w:spacing w:val="-54"/>
                            <w:sz w:val="21"/>
                            <w:szCs w:val="21"/>
                          </w:rPr>
                          <w:t> </w:t>
                        </w:r>
                        <w:r>
                          <w:rPr>
                            <w:rFonts w:ascii="宋体" w:hAnsi="宋体" w:cs="宋体" w:eastAsia="宋体" w:hint="default"/>
                            <w:sz w:val="21"/>
                            <w:szCs w:val="21"/>
                          </w:rPr>
                          <w:t>万元、</w:t>
                        </w:r>
                        <w:r>
                          <w:rPr>
                            <w:rFonts w:ascii="宋体" w:hAnsi="宋体" w:cs="宋体" w:eastAsia="宋体" w:hint="default"/>
                            <w:sz w:val="21"/>
                            <w:szCs w:val="21"/>
                          </w:rPr>
                          <w:t> 承担相应利</w:t>
                        </w:r>
                      </w:p>
                    </w:tc>
                  </w:tr>
                  <w:tr>
                    <w:trPr>
                      <w:trHeight w:val="553"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36"/>
                            <w:sz w:val="21"/>
                            <w:szCs w:val="21"/>
                          </w:rPr>
                          <w:t>诉至北海中</w:t>
                        </w:r>
                        <w:r>
                          <w:rPr>
                            <w:rFonts w:ascii="宋体" w:hAnsi="宋体" w:cs="宋体" w:eastAsia="宋体" w:hint="default"/>
                            <w:spacing w:val="-60"/>
                            <w:sz w:val="21"/>
                            <w:szCs w:val="21"/>
                          </w:rPr>
                          <w:t> </w:t>
                        </w:r>
                        <w:r>
                          <w:rPr>
                            <w:rFonts w:ascii="宋体" w:hAnsi="宋体" w:cs="宋体" w:eastAsia="宋体" w:hint="default"/>
                            <w:sz w:val="21"/>
                            <w:szCs w:val="21"/>
                          </w:rPr>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院。</w:t>
                        </w:r>
                      </w:p>
                    </w:tc>
                    <w:tc>
                      <w:tcPr>
                        <w:tcW w:w="1033" w:type="dxa"/>
                        <w:tcBorders>
                          <w:top w:val="nil" w:sz="6" w:space="0" w:color="auto"/>
                          <w:left w:val="nil" w:sz="6" w:space="0" w:color="auto"/>
                          <w:bottom w:val="nil" w:sz="6" w:space="0" w:color="auto"/>
                          <w:right w:val="nil" w:sz="6" w:space="0" w:color="auto"/>
                        </w:tcBorders>
                      </w:tcPr>
                      <w:p>
                        <w:pPr/>
                      </w:p>
                    </w:tc>
                    <w:tc>
                      <w:tcPr>
                        <w:tcW w:w="912"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8"/>
                            <w:sz w:val="21"/>
                            <w:szCs w:val="21"/>
                          </w:rPr>
                          <w:t>息、承担诉讼</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费。</w:t>
                        </w:r>
                      </w:p>
                    </w:tc>
                  </w:tr>
                  <w:tr>
                    <w:trPr>
                      <w:trHeight w:val="824"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72" w:lineRule="exact"/>
                          <w:ind w:left="108" w:right="10"/>
                          <w:jc w:val="both"/>
                          <w:rPr>
                            <w:rFonts w:ascii="宋体" w:hAnsi="宋体" w:cs="宋体" w:eastAsia="宋体" w:hint="default"/>
                            <w:sz w:val="21"/>
                            <w:szCs w:val="21"/>
                          </w:rPr>
                        </w:pPr>
                        <w:r>
                          <w:rPr>
                            <w:rFonts w:ascii="宋体" w:hAnsi="宋体" w:cs="宋体" w:eastAsia="宋体" w:hint="default"/>
                            <w:spacing w:val="36"/>
                            <w:sz w:val="21"/>
                            <w:szCs w:val="21"/>
                          </w:rPr>
                          <w:t>未按时归还</w:t>
                        </w:r>
                        <w:r>
                          <w:rPr>
                            <w:rFonts w:ascii="宋体" w:hAnsi="宋体" w:cs="宋体" w:eastAsia="宋体" w:hint="default"/>
                            <w:spacing w:val="-60"/>
                            <w:sz w:val="21"/>
                            <w:szCs w:val="21"/>
                          </w:rPr>
                          <w:t> </w:t>
                        </w:r>
                        <w:r>
                          <w:rPr>
                            <w:rFonts w:ascii="宋体" w:hAnsi="宋体" w:cs="宋体" w:eastAsia="宋体" w:hint="default"/>
                            <w:spacing w:val="-5"/>
                            <w:sz w:val="21"/>
                            <w:szCs w:val="21"/>
                          </w:rPr>
                          <w:t>到期贷款，工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36"/>
                            <w:sz w:val="21"/>
                            <w:szCs w:val="21"/>
                          </w:rPr>
                          <w:t>行北海分行</w:t>
                        </w:r>
                        <w:r>
                          <w:rPr>
                            <w:rFonts w:ascii="宋体" w:hAnsi="宋体" w:cs="宋体" w:eastAsia="宋体" w:hint="default"/>
                            <w:spacing w:val="-60"/>
                            <w:sz w:val="21"/>
                            <w:szCs w:val="21"/>
                          </w:rPr>
                          <w:t> </w:t>
                        </w:r>
                        <w:r>
                          <w:rPr>
                            <w:rFonts w:ascii="宋体" w:hAnsi="宋体" w:cs="宋体" w:eastAsia="宋体" w:hint="default"/>
                            <w:sz w:val="21"/>
                            <w:szCs w:val="21"/>
                          </w:rPr>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6"/>
                          <w:jc w:val="right"/>
                          <w:rPr>
                            <w:rFonts w:ascii="宋体" w:hAnsi="宋体" w:cs="宋体" w:eastAsia="宋体" w:hint="default"/>
                            <w:sz w:val="21"/>
                            <w:szCs w:val="21"/>
                          </w:rPr>
                        </w:pPr>
                        <w:r>
                          <w:rPr>
                            <w:rFonts w:ascii="宋体"/>
                            <w:sz w:val="21"/>
                          </w:rPr>
                          <w:t>3,000</w:t>
                        </w:r>
                      </w:p>
                    </w:tc>
                    <w:tc>
                      <w:tcPr>
                        <w:tcW w:w="2315" w:type="dxa"/>
                        <w:gridSpan w:val="2"/>
                        <w:tcBorders>
                          <w:top w:val="nil" w:sz="6" w:space="0" w:color="auto"/>
                          <w:left w:val="nil" w:sz="6" w:space="0" w:color="auto"/>
                          <w:bottom w:val="nil" w:sz="6" w:space="0" w:color="auto"/>
                          <w:right w:val="nil" w:sz="6" w:space="0" w:color="auto"/>
                        </w:tcBorders>
                      </w:tcPr>
                      <w:p>
                        <w:pPr>
                          <w:pStyle w:val="TableParagraph"/>
                          <w:tabs>
                            <w:tab w:pos="1019" w:val="left" w:leader="none"/>
                          </w:tabs>
                          <w:spacing w:line="237" w:lineRule="auto" w:before="111"/>
                          <w:ind w:left="108" w:right="78" w:firstLine="912"/>
                          <w:jc w:val="left"/>
                          <w:rPr>
                            <w:rFonts w:ascii="宋体" w:hAnsi="宋体" w:cs="宋体" w:eastAsia="宋体" w:hint="default"/>
                            <w:sz w:val="21"/>
                            <w:szCs w:val="21"/>
                          </w:rPr>
                        </w:pPr>
                        <w:r>
                          <w:rPr>
                            <w:rFonts w:ascii="宋体" w:hAnsi="宋体" w:cs="宋体" w:eastAsia="宋体" w:hint="default"/>
                            <w:sz w:val="21"/>
                            <w:szCs w:val="21"/>
                          </w:rPr>
                          <w:t>归还本金 </w:t>
                        </w:r>
                        <w:r>
                          <w:rPr>
                            <w:rFonts w:ascii="宋体" w:hAnsi="宋体" w:cs="宋体" w:eastAsia="宋体" w:hint="default"/>
                            <w:position w:val="-13"/>
                            <w:sz w:val="21"/>
                            <w:szCs w:val="21"/>
                          </w:rPr>
                          <w:t>已审结</w:t>
                          <w:tab/>
                        </w:r>
                        <w:r>
                          <w:rPr>
                            <w:rFonts w:ascii="宋体" w:hAnsi="宋体" w:cs="宋体" w:eastAsia="宋体" w:hint="default"/>
                            <w:spacing w:val="-1"/>
                            <w:sz w:val="21"/>
                            <w:szCs w:val="21"/>
                          </w:rPr>
                          <w:t>3000</w:t>
                        </w:r>
                        <w:r>
                          <w:rPr>
                            <w:rFonts w:ascii="宋体" w:hAnsi="宋体" w:cs="宋体" w:eastAsia="宋体" w:hint="default"/>
                            <w:spacing w:val="-49"/>
                            <w:sz w:val="21"/>
                            <w:szCs w:val="21"/>
                          </w:rPr>
                          <w:t> </w:t>
                        </w:r>
                        <w:r>
                          <w:rPr>
                            <w:rFonts w:ascii="宋体" w:hAnsi="宋体" w:cs="宋体" w:eastAsia="宋体" w:hint="default"/>
                            <w:spacing w:val="-25"/>
                            <w:sz w:val="21"/>
                            <w:szCs w:val="21"/>
                          </w:rPr>
                          <w:t>万元、承</w:t>
                        </w:r>
                      </w:p>
                      <w:p>
                        <w:pPr>
                          <w:pStyle w:val="TableParagraph"/>
                          <w:spacing w:line="70" w:lineRule="exact"/>
                          <w:ind w:left="1020" w:right="0"/>
                          <w:jc w:val="left"/>
                          <w:rPr>
                            <w:rFonts w:ascii="宋体" w:hAnsi="宋体" w:cs="宋体" w:eastAsia="宋体" w:hint="default"/>
                            <w:sz w:val="21"/>
                            <w:szCs w:val="21"/>
                          </w:rPr>
                        </w:pPr>
                        <w:r>
                          <w:rPr>
                            <w:rFonts w:ascii="宋体" w:hAnsi="宋体" w:cs="宋体" w:eastAsia="宋体" w:hint="default"/>
                            <w:sz w:val="21"/>
                            <w:szCs w:val="21"/>
                          </w:rPr>
                          <w:t>担相应利息、</w:t>
                        </w:r>
                      </w:p>
                    </w:tc>
                  </w:tr>
                  <w:tr>
                    <w:trPr>
                      <w:trHeight w:val="272"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pacing w:val="36"/>
                            <w:sz w:val="21"/>
                            <w:szCs w:val="21"/>
                          </w:rPr>
                          <w:t>诉至北海中</w:t>
                        </w:r>
                        <w:r>
                          <w:rPr>
                            <w:rFonts w:ascii="宋体" w:hAnsi="宋体" w:cs="宋体" w:eastAsia="宋体" w:hint="default"/>
                            <w:spacing w:val="-60"/>
                            <w:sz w:val="21"/>
                            <w:szCs w:val="21"/>
                          </w:rPr>
                          <w:t> </w:t>
                        </w:r>
                        <w:r>
                          <w:rPr>
                            <w:rFonts w:ascii="宋体" w:hAnsi="宋体" w:cs="宋体" w:eastAsia="宋体" w:hint="default"/>
                            <w:sz w:val="21"/>
                            <w:szCs w:val="21"/>
                          </w:rPr>
                        </w:r>
                      </w:p>
                    </w:tc>
                    <w:tc>
                      <w:tcPr>
                        <w:tcW w:w="1033" w:type="dxa"/>
                        <w:tcBorders>
                          <w:top w:val="nil" w:sz="6" w:space="0" w:color="auto"/>
                          <w:left w:val="nil" w:sz="6" w:space="0" w:color="auto"/>
                          <w:bottom w:val="nil" w:sz="6" w:space="0" w:color="auto"/>
                          <w:right w:val="nil" w:sz="6" w:space="0" w:color="auto"/>
                        </w:tcBorders>
                      </w:tcPr>
                      <w:p>
                        <w:pPr/>
                      </w:p>
                    </w:tc>
                    <w:tc>
                      <w:tcPr>
                        <w:tcW w:w="2315" w:type="dxa"/>
                        <w:gridSpan w:val="2"/>
                        <w:tcBorders>
                          <w:top w:val="nil" w:sz="6" w:space="0" w:color="auto"/>
                          <w:left w:val="nil" w:sz="6" w:space="0" w:color="auto"/>
                          <w:bottom w:val="nil" w:sz="6" w:space="0" w:color="auto"/>
                          <w:right w:val="nil" w:sz="6" w:space="0" w:color="auto"/>
                        </w:tcBorders>
                      </w:tcPr>
                      <w:p>
                        <w:pPr>
                          <w:pStyle w:val="TableParagraph"/>
                          <w:spacing w:line="210" w:lineRule="exact" w:before="102"/>
                          <w:ind w:left="1020" w:right="0"/>
                          <w:jc w:val="left"/>
                          <w:rPr>
                            <w:rFonts w:ascii="宋体" w:hAnsi="宋体" w:cs="宋体" w:eastAsia="宋体" w:hint="default"/>
                            <w:sz w:val="21"/>
                            <w:szCs w:val="21"/>
                          </w:rPr>
                        </w:pPr>
                        <w:r>
                          <w:rPr>
                            <w:rFonts w:ascii="宋体" w:hAnsi="宋体" w:cs="宋体" w:eastAsia="宋体" w:hint="default"/>
                            <w:sz w:val="21"/>
                            <w:szCs w:val="21"/>
                          </w:rPr>
                          <w:t>承担诉讼费。</w:t>
                        </w:r>
                      </w:p>
                    </w:tc>
                  </w:tr>
                  <w:tr>
                    <w:trPr>
                      <w:trHeight w:val="281"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院。</w:t>
                        </w:r>
                      </w:p>
                    </w:tc>
                    <w:tc>
                      <w:tcPr>
                        <w:tcW w:w="1033" w:type="dxa"/>
                        <w:tcBorders>
                          <w:top w:val="nil" w:sz="6" w:space="0" w:color="auto"/>
                          <w:left w:val="nil" w:sz="6" w:space="0" w:color="auto"/>
                          <w:bottom w:val="nil" w:sz="6" w:space="0" w:color="auto"/>
                          <w:right w:val="nil" w:sz="6" w:space="0" w:color="auto"/>
                        </w:tcBorders>
                      </w:tcPr>
                      <w:p>
                        <w:pPr/>
                      </w:p>
                    </w:tc>
                    <w:tc>
                      <w:tcPr>
                        <w:tcW w:w="912"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
                    </w:tc>
                  </w:tr>
                  <w:tr>
                    <w:trPr>
                      <w:trHeight w:val="824"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72" w:lineRule="exact"/>
                          <w:ind w:left="108" w:right="10"/>
                          <w:jc w:val="both"/>
                          <w:rPr>
                            <w:rFonts w:ascii="宋体" w:hAnsi="宋体" w:cs="宋体" w:eastAsia="宋体" w:hint="default"/>
                            <w:sz w:val="21"/>
                            <w:szCs w:val="21"/>
                          </w:rPr>
                        </w:pPr>
                        <w:r>
                          <w:rPr>
                            <w:rFonts w:ascii="宋体" w:hAnsi="宋体" w:cs="宋体" w:eastAsia="宋体" w:hint="default"/>
                            <w:spacing w:val="36"/>
                            <w:sz w:val="21"/>
                            <w:szCs w:val="21"/>
                          </w:rPr>
                          <w:t>未按时归还</w:t>
                        </w:r>
                        <w:r>
                          <w:rPr>
                            <w:rFonts w:ascii="宋体" w:hAnsi="宋体" w:cs="宋体" w:eastAsia="宋体" w:hint="default"/>
                            <w:spacing w:val="-60"/>
                            <w:sz w:val="21"/>
                            <w:szCs w:val="21"/>
                          </w:rPr>
                          <w:t> </w:t>
                        </w:r>
                        <w:r>
                          <w:rPr>
                            <w:rFonts w:ascii="宋体" w:hAnsi="宋体" w:cs="宋体" w:eastAsia="宋体" w:hint="default"/>
                            <w:spacing w:val="-5"/>
                            <w:sz w:val="21"/>
                            <w:szCs w:val="21"/>
                          </w:rPr>
                          <w:t>到期贷款，中</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36"/>
                            <w:sz w:val="21"/>
                            <w:szCs w:val="21"/>
                          </w:rPr>
                          <w:t>行北海分行</w:t>
                        </w:r>
                        <w:r>
                          <w:rPr>
                            <w:rFonts w:ascii="宋体" w:hAnsi="宋体" w:cs="宋体" w:eastAsia="宋体" w:hint="default"/>
                            <w:spacing w:val="-60"/>
                            <w:sz w:val="21"/>
                            <w:szCs w:val="21"/>
                          </w:rPr>
                          <w:t> </w:t>
                        </w:r>
                        <w:r>
                          <w:rPr>
                            <w:rFonts w:ascii="宋体" w:hAnsi="宋体" w:cs="宋体" w:eastAsia="宋体" w:hint="default"/>
                            <w:sz w:val="21"/>
                            <w:szCs w:val="21"/>
                          </w:rPr>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6"/>
                          <w:jc w:val="right"/>
                          <w:rPr>
                            <w:rFonts w:ascii="宋体" w:hAnsi="宋体" w:cs="宋体" w:eastAsia="宋体" w:hint="default"/>
                            <w:sz w:val="21"/>
                            <w:szCs w:val="21"/>
                          </w:rPr>
                        </w:pPr>
                        <w:r>
                          <w:rPr>
                            <w:rFonts w:ascii="宋体"/>
                            <w:sz w:val="21"/>
                          </w:rPr>
                          <w:t>8,000</w:t>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65"/>
                          <w:jc w:val="center"/>
                          <w:rPr>
                            <w:rFonts w:ascii="宋体" w:hAnsi="宋体" w:cs="宋体" w:eastAsia="宋体" w:hint="default"/>
                            <w:sz w:val="21"/>
                            <w:szCs w:val="21"/>
                          </w:rPr>
                        </w:pPr>
                        <w:r>
                          <w:rPr>
                            <w:rFonts w:ascii="宋体" w:hAnsi="宋体" w:cs="宋体" w:eastAsia="宋体" w:hint="default"/>
                            <w:sz w:val="21"/>
                            <w:szCs w:val="21"/>
                          </w:rPr>
                          <w:t>已审结</w:t>
                        </w:r>
                      </w:p>
                    </w:tc>
                    <w:tc>
                      <w:tcPr>
                        <w:tcW w:w="1403" w:type="dxa"/>
                        <w:tcBorders>
                          <w:top w:val="nil" w:sz="6" w:space="0" w:color="auto"/>
                          <w:left w:val="nil" w:sz="6" w:space="0" w:color="auto"/>
                          <w:bottom w:val="nil" w:sz="6" w:space="0" w:color="auto"/>
                          <w:right w:val="nil" w:sz="6" w:space="0" w:color="auto"/>
                        </w:tcBorders>
                      </w:tcPr>
                      <w:p>
                        <w:pPr>
                          <w:pStyle w:val="TableParagraph"/>
                          <w:spacing w:line="272" w:lineRule="exact"/>
                          <w:ind w:left="108" w:right="33"/>
                          <w:jc w:val="left"/>
                          <w:rPr>
                            <w:rFonts w:ascii="宋体" w:hAnsi="宋体" w:cs="宋体" w:eastAsia="宋体" w:hint="default"/>
                            <w:sz w:val="21"/>
                            <w:szCs w:val="21"/>
                          </w:rPr>
                        </w:pPr>
                        <w:r>
                          <w:rPr>
                            <w:rFonts w:ascii="宋体" w:hAnsi="宋体" w:cs="宋体" w:eastAsia="宋体" w:hint="default"/>
                            <w:sz w:val="21"/>
                            <w:szCs w:val="21"/>
                          </w:rPr>
                          <w:t>归还本金 </w:t>
                        </w:r>
                        <w:r>
                          <w:rPr>
                            <w:rFonts w:ascii="宋体" w:hAnsi="宋体" w:cs="宋体" w:eastAsia="宋体" w:hint="default"/>
                            <w:spacing w:val="-1"/>
                            <w:sz w:val="21"/>
                            <w:szCs w:val="21"/>
                          </w:rPr>
                          <w:t>8000</w:t>
                        </w:r>
                        <w:r>
                          <w:rPr>
                            <w:rFonts w:ascii="宋体" w:hAnsi="宋体" w:cs="宋体" w:eastAsia="宋体" w:hint="default"/>
                            <w:spacing w:val="-51"/>
                            <w:sz w:val="21"/>
                            <w:szCs w:val="21"/>
                          </w:rPr>
                          <w:t> </w:t>
                        </w:r>
                        <w:r>
                          <w:rPr>
                            <w:rFonts w:ascii="宋体" w:hAnsi="宋体" w:cs="宋体" w:eastAsia="宋体" w:hint="default"/>
                            <w:spacing w:val="-25"/>
                            <w:sz w:val="21"/>
                            <w:szCs w:val="21"/>
                          </w:rPr>
                          <w:t>万元、承</w:t>
                        </w:r>
                        <w:r>
                          <w:rPr>
                            <w:rFonts w:ascii="宋体" w:hAnsi="宋体" w:cs="宋体" w:eastAsia="宋体" w:hint="default"/>
                            <w:sz w:val="21"/>
                            <w:szCs w:val="21"/>
                          </w:rPr>
                          <w:t> 担相应利息、</w:t>
                        </w:r>
                      </w:p>
                    </w:tc>
                  </w:tr>
                  <w:tr>
                    <w:trPr>
                      <w:trHeight w:val="553"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36"/>
                            <w:sz w:val="21"/>
                            <w:szCs w:val="21"/>
                          </w:rPr>
                          <w:t>诉至广西高</w:t>
                        </w:r>
                        <w:r>
                          <w:rPr>
                            <w:rFonts w:ascii="宋体" w:hAnsi="宋体" w:cs="宋体" w:eastAsia="宋体" w:hint="default"/>
                            <w:spacing w:val="-60"/>
                            <w:sz w:val="21"/>
                            <w:szCs w:val="21"/>
                          </w:rPr>
                          <w:t> </w:t>
                        </w:r>
                        <w:r>
                          <w:rPr>
                            <w:rFonts w:ascii="宋体" w:hAnsi="宋体" w:cs="宋体" w:eastAsia="宋体" w:hint="default"/>
                            <w:sz w:val="21"/>
                            <w:szCs w:val="21"/>
                          </w:rPr>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院。</w:t>
                        </w:r>
                      </w:p>
                    </w:tc>
                    <w:tc>
                      <w:tcPr>
                        <w:tcW w:w="1033" w:type="dxa"/>
                        <w:tcBorders>
                          <w:top w:val="nil" w:sz="6" w:space="0" w:color="auto"/>
                          <w:left w:val="nil" w:sz="6" w:space="0" w:color="auto"/>
                          <w:bottom w:val="nil" w:sz="6" w:space="0" w:color="auto"/>
                          <w:right w:val="nil" w:sz="6" w:space="0" w:color="auto"/>
                        </w:tcBorders>
                      </w:tcPr>
                      <w:p>
                        <w:pPr/>
                      </w:p>
                    </w:tc>
                    <w:tc>
                      <w:tcPr>
                        <w:tcW w:w="912"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承担诉讼费</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83.28</w:t>
                        </w:r>
                        <w:r>
                          <w:rPr>
                            <w:rFonts w:ascii="宋体" w:hAnsi="宋体" w:cs="宋体" w:eastAsia="宋体" w:hint="default"/>
                            <w:spacing w:val="-54"/>
                            <w:sz w:val="21"/>
                            <w:szCs w:val="21"/>
                          </w:rPr>
                          <w:t> </w:t>
                        </w:r>
                        <w:r>
                          <w:rPr>
                            <w:rFonts w:ascii="宋体" w:hAnsi="宋体" w:cs="宋体" w:eastAsia="宋体" w:hint="default"/>
                            <w:sz w:val="21"/>
                            <w:szCs w:val="21"/>
                          </w:rPr>
                          <w:t>万元</w:t>
                        </w:r>
                      </w:p>
                    </w:tc>
                  </w:tr>
                  <w:tr>
                    <w:trPr>
                      <w:trHeight w:val="824"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72" w:lineRule="exact"/>
                          <w:ind w:left="108" w:right="10"/>
                          <w:jc w:val="both"/>
                          <w:rPr>
                            <w:rFonts w:ascii="宋体" w:hAnsi="宋体" w:cs="宋体" w:eastAsia="宋体" w:hint="default"/>
                            <w:sz w:val="21"/>
                            <w:szCs w:val="21"/>
                          </w:rPr>
                        </w:pPr>
                        <w:r>
                          <w:rPr>
                            <w:rFonts w:ascii="宋体" w:hAnsi="宋体" w:cs="宋体" w:eastAsia="宋体" w:hint="default"/>
                            <w:spacing w:val="36"/>
                            <w:sz w:val="21"/>
                            <w:szCs w:val="21"/>
                          </w:rPr>
                          <w:t>未按时归还</w:t>
                        </w:r>
                        <w:r>
                          <w:rPr>
                            <w:rFonts w:ascii="宋体" w:hAnsi="宋体" w:cs="宋体" w:eastAsia="宋体" w:hint="default"/>
                            <w:spacing w:val="-60"/>
                            <w:sz w:val="21"/>
                            <w:szCs w:val="21"/>
                          </w:rPr>
                          <w:t> </w:t>
                        </w:r>
                        <w:r>
                          <w:rPr>
                            <w:rFonts w:ascii="宋体" w:hAnsi="宋体" w:cs="宋体" w:eastAsia="宋体" w:hint="default"/>
                            <w:spacing w:val="-5"/>
                            <w:sz w:val="21"/>
                            <w:szCs w:val="21"/>
                          </w:rPr>
                          <w:t>到期贷款，华</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36"/>
                            <w:sz w:val="21"/>
                            <w:szCs w:val="21"/>
                          </w:rPr>
                          <w:t>厦银行深圳</w:t>
                        </w:r>
                        <w:r>
                          <w:rPr>
                            <w:rFonts w:ascii="宋体" w:hAnsi="宋体" w:cs="宋体" w:eastAsia="宋体" w:hint="default"/>
                            <w:spacing w:val="-60"/>
                            <w:sz w:val="21"/>
                            <w:szCs w:val="21"/>
                          </w:rPr>
                          <w:t> </w:t>
                        </w:r>
                        <w:r>
                          <w:rPr>
                            <w:rFonts w:ascii="宋体" w:hAnsi="宋体" w:cs="宋体" w:eastAsia="宋体" w:hint="default"/>
                            <w:sz w:val="21"/>
                            <w:szCs w:val="21"/>
                          </w:rPr>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6"/>
                          <w:jc w:val="right"/>
                          <w:rPr>
                            <w:rFonts w:ascii="宋体" w:hAnsi="宋体" w:cs="宋体" w:eastAsia="宋体" w:hint="default"/>
                            <w:sz w:val="21"/>
                            <w:szCs w:val="21"/>
                          </w:rPr>
                        </w:pPr>
                        <w:r>
                          <w:rPr>
                            <w:rFonts w:ascii="宋体"/>
                            <w:sz w:val="21"/>
                          </w:rPr>
                          <w:t>3,900</w:t>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65"/>
                          <w:jc w:val="center"/>
                          <w:rPr>
                            <w:rFonts w:ascii="宋体" w:hAnsi="宋体" w:cs="宋体" w:eastAsia="宋体" w:hint="default"/>
                            <w:sz w:val="21"/>
                            <w:szCs w:val="21"/>
                          </w:rPr>
                        </w:pPr>
                        <w:r>
                          <w:rPr>
                            <w:rFonts w:ascii="宋体" w:hAnsi="宋体" w:cs="宋体" w:eastAsia="宋体" w:hint="default"/>
                            <w:sz w:val="21"/>
                            <w:szCs w:val="21"/>
                          </w:rPr>
                          <w:t>已审结</w:t>
                        </w:r>
                      </w:p>
                    </w:tc>
                    <w:tc>
                      <w:tcPr>
                        <w:tcW w:w="1403" w:type="dxa"/>
                        <w:tcBorders>
                          <w:top w:val="nil" w:sz="6" w:space="0" w:color="auto"/>
                          <w:left w:val="nil" w:sz="6" w:space="0" w:color="auto"/>
                          <w:bottom w:val="nil" w:sz="6" w:space="0" w:color="auto"/>
                          <w:right w:val="nil" w:sz="6" w:space="0" w:color="auto"/>
                        </w:tcBorders>
                      </w:tcPr>
                      <w:p>
                        <w:pPr>
                          <w:pStyle w:val="TableParagraph"/>
                          <w:spacing w:line="272" w:lineRule="exact"/>
                          <w:ind w:left="108" w:right="33"/>
                          <w:jc w:val="left"/>
                          <w:rPr>
                            <w:rFonts w:ascii="宋体" w:hAnsi="宋体" w:cs="宋体" w:eastAsia="宋体" w:hint="default"/>
                            <w:sz w:val="21"/>
                            <w:szCs w:val="21"/>
                          </w:rPr>
                        </w:pPr>
                        <w:r>
                          <w:rPr>
                            <w:rFonts w:ascii="宋体" w:hAnsi="宋体" w:cs="宋体" w:eastAsia="宋体" w:hint="default"/>
                            <w:sz w:val="21"/>
                            <w:szCs w:val="21"/>
                          </w:rPr>
                          <w:t>归还本金 </w:t>
                        </w:r>
                        <w:r>
                          <w:rPr>
                            <w:rFonts w:ascii="宋体" w:hAnsi="宋体" w:cs="宋体" w:eastAsia="宋体" w:hint="default"/>
                            <w:spacing w:val="-1"/>
                            <w:sz w:val="21"/>
                            <w:szCs w:val="21"/>
                          </w:rPr>
                          <w:t>3900</w:t>
                        </w:r>
                        <w:r>
                          <w:rPr>
                            <w:rFonts w:ascii="宋体" w:hAnsi="宋体" w:cs="宋体" w:eastAsia="宋体" w:hint="default"/>
                            <w:spacing w:val="-51"/>
                            <w:sz w:val="21"/>
                            <w:szCs w:val="21"/>
                          </w:rPr>
                          <w:t> </w:t>
                        </w:r>
                        <w:r>
                          <w:rPr>
                            <w:rFonts w:ascii="宋体" w:hAnsi="宋体" w:cs="宋体" w:eastAsia="宋体" w:hint="default"/>
                            <w:spacing w:val="-25"/>
                            <w:sz w:val="21"/>
                            <w:szCs w:val="21"/>
                          </w:rPr>
                          <w:t>万元、承</w:t>
                        </w:r>
                        <w:r>
                          <w:rPr>
                            <w:rFonts w:ascii="宋体" w:hAnsi="宋体" w:cs="宋体" w:eastAsia="宋体" w:hint="default"/>
                            <w:sz w:val="21"/>
                            <w:szCs w:val="21"/>
                          </w:rPr>
                          <w:t> 担相应利息、</w:t>
                        </w:r>
                      </w:p>
                    </w:tc>
                  </w:tr>
                  <w:tr>
                    <w:trPr>
                      <w:trHeight w:val="553"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36"/>
                            <w:sz w:val="21"/>
                            <w:szCs w:val="21"/>
                          </w:rPr>
                          <w:t>分行诉至深</w:t>
                        </w:r>
                        <w:r>
                          <w:rPr>
                            <w:rFonts w:ascii="宋体" w:hAnsi="宋体" w:cs="宋体" w:eastAsia="宋体" w:hint="default"/>
                            <w:spacing w:val="-60"/>
                            <w:sz w:val="21"/>
                            <w:szCs w:val="21"/>
                          </w:rPr>
                          <w:t> </w:t>
                        </w:r>
                        <w:r>
                          <w:rPr>
                            <w:rFonts w:ascii="宋体" w:hAnsi="宋体" w:cs="宋体" w:eastAsia="宋体" w:hint="default"/>
                            <w:sz w:val="21"/>
                            <w:szCs w:val="21"/>
                          </w:rPr>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圳中院。</w:t>
                        </w:r>
                      </w:p>
                    </w:tc>
                    <w:tc>
                      <w:tcPr>
                        <w:tcW w:w="1033" w:type="dxa"/>
                        <w:tcBorders>
                          <w:top w:val="nil" w:sz="6" w:space="0" w:color="auto"/>
                          <w:left w:val="nil" w:sz="6" w:space="0" w:color="auto"/>
                          <w:bottom w:val="nil" w:sz="6" w:space="0" w:color="auto"/>
                          <w:right w:val="nil" w:sz="6" w:space="0" w:color="auto"/>
                        </w:tcBorders>
                      </w:tcPr>
                      <w:p>
                        <w:pPr/>
                      </w:p>
                    </w:tc>
                    <w:tc>
                      <w:tcPr>
                        <w:tcW w:w="912"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承担诉讼费</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40.42</w:t>
                        </w:r>
                        <w:r>
                          <w:rPr>
                            <w:rFonts w:ascii="宋体" w:hAnsi="宋体" w:cs="宋体" w:eastAsia="宋体" w:hint="default"/>
                            <w:spacing w:val="-54"/>
                            <w:sz w:val="21"/>
                            <w:szCs w:val="21"/>
                          </w:rPr>
                          <w:t> </w:t>
                        </w:r>
                        <w:r>
                          <w:rPr>
                            <w:rFonts w:ascii="宋体" w:hAnsi="宋体" w:cs="宋体" w:eastAsia="宋体" w:hint="default"/>
                            <w:sz w:val="21"/>
                            <w:szCs w:val="21"/>
                          </w:rPr>
                          <w:t>万元</w:t>
                        </w:r>
                      </w:p>
                    </w:tc>
                  </w:tr>
                  <w:tr>
                    <w:trPr>
                      <w:trHeight w:val="824"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72" w:lineRule="exact"/>
                          <w:ind w:left="43" w:right="101"/>
                          <w:jc w:val="both"/>
                          <w:rPr>
                            <w:rFonts w:ascii="宋体" w:hAnsi="宋体" w:cs="宋体" w:eastAsia="宋体" w:hint="default"/>
                            <w:sz w:val="21"/>
                            <w:szCs w:val="21"/>
                          </w:rPr>
                        </w:pPr>
                        <w:r>
                          <w:rPr>
                            <w:rFonts w:ascii="宋体" w:hAnsi="宋体" w:cs="宋体" w:eastAsia="宋体" w:hint="default"/>
                            <w:spacing w:val="37"/>
                            <w:sz w:val="21"/>
                            <w:szCs w:val="21"/>
                          </w:rPr>
                          <w:t>未按时归</w:t>
                        </w:r>
                        <w:r>
                          <w:rPr>
                            <w:rFonts w:ascii="宋体" w:hAnsi="宋体" w:cs="宋体" w:eastAsia="宋体" w:hint="default"/>
                            <w:spacing w:val="-53"/>
                            <w:sz w:val="21"/>
                            <w:szCs w:val="21"/>
                          </w:rPr>
                          <w:t> </w:t>
                        </w:r>
                        <w:r>
                          <w:rPr>
                            <w:rFonts w:ascii="宋体" w:hAnsi="宋体" w:cs="宋体" w:eastAsia="宋体" w:hint="default"/>
                            <w:sz w:val="21"/>
                            <w:szCs w:val="21"/>
                          </w:rPr>
                          <w:t>还</w:t>
                        </w:r>
                        <w:r>
                          <w:rPr>
                            <w:rFonts w:ascii="宋体" w:hAnsi="宋体" w:cs="宋体" w:eastAsia="宋体" w:hint="default"/>
                            <w:sz w:val="21"/>
                            <w:szCs w:val="21"/>
                          </w:rPr>
                          <w:t> </w:t>
                        </w:r>
                        <w:r>
                          <w:rPr>
                            <w:rFonts w:ascii="宋体" w:hAnsi="宋体" w:cs="宋体" w:eastAsia="宋体" w:hint="default"/>
                            <w:spacing w:val="-2"/>
                            <w:sz w:val="21"/>
                            <w:szCs w:val="21"/>
                          </w:rPr>
                          <w:t>到期贷款，广</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37"/>
                            <w:sz w:val="21"/>
                            <w:szCs w:val="21"/>
                          </w:rPr>
                          <w:t>发行深圳</w:t>
                        </w:r>
                        <w:r>
                          <w:rPr>
                            <w:rFonts w:ascii="宋体" w:hAnsi="宋体" w:cs="宋体" w:eastAsia="宋体" w:hint="default"/>
                            <w:spacing w:val="-52"/>
                            <w:sz w:val="21"/>
                            <w:szCs w:val="21"/>
                          </w:rPr>
                          <w:t> </w:t>
                        </w:r>
                        <w:r>
                          <w:rPr>
                            <w:rFonts w:ascii="宋体" w:hAnsi="宋体" w:cs="宋体" w:eastAsia="宋体" w:hint="default"/>
                            <w:sz w:val="21"/>
                            <w:szCs w:val="21"/>
                          </w:rPr>
                          <w:t>香</w:t>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6"/>
                          <w:jc w:val="right"/>
                          <w:rPr>
                            <w:rFonts w:ascii="宋体" w:hAnsi="宋体" w:cs="宋体" w:eastAsia="宋体" w:hint="default"/>
                            <w:sz w:val="21"/>
                            <w:szCs w:val="21"/>
                          </w:rPr>
                        </w:pPr>
                        <w:r>
                          <w:rPr>
                            <w:rFonts w:ascii="宋体"/>
                            <w:sz w:val="21"/>
                          </w:rPr>
                          <w:t>8,000</w:t>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65"/>
                          <w:jc w:val="center"/>
                          <w:rPr>
                            <w:rFonts w:ascii="宋体" w:hAnsi="宋体" w:cs="宋体" w:eastAsia="宋体" w:hint="default"/>
                            <w:sz w:val="21"/>
                            <w:szCs w:val="21"/>
                          </w:rPr>
                        </w:pPr>
                        <w:r>
                          <w:rPr>
                            <w:rFonts w:ascii="宋体" w:hAnsi="宋体" w:cs="宋体" w:eastAsia="宋体" w:hint="default"/>
                            <w:sz w:val="21"/>
                            <w:szCs w:val="21"/>
                          </w:rPr>
                          <w:t>已审结</w:t>
                        </w:r>
                      </w:p>
                    </w:tc>
                    <w:tc>
                      <w:tcPr>
                        <w:tcW w:w="1403" w:type="dxa"/>
                        <w:tcBorders>
                          <w:top w:val="nil" w:sz="6" w:space="0" w:color="auto"/>
                          <w:left w:val="nil" w:sz="6" w:space="0" w:color="auto"/>
                          <w:bottom w:val="nil" w:sz="6" w:space="0" w:color="auto"/>
                          <w:right w:val="nil" w:sz="6" w:space="0" w:color="auto"/>
                        </w:tcBorders>
                      </w:tcPr>
                      <w:p>
                        <w:pPr>
                          <w:pStyle w:val="TableParagraph"/>
                          <w:spacing w:line="272" w:lineRule="exact"/>
                          <w:ind w:left="108" w:right="33"/>
                          <w:jc w:val="left"/>
                          <w:rPr>
                            <w:rFonts w:ascii="宋体" w:hAnsi="宋体" w:cs="宋体" w:eastAsia="宋体" w:hint="default"/>
                            <w:sz w:val="21"/>
                            <w:szCs w:val="21"/>
                          </w:rPr>
                        </w:pPr>
                        <w:r>
                          <w:rPr>
                            <w:rFonts w:ascii="宋体" w:hAnsi="宋体" w:cs="宋体" w:eastAsia="宋体" w:hint="default"/>
                            <w:sz w:val="21"/>
                            <w:szCs w:val="21"/>
                          </w:rPr>
                          <w:t>归还本金 </w:t>
                        </w:r>
                        <w:r>
                          <w:rPr>
                            <w:rFonts w:ascii="宋体" w:hAnsi="宋体" w:cs="宋体" w:eastAsia="宋体" w:hint="default"/>
                            <w:spacing w:val="-1"/>
                            <w:sz w:val="21"/>
                            <w:szCs w:val="21"/>
                          </w:rPr>
                          <w:t>8000</w:t>
                        </w:r>
                        <w:r>
                          <w:rPr>
                            <w:rFonts w:ascii="宋体" w:hAnsi="宋体" w:cs="宋体" w:eastAsia="宋体" w:hint="default"/>
                            <w:spacing w:val="-51"/>
                            <w:sz w:val="21"/>
                            <w:szCs w:val="21"/>
                          </w:rPr>
                          <w:t> </w:t>
                        </w:r>
                        <w:r>
                          <w:rPr>
                            <w:rFonts w:ascii="宋体" w:hAnsi="宋体" w:cs="宋体" w:eastAsia="宋体" w:hint="default"/>
                            <w:spacing w:val="-25"/>
                            <w:sz w:val="21"/>
                            <w:szCs w:val="21"/>
                          </w:rPr>
                          <w:t>万元、承</w:t>
                        </w:r>
                        <w:r>
                          <w:rPr>
                            <w:rFonts w:ascii="宋体" w:hAnsi="宋体" w:cs="宋体" w:eastAsia="宋体" w:hint="default"/>
                            <w:sz w:val="21"/>
                            <w:szCs w:val="21"/>
                          </w:rPr>
                          <w:t> 担相应利息、</w:t>
                        </w:r>
                      </w:p>
                    </w:tc>
                  </w:tr>
                  <w:tr>
                    <w:trPr>
                      <w:trHeight w:val="554"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exact"/>
                          <w:ind w:left="43" w:right="0"/>
                          <w:jc w:val="left"/>
                          <w:rPr>
                            <w:rFonts w:ascii="宋体" w:hAnsi="宋体" w:cs="宋体" w:eastAsia="宋体" w:hint="default"/>
                            <w:sz w:val="21"/>
                            <w:szCs w:val="21"/>
                          </w:rPr>
                        </w:pPr>
                        <w:r>
                          <w:rPr>
                            <w:rFonts w:ascii="宋体" w:hAnsi="宋体" w:cs="宋体" w:eastAsia="宋体" w:hint="default"/>
                            <w:spacing w:val="37"/>
                            <w:sz w:val="21"/>
                            <w:szCs w:val="21"/>
                          </w:rPr>
                          <w:t>蜜湖支行</w:t>
                        </w:r>
                        <w:r>
                          <w:rPr>
                            <w:rFonts w:ascii="宋体" w:hAnsi="宋体" w:cs="宋体" w:eastAsia="宋体" w:hint="default"/>
                            <w:spacing w:val="-52"/>
                            <w:sz w:val="21"/>
                            <w:szCs w:val="21"/>
                          </w:rPr>
                          <w:t> </w:t>
                        </w:r>
                        <w:r>
                          <w:rPr>
                            <w:rFonts w:ascii="宋体" w:hAnsi="宋体" w:cs="宋体" w:eastAsia="宋体" w:hint="default"/>
                            <w:sz w:val="21"/>
                            <w:szCs w:val="21"/>
                          </w:rPr>
                          <w:t>诉</w:t>
                        </w:r>
                      </w:p>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至深圳中院。</w:t>
                        </w:r>
                      </w:p>
                    </w:tc>
                    <w:tc>
                      <w:tcPr>
                        <w:tcW w:w="1033" w:type="dxa"/>
                        <w:tcBorders>
                          <w:top w:val="nil" w:sz="6" w:space="0" w:color="auto"/>
                          <w:left w:val="nil" w:sz="6" w:space="0" w:color="auto"/>
                          <w:bottom w:val="nil" w:sz="6" w:space="0" w:color="auto"/>
                          <w:right w:val="nil" w:sz="6" w:space="0" w:color="auto"/>
                        </w:tcBorders>
                      </w:tcPr>
                      <w:p>
                        <w:pPr/>
                      </w:p>
                    </w:tc>
                    <w:tc>
                      <w:tcPr>
                        <w:tcW w:w="912"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承担诉讼费</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82.464</w:t>
                        </w:r>
                        <w:r>
                          <w:rPr>
                            <w:rFonts w:ascii="宋体" w:hAnsi="宋体" w:cs="宋体" w:eastAsia="宋体" w:hint="default"/>
                            <w:spacing w:val="-54"/>
                            <w:sz w:val="21"/>
                            <w:szCs w:val="21"/>
                          </w:rPr>
                          <w:t> </w:t>
                        </w:r>
                        <w:r>
                          <w:rPr>
                            <w:rFonts w:ascii="宋体" w:hAnsi="宋体" w:cs="宋体" w:eastAsia="宋体" w:hint="default"/>
                            <w:sz w:val="21"/>
                            <w:szCs w:val="21"/>
                          </w:rPr>
                          <w:t>万元</w:t>
                        </w:r>
                      </w:p>
                    </w:tc>
                  </w:tr>
                  <w:tr>
                    <w:trPr>
                      <w:trHeight w:val="823"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72" w:lineRule="exact"/>
                          <w:ind w:left="43" w:right="101"/>
                          <w:jc w:val="left"/>
                          <w:rPr>
                            <w:rFonts w:ascii="宋体" w:hAnsi="宋体" w:cs="宋体" w:eastAsia="宋体" w:hint="default"/>
                            <w:sz w:val="21"/>
                            <w:szCs w:val="21"/>
                          </w:rPr>
                        </w:pPr>
                        <w:r>
                          <w:rPr>
                            <w:rFonts w:ascii="宋体" w:hAnsi="宋体" w:cs="宋体" w:eastAsia="宋体" w:hint="default"/>
                            <w:spacing w:val="37"/>
                            <w:sz w:val="21"/>
                            <w:szCs w:val="21"/>
                          </w:rPr>
                          <w:t>未按时归</w:t>
                        </w:r>
                        <w:r>
                          <w:rPr>
                            <w:rFonts w:ascii="宋体" w:hAnsi="宋体" w:cs="宋体" w:eastAsia="宋体" w:hint="default"/>
                            <w:spacing w:val="-53"/>
                            <w:sz w:val="21"/>
                            <w:szCs w:val="21"/>
                          </w:rPr>
                          <w:t> </w:t>
                        </w:r>
                        <w:r>
                          <w:rPr>
                            <w:rFonts w:ascii="宋体" w:hAnsi="宋体" w:cs="宋体" w:eastAsia="宋体" w:hint="default"/>
                            <w:sz w:val="21"/>
                            <w:szCs w:val="21"/>
                          </w:rPr>
                          <w:t>还</w:t>
                        </w:r>
                        <w:r>
                          <w:rPr>
                            <w:rFonts w:ascii="宋体" w:hAnsi="宋体" w:cs="宋体" w:eastAsia="宋体" w:hint="default"/>
                            <w:sz w:val="21"/>
                            <w:szCs w:val="21"/>
                          </w:rPr>
                          <w:t> </w:t>
                        </w:r>
                        <w:r>
                          <w:rPr>
                            <w:rFonts w:ascii="宋体" w:hAnsi="宋体" w:cs="宋体" w:eastAsia="宋体" w:hint="default"/>
                            <w:spacing w:val="-2"/>
                            <w:sz w:val="21"/>
                            <w:szCs w:val="21"/>
                          </w:rPr>
                          <w:t>到期贷款，广</w:t>
                        </w:r>
                      </w:p>
                      <w:p>
                        <w:pPr>
                          <w:pStyle w:val="TableParagraph"/>
                          <w:spacing w:line="248" w:lineRule="exact"/>
                          <w:ind w:left="43" w:right="0"/>
                          <w:jc w:val="left"/>
                          <w:rPr>
                            <w:rFonts w:ascii="宋体" w:hAnsi="宋体" w:cs="宋体" w:eastAsia="宋体" w:hint="default"/>
                            <w:sz w:val="21"/>
                            <w:szCs w:val="21"/>
                          </w:rPr>
                        </w:pPr>
                        <w:r>
                          <w:rPr>
                            <w:rFonts w:ascii="宋体" w:hAnsi="宋体" w:cs="宋体" w:eastAsia="宋体" w:hint="default"/>
                            <w:spacing w:val="37"/>
                            <w:sz w:val="21"/>
                            <w:szCs w:val="21"/>
                          </w:rPr>
                          <w:t>发行深圳</w:t>
                        </w:r>
                        <w:r>
                          <w:rPr>
                            <w:rFonts w:ascii="宋体" w:hAnsi="宋体" w:cs="宋体" w:eastAsia="宋体" w:hint="default"/>
                            <w:spacing w:val="-52"/>
                            <w:sz w:val="21"/>
                            <w:szCs w:val="21"/>
                          </w:rPr>
                          <w:t> </w:t>
                        </w:r>
                        <w:r>
                          <w:rPr>
                            <w:rFonts w:ascii="宋体" w:hAnsi="宋体" w:cs="宋体" w:eastAsia="宋体" w:hint="default"/>
                            <w:sz w:val="21"/>
                            <w:szCs w:val="21"/>
                          </w:rPr>
                          <w:t>香</w:t>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6"/>
                          <w:jc w:val="right"/>
                          <w:rPr>
                            <w:rFonts w:ascii="宋体" w:hAnsi="宋体" w:cs="宋体" w:eastAsia="宋体" w:hint="default"/>
                            <w:sz w:val="21"/>
                            <w:szCs w:val="21"/>
                          </w:rPr>
                        </w:pPr>
                        <w:r>
                          <w:rPr>
                            <w:rFonts w:ascii="宋体"/>
                            <w:sz w:val="21"/>
                          </w:rPr>
                          <w:t>2,000</w:t>
                        </w:r>
                      </w:p>
                    </w:tc>
                    <w:tc>
                      <w:tcPr>
                        <w:tcW w:w="2315" w:type="dxa"/>
                        <w:gridSpan w:val="2"/>
                        <w:tcBorders>
                          <w:top w:val="nil" w:sz="6" w:space="0" w:color="auto"/>
                          <w:left w:val="nil" w:sz="6" w:space="0" w:color="auto"/>
                          <w:bottom w:val="nil" w:sz="6" w:space="0" w:color="auto"/>
                          <w:right w:val="nil" w:sz="6" w:space="0" w:color="auto"/>
                        </w:tcBorders>
                      </w:tcPr>
                      <w:p>
                        <w:pPr>
                          <w:pStyle w:val="TableParagraph"/>
                          <w:tabs>
                            <w:tab w:pos="1019" w:val="left" w:leader="none"/>
                          </w:tabs>
                          <w:spacing w:line="237" w:lineRule="auto" w:before="111"/>
                          <w:ind w:left="108" w:right="78" w:firstLine="912"/>
                          <w:jc w:val="left"/>
                          <w:rPr>
                            <w:rFonts w:ascii="宋体" w:hAnsi="宋体" w:cs="宋体" w:eastAsia="宋体" w:hint="default"/>
                            <w:sz w:val="21"/>
                            <w:szCs w:val="21"/>
                          </w:rPr>
                        </w:pPr>
                        <w:r>
                          <w:rPr>
                            <w:rFonts w:ascii="宋体" w:hAnsi="宋体" w:cs="宋体" w:eastAsia="宋体" w:hint="default"/>
                            <w:sz w:val="21"/>
                            <w:szCs w:val="21"/>
                          </w:rPr>
                          <w:t>归还本金 </w:t>
                        </w:r>
                        <w:r>
                          <w:rPr>
                            <w:rFonts w:ascii="宋体" w:hAnsi="宋体" w:cs="宋体" w:eastAsia="宋体" w:hint="default"/>
                            <w:position w:val="-13"/>
                            <w:sz w:val="21"/>
                            <w:szCs w:val="21"/>
                          </w:rPr>
                          <w:t>已审结</w:t>
                          <w:tab/>
                        </w:r>
                        <w:r>
                          <w:rPr>
                            <w:rFonts w:ascii="宋体" w:hAnsi="宋体" w:cs="宋体" w:eastAsia="宋体" w:hint="default"/>
                            <w:spacing w:val="-1"/>
                            <w:sz w:val="21"/>
                            <w:szCs w:val="21"/>
                          </w:rPr>
                          <w:t>2000</w:t>
                        </w:r>
                        <w:r>
                          <w:rPr>
                            <w:rFonts w:ascii="宋体" w:hAnsi="宋体" w:cs="宋体" w:eastAsia="宋体" w:hint="default"/>
                            <w:spacing w:val="-49"/>
                            <w:sz w:val="21"/>
                            <w:szCs w:val="21"/>
                          </w:rPr>
                          <w:t> </w:t>
                        </w:r>
                        <w:r>
                          <w:rPr>
                            <w:rFonts w:ascii="宋体" w:hAnsi="宋体" w:cs="宋体" w:eastAsia="宋体" w:hint="default"/>
                            <w:spacing w:val="-25"/>
                            <w:sz w:val="21"/>
                            <w:szCs w:val="21"/>
                          </w:rPr>
                          <w:t>万元、承</w:t>
                        </w:r>
                      </w:p>
                      <w:p>
                        <w:pPr>
                          <w:pStyle w:val="TableParagraph"/>
                          <w:spacing w:line="70" w:lineRule="exact"/>
                          <w:ind w:left="1020" w:right="0"/>
                          <w:jc w:val="left"/>
                          <w:rPr>
                            <w:rFonts w:ascii="宋体" w:hAnsi="宋体" w:cs="宋体" w:eastAsia="宋体" w:hint="default"/>
                            <w:sz w:val="21"/>
                            <w:szCs w:val="21"/>
                          </w:rPr>
                        </w:pPr>
                        <w:r>
                          <w:rPr>
                            <w:rFonts w:ascii="宋体" w:hAnsi="宋体" w:cs="宋体" w:eastAsia="宋体" w:hint="default"/>
                            <w:sz w:val="21"/>
                            <w:szCs w:val="21"/>
                          </w:rPr>
                          <w:t>担相应利息、</w:t>
                        </w:r>
                      </w:p>
                    </w:tc>
                  </w:tr>
                  <w:tr>
                    <w:trPr>
                      <w:trHeight w:val="241"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1" w:lineRule="exact"/>
                          <w:ind w:left="43" w:right="0"/>
                          <w:jc w:val="left"/>
                          <w:rPr>
                            <w:rFonts w:ascii="宋体" w:hAnsi="宋体" w:cs="宋体" w:eastAsia="宋体" w:hint="default"/>
                            <w:sz w:val="21"/>
                            <w:szCs w:val="21"/>
                          </w:rPr>
                        </w:pPr>
                        <w:r>
                          <w:rPr>
                            <w:rFonts w:ascii="宋体" w:hAnsi="宋体" w:cs="宋体" w:eastAsia="宋体" w:hint="default"/>
                            <w:spacing w:val="37"/>
                            <w:sz w:val="21"/>
                            <w:szCs w:val="21"/>
                          </w:rPr>
                          <w:t>蜜湖支行</w:t>
                        </w:r>
                        <w:r>
                          <w:rPr>
                            <w:rFonts w:ascii="宋体" w:hAnsi="宋体" w:cs="宋体" w:eastAsia="宋体" w:hint="default"/>
                            <w:spacing w:val="-52"/>
                            <w:sz w:val="21"/>
                            <w:szCs w:val="21"/>
                          </w:rPr>
                          <w:t> </w:t>
                        </w:r>
                        <w:r>
                          <w:rPr>
                            <w:rFonts w:ascii="宋体" w:hAnsi="宋体" w:cs="宋体" w:eastAsia="宋体" w:hint="default"/>
                            <w:sz w:val="21"/>
                            <w:szCs w:val="21"/>
                          </w:rPr>
                          <w:t>诉</w:t>
                        </w:r>
                      </w:p>
                    </w:tc>
                    <w:tc>
                      <w:tcPr>
                        <w:tcW w:w="1033" w:type="dxa"/>
                        <w:tcBorders>
                          <w:top w:val="nil" w:sz="6" w:space="0" w:color="auto"/>
                          <w:left w:val="nil" w:sz="6" w:space="0" w:color="auto"/>
                          <w:bottom w:val="nil" w:sz="6" w:space="0" w:color="auto"/>
                          <w:right w:val="nil" w:sz="6" w:space="0" w:color="auto"/>
                        </w:tcBorders>
                      </w:tcPr>
                      <w:p>
                        <w:pPr/>
                      </w:p>
                    </w:tc>
                    <w:tc>
                      <w:tcPr>
                        <w:tcW w:w="2315" w:type="dxa"/>
                        <w:gridSpan w:val="2"/>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t>得清偿</w:t>
      </w:r>
    </w:p>
    <w:p>
      <w:pPr>
        <w:spacing w:line="240" w:lineRule="auto" w:before="5"/>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1220" w:right="6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272" w:lineRule="exact"/>
        <w:ind w:left="240" w:right="0"/>
        <w:jc w:val="both"/>
      </w:pPr>
      <w:r>
        <w:rPr/>
        <w:pict>
          <v:shape style="position:absolute;margin-left:67.620003pt;margin-top:-204.663437pt;width:193.55pt;height:166.85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32"/>
                    <w:gridCol w:w="1032"/>
                    <w:gridCol w:w="1033"/>
                    <w:gridCol w:w="773"/>
                  </w:tblGrid>
                  <w:tr>
                    <w:trPr>
                      <w:trHeight w:val="932" w:hRule="exact"/>
                    </w:trPr>
                    <w:tc>
                      <w:tcPr>
                        <w:tcW w:w="1032" w:type="dxa"/>
                        <w:tcBorders>
                          <w:top w:val="nil" w:sz="6" w:space="0" w:color="auto"/>
                          <w:left w:val="nil" w:sz="6" w:space="0" w:color="auto"/>
                          <w:bottom w:val="nil" w:sz="6" w:space="0" w:color="auto"/>
                          <w:right w:val="nil" w:sz="6" w:space="0" w:color="auto"/>
                        </w:tcBorders>
                      </w:tcPr>
                      <w:p>
                        <w:pPr>
                          <w:pStyle w:val="TableParagraph"/>
                          <w:spacing w:line="209" w:lineRule="exact"/>
                          <w:ind w:left="107" w:right="0"/>
                          <w:jc w:val="left"/>
                          <w:rPr>
                            <w:rFonts w:ascii="宋体" w:hAnsi="宋体" w:cs="宋体" w:eastAsia="宋体" w:hint="default"/>
                            <w:sz w:val="21"/>
                            <w:szCs w:val="21"/>
                          </w:rPr>
                        </w:pPr>
                        <w:r>
                          <w:rPr>
                            <w:rFonts w:ascii="宋体" w:hAnsi="宋体" w:cs="宋体" w:eastAsia="宋体" w:hint="default"/>
                            <w:sz w:val="21"/>
                            <w:szCs w:val="21"/>
                          </w:rPr>
                          <w:t>工行北</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海分行</w:t>
                        </w:r>
                      </w:p>
                    </w:tc>
                    <w:tc>
                      <w:tcPr>
                        <w:tcW w:w="1032" w:type="dxa"/>
                        <w:tcBorders>
                          <w:top w:val="nil" w:sz="6" w:space="0" w:color="auto"/>
                          <w:left w:val="nil" w:sz="6" w:space="0" w:color="auto"/>
                          <w:bottom w:val="nil" w:sz="6" w:space="0" w:color="auto"/>
                          <w:right w:val="nil" w:sz="6" w:space="0" w:color="auto"/>
                        </w:tcBorders>
                      </w:tcPr>
                      <w:p>
                        <w:pPr>
                          <w:pStyle w:val="TableParagraph"/>
                          <w:spacing w:line="209" w:lineRule="exact"/>
                          <w:ind w:left="108" w:right="0"/>
                          <w:jc w:val="left"/>
                          <w:rPr>
                            <w:rFonts w:ascii="宋体" w:hAnsi="宋体" w:cs="宋体" w:eastAsia="宋体" w:hint="default"/>
                            <w:sz w:val="21"/>
                            <w:szCs w:val="21"/>
                          </w:rPr>
                        </w:pPr>
                        <w:r>
                          <w:rPr>
                            <w:rFonts w:ascii="宋体" w:hAnsi="宋体" w:cs="宋体" w:eastAsia="宋体" w:hint="default"/>
                            <w:sz w:val="21"/>
                            <w:szCs w:val="21"/>
                          </w:rPr>
                          <w:t>北生药</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业</w:t>
                        </w:r>
                      </w:p>
                    </w:tc>
                    <w:tc>
                      <w:tcPr>
                        <w:tcW w:w="1033" w:type="dxa"/>
                        <w:tcBorders>
                          <w:top w:val="nil" w:sz="6" w:space="0" w:color="auto"/>
                          <w:left w:val="nil" w:sz="6" w:space="0" w:color="auto"/>
                          <w:bottom w:val="nil" w:sz="6" w:space="0" w:color="auto"/>
                          <w:right w:val="nil" w:sz="6" w:space="0" w:color="auto"/>
                        </w:tcBorders>
                      </w:tcPr>
                      <w:p>
                        <w:pPr>
                          <w:pStyle w:val="TableParagraph"/>
                          <w:spacing w:line="209" w:lineRule="exact"/>
                          <w:ind w:left="108" w:right="0"/>
                          <w:jc w:val="left"/>
                          <w:rPr>
                            <w:rFonts w:ascii="宋体" w:hAnsi="宋体" w:cs="宋体" w:eastAsia="宋体" w:hint="default"/>
                            <w:sz w:val="21"/>
                            <w:szCs w:val="21"/>
                          </w:rPr>
                        </w:pPr>
                        <w:r>
                          <w:rPr>
                            <w:rFonts w:ascii="宋体" w:hAnsi="宋体" w:cs="宋体" w:eastAsia="宋体" w:hint="default"/>
                            <w:sz w:val="21"/>
                            <w:szCs w:val="21"/>
                          </w:rPr>
                          <w:t>北海腾</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盛</w:t>
                        </w:r>
                      </w:p>
                    </w:tc>
                    <w:tc>
                      <w:tcPr>
                        <w:tcW w:w="773" w:type="dxa"/>
                        <w:tcBorders>
                          <w:top w:val="nil" w:sz="6" w:space="0" w:color="auto"/>
                          <w:left w:val="nil" w:sz="6" w:space="0" w:color="auto"/>
                          <w:bottom w:val="nil" w:sz="6" w:space="0" w:color="auto"/>
                          <w:right w:val="nil" w:sz="6" w:space="0" w:color="auto"/>
                        </w:tcBorders>
                      </w:tcPr>
                      <w:p>
                        <w:pPr>
                          <w:pStyle w:val="TableParagraph"/>
                          <w:spacing w:line="209" w:lineRule="exact"/>
                          <w:ind w:left="108" w:right="0"/>
                          <w:jc w:val="left"/>
                          <w:rPr>
                            <w:rFonts w:ascii="宋体" w:hAnsi="宋体" w:cs="宋体" w:eastAsia="宋体" w:hint="default"/>
                            <w:sz w:val="21"/>
                            <w:szCs w:val="21"/>
                          </w:rPr>
                        </w:pPr>
                        <w:r>
                          <w:rPr>
                            <w:rFonts w:ascii="宋体" w:hAnsi="宋体" w:cs="宋体" w:eastAsia="宋体" w:hint="default"/>
                            <w:sz w:val="21"/>
                            <w:szCs w:val="21"/>
                          </w:rPr>
                          <w:t>借款合</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同纠纷</w:t>
                        </w:r>
                      </w:p>
                    </w:tc>
                  </w:tr>
                  <w:tr>
                    <w:trPr>
                      <w:trHeight w:val="687" w:hRule="exact"/>
                    </w:trPr>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工行北</w:t>
                        </w:r>
                      </w:p>
                    </w:tc>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北海腾</w:t>
                        </w:r>
                      </w:p>
                    </w:tc>
                    <w:tc>
                      <w:tcPr>
                        <w:tcW w:w="1033" w:type="dxa"/>
                        <w:tcBorders>
                          <w:top w:val="nil" w:sz="6" w:space="0" w:color="auto"/>
                          <w:left w:val="nil" w:sz="6" w:space="0" w:color="auto"/>
                          <w:bottom w:val="nil" w:sz="6" w:space="0" w:color="auto"/>
                          <w:right w:val="nil" w:sz="6" w:space="0" w:color="auto"/>
                        </w:tcBorders>
                      </w:tcPr>
                      <w:p>
                        <w:pPr>
                          <w:pStyle w:val="TableParagraph"/>
                          <w:spacing w:line="272" w:lineRule="exact" w:before="136"/>
                          <w:ind w:left="108" w:right="107"/>
                          <w:jc w:val="left"/>
                          <w:rPr>
                            <w:rFonts w:ascii="宋体" w:hAnsi="宋体" w:cs="宋体" w:eastAsia="宋体" w:hint="default"/>
                            <w:sz w:val="21"/>
                            <w:szCs w:val="21"/>
                          </w:rPr>
                        </w:pPr>
                        <w:r>
                          <w:rPr>
                            <w:rFonts w:ascii="宋体" w:hAnsi="宋体" w:cs="宋体" w:eastAsia="宋体" w:hint="default"/>
                            <w:sz w:val="21"/>
                            <w:szCs w:val="21"/>
                          </w:rPr>
                          <w:t>北生药 </w:t>
                        </w:r>
                        <w:r>
                          <w:rPr>
                            <w:rFonts w:ascii="宋体" w:hAnsi="宋体" w:cs="宋体" w:eastAsia="宋体" w:hint="default"/>
                            <w:spacing w:val="-6"/>
                            <w:sz w:val="21"/>
                            <w:szCs w:val="21"/>
                          </w:rPr>
                          <w:t>业、北生</w:t>
                        </w:r>
                      </w:p>
                    </w:tc>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right="33"/>
                          <w:jc w:val="right"/>
                          <w:rPr>
                            <w:rFonts w:ascii="宋体" w:hAnsi="宋体" w:cs="宋体" w:eastAsia="宋体" w:hint="default"/>
                            <w:sz w:val="21"/>
                            <w:szCs w:val="21"/>
                          </w:rPr>
                        </w:pPr>
                        <w:r>
                          <w:rPr>
                            <w:rFonts w:ascii="宋体" w:hAnsi="宋体" w:cs="宋体" w:eastAsia="宋体" w:hint="default"/>
                            <w:sz w:val="21"/>
                            <w:szCs w:val="21"/>
                          </w:rPr>
                          <w:t>借款合</w:t>
                        </w:r>
                      </w:p>
                    </w:tc>
                  </w:tr>
                  <w:tr>
                    <w:trPr>
                      <w:trHeight w:val="689" w:hRule="exact"/>
                    </w:trPr>
                    <w:tc>
                      <w:tcPr>
                        <w:tcW w:w="1032" w:type="dxa"/>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海分行</w:t>
                        </w:r>
                      </w:p>
                    </w:tc>
                    <w:tc>
                      <w:tcPr>
                        <w:tcW w:w="1032" w:type="dxa"/>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盛</w:t>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6"/>
                            <w:sz w:val="21"/>
                            <w:szCs w:val="21"/>
                          </w:rPr>
                          <w:t>集团、浙</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江汉生</w:t>
                        </w:r>
                      </w:p>
                    </w:tc>
                    <w:tc>
                      <w:tcPr>
                        <w:tcW w:w="773" w:type="dxa"/>
                        <w:tcBorders>
                          <w:top w:val="nil" w:sz="6" w:space="0" w:color="auto"/>
                          <w:left w:val="nil" w:sz="6" w:space="0" w:color="auto"/>
                          <w:bottom w:val="nil" w:sz="6" w:space="0" w:color="auto"/>
                          <w:right w:val="nil" w:sz="6" w:space="0" w:color="auto"/>
                        </w:tcBorders>
                      </w:tcPr>
                      <w:p>
                        <w:pPr>
                          <w:pStyle w:val="TableParagraph"/>
                          <w:spacing w:line="241" w:lineRule="exact"/>
                          <w:ind w:right="33"/>
                          <w:jc w:val="right"/>
                          <w:rPr>
                            <w:rFonts w:ascii="宋体" w:hAnsi="宋体" w:cs="宋体" w:eastAsia="宋体" w:hint="default"/>
                            <w:sz w:val="21"/>
                            <w:szCs w:val="21"/>
                          </w:rPr>
                        </w:pPr>
                        <w:r>
                          <w:rPr>
                            <w:rFonts w:ascii="宋体" w:hAnsi="宋体" w:cs="宋体" w:eastAsia="宋体" w:hint="default"/>
                            <w:sz w:val="21"/>
                            <w:szCs w:val="21"/>
                          </w:rPr>
                          <w:t>同纠纷</w:t>
                        </w:r>
                      </w:p>
                    </w:tc>
                  </w:tr>
                  <w:tr>
                    <w:trPr>
                      <w:trHeight w:val="1028" w:hRule="exact"/>
                    </w:trPr>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7"/>
                          <w:ind w:left="107" w:right="293"/>
                          <w:jc w:val="left"/>
                          <w:rPr>
                            <w:rFonts w:ascii="宋体" w:hAnsi="宋体" w:cs="宋体" w:eastAsia="宋体" w:hint="default"/>
                            <w:sz w:val="21"/>
                            <w:szCs w:val="21"/>
                          </w:rPr>
                        </w:pPr>
                        <w:r>
                          <w:rPr>
                            <w:rFonts w:ascii="宋体" w:hAnsi="宋体" w:cs="宋体" w:eastAsia="宋体" w:hint="default"/>
                            <w:sz w:val="21"/>
                            <w:szCs w:val="21"/>
                          </w:rPr>
                          <w:t>工行北 海分行</w:t>
                        </w:r>
                      </w:p>
                    </w:tc>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7"/>
                          <w:ind w:left="108" w:right="293"/>
                          <w:jc w:val="left"/>
                          <w:rPr>
                            <w:rFonts w:ascii="宋体" w:hAnsi="宋体" w:cs="宋体" w:eastAsia="宋体" w:hint="default"/>
                            <w:sz w:val="21"/>
                            <w:szCs w:val="21"/>
                          </w:rPr>
                        </w:pPr>
                        <w:r>
                          <w:rPr>
                            <w:rFonts w:ascii="宋体" w:hAnsi="宋体" w:cs="宋体" w:eastAsia="宋体" w:hint="default"/>
                            <w:sz w:val="21"/>
                            <w:szCs w:val="21"/>
                          </w:rPr>
                          <w:t>北生药 业</w:t>
                        </w:r>
                      </w:p>
                    </w:tc>
                    <w:tc>
                      <w:tcPr>
                        <w:tcW w:w="1033" w:type="dxa"/>
                        <w:tcBorders>
                          <w:top w:val="nil" w:sz="6" w:space="0" w:color="auto"/>
                          <w:left w:val="nil" w:sz="6" w:space="0" w:color="auto"/>
                          <w:bottom w:val="nil" w:sz="6" w:space="0" w:color="auto"/>
                          <w:right w:val="nil" w:sz="6" w:space="0" w:color="auto"/>
                        </w:tcBorders>
                      </w:tcPr>
                      <w:p>
                        <w:pPr/>
                      </w:p>
                    </w:tc>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7"/>
                          <w:ind w:left="108" w:right="33"/>
                          <w:jc w:val="left"/>
                          <w:rPr>
                            <w:rFonts w:ascii="宋体" w:hAnsi="宋体" w:cs="宋体" w:eastAsia="宋体" w:hint="default"/>
                            <w:sz w:val="21"/>
                            <w:szCs w:val="21"/>
                          </w:rPr>
                        </w:pPr>
                        <w:r>
                          <w:rPr>
                            <w:rFonts w:ascii="宋体" w:hAnsi="宋体" w:cs="宋体" w:eastAsia="宋体" w:hint="default"/>
                            <w:sz w:val="21"/>
                            <w:szCs w:val="21"/>
                          </w:rPr>
                          <w:t>借款合 同纠纷</w:t>
                        </w:r>
                      </w:p>
                    </w:tc>
                  </w:tr>
                </w:tbl>
                <w:p>
                  <w:pPr/>
                </w:p>
              </w:txbxContent>
            </v:textbox>
            <w10:wrap type="none"/>
          </v:shape>
        </w:pict>
      </w:r>
      <w:r>
        <w:rPr/>
        <w:t>工行北 海分行</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BodyText"/>
        <w:spacing w:line="272" w:lineRule="exact"/>
        <w:ind w:left="240" w:right="0"/>
        <w:jc w:val="both"/>
      </w:pPr>
      <w:r>
        <w:rPr/>
        <w:t>工行北 海分行</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BodyText"/>
        <w:spacing w:line="272" w:lineRule="exact"/>
        <w:ind w:left="240" w:right="0"/>
        <w:jc w:val="both"/>
      </w:pPr>
      <w:r>
        <w:rPr/>
        <w:t>中行北 海分行</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72" w:lineRule="exact" w:before="171"/>
        <w:ind w:left="240" w:right="0"/>
        <w:jc w:val="both"/>
      </w:pPr>
      <w:r>
        <w:rPr/>
        <w:t>华厦银 行深圳 分行</w:t>
      </w:r>
    </w:p>
    <w:p>
      <w:pPr>
        <w:spacing w:line="240" w:lineRule="auto" w:before="0"/>
        <w:rPr>
          <w:rFonts w:ascii="宋体" w:hAnsi="宋体" w:cs="宋体" w:eastAsia="宋体" w:hint="default"/>
          <w:sz w:val="20"/>
          <w:szCs w:val="20"/>
        </w:rPr>
      </w:pPr>
    </w:p>
    <w:p>
      <w:pPr>
        <w:pStyle w:val="BodyText"/>
        <w:spacing w:line="202" w:lineRule="exact" w:before="134"/>
        <w:ind w:left="240" w:right="0"/>
        <w:jc w:val="both"/>
      </w:pPr>
      <w:r>
        <w:rPr/>
        <w:t>广发行</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272" w:lineRule="exact"/>
        <w:ind w:left="240" w:right="-20"/>
        <w:jc w:val="left"/>
      </w:pPr>
      <w:r>
        <w:rPr/>
        <w:t>北生药 业</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BodyText"/>
        <w:spacing w:line="272" w:lineRule="exact"/>
        <w:ind w:left="240" w:right="-20"/>
        <w:jc w:val="left"/>
      </w:pPr>
      <w:r>
        <w:rPr/>
        <w:t>北海安 泰</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BodyText"/>
        <w:spacing w:line="272" w:lineRule="exact"/>
        <w:ind w:left="240" w:right="-20"/>
        <w:jc w:val="left"/>
      </w:pPr>
      <w:r>
        <w:rPr/>
        <w:t>北生药 业</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BodyText"/>
        <w:spacing w:line="272" w:lineRule="exact"/>
        <w:ind w:left="240" w:right="-20"/>
        <w:jc w:val="left"/>
      </w:pPr>
      <w:r>
        <w:rPr/>
        <w:t>北生药 业</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272" w:lineRule="exact"/>
        <w:ind w:left="305" w:right="335"/>
        <w:jc w:val="left"/>
      </w:pPr>
      <w:r>
        <w:rPr/>
        <w:t>北海腾 盛</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72" w:lineRule="exact" w:before="171"/>
        <w:ind w:left="305" w:right="149"/>
        <w:jc w:val="left"/>
      </w:pPr>
      <w:r>
        <w:rPr/>
        <w:t>北生药 </w:t>
      </w:r>
      <w:r>
        <w:rPr>
          <w:spacing w:val="-6"/>
        </w:rPr>
        <w:t>业、北生</w:t>
      </w:r>
      <w:r>
        <w:rPr/>
        <w:t> 集团</w:t>
      </w:r>
    </w:p>
    <w:p>
      <w:pPr>
        <w:spacing w:line="240" w:lineRule="auto" w:before="2"/>
        <w:rPr>
          <w:rFonts w:ascii="宋体" w:hAnsi="宋体" w:cs="宋体" w:eastAsia="宋体" w:hint="default"/>
          <w:sz w:val="22"/>
          <w:szCs w:val="22"/>
        </w:rPr>
      </w:pPr>
    </w:p>
    <w:p>
      <w:pPr>
        <w:pStyle w:val="BodyText"/>
        <w:spacing w:line="272" w:lineRule="exact"/>
        <w:ind w:left="305" w:right="125"/>
        <w:jc w:val="left"/>
      </w:pPr>
      <w:r>
        <w:rPr/>
        <w:t>北生集 </w:t>
      </w:r>
      <w:r>
        <w:rPr>
          <w:spacing w:val="-6"/>
        </w:rPr>
        <w:t>团、广厦</w:t>
      </w:r>
      <w:r>
        <w:rPr/>
        <w:t> </w:t>
      </w:r>
      <w:r>
        <w:rPr>
          <w:spacing w:val="-6"/>
        </w:rPr>
        <w:t>建设、北</w:t>
      </w:r>
      <w:r>
        <w:rPr/>
        <w:t> 京川腾、 何玉良</w:t>
      </w:r>
    </w:p>
    <w:p>
      <w:pPr>
        <w:pStyle w:val="BodyText"/>
        <w:spacing w:line="272" w:lineRule="exact" w:before="150"/>
        <w:ind w:left="240" w:right="149" w:firstLine="64"/>
        <w:jc w:val="left"/>
      </w:pPr>
      <w:r>
        <w:rPr/>
        <w:t>北生集 </w:t>
      </w:r>
      <w:r>
        <w:rPr>
          <w:spacing w:val="-6"/>
        </w:rPr>
        <w:t>团、广厦</w:t>
      </w:r>
      <w:r>
        <w:rPr/>
        <w:t> </w:t>
      </w:r>
      <w:r>
        <w:rPr>
          <w:spacing w:val="-6"/>
        </w:rPr>
        <w:t>建设、何</w:t>
      </w:r>
      <w:r>
        <w:rPr/>
        <w:t> 玉良</w:t>
      </w:r>
    </w:p>
    <w:p>
      <w:pPr>
        <w:pStyle w:val="BodyText"/>
        <w:spacing w:line="240" w:lineRule="auto" w:before="124"/>
        <w:ind w:left="240" w:right="-20"/>
        <w:jc w:val="left"/>
      </w:pPr>
      <w:r>
        <w:rPr/>
        <w:t>北生集团、</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272" w:lineRule="exact"/>
        <w:ind w:left="8" w:right="-20"/>
        <w:jc w:val="left"/>
      </w:pPr>
      <w:r>
        <w:rPr/>
        <w:t>借款合 同纠纷</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BodyText"/>
        <w:spacing w:line="272" w:lineRule="exact"/>
        <w:ind w:left="8" w:right="-20"/>
        <w:jc w:val="left"/>
      </w:pPr>
      <w:r>
        <w:rPr/>
        <w:t>借款合 同纠纷</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BodyText"/>
        <w:spacing w:line="272" w:lineRule="exact"/>
        <w:ind w:left="8" w:right="-20"/>
        <w:jc w:val="left"/>
      </w:pPr>
      <w:r>
        <w:rPr/>
        <w:t>借款合 同纠纷</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BodyText"/>
        <w:spacing w:line="272" w:lineRule="exact"/>
        <w:ind w:left="8" w:right="-20"/>
        <w:jc w:val="left"/>
      </w:pPr>
      <w:r>
        <w:rPr/>
        <w:t>借款合 同纠纷</w:t>
      </w:r>
    </w:p>
    <w:p>
      <w:pPr>
        <w:pStyle w:val="BodyText"/>
        <w:spacing w:line="272" w:lineRule="exact" w:before="63"/>
        <w:ind w:left="240" w:right="198"/>
        <w:jc w:val="left"/>
      </w:pPr>
      <w:r>
        <w:rPr>
          <w:spacing w:val="-7"/>
        </w:rPr>
        <w:br w:type="column"/>
      </w:r>
      <w:r>
        <w:rPr>
          <w:spacing w:val="-7"/>
        </w:rPr>
        <w:t>按《重整</w:t>
      </w:r>
      <w:r>
        <w:rPr>
          <w:spacing w:val="-103"/>
        </w:rPr>
        <w:t> </w:t>
      </w:r>
      <w:r>
        <w:rPr>
          <w:spacing w:val="-103"/>
        </w:rPr>
      </w:r>
      <w:r>
        <w:rPr>
          <w:spacing w:val="-7"/>
        </w:rPr>
        <w:t>计划》执</w:t>
      </w:r>
      <w:r>
        <w:rPr>
          <w:spacing w:val="-103"/>
        </w:rPr>
        <w:t> </w:t>
      </w:r>
      <w:r>
        <w:rPr>
          <w:spacing w:val="-103"/>
        </w:rPr>
      </w:r>
      <w:r>
        <w:rPr/>
        <w:t>行已获 得清偿</w:t>
      </w:r>
    </w:p>
    <w:p>
      <w:pPr>
        <w:spacing w:line="240" w:lineRule="auto" w:before="1"/>
        <w:rPr>
          <w:rFonts w:ascii="宋体" w:hAnsi="宋体" w:cs="宋体" w:eastAsia="宋体" w:hint="default"/>
          <w:sz w:val="22"/>
          <w:szCs w:val="22"/>
        </w:rPr>
      </w:pPr>
    </w:p>
    <w:p>
      <w:pPr>
        <w:pStyle w:val="BodyText"/>
        <w:spacing w:line="272" w:lineRule="exact"/>
        <w:ind w:left="240" w:right="198"/>
        <w:jc w:val="left"/>
      </w:pPr>
      <w:r>
        <w:rPr>
          <w:spacing w:val="-7"/>
        </w:rPr>
        <w:t>按《重整</w:t>
      </w:r>
      <w:r>
        <w:rPr>
          <w:spacing w:val="-103"/>
        </w:rPr>
        <w:t> </w:t>
      </w:r>
      <w:r>
        <w:rPr>
          <w:spacing w:val="-103"/>
        </w:rPr>
      </w:r>
      <w:r>
        <w:rPr>
          <w:spacing w:val="-7"/>
        </w:rPr>
        <w:t>计划》执</w:t>
      </w:r>
      <w:r>
        <w:rPr>
          <w:spacing w:val="-103"/>
        </w:rPr>
        <w:t> </w:t>
      </w:r>
      <w:r>
        <w:rPr>
          <w:spacing w:val="-103"/>
        </w:rPr>
      </w:r>
      <w:r>
        <w:rPr/>
        <w:t>行已获 得清偿</w:t>
      </w:r>
    </w:p>
    <w:p>
      <w:pPr>
        <w:spacing w:line="240" w:lineRule="auto" w:before="12"/>
        <w:rPr>
          <w:rFonts w:ascii="宋体" w:hAnsi="宋体" w:cs="宋体" w:eastAsia="宋体" w:hint="default"/>
          <w:sz w:val="21"/>
          <w:szCs w:val="21"/>
        </w:rPr>
      </w:pPr>
    </w:p>
    <w:p>
      <w:pPr>
        <w:pStyle w:val="BodyText"/>
        <w:spacing w:line="272" w:lineRule="exact"/>
        <w:ind w:left="240" w:right="198"/>
        <w:jc w:val="left"/>
      </w:pPr>
      <w:r>
        <w:rPr>
          <w:spacing w:val="-7"/>
        </w:rPr>
        <w:t>按《重整</w:t>
      </w:r>
      <w:r>
        <w:rPr>
          <w:spacing w:val="-103"/>
        </w:rPr>
        <w:t> </w:t>
      </w:r>
      <w:r>
        <w:rPr>
          <w:spacing w:val="-103"/>
        </w:rPr>
      </w:r>
      <w:r>
        <w:rPr>
          <w:spacing w:val="-7"/>
        </w:rPr>
        <w:t>计划》执</w:t>
      </w:r>
      <w:r>
        <w:rPr>
          <w:spacing w:val="-103"/>
        </w:rPr>
        <w:t> </w:t>
      </w:r>
      <w:r>
        <w:rPr>
          <w:spacing w:val="-103"/>
        </w:rPr>
      </w:r>
      <w:r>
        <w:rPr/>
        <w:t>行已获 得清偿</w:t>
      </w:r>
    </w:p>
    <w:p>
      <w:pPr>
        <w:spacing w:line="240" w:lineRule="auto" w:before="12"/>
        <w:rPr>
          <w:rFonts w:ascii="宋体" w:hAnsi="宋体" w:cs="宋体" w:eastAsia="宋体" w:hint="default"/>
          <w:sz w:val="21"/>
          <w:szCs w:val="21"/>
        </w:rPr>
      </w:pPr>
    </w:p>
    <w:p>
      <w:pPr>
        <w:pStyle w:val="BodyText"/>
        <w:spacing w:line="272" w:lineRule="exact"/>
        <w:ind w:left="240" w:right="198"/>
        <w:jc w:val="left"/>
      </w:pPr>
      <w:r>
        <w:rPr>
          <w:spacing w:val="-7"/>
        </w:rPr>
        <w:t>按《重整</w:t>
      </w:r>
      <w:r>
        <w:rPr>
          <w:spacing w:val="-103"/>
        </w:rPr>
        <w:t> </w:t>
      </w:r>
      <w:r>
        <w:rPr>
          <w:spacing w:val="-103"/>
        </w:rPr>
      </w:r>
      <w:r>
        <w:rPr>
          <w:spacing w:val="-7"/>
        </w:rPr>
        <w:t>计划》执</w:t>
      </w:r>
      <w:r>
        <w:rPr>
          <w:spacing w:val="-103"/>
        </w:rPr>
        <w:t> </w:t>
      </w:r>
      <w:r>
        <w:rPr>
          <w:spacing w:val="-103"/>
        </w:rPr>
      </w:r>
      <w:r>
        <w:rPr/>
        <w:t>行已获 得清偿</w:t>
      </w:r>
    </w:p>
    <w:p>
      <w:pPr>
        <w:spacing w:line="240" w:lineRule="auto" w:before="12"/>
        <w:rPr>
          <w:rFonts w:ascii="宋体" w:hAnsi="宋体" w:cs="宋体" w:eastAsia="宋体" w:hint="default"/>
          <w:sz w:val="21"/>
          <w:szCs w:val="21"/>
        </w:rPr>
      </w:pPr>
    </w:p>
    <w:p>
      <w:pPr>
        <w:pStyle w:val="BodyText"/>
        <w:spacing w:line="272" w:lineRule="exact"/>
        <w:ind w:left="240" w:right="198"/>
        <w:jc w:val="left"/>
      </w:pPr>
      <w:r>
        <w:rPr>
          <w:spacing w:val="-7"/>
        </w:rPr>
        <w:t>按《重整</w:t>
      </w:r>
      <w:r>
        <w:rPr>
          <w:spacing w:val="-103"/>
        </w:rPr>
        <w:t> </w:t>
      </w:r>
      <w:r>
        <w:rPr>
          <w:spacing w:val="-103"/>
        </w:rPr>
      </w:r>
      <w:r>
        <w:rPr>
          <w:spacing w:val="-7"/>
        </w:rPr>
        <w:t>计划》执</w:t>
      </w:r>
      <w:r>
        <w:rPr>
          <w:spacing w:val="-103"/>
        </w:rPr>
        <w:t> </w:t>
      </w:r>
      <w:r>
        <w:rPr>
          <w:spacing w:val="-103"/>
        </w:rPr>
      </w:r>
      <w:r>
        <w:rPr/>
        <w:t>行已获 得清偿</w:t>
      </w:r>
    </w:p>
    <w:p>
      <w:pPr>
        <w:spacing w:line="240" w:lineRule="auto" w:before="1"/>
        <w:rPr>
          <w:rFonts w:ascii="宋体" w:hAnsi="宋体" w:cs="宋体" w:eastAsia="宋体" w:hint="default"/>
          <w:sz w:val="22"/>
          <w:szCs w:val="22"/>
        </w:rPr>
      </w:pPr>
    </w:p>
    <w:p>
      <w:pPr>
        <w:pStyle w:val="BodyText"/>
        <w:spacing w:line="272" w:lineRule="exact"/>
        <w:ind w:left="240" w:right="198"/>
        <w:jc w:val="left"/>
      </w:pPr>
      <w:r>
        <w:rPr>
          <w:spacing w:val="-7"/>
        </w:rPr>
        <w:t>按《重整</w:t>
      </w:r>
      <w:r>
        <w:rPr>
          <w:spacing w:val="-103"/>
        </w:rPr>
        <w:t> </w:t>
      </w:r>
      <w:r>
        <w:rPr>
          <w:spacing w:val="-103"/>
        </w:rPr>
      </w:r>
      <w:r>
        <w:rPr>
          <w:spacing w:val="-7"/>
        </w:rPr>
        <w:t>计划》执</w:t>
      </w:r>
      <w:r>
        <w:rPr>
          <w:spacing w:val="-103"/>
        </w:rPr>
        <w:t> </w:t>
      </w:r>
      <w:r>
        <w:rPr>
          <w:spacing w:val="-103"/>
        </w:rPr>
      </w:r>
      <w:r>
        <w:rPr/>
        <w:t>行已获 得清偿</w:t>
      </w:r>
    </w:p>
    <w:p>
      <w:pPr>
        <w:spacing w:line="240" w:lineRule="auto" w:before="12"/>
        <w:rPr>
          <w:rFonts w:ascii="宋体" w:hAnsi="宋体" w:cs="宋体" w:eastAsia="宋体" w:hint="default"/>
          <w:sz w:val="21"/>
          <w:szCs w:val="21"/>
        </w:rPr>
      </w:pPr>
    </w:p>
    <w:p>
      <w:pPr>
        <w:pStyle w:val="BodyText"/>
        <w:spacing w:line="272" w:lineRule="exact"/>
        <w:ind w:left="240" w:right="198"/>
        <w:jc w:val="left"/>
      </w:pPr>
      <w:r>
        <w:rPr>
          <w:spacing w:val="-7"/>
        </w:rPr>
        <w:t>按《重整</w:t>
      </w:r>
      <w:r>
        <w:rPr>
          <w:spacing w:val="-103"/>
        </w:rPr>
        <w:t> </w:t>
      </w:r>
      <w:r>
        <w:rPr>
          <w:spacing w:val="-103"/>
        </w:rPr>
      </w:r>
      <w:r>
        <w:rPr>
          <w:spacing w:val="-7"/>
        </w:rPr>
        <w:t>计划》执</w:t>
      </w:r>
      <w:r>
        <w:rPr>
          <w:spacing w:val="-103"/>
        </w:rPr>
        <w:t> </w:t>
      </w:r>
      <w:r>
        <w:rPr>
          <w:spacing w:val="-103"/>
        </w:rPr>
      </w:r>
      <w:r>
        <w:rPr/>
        <w:t>行已获 得清偿</w:t>
      </w:r>
    </w:p>
    <w:p>
      <w:pPr>
        <w:spacing w:line="240" w:lineRule="auto" w:before="11"/>
        <w:rPr>
          <w:rFonts w:ascii="宋体" w:hAnsi="宋体" w:cs="宋体" w:eastAsia="宋体" w:hint="default"/>
          <w:sz w:val="19"/>
          <w:szCs w:val="19"/>
        </w:rPr>
      </w:pPr>
    </w:p>
    <w:p>
      <w:pPr>
        <w:pStyle w:val="BodyText"/>
        <w:spacing w:line="202" w:lineRule="exact"/>
        <w:ind w:left="240" w:right="0"/>
        <w:jc w:val="left"/>
      </w:pPr>
      <w:r>
        <w:rPr>
          <w:spacing w:val="-7"/>
        </w:rPr>
        <w:t>按《重整</w:t>
      </w:r>
    </w:p>
    <w:p>
      <w:pPr>
        <w:spacing w:after="0" w:line="202" w:lineRule="exact"/>
        <w:jc w:val="left"/>
        <w:sectPr>
          <w:type w:val="continuous"/>
          <w:pgSz w:w="11910" w:h="16840"/>
          <w:pgMar w:top="1600" w:bottom="280" w:left="1220" w:right="680"/>
          <w:cols w:num="5" w:equalWidth="0">
            <w:col w:w="871" w:space="161"/>
            <w:col w:w="871" w:space="96"/>
            <w:col w:w="1291" w:space="40"/>
            <w:col w:w="639" w:space="4765"/>
            <w:col w:w="1276"/>
          </w:cols>
        </w:sectPr>
      </w:pPr>
    </w:p>
    <w:p>
      <w:pPr>
        <w:pStyle w:val="BodyText"/>
        <w:spacing w:line="272" w:lineRule="exact" w:before="98"/>
        <w:ind w:left="240" w:right="0"/>
        <w:jc w:val="both"/>
      </w:pPr>
      <w:r>
        <w:rPr/>
        <w:pict>
          <v:group style="position:absolute;margin-left:66.899986pt;margin-top:71.639984pt;width:489.3pt;height:704.25pt;mso-position-horizontal-relative:page;mso-position-vertical-relative:page;z-index:-628000" coordorigin="1338,1433" coordsize="9786,14085">
            <v:group style="position:absolute;left:1345;top:1447;width:1032;height:2" coordorigin="1345,1447" coordsize="1032,2">
              <v:shape style="position:absolute;left:1345;top:1447;width:1032;height:2" coordorigin="1345,1447" coordsize="1032,0" path="m1345,1447l2377,1447e" filled="false" stroked="true" strokeweight=".72003pt" strokecolor="#000000">
                <v:path arrowok="t"/>
              </v:shape>
            </v:group>
            <v:group style="position:absolute;left:2392;top:1447;width:1018;height:2" coordorigin="2392,1447" coordsize="1018,2">
              <v:shape style="position:absolute;left:2392;top:1447;width:1018;height:2" coordorigin="2392,1447" coordsize="1018,0" path="m2392,1447l3409,1447e" filled="false" stroked="true" strokeweight=".72003pt" strokecolor="#000000">
                <v:path arrowok="t"/>
              </v:shape>
            </v:group>
            <v:group style="position:absolute;left:3424;top:1447;width:1019;height:2" coordorigin="3424,1447" coordsize="1019,2">
              <v:shape style="position:absolute;left:3424;top:1447;width:1019;height:2" coordorigin="3424,1447" coordsize="1019,0" path="m3424,1447l4442,1447e" filled="false" stroked="true" strokeweight=".72003pt" strokecolor="#000000">
                <v:path arrowok="t"/>
              </v:shape>
            </v:group>
            <v:group style="position:absolute;left:4457;top:1447;width:898;height:2" coordorigin="4457,1447" coordsize="898,2">
              <v:shape style="position:absolute;left:4457;top:1447;width:898;height:2" coordorigin="4457,1447" coordsize="898,0" path="m4457,1447l5354,1447e" filled="false" stroked="true" strokeweight=".72003pt" strokecolor="#000000">
                <v:path arrowok="t"/>
              </v:shape>
            </v:group>
            <v:group style="position:absolute;left:5369;top:1447;width:1384;height:2" coordorigin="5369,1447" coordsize="1384,2">
              <v:shape style="position:absolute;left:5369;top:1447;width:1384;height:2" coordorigin="5369,1447" coordsize="1384,0" path="m5369,1447l6752,1447e" filled="false" stroked="true" strokeweight=".72003pt" strokecolor="#000000">
                <v:path arrowok="t"/>
              </v:shape>
            </v:group>
            <v:group style="position:absolute;left:6767;top:1447;width:1019;height:2" coordorigin="6767,1447" coordsize="1019,2">
              <v:shape style="position:absolute;left:6767;top:1447;width:1019;height:2" coordorigin="6767,1447" coordsize="1019,0" path="m6767,1447l7786,1447e" filled="false" stroked="true" strokeweight=".72003pt" strokecolor="#000000">
                <v:path arrowok="t"/>
              </v:shape>
            </v:group>
            <v:group style="position:absolute;left:7800;top:1447;width:898;height:2" coordorigin="7800,1447" coordsize="898,2">
              <v:shape style="position:absolute;left:7800;top:1447;width:898;height:2" coordorigin="7800,1447" coordsize="898,0" path="m7800,1447l8698,1447e" filled="false" stroked="true" strokeweight=".72003pt" strokecolor="#000000">
                <v:path arrowok="t"/>
              </v:shape>
            </v:group>
            <v:group style="position:absolute;left:8712;top:1447;width:1367;height:2" coordorigin="8712,1447" coordsize="1367,2">
              <v:shape style="position:absolute;left:8712;top:1447;width:1367;height:2" coordorigin="8712,1447" coordsize="1367,0" path="m8712,1447l10079,1447e" filled="false" stroked="true" strokeweight=".72003pt" strokecolor="#000000">
                <v:path arrowok="t"/>
              </v:shape>
            </v:group>
            <v:group style="position:absolute;left:10093;top:1447;width:1017;height:2" coordorigin="10093,1447" coordsize="1017,2">
              <v:shape style="position:absolute;left:10093;top:1447;width:1017;height:2" coordorigin="10093,1447" coordsize="1017,0" path="m10093,1447l11110,1447e" filled="false" stroked="true" strokeweight=".72003pt" strokecolor="#000000">
                <v:path arrowok="t"/>
              </v:shape>
            </v:group>
            <v:group style="position:absolute;left:1360;top:2006;width:1018;height:2" coordorigin="1360,2006" coordsize="1018,2">
              <v:shape style="position:absolute;left:1360;top:2006;width:1018;height:2" coordorigin="1360,2006" coordsize="1018,0" path="m1360,2006l2377,2006e" filled="false" stroked="true" strokeweight=".71997pt" strokecolor="#000000">
                <v:path arrowok="t"/>
              </v:shape>
            </v:group>
            <v:group style="position:absolute;left:2392;top:2006;width:1018;height:2" coordorigin="2392,2006" coordsize="1018,2">
              <v:shape style="position:absolute;left:2392;top:2006;width:1018;height:2" coordorigin="2392,2006" coordsize="1018,0" path="m2392,2006l3409,2006e" filled="false" stroked="true" strokeweight=".71997pt" strokecolor="#000000">
                <v:path arrowok="t"/>
              </v:shape>
            </v:group>
            <v:group style="position:absolute;left:3424;top:2006;width:1019;height:2" coordorigin="3424,2006" coordsize="1019,2">
              <v:shape style="position:absolute;left:3424;top:2006;width:1019;height:2" coordorigin="3424,2006" coordsize="1019,0" path="m3424,2006l4442,2006e" filled="false" stroked="true" strokeweight=".71997pt" strokecolor="#000000">
                <v:path arrowok="t"/>
              </v:shape>
            </v:group>
            <v:group style="position:absolute;left:4457;top:2006;width:898;height:2" coordorigin="4457,2006" coordsize="898,2">
              <v:shape style="position:absolute;left:4457;top:2006;width:898;height:2" coordorigin="4457,2006" coordsize="898,0" path="m4457,2006l5354,2006e" filled="false" stroked="true" strokeweight=".71997pt" strokecolor="#000000">
                <v:path arrowok="t"/>
              </v:shape>
            </v:group>
            <v:group style="position:absolute;left:5369;top:2006;width:1384;height:2" coordorigin="5369,2006" coordsize="1384,2">
              <v:shape style="position:absolute;left:5369;top:2006;width:1384;height:2" coordorigin="5369,2006" coordsize="1384,0" path="m5369,2006l6752,2006e" filled="false" stroked="true" strokeweight=".71997pt" strokecolor="#000000">
                <v:path arrowok="t"/>
              </v:shape>
            </v:group>
            <v:group style="position:absolute;left:6767;top:2006;width:1019;height:2" coordorigin="6767,2006" coordsize="1019,2">
              <v:shape style="position:absolute;left:6767;top:2006;width:1019;height:2" coordorigin="6767,2006" coordsize="1019,0" path="m6767,2006l7786,2006e" filled="false" stroked="true" strokeweight=".71997pt" strokecolor="#000000">
                <v:path arrowok="t"/>
              </v:shape>
            </v:group>
            <v:group style="position:absolute;left:7800;top:2006;width:898;height:2" coordorigin="7800,2006" coordsize="898,2">
              <v:shape style="position:absolute;left:7800;top:2006;width:898;height:2" coordorigin="7800,2006" coordsize="898,0" path="m7800,2006l8698,2006e" filled="false" stroked="true" strokeweight=".71997pt" strokecolor="#000000">
                <v:path arrowok="t"/>
              </v:shape>
            </v:group>
            <v:group style="position:absolute;left:8712;top:2006;width:1367;height:2" coordorigin="8712,2006" coordsize="1367,2">
              <v:shape style="position:absolute;left:8712;top:2006;width:1367;height:2" coordorigin="8712,2006" coordsize="1367,0" path="m8712,2006l10079,2006e" filled="false" stroked="true" strokeweight=".71997pt" strokecolor="#000000">
                <v:path arrowok="t"/>
              </v:shape>
            </v:group>
            <v:group style="position:absolute;left:10093;top:2006;width:1017;height:2" coordorigin="10093,2006" coordsize="1017,2">
              <v:shape style="position:absolute;left:10093;top:2006;width:1017;height:2" coordorigin="10093,2006" coordsize="1017,0" path="m10093,2006l11110,2006e" filled="false" stroked="true" strokeweight=".71997pt" strokecolor="#000000">
                <v:path arrowok="t"/>
              </v:shape>
            </v:group>
            <v:group style="position:absolute;left:1360;top:3384;width:1018;height:2" coordorigin="1360,3384" coordsize="1018,2">
              <v:shape style="position:absolute;left:1360;top:3384;width:1018;height:2" coordorigin="1360,3384" coordsize="1018,0" path="m1360,3384l2377,3384e" filled="false" stroked="true" strokeweight=".71997pt" strokecolor="#000000">
                <v:path arrowok="t"/>
              </v:shape>
            </v:group>
            <v:group style="position:absolute;left:2392;top:3384;width:1018;height:2" coordorigin="2392,3384" coordsize="1018,2">
              <v:shape style="position:absolute;left:2392;top:3384;width:1018;height:2" coordorigin="2392,3384" coordsize="1018,0" path="m2392,3384l3409,3384e" filled="false" stroked="true" strokeweight=".71997pt" strokecolor="#000000">
                <v:path arrowok="t"/>
              </v:shape>
            </v:group>
            <v:group style="position:absolute;left:3424;top:3384;width:1019;height:2" coordorigin="3424,3384" coordsize="1019,2">
              <v:shape style="position:absolute;left:3424;top:3384;width:1019;height:2" coordorigin="3424,3384" coordsize="1019,0" path="m3424,3384l4442,3384e" filled="false" stroked="true" strokeweight=".71997pt" strokecolor="#000000">
                <v:path arrowok="t"/>
              </v:shape>
            </v:group>
            <v:group style="position:absolute;left:4457;top:3384;width:898;height:2" coordorigin="4457,3384" coordsize="898,2">
              <v:shape style="position:absolute;left:4457;top:3384;width:898;height:2" coordorigin="4457,3384" coordsize="898,0" path="m4457,3384l5354,3384e" filled="false" stroked="true" strokeweight=".71997pt" strokecolor="#000000">
                <v:path arrowok="t"/>
              </v:shape>
            </v:group>
            <v:group style="position:absolute;left:5369;top:3384;width:1384;height:2" coordorigin="5369,3384" coordsize="1384,2">
              <v:shape style="position:absolute;left:5369;top:3384;width:1384;height:2" coordorigin="5369,3384" coordsize="1384,0" path="m5369,3384l6752,3384e" filled="false" stroked="true" strokeweight=".71997pt" strokecolor="#000000">
                <v:path arrowok="t"/>
              </v:shape>
            </v:group>
            <v:group style="position:absolute;left:6767;top:3384;width:1019;height:2" coordorigin="6767,3384" coordsize="1019,2">
              <v:shape style="position:absolute;left:6767;top:3384;width:1019;height:2" coordorigin="6767,3384" coordsize="1019,0" path="m6767,3384l7786,3384e" filled="false" stroked="true" strokeweight=".71997pt" strokecolor="#000000">
                <v:path arrowok="t"/>
              </v:shape>
            </v:group>
            <v:group style="position:absolute;left:7800;top:3384;width:898;height:2" coordorigin="7800,3384" coordsize="898,2">
              <v:shape style="position:absolute;left:7800;top:3384;width:898;height:2" coordorigin="7800,3384" coordsize="898,0" path="m7800,3384l8698,3384e" filled="false" stroked="true" strokeweight=".71997pt" strokecolor="#000000">
                <v:path arrowok="t"/>
              </v:shape>
            </v:group>
            <v:group style="position:absolute;left:8712;top:3384;width:1367;height:2" coordorigin="8712,3384" coordsize="1367,2">
              <v:shape style="position:absolute;left:8712;top:3384;width:1367;height:2" coordorigin="8712,3384" coordsize="1367,0" path="m8712,3384l10079,3384e" filled="false" stroked="true" strokeweight=".71997pt" strokecolor="#000000">
                <v:path arrowok="t"/>
              </v:shape>
            </v:group>
            <v:group style="position:absolute;left:10093;top:3384;width:1017;height:2" coordorigin="10093,3384" coordsize="1017,2">
              <v:shape style="position:absolute;left:10093;top:3384;width:1017;height:2" coordorigin="10093,3384" coordsize="1017,0" path="m10093,3384l11110,3384e" filled="false" stroked="true" strokeweight=".71997pt" strokecolor="#000000">
                <v:path arrowok="t"/>
              </v:shape>
            </v:group>
            <v:group style="position:absolute;left:1360;top:4760;width:1018;height:2" coordorigin="1360,4760" coordsize="1018,2">
              <v:shape style="position:absolute;left:1360;top:4760;width:1018;height:2" coordorigin="1360,4760" coordsize="1018,0" path="m1360,4760l2377,4760e" filled="false" stroked="true" strokeweight=".72003pt" strokecolor="#000000">
                <v:path arrowok="t"/>
              </v:shape>
            </v:group>
            <v:group style="position:absolute;left:2392;top:4760;width:1018;height:2" coordorigin="2392,4760" coordsize="1018,2">
              <v:shape style="position:absolute;left:2392;top:4760;width:1018;height:2" coordorigin="2392,4760" coordsize="1018,0" path="m2392,4760l3409,4760e" filled="false" stroked="true" strokeweight=".72003pt" strokecolor="#000000">
                <v:path arrowok="t"/>
              </v:shape>
            </v:group>
            <v:group style="position:absolute;left:3424;top:4760;width:1019;height:2" coordorigin="3424,4760" coordsize="1019,2">
              <v:shape style="position:absolute;left:3424;top:4760;width:1019;height:2" coordorigin="3424,4760" coordsize="1019,0" path="m3424,4760l4442,4760e" filled="false" stroked="true" strokeweight=".72003pt" strokecolor="#000000">
                <v:path arrowok="t"/>
              </v:shape>
            </v:group>
            <v:group style="position:absolute;left:4457;top:4760;width:898;height:2" coordorigin="4457,4760" coordsize="898,2">
              <v:shape style="position:absolute;left:4457;top:4760;width:898;height:2" coordorigin="4457,4760" coordsize="898,0" path="m4457,4760l5354,4760e" filled="false" stroked="true" strokeweight=".72003pt" strokecolor="#000000">
                <v:path arrowok="t"/>
              </v:shape>
            </v:group>
            <v:group style="position:absolute;left:5369;top:4760;width:1384;height:2" coordorigin="5369,4760" coordsize="1384,2">
              <v:shape style="position:absolute;left:5369;top:4760;width:1384;height:2" coordorigin="5369,4760" coordsize="1384,0" path="m5369,4760l6752,4760e" filled="false" stroked="true" strokeweight=".72003pt" strokecolor="#000000">
                <v:path arrowok="t"/>
              </v:shape>
            </v:group>
            <v:group style="position:absolute;left:6767;top:4760;width:1019;height:2" coordorigin="6767,4760" coordsize="1019,2">
              <v:shape style="position:absolute;left:6767;top:4760;width:1019;height:2" coordorigin="6767,4760" coordsize="1019,0" path="m6767,4760l7786,4760e" filled="false" stroked="true" strokeweight=".72003pt" strokecolor="#000000">
                <v:path arrowok="t"/>
              </v:shape>
            </v:group>
            <v:group style="position:absolute;left:7800;top:4760;width:898;height:2" coordorigin="7800,4760" coordsize="898,2">
              <v:shape style="position:absolute;left:7800;top:4760;width:898;height:2" coordorigin="7800,4760" coordsize="898,0" path="m7800,4760l8698,4760e" filled="false" stroked="true" strokeweight=".72003pt" strokecolor="#000000">
                <v:path arrowok="t"/>
              </v:shape>
            </v:group>
            <v:group style="position:absolute;left:8712;top:4760;width:1367;height:2" coordorigin="8712,4760" coordsize="1367,2">
              <v:shape style="position:absolute;left:8712;top:4760;width:1367;height:2" coordorigin="8712,4760" coordsize="1367,0" path="m8712,4760l10079,4760e" filled="false" stroked="true" strokeweight=".72003pt" strokecolor="#000000">
                <v:path arrowok="t"/>
              </v:shape>
            </v:group>
            <v:group style="position:absolute;left:10093;top:4760;width:1017;height:2" coordorigin="10093,4760" coordsize="1017,2">
              <v:shape style="position:absolute;left:10093;top:4760;width:1017;height:2" coordorigin="10093,4760" coordsize="1017,0" path="m10093,4760l11110,4760e" filled="false" stroked="true" strokeweight=".72003pt" strokecolor="#000000">
                <v:path arrowok="t"/>
              </v:shape>
            </v:group>
            <v:group style="position:absolute;left:1360;top:6137;width:1018;height:2" coordorigin="1360,6137" coordsize="1018,2">
              <v:shape style="position:absolute;left:1360;top:6137;width:1018;height:2" coordorigin="1360,6137" coordsize="1018,0" path="m1360,6137l2377,6137e" filled="false" stroked="true" strokeweight=".72003pt" strokecolor="#000000">
                <v:path arrowok="t"/>
              </v:shape>
            </v:group>
            <v:group style="position:absolute;left:2392;top:6137;width:1018;height:2" coordorigin="2392,6137" coordsize="1018,2">
              <v:shape style="position:absolute;left:2392;top:6137;width:1018;height:2" coordorigin="2392,6137" coordsize="1018,0" path="m2392,6137l3409,6137e" filled="false" stroked="true" strokeweight=".72003pt" strokecolor="#000000">
                <v:path arrowok="t"/>
              </v:shape>
            </v:group>
            <v:group style="position:absolute;left:3424;top:6137;width:1019;height:2" coordorigin="3424,6137" coordsize="1019,2">
              <v:shape style="position:absolute;left:3424;top:6137;width:1019;height:2" coordorigin="3424,6137" coordsize="1019,0" path="m3424,6137l4442,6137e" filled="false" stroked="true" strokeweight=".72003pt" strokecolor="#000000">
                <v:path arrowok="t"/>
              </v:shape>
            </v:group>
            <v:group style="position:absolute;left:4457;top:6137;width:898;height:2" coordorigin="4457,6137" coordsize="898,2">
              <v:shape style="position:absolute;left:4457;top:6137;width:898;height:2" coordorigin="4457,6137" coordsize="898,0" path="m4457,6137l5354,6137e" filled="false" stroked="true" strokeweight=".72003pt" strokecolor="#000000">
                <v:path arrowok="t"/>
              </v:shape>
            </v:group>
            <v:group style="position:absolute;left:5369;top:6137;width:1384;height:2" coordorigin="5369,6137" coordsize="1384,2">
              <v:shape style="position:absolute;left:5369;top:6137;width:1384;height:2" coordorigin="5369,6137" coordsize="1384,0" path="m5369,6137l6752,6137e" filled="false" stroked="true" strokeweight=".72003pt" strokecolor="#000000">
                <v:path arrowok="t"/>
              </v:shape>
            </v:group>
            <v:group style="position:absolute;left:6767;top:6137;width:1019;height:2" coordorigin="6767,6137" coordsize="1019,2">
              <v:shape style="position:absolute;left:6767;top:6137;width:1019;height:2" coordorigin="6767,6137" coordsize="1019,0" path="m6767,6137l7786,6137e" filled="false" stroked="true" strokeweight=".72003pt" strokecolor="#000000">
                <v:path arrowok="t"/>
              </v:shape>
            </v:group>
            <v:group style="position:absolute;left:7800;top:6137;width:898;height:2" coordorigin="7800,6137" coordsize="898,2">
              <v:shape style="position:absolute;left:7800;top:6137;width:898;height:2" coordorigin="7800,6137" coordsize="898,0" path="m7800,6137l8698,6137e" filled="false" stroked="true" strokeweight=".72003pt" strokecolor="#000000">
                <v:path arrowok="t"/>
              </v:shape>
            </v:group>
            <v:group style="position:absolute;left:8712;top:6137;width:1367;height:2" coordorigin="8712,6137" coordsize="1367,2">
              <v:shape style="position:absolute;left:8712;top:6137;width:1367;height:2" coordorigin="8712,6137" coordsize="1367,0" path="m8712,6137l10079,6137e" filled="false" stroked="true" strokeweight=".72003pt" strokecolor="#000000">
                <v:path arrowok="t"/>
              </v:shape>
            </v:group>
            <v:group style="position:absolute;left:10093;top:6137;width:1017;height:2" coordorigin="10093,6137" coordsize="1017,2">
              <v:shape style="position:absolute;left:10093;top:6137;width:1017;height:2" coordorigin="10093,6137" coordsize="1017,0" path="m10093,6137l11110,6137e" filled="false" stroked="true" strokeweight=".72003pt" strokecolor="#000000">
                <v:path arrowok="t"/>
              </v:shape>
            </v:group>
            <v:group style="position:absolute;left:1360;top:7513;width:1018;height:2" coordorigin="1360,7513" coordsize="1018,2">
              <v:shape style="position:absolute;left:1360;top:7513;width:1018;height:2" coordorigin="1360,7513" coordsize="1018,0" path="m1360,7513l2377,7513e" filled="false" stroked="true" strokeweight=".72pt" strokecolor="#000000">
                <v:path arrowok="t"/>
              </v:shape>
            </v:group>
            <v:group style="position:absolute;left:2392;top:7513;width:1018;height:2" coordorigin="2392,7513" coordsize="1018,2">
              <v:shape style="position:absolute;left:2392;top:7513;width:1018;height:2" coordorigin="2392,7513" coordsize="1018,0" path="m2392,7513l3409,7513e" filled="false" stroked="true" strokeweight=".72pt" strokecolor="#000000">
                <v:path arrowok="t"/>
              </v:shape>
            </v:group>
            <v:group style="position:absolute;left:3424;top:7513;width:1019;height:2" coordorigin="3424,7513" coordsize="1019,2">
              <v:shape style="position:absolute;left:3424;top:7513;width:1019;height:2" coordorigin="3424,7513" coordsize="1019,0" path="m3424,7513l4442,7513e" filled="false" stroked="true" strokeweight=".72pt" strokecolor="#000000">
                <v:path arrowok="t"/>
              </v:shape>
            </v:group>
            <v:group style="position:absolute;left:4457;top:7513;width:898;height:2" coordorigin="4457,7513" coordsize="898,2">
              <v:shape style="position:absolute;left:4457;top:7513;width:898;height:2" coordorigin="4457,7513" coordsize="898,0" path="m4457,7513l5354,7513e" filled="false" stroked="true" strokeweight=".72pt" strokecolor="#000000">
                <v:path arrowok="t"/>
              </v:shape>
            </v:group>
            <v:group style="position:absolute;left:5369;top:7513;width:1384;height:2" coordorigin="5369,7513" coordsize="1384,2">
              <v:shape style="position:absolute;left:5369;top:7513;width:1384;height:2" coordorigin="5369,7513" coordsize="1384,0" path="m5369,7513l6752,7513e" filled="false" stroked="true" strokeweight=".72pt" strokecolor="#000000">
                <v:path arrowok="t"/>
              </v:shape>
            </v:group>
            <v:group style="position:absolute;left:6767;top:7513;width:1019;height:2" coordorigin="6767,7513" coordsize="1019,2">
              <v:shape style="position:absolute;left:6767;top:7513;width:1019;height:2" coordorigin="6767,7513" coordsize="1019,0" path="m6767,7513l7786,7513e" filled="false" stroked="true" strokeweight=".72pt" strokecolor="#000000">
                <v:path arrowok="t"/>
              </v:shape>
            </v:group>
            <v:group style="position:absolute;left:7800;top:7513;width:898;height:2" coordorigin="7800,7513" coordsize="898,2">
              <v:shape style="position:absolute;left:7800;top:7513;width:898;height:2" coordorigin="7800,7513" coordsize="898,0" path="m7800,7513l8698,7513e" filled="false" stroked="true" strokeweight=".72pt" strokecolor="#000000">
                <v:path arrowok="t"/>
              </v:shape>
            </v:group>
            <v:group style="position:absolute;left:8712;top:7513;width:1367;height:2" coordorigin="8712,7513" coordsize="1367,2">
              <v:shape style="position:absolute;left:8712;top:7513;width:1367;height:2" coordorigin="8712,7513" coordsize="1367,0" path="m8712,7513l10079,7513e" filled="false" stroked="true" strokeweight=".72pt" strokecolor="#000000">
                <v:path arrowok="t"/>
              </v:shape>
            </v:group>
            <v:group style="position:absolute;left:10093;top:7513;width:1017;height:2" coordorigin="10093,7513" coordsize="1017,2">
              <v:shape style="position:absolute;left:10093;top:7513;width:1017;height:2" coordorigin="10093,7513" coordsize="1017,0" path="m10093,7513l11110,7513e" filled="false" stroked="true" strokeweight=".72pt" strokecolor="#000000">
                <v:path arrowok="t"/>
              </v:shape>
            </v:group>
            <v:group style="position:absolute;left:1360;top:8891;width:1018;height:2" coordorigin="1360,8891" coordsize="1018,2">
              <v:shape style="position:absolute;left:1360;top:8891;width:1018;height:2" coordorigin="1360,8891" coordsize="1018,0" path="m1360,8891l2377,8891e" filled="false" stroked="true" strokeweight=".72pt" strokecolor="#000000">
                <v:path arrowok="t"/>
              </v:shape>
            </v:group>
            <v:group style="position:absolute;left:2392;top:8891;width:1018;height:2" coordorigin="2392,8891" coordsize="1018,2">
              <v:shape style="position:absolute;left:2392;top:8891;width:1018;height:2" coordorigin="2392,8891" coordsize="1018,0" path="m2392,8891l3409,8891e" filled="false" stroked="true" strokeweight=".72pt" strokecolor="#000000">
                <v:path arrowok="t"/>
              </v:shape>
            </v:group>
            <v:group style="position:absolute;left:3424;top:8891;width:1019;height:2" coordorigin="3424,8891" coordsize="1019,2">
              <v:shape style="position:absolute;left:3424;top:8891;width:1019;height:2" coordorigin="3424,8891" coordsize="1019,0" path="m3424,8891l4442,8891e" filled="false" stroked="true" strokeweight=".72pt" strokecolor="#000000">
                <v:path arrowok="t"/>
              </v:shape>
            </v:group>
            <v:group style="position:absolute;left:4457;top:8891;width:898;height:2" coordorigin="4457,8891" coordsize="898,2">
              <v:shape style="position:absolute;left:4457;top:8891;width:898;height:2" coordorigin="4457,8891" coordsize="898,0" path="m4457,8891l5354,8891e" filled="false" stroked="true" strokeweight=".72pt" strokecolor="#000000">
                <v:path arrowok="t"/>
              </v:shape>
            </v:group>
            <v:group style="position:absolute;left:5369;top:8891;width:1384;height:2" coordorigin="5369,8891" coordsize="1384,2">
              <v:shape style="position:absolute;left:5369;top:8891;width:1384;height:2" coordorigin="5369,8891" coordsize="1384,0" path="m5369,8891l6752,8891e" filled="false" stroked="true" strokeweight=".72pt" strokecolor="#000000">
                <v:path arrowok="t"/>
              </v:shape>
            </v:group>
            <v:group style="position:absolute;left:6767;top:8891;width:1019;height:2" coordorigin="6767,8891" coordsize="1019,2">
              <v:shape style="position:absolute;left:6767;top:8891;width:1019;height:2" coordorigin="6767,8891" coordsize="1019,0" path="m6767,8891l7786,8891e" filled="false" stroked="true" strokeweight=".72pt" strokecolor="#000000">
                <v:path arrowok="t"/>
              </v:shape>
            </v:group>
            <v:group style="position:absolute;left:7800;top:8891;width:898;height:2" coordorigin="7800,8891" coordsize="898,2">
              <v:shape style="position:absolute;left:7800;top:8891;width:898;height:2" coordorigin="7800,8891" coordsize="898,0" path="m7800,8891l8698,8891e" filled="false" stroked="true" strokeweight=".72pt" strokecolor="#000000">
                <v:path arrowok="t"/>
              </v:shape>
            </v:group>
            <v:group style="position:absolute;left:8712;top:8891;width:1367;height:2" coordorigin="8712,8891" coordsize="1367,2">
              <v:shape style="position:absolute;left:8712;top:8891;width:1367;height:2" coordorigin="8712,8891" coordsize="1367,0" path="m8712,8891l10079,8891e" filled="false" stroked="true" strokeweight=".72pt" strokecolor="#000000">
                <v:path arrowok="t"/>
              </v:shape>
            </v:group>
            <v:group style="position:absolute;left:10093;top:8891;width:1017;height:2" coordorigin="10093,8891" coordsize="1017,2">
              <v:shape style="position:absolute;left:10093;top:8891;width:1017;height:2" coordorigin="10093,8891" coordsize="1017,0" path="m10093,8891l11110,8891e" filled="false" stroked="true" strokeweight=".72pt" strokecolor="#000000">
                <v:path arrowok="t"/>
              </v:shape>
            </v:group>
            <v:group style="position:absolute;left:1360;top:10267;width:1018;height:2" coordorigin="1360,10267" coordsize="1018,2">
              <v:shape style="position:absolute;left:1360;top:10267;width:1018;height:2" coordorigin="1360,10267" coordsize="1018,0" path="m1360,10267l2377,10267e" filled="false" stroked="true" strokeweight=".72003pt" strokecolor="#000000">
                <v:path arrowok="t"/>
              </v:shape>
            </v:group>
            <v:group style="position:absolute;left:2392;top:10267;width:1018;height:2" coordorigin="2392,10267" coordsize="1018,2">
              <v:shape style="position:absolute;left:2392;top:10267;width:1018;height:2" coordorigin="2392,10267" coordsize="1018,0" path="m2392,10267l3409,10267e" filled="false" stroked="true" strokeweight=".72003pt" strokecolor="#000000">
                <v:path arrowok="t"/>
              </v:shape>
            </v:group>
            <v:group style="position:absolute;left:3424;top:10267;width:1019;height:2" coordorigin="3424,10267" coordsize="1019,2">
              <v:shape style="position:absolute;left:3424;top:10267;width:1019;height:2" coordorigin="3424,10267" coordsize="1019,0" path="m3424,10267l4442,10267e" filled="false" stroked="true" strokeweight=".72003pt" strokecolor="#000000">
                <v:path arrowok="t"/>
              </v:shape>
            </v:group>
            <v:group style="position:absolute;left:4457;top:10267;width:898;height:2" coordorigin="4457,10267" coordsize="898,2">
              <v:shape style="position:absolute;left:4457;top:10267;width:898;height:2" coordorigin="4457,10267" coordsize="898,0" path="m4457,10267l5354,10267e" filled="false" stroked="true" strokeweight=".72003pt" strokecolor="#000000">
                <v:path arrowok="t"/>
              </v:shape>
            </v:group>
            <v:group style="position:absolute;left:5369;top:10267;width:1384;height:2" coordorigin="5369,10267" coordsize="1384,2">
              <v:shape style="position:absolute;left:5369;top:10267;width:1384;height:2" coordorigin="5369,10267" coordsize="1384,0" path="m5369,10267l6752,10267e" filled="false" stroked="true" strokeweight=".72003pt" strokecolor="#000000">
                <v:path arrowok="t"/>
              </v:shape>
            </v:group>
            <v:group style="position:absolute;left:6767;top:10267;width:1019;height:2" coordorigin="6767,10267" coordsize="1019,2">
              <v:shape style="position:absolute;left:6767;top:10267;width:1019;height:2" coordorigin="6767,10267" coordsize="1019,0" path="m6767,10267l7786,10267e" filled="false" stroked="true" strokeweight=".72003pt" strokecolor="#000000">
                <v:path arrowok="t"/>
              </v:shape>
            </v:group>
            <v:group style="position:absolute;left:7800;top:10267;width:898;height:2" coordorigin="7800,10267" coordsize="898,2">
              <v:shape style="position:absolute;left:7800;top:10267;width:898;height:2" coordorigin="7800,10267" coordsize="898,0" path="m7800,10267l8698,10267e" filled="false" stroked="true" strokeweight=".72003pt" strokecolor="#000000">
                <v:path arrowok="t"/>
              </v:shape>
            </v:group>
            <v:group style="position:absolute;left:8712;top:10267;width:1367;height:2" coordorigin="8712,10267" coordsize="1367,2">
              <v:shape style="position:absolute;left:8712;top:10267;width:1367;height:2" coordorigin="8712,10267" coordsize="1367,0" path="m8712,10267l10079,10267e" filled="false" stroked="true" strokeweight=".72003pt" strokecolor="#000000">
                <v:path arrowok="t"/>
              </v:shape>
            </v:group>
            <v:group style="position:absolute;left:10093;top:10267;width:1017;height:2" coordorigin="10093,10267" coordsize="1017,2">
              <v:shape style="position:absolute;left:10093;top:10267;width:1017;height:2" coordorigin="10093,10267" coordsize="1017,0" path="m10093,10267l11110,10267e" filled="false" stroked="true" strokeweight=".72003pt" strokecolor="#000000">
                <v:path arrowok="t"/>
              </v:shape>
            </v:group>
            <v:group style="position:absolute;left:1360;top:11644;width:1018;height:2" coordorigin="1360,11644" coordsize="1018,2">
              <v:shape style="position:absolute;left:1360;top:11644;width:1018;height:2" coordorigin="1360,11644" coordsize="1018,0" path="m1360,11644l2377,11644e" filled="false" stroked="true" strokeweight=".72003pt" strokecolor="#000000">
                <v:path arrowok="t"/>
              </v:shape>
            </v:group>
            <v:group style="position:absolute;left:2392;top:11644;width:1018;height:2" coordorigin="2392,11644" coordsize="1018,2">
              <v:shape style="position:absolute;left:2392;top:11644;width:1018;height:2" coordorigin="2392,11644" coordsize="1018,0" path="m2392,11644l3409,11644e" filled="false" stroked="true" strokeweight=".72003pt" strokecolor="#000000">
                <v:path arrowok="t"/>
              </v:shape>
            </v:group>
            <v:group style="position:absolute;left:3424;top:11644;width:1019;height:2" coordorigin="3424,11644" coordsize="1019,2">
              <v:shape style="position:absolute;left:3424;top:11644;width:1019;height:2" coordorigin="3424,11644" coordsize="1019,0" path="m3424,11644l4442,11644e" filled="false" stroked="true" strokeweight=".72003pt" strokecolor="#000000">
                <v:path arrowok="t"/>
              </v:shape>
            </v:group>
            <v:group style="position:absolute;left:4457;top:11644;width:898;height:2" coordorigin="4457,11644" coordsize="898,2">
              <v:shape style="position:absolute;left:4457;top:11644;width:898;height:2" coordorigin="4457,11644" coordsize="898,0" path="m4457,11644l5354,11644e" filled="false" stroked="true" strokeweight=".72003pt" strokecolor="#000000">
                <v:path arrowok="t"/>
              </v:shape>
            </v:group>
            <v:group style="position:absolute;left:5369;top:11644;width:1384;height:2" coordorigin="5369,11644" coordsize="1384,2">
              <v:shape style="position:absolute;left:5369;top:11644;width:1384;height:2" coordorigin="5369,11644" coordsize="1384,0" path="m5369,11644l6752,11644e" filled="false" stroked="true" strokeweight=".72003pt" strokecolor="#000000">
                <v:path arrowok="t"/>
              </v:shape>
            </v:group>
            <v:group style="position:absolute;left:6767;top:11644;width:1019;height:2" coordorigin="6767,11644" coordsize="1019,2">
              <v:shape style="position:absolute;left:6767;top:11644;width:1019;height:2" coordorigin="6767,11644" coordsize="1019,0" path="m6767,11644l7786,11644e" filled="false" stroked="true" strokeweight=".72003pt" strokecolor="#000000">
                <v:path arrowok="t"/>
              </v:shape>
            </v:group>
            <v:group style="position:absolute;left:7800;top:11644;width:898;height:2" coordorigin="7800,11644" coordsize="898,2">
              <v:shape style="position:absolute;left:7800;top:11644;width:898;height:2" coordorigin="7800,11644" coordsize="898,0" path="m7800,11644l8698,11644e" filled="false" stroked="true" strokeweight=".72003pt" strokecolor="#000000">
                <v:path arrowok="t"/>
              </v:shape>
            </v:group>
            <v:group style="position:absolute;left:8712;top:11644;width:1367;height:2" coordorigin="8712,11644" coordsize="1367,2">
              <v:shape style="position:absolute;left:8712;top:11644;width:1367;height:2" coordorigin="8712,11644" coordsize="1367,0" path="m8712,11644l10079,11644e" filled="false" stroked="true" strokeweight=".72003pt" strokecolor="#000000">
                <v:path arrowok="t"/>
              </v:shape>
            </v:group>
            <v:group style="position:absolute;left:10093;top:11644;width:1017;height:2" coordorigin="10093,11644" coordsize="1017,2">
              <v:shape style="position:absolute;left:10093;top:11644;width:1017;height:2" coordorigin="10093,11644" coordsize="1017,0" path="m10093,11644l11110,11644e" filled="false" stroked="true" strokeweight=".72003pt" strokecolor="#000000">
                <v:path arrowok="t"/>
              </v:shape>
            </v:group>
            <v:group style="position:absolute;left:1360;top:13021;width:1018;height:2" coordorigin="1360,13021" coordsize="1018,2">
              <v:shape style="position:absolute;left:1360;top:13021;width:1018;height:2" coordorigin="1360,13021" coordsize="1018,0" path="m1360,13021l2377,13021e" filled="false" stroked="true" strokeweight=".72pt" strokecolor="#000000">
                <v:path arrowok="t"/>
              </v:shape>
            </v:group>
            <v:group style="position:absolute;left:2392;top:13021;width:1018;height:2" coordorigin="2392,13021" coordsize="1018,2">
              <v:shape style="position:absolute;left:2392;top:13021;width:1018;height:2" coordorigin="2392,13021" coordsize="1018,0" path="m2392,13021l3409,13021e" filled="false" stroked="true" strokeweight=".72pt" strokecolor="#000000">
                <v:path arrowok="t"/>
              </v:shape>
            </v:group>
            <v:group style="position:absolute;left:3424;top:13021;width:1019;height:2" coordorigin="3424,13021" coordsize="1019,2">
              <v:shape style="position:absolute;left:3424;top:13021;width:1019;height:2" coordorigin="3424,13021" coordsize="1019,0" path="m3424,13021l4442,13021e" filled="false" stroked="true" strokeweight=".72pt" strokecolor="#000000">
                <v:path arrowok="t"/>
              </v:shape>
            </v:group>
            <v:group style="position:absolute;left:4457;top:13021;width:898;height:2" coordorigin="4457,13021" coordsize="898,2">
              <v:shape style="position:absolute;left:4457;top:13021;width:898;height:2" coordorigin="4457,13021" coordsize="898,0" path="m4457,13021l5354,13021e" filled="false" stroked="true" strokeweight=".72pt" strokecolor="#000000">
                <v:path arrowok="t"/>
              </v:shape>
            </v:group>
            <v:group style="position:absolute;left:5369;top:13021;width:1384;height:2" coordorigin="5369,13021" coordsize="1384,2">
              <v:shape style="position:absolute;left:5369;top:13021;width:1384;height:2" coordorigin="5369,13021" coordsize="1384,0" path="m5369,13021l6752,13021e" filled="false" stroked="true" strokeweight=".72pt" strokecolor="#000000">
                <v:path arrowok="t"/>
              </v:shape>
            </v:group>
            <v:group style="position:absolute;left:6767;top:13021;width:1019;height:2" coordorigin="6767,13021" coordsize="1019,2">
              <v:shape style="position:absolute;left:6767;top:13021;width:1019;height:2" coordorigin="6767,13021" coordsize="1019,0" path="m6767,13021l7786,13021e" filled="false" stroked="true" strokeweight=".72pt" strokecolor="#000000">
                <v:path arrowok="t"/>
              </v:shape>
            </v:group>
            <v:group style="position:absolute;left:7800;top:13021;width:898;height:2" coordorigin="7800,13021" coordsize="898,2">
              <v:shape style="position:absolute;left:7800;top:13021;width:898;height:2" coordorigin="7800,13021" coordsize="898,0" path="m7800,13021l8698,13021e" filled="false" stroked="true" strokeweight=".72pt" strokecolor="#000000">
                <v:path arrowok="t"/>
              </v:shape>
            </v:group>
            <v:group style="position:absolute;left:8712;top:13021;width:1367;height:2" coordorigin="8712,13021" coordsize="1367,2">
              <v:shape style="position:absolute;left:8712;top:13021;width:1367;height:2" coordorigin="8712,13021" coordsize="1367,0" path="m8712,13021l10079,13021e" filled="false" stroked="true" strokeweight=".72pt" strokecolor="#000000">
                <v:path arrowok="t"/>
              </v:shape>
            </v:group>
            <v:group style="position:absolute;left:10093;top:13021;width:1017;height:2" coordorigin="10093,13021" coordsize="1017,2">
              <v:shape style="position:absolute;left:10093;top:13021;width:1017;height:2" coordorigin="10093,13021" coordsize="1017,0" path="m10093,13021l11110,13021e" filled="false" stroked="true" strokeweight=".72pt" strokecolor="#000000">
                <v:path arrowok="t"/>
              </v:shape>
            </v:group>
            <v:group style="position:absolute;left:1360;top:14398;width:1018;height:2" coordorigin="1360,14398" coordsize="1018,2">
              <v:shape style="position:absolute;left:1360;top:14398;width:1018;height:2" coordorigin="1360,14398" coordsize="1018,0" path="m1360,14398l2377,14398e" filled="false" stroked="true" strokeweight=".72pt" strokecolor="#000000">
                <v:path arrowok="t"/>
              </v:shape>
            </v:group>
            <v:group style="position:absolute;left:2392;top:14398;width:1018;height:2" coordorigin="2392,14398" coordsize="1018,2">
              <v:shape style="position:absolute;left:2392;top:14398;width:1018;height:2" coordorigin="2392,14398" coordsize="1018,0" path="m2392,14398l3409,14398e" filled="false" stroked="true" strokeweight=".72pt" strokecolor="#000000">
                <v:path arrowok="t"/>
              </v:shape>
            </v:group>
            <v:group style="position:absolute;left:3424;top:14398;width:1019;height:2" coordorigin="3424,14398" coordsize="1019,2">
              <v:shape style="position:absolute;left:3424;top:14398;width:1019;height:2" coordorigin="3424,14398" coordsize="1019,0" path="m3424,14398l4442,14398e" filled="false" stroked="true" strokeweight=".72pt" strokecolor="#000000">
                <v:path arrowok="t"/>
              </v:shape>
            </v:group>
            <v:group style="position:absolute;left:4457;top:14398;width:898;height:2" coordorigin="4457,14398" coordsize="898,2">
              <v:shape style="position:absolute;left:4457;top:14398;width:898;height:2" coordorigin="4457,14398" coordsize="898,0" path="m4457,14398l5354,14398e" filled="false" stroked="true" strokeweight=".72pt" strokecolor="#000000">
                <v:path arrowok="t"/>
              </v:shape>
            </v:group>
            <v:group style="position:absolute;left:5369;top:14398;width:1384;height:2" coordorigin="5369,14398" coordsize="1384,2">
              <v:shape style="position:absolute;left:5369;top:14398;width:1384;height:2" coordorigin="5369,14398" coordsize="1384,0" path="m5369,14398l6752,14398e" filled="false" stroked="true" strokeweight=".72pt" strokecolor="#000000">
                <v:path arrowok="t"/>
              </v:shape>
            </v:group>
            <v:group style="position:absolute;left:6767;top:14398;width:1019;height:2" coordorigin="6767,14398" coordsize="1019,2">
              <v:shape style="position:absolute;left:6767;top:14398;width:1019;height:2" coordorigin="6767,14398" coordsize="1019,0" path="m6767,14398l7786,14398e" filled="false" stroked="true" strokeweight=".72pt" strokecolor="#000000">
                <v:path arrowok="t"/>
              </v:shape>
            </v:group>
            <v:group style="position:absolute;left:7800;top:14398;width:898;height:2" coordorigin="7800,14398" coordsize="898,2">
              <v:shape style="position:absolute;left:7800;top:14398;width:898;height:2" coordorigin="7800,14398" coordsize="898,0" path="m7800,14398l8698,14398e" filled="false" stroked="true" strokeweight=".72pt" strokecolor="#000000">
                <v:path arrowok="t"/>
              </v:shape>
            </v:group>
            <v:group style="position:absolute;left:8712;top:14398;width:1367;height:2" coordorigin="8712,14398" coordsize="1367,2">
              <v:shape style="position:absolute;left:8712;top:14398;width:1367;height:2" coordorigin="8712,14398" coordsize="1367,0" path="m8712,14398l10079,14398e" filled="false" stroked="true" strokeweight=".72pt" strokecolor="#000000">
                <v:path arrowok="t"/>
              </v:shape>
            </v:group>
            <v:group style="position:absolute;left:10093;top:14398;width:1017;height:2" coordorigin="10093,14398" coordsize="1017,2">
              <v:shape style="position:absolute;left:10093;top:14398;width:1017;height:2" coordorigin="10093,14398" coordsize="1017,0" path="m10093,14398l11110,14398e" filled="false" stroked="true" strokeweight=".72pt" strokecolor="#000000">
                <v:path arrowok="t"/>
              </v:shape>
            </v:group>
            <v:group style="position:absolute;left:1352;top:1440;width:2;height:14070" coordorigin="1352,1440" coordsize="2,14070">
              <v:shape style="position:absolute;left:1352;top:1440;width:2;height:14070" coordorigin="1352,1440" coordsize="0,14070" path="m1352,1440l1352,15510e" filled="false" stroked="true" strokeweight=".72pt" strokecolor="#000000">
                <v:path arrowok="t"/>
              </v:shape>
            </v:group>
            <v:group style="position:absolute;left:1345;top:15503;width:1032;height:2" coordorigin="1345,15503" coordsize="1032,2">
              <v:shape style="position:absolute;left:1345;top:15503;width:1032;height:2" coordorigin="1345,15503" coordsize="1032,0" path="m1345,15503l2377,15503e" filled="false" stroked="true" strokeweight=".72pt" strokecolor="#000000">
                <v:path arrowok="t"/>
              </v:shape>
            </v:group>
            <v:group style="position:absolute;left:2384;top:1440;width:2;height:14070" coordorigin="2384,1440" coordsize="2,14070">
              <v:shape style="position:absolute;left:2384;top:1440;width:2;height:14070" coordorigin="2384,1440" coordsize="0,14070" path="m2384,1440l2384,15510e" filled="false" stroked="true" strokeweight=".72pt" strokecolor="#000000">
                <v:path arrowok="t"/>
              </v:shape>
            </v:group>
            <v:group style="position:absolute;left:2392;top:15503;width:1018;height:2" coordorigin="2392,15503" coordsize="1018,2">
              <v:shape style="position:absolute;left:2392;top:15503;width:1018;height:2" coordorigin="2392,15503" coordsize="1018,0" path="m2392,15503l3409,15503e" filled="false" stroked="true" strokeweight=".72pt" strokecolor="#000000">
                <v:path arrowok="t"/>
              </v:shape>
            </v:group>
            <v:group style="position:absolute;left:3416;top:1440;width:2;height:14070" coordorigin="3416,1440" coordsize="2,14070">
              <v:shape style="position:absolute;left:3416;top:1440;width:2;height:14070" coordorigin="3416,1440" coordsize="0,14070" path="m3416,1440l3416,15510e" filled="false" stroked="true" strokeweight=".72pt" strokecolor="#000000">
                <v:path arrowok="t"/>
              </v:shape>
            </v:group>
            <v:group style="position:absolute;left:3424;top:15503;width:1019;height:2" coordorigin="3424,15503" coordsize="1019,2">
              <v:shape style="position:absolute;left:3424;top:15503;width:1019;height:2" coordorigin="3424,15503" coordsize="1019,0" path="m3424,15503l4442,15503e" filled="false" stroked="true" strokeweight=".72pt" strokecolor="#000000">
                <v:path arrowok="t"/>
              </v:shape>
            </v:group>
            <v:group style="position:absolute;left:4450;top:1440;width:2;height:14070" coordorigin="4450,1440" coordsize="2,14070">
              <v:shape style="position:absolute;left:4450;top:1440;width:2;height:14070" coordorigin="4450,1440" coordsize="0,14070" path="m4450,1440l4450,15510e" filled="false" stroked="true" strokeweight=".72pt" strokecolor="#000000">
                <v:path arrowok="t"/>
              </v:shape>
            </v:group>
            <v:group style="position:absolute;left:4457;top:15503;width:898;height:2" coordorigin="4457,15503" coordsize="898,2">
              <v:shape style="position:absolute;left:4457;top:15503;width:898;height:2" coordorigin="4457,15503" coordsize="898,0" path="m4457,15503l5354,15503e" filled="false" stroked="true" strokeweight=".72pt" strokecolor="#000000">
                <v:path arrowok="t"/>
              </v:shape>
            </v:group>
            <v:group style="position:absolute;left:5362;top:1440;width:2;height:14070" coordorigin="5362,1440" coordsize="2,14070">
              <v:shape style="position:absolute;left:5362;top:1440;width:2;height:14070" coordorigin="5362,1440" coordsize="0,14070" path="m5362,1440l5362,15510e" filled="false" stroked="true" strokeweight=".72pt" strokecolor="#000000">
                <v:path arrowok="t"/>
              </v:shape>
            </v:group>
            <v:group style="position:absolute;left:5369;top:15503;width:1384;height:2" coordorigin="5369,15503" coordsize="1384,2">
              <v:shape style="position:absolute;left:5369;top:15503;width:1384;height:2" coordorigin="5369,15503" coordsize="1384,0" path="m5369,15503l6752,15503e" filled="false" stroked="true" strokeweight=".72pt" strokecolor="#000000">
                <v:path arrowok="t"/>
              </v:shape>
            </v:group>
            <v:group style="position:absolute;left:6760;top:1440;width:2;height:14070" coordorigin="6760,1440" coordsize="2,14070">
              <v:shape style="position:absolute;left:6760;top:1440;width:2;height:14070" coordorigin="6760,1440" coordsize="0,14070" path="m6760,1440l6760,15510e" filled="false" stroked="true" strokeweight=".71997pt" strokecolor="#000000">
                <v:path arrowok="t"/>
              </v:shape>
            </v:group>
            <v:group style="position:absolute;left:6767;top:15503;width:1019;height:2" coordorigin="6767,15503" coordsize="1019,2">
              <v:shape style="position:absolute;left:6767;top:15503;width:1019;height:2" coordorigin="6767,15503" coordsize="1019,0" path="m6767,15503l7786,15503e" filled="false" stroked="true" strokeweight=".72pt" strokecolor="#000000">
                <v:path arrowok="t"/>
              </v:shape>
            </v:group>
            <v:group style="position:absolute;left:7793;top:1440;width:2;height:14070" coordorigin="7793,1440" coordsize="2,14070">
              <v:shape style="position:absolute;left:7793;top:1440;width:2;height:14070" coordorigin="7793,1440" coordsize="0,14070" path="m7793,1440l7793,15510e" filled="false" stroked="true" strokeweight=".72pt" strokecolor="#000000">
                <v:path arrowok="t"/>
              </v:shape>
            </v:group>
            <v:group style="position:absolute;left:7800;top:15503;width:898;height:2" coordorigin="7800,15503" coordsize="898,2">
              <v:shape style="position:absolute;left:7800;top:15503;width:898;height:2" coordorigin="7800,15503" coordsize="898,0" path="m7800,15503l8698,15503e" filled="false" stroked="true" strokeweight=".72pt" strokecolor="#000000">
                <v:path arrowok="t"/>
              </v:shape>
            </v:group>
            <v:group style="position:absolute;left:8705;top:1440;width:2;height:14070" coordorigin="8705,1440" coordsize="2,14070">
              <v:shape style="position:absolute;left:8705;top:1440;width:2;height:14070" coordorigin="8705,1440" coordsize="0,14070" path="m8705,1440l8705,15510e" filled="false" stroked="true" strokeweight=".71997pt" strokecolor="#000000">
                <v:path arrowok="t"/>
              </v:shape>
            </v:group>
            <v:group style="position:absolute;left:8712;top:15503;width:1367;height:2" coordorigin="8712,15503" coordsize="1367,2">
              <v:shape style="position:absolute;left:8712;top:15503;width:1367;height:2" coordorigin="8712,15503" coordsize="1367,0" path="m8712,15503l10079,15503e" filled="false" stroked="true" strokeweight=".72pt" strokecolor="#000000">
                <v:path arrowok="t"/>
              </v:shape>
            </v:group>
            <v:group style="position:absolute;left:10086;top:1440;width:2;height:14070" coordorigin="10086,1440" coordsize="2,14070">
              <v:shape style="position:absolute;left:10086;top:1440;width:2;height:14070" coordorigin="10086,1440" coordsize="0,14070" path="m10086,1440l10086,15510e" filled="false" stroked="true" strokeweight=".72003pt" strokecolor="#000000">
                <v:path arrowok="t"/>
              </v:shape>
            </v:group>
            <v:group style="position:absolute;left:10093;top:15503;width:1017;height:2" coordorigin="10093,15503" coordsize="1017,2">
              <v:shape style="position:absolute;left:10093;top:15503;width:1017;height:2" coordorigin="10093,15503" coordsize="1017,0" path="m10093,15503l11110,15503e" filled="false" stroked="true" strokeweight=".72pt" strokecolor="#000000">
                <v:path arrowok="t"/>
              </v:shape>
            </v:group>
            <v:group style="position:absolute;left:11117;top:1440;width:2;height:14070" coordorigin="11117,1440" coordsize="2,14070">
              <v:shape style="position:absolute;left:11117;top:1440;width:2;height:14070" coordorigin="11117,1440" coordsize="0,14070" path="m11117,1440l11117,15510e" filled="false" stroked="true" strokeweight=".71997pt" strokecolor="#000000">
                <v:path arrowok="t"/>
              </v:shape>
            </v:group>
            <w10:wrap type="none"/>
          </v:group>
        </w:pict>
      </w:r>
      <w:r>
        <w:rPr/>
        <w:t>深圳香 蜜湖支 行</w:t>
      </w:r>
    </w:p>
    <w:p>
      <w:pPr>
        <w:spacing w:line="240" w:lineRule="auto" w:before="1"/>
        <w:rPr>
          <w:rFonts w:ascii="宋体" w:hAnsi="宋体" w:cs="宋体" w:eastAsia="宋体" w:hint="default"/>
          <w:sz w:val="20"/>
          <w:szCs w:val="20"/>
        </w:rPr>
      </w:pPr>
    </w:p>
    <w:p>
      <w:pPr>
        <w:pStyle w:val="BodyText"/>
        <w:spacing w:line="237" w:lineRule="auto"/>
        <w:ind w:left="240" w:right="0"/>
        <w:jc w:val="both"/>
      </w:pPr>
      <w:r>
        <w:rPr/>
        <w:t>广发行 深圳香 蜜湖支 行</w:t>
      </w:r>
    </w:p>
    <w:p>
      <w:pPr>
        <w:pStyle w:val="BodyText"/>
        <w:spacing w:line="272" w:lineRule="exact" w:before="98"/>
        <w:ind w:left="240" w:right="-20"/>
        <w:jc w:val="left"/>
      </w:pPr>
      <w:r>
        <w:rPr/>
        <w:br w:type="column"/>
      </w:r>
      <w:r>
        <w:rPr/>
        <w:t>北生药 业</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BodyText"/>
        <w:spacing w:line="272" w:lineRule="exact"/>
        <w:ind w:left="240" w:right="-20"/>
        <w:jc w:val="left"/>
      </w:pPr>
      <w:r>
        <w:rPr/>
        <w:t>北生药 业</w:t>
      </w:r>
    </w:p>
    <w:p>
      <w:pPr>
        <w:pStyle w:val="BodyText"/>
        <w:spacing w:line="158" w:lineRule="auto" w:before="18"/>
        <w:ind w:left="240" w:right="0"/>
        <w:jc w:val="both"/>
      </w:pPr>
      <w:r>
        <w:rPr/>
        <w:br w:type="column"/>
      </w:r>
      <w:r>
        <w:rPr/>
        <w:t>广厦建设、</w:t>
      </w:r>
      <w:r>
        <w:rPr>
          <w:spacing w:val="-57"/>
        </w:rPr>
        <w:t> </w:t>
      </w:r>
      <w:r>
        <w:rPr>
          <w:position w:val="-13"/>
        </w:rPr>
        <w:t>借款合</w:t>
      </w:r>
      <w:r>
        <w:rPr>
          <w:position w:val="-13"/>
        </w:rPr>
        <w:t> </w:t>
      </w:r>
      <w:r>
        <w:rPr/>
        <w:t>北海腾辉、</w:t>
      </w:r>
      <w:r>
        <w:rPr>
          <w:spacing w:val="-57"/>
        </w:rPr>
        <w:t> </w:t>
      </w:r>
      <w:r>
        <w:rPr>
          <w:position w:val="-13"/>
        </w:rPr>
        <w:t>同纠纷</w:t>
      </w:r>
      <w:r>
        <w:rPr>
          <w:position w:val="-13"/>
        </w:rPr>
        <w:t> </w:t>
      </w:r>
      <w:r>
        <w:rPr/>
        <w:t>浙江汉生、</w:t>
      </w:r>
    </w:p>
    <w:p>
      <w:pPr>
        <w:pStyle w:val="BodyText"/>
        <w:spacing w:line="252" w:lineRule="auto" w:before="7"/>
        <w:ind w:left="240" w:right="658"/>
        <w:jc w:val="left"/>
      </w:pPr>
      <w:r>
        <w:rPr/>
        <w:t>何玉良 北生集团、</w:t>
      </w:r>
    </w:p>
    <w:p>
      <w:pPr>
        <w:pStyle w:val="BodyText"/>
        <w:spacing w:line="158" w:lineRule="auto" w:before="69"/>
        <w:ind w:left="240" w:right="0"/>
        <w:jc w:val="both"/>
      </w:pPr>
      <w:r>
        <w:rPr/>
        <w:t>广厦建设、</w:t>
      </w:r>
      <w:r>
        <w:rPr>
          <w:spacing w:val="-57"/>
        </w:rPr>
        <w:t> </w:t>
      </w:r>
      <w:r>
        <w:rPr>
          <w:position w:val="-13"/>
        </w:rPr>
        <w:t>借款合</w:t>
      </w:r>
      <w:r>
        <w:rPr>
          <w:position w:val="-13"/>
        </w:rPr>
        <w:t> </w:t>
      </w:r>
      <w:r>
        <w:rPr/>
        <w:t>北海腾辉、</w:t>
      </w:r>
      <w:r>
        <w:rPr>
          <w:spacing w:val="-57"/>
        </w:rPr>
        <w:t> </w:t>
      </w:r>
      <w:r>
        <w:rPr>
          <w:position w:val="-13"/>
        </w:rPr>
        <w:t>同纠纷</w:t>
      </w:r>
      <w:r>
        <w:rPr>
          <w:position w:val="-13"/>
        </w:rPr>
        <w:t> </w:t>
      </w:r>
      <w:r>
        <w:rPr/>
        <w:t>浙江汉生、</w:t>
      </w:r>
    </w:p>
    <w:p>
      <w:pPr>
        <w:pStyle w:val="BodyText"/>
        <w:spacing w:line="252" w:lineRule="auto" w:before="7"/>
        <w:ind w:left="240" w:right="658"/>
        <w:jc w:val="left"/>
      </w:pPr>
      <w:r>
        <w:rPr/>
        <w:pict>
          <v:shape style="position:absolute;margin-left:71.269997pt;margin-top:30.492981pt;width:479.2pt;height:40.9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6"/>
                    <w:gridCol w:w="1000"/>
                    <w:gridCol w:w="2038"/>
                    <w:gridCol w:w="1431"/>
                    <w:gridCol w:w="3374"/>
                    <w:gridCol w:w="875"/>
                  </w:tblGrid>
                  <w:tr>
                    <w:trPr>
                      <w:trHeight w:val="263" w:hRule="exact"/>
                    </w:trPr>
                    <w:tc>
                      <w:tcPr>
                        <w:tcW w:w="866"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宋体" w:hAnsi="宋体" w:cs="宋体" w:eastAsia="宋体" w:hint="default"/>
                            <w:sz w:val="21"/>
                            <w:szCs w:val="21"/>
                          </w:rPr>
                        </w:pPr>
                        <w:r>
                          <w:rPr>
                            <w:rFonts w:ascii="宋体" w:hAnsi="宋体" w:cs="宋体" w:eastAsia="宋体" w:hint="default"/>
                            <w:sz w:val="21"/>
                            <w:szCs w:val="21"/>
                          </w:rPr>
                          <w:t>交行北</w:t>
                        </w:r>
                      </w:p>
                    </w:tc>
                    <w:tc>
                      <w:tcPr>
                        <w:tcW w:w="1000" w:type="dxa"/>
                        <w:tcBorders>
                          <w:top w:val="nil" w:sz="6" w:space="0" w:color="auto"/>
                          <w:left w:val="nil" w:sz="6" w:space="0" w:color="auto"/>
                          <w:bottom w:val="nil" w:sz="6" w:space="0" w:color="auto"/>
                          <w:right w:val="nil" w:sz="6" w:space="0" w:color="auto"/>
                        </w:tcBorders>
                      </w:tcPr>
                      <w:p>
                        <w:pPr>
                          <w:pStyle w:val="TableParagraph"/>
                          <w:spacing w:line="231" w:lineRule="exact"/>
                          <w:ind w:left="201" w:right="0"/>
                          <w:jc w:val="left"/>
                          <w:rPr>
                            <w:rFonts w:ascii="宋体" w:hAnsi="宋体" w:cs="宋体" w:eastAsia="宋体" w:hint="default"/>
                            <w:sz w:val="21"/>
                            <w:szCs w:val="21"/>
                          </w:rPr>
                        </w:pPr>
                        <w:r>
                          <w:rPr>
                            <w:rFonts w:ascii="宋体" w:hAnsi="宋体" w:cs="宋体" w:eastAsia="宋体" w:hint="default"/>
                            <w:sz w:val="21"/>
                            <w:szCs w:val="21"/>
                          </w:rPr>
                          <w:t>北生药</w:t>
                        </w:r>
                      </w:p>
                    </w:tc>
                    <w:tc>
                      <w:tcPr>
                        <w:tcW w:w="2038" w:type="dxa"/>
                        <w:tcBorders>
                          <w:top w:val="nil" w:sz="6" w:space="0" w:color="auto"/>
                          <w:left w:val="nil" w:sz="6" w:space="0" w:color="auto"/>
                          <w:bottom w:val="nil" w:sz="6" w:space="0" w:color="auto"/>
                          <w:right w:val="nil" w:sz="6" w:space="0" w:color="auto"/>
                        </w:tcBorders>
                      </w:tcPr>
                      <w:p>
                        <w:pPr>
                          <w:pStyle w:val="TableParagraph"/>
                          <w:spacing w:line="232" w:lineRule="exact"/>
                          <w:ind w:left="168" w:right="0"/>
                          <w:jc w:val="left"/>
                          <w:rPr>
                            <w:rFonts w:ascii="宋体" w:hAnsi="宋体" w:cs="宋体" w:eastAsia="宋体" w:hint="default"/>
                            <w:sz w:val="21"/>
                            <w:szCs w:val="21"/>
                          </w:rPr>
                        </w:pPr>
                        <w:r>
                          <w:rPr>
                            <w:rFonts w:ascii="宋体" w:hAnsi="宋体" w:cs="宋体" w:eastAsia="宋体" w:hint="default"/>
                            <w:sz w:val="21"/>
                            <w:szCs w:val="21"/>
                          </w:rPr>
                          <w:t>北京川腾、</w:t>
                        </w:r>
                        <w:r>
                          <w:rPr>
                            <w:rFonts w:ascii="宋体" w:hAnsi="宋体" w:cs="宋体" w:eastAsia="宋体" w:hint="default"/>
                            <w:spacing w:val="-57"/>
                            <w:sz w:val="21"/>
                            <w:szCs w:val="21"/>
                          </w:rPr>
                          <w:t> </w:t>
                        </w:r>
                        <w:r>
                          <w:rPr>
                            <w:rFonts w:ascii="宋体" w:hAnsi="宋体" w:cs="宋体" w:eastAsia="宋体" w:hint="default"/>
                            <w:sz w:val="21"/>
                            <w:szCs w:val="21"/>
                          </w:rPr>
                          <w:t>借款合</w:t>
                        </w:r>
                      </w:p>
                    </w:tc>
                    <w:tc>
                      <w:tcPr>
                        <w:tcW w:w="5680" w:type="dxa"/>
                        <w:gridSpan w:val="3"/>
                        <w:tcBorders>
                          <w:top w:val="nil" w:sz="6" w:space="0" w:color="auto"/>
                          <w:left w:val="nil" w:sz="6" w:space="0" w:color="auto"/>
                          <w:bottom w:val="nil" w:sz="6" w:space="0" w:color="auto"/>
                          <w:right w:val="nil" w:sz="6" w:space="0" w:color="auto"/>
                        </w:tcBorders>
                      </w:tcPr>
                      <w:p>
                        <w:pPr>
                          <w:pStyle w:val="TableParagraph"/>
                          <w:tabs>
                            <w:tab w:pos="1830" w:val="left" w:leader="none"/>
                            <w:tab w:pos="2572" w:val="left" w:leader="none"/>
                            <w:tab w:pos="3484" w:val="left" w:leader="none"/>
                          </w:tabs>
                          <w:spacing w:line="303" w:lineRule="exact"/>
                          <w:ind w:left="141" w:right="0"/>
                          <w:jc w:val="left"/>
                          <w:rPr>
                            <w:rFonts w:ascii="宋体" w:hAnsi="宋体" w:cs="宋体" w:eastAsia="宋体" w:hint="default"/>
                            <w:sz w:val="21"/>
                            <w:szCs w:val="21"/>
                          </w:rPr>
                        </w:pPr>
                        <w:r>
                          <w:rPr>
                            <w:rFonts w:ascii="宋体" w:hAnsi="宋体" w:cs="宋体" w:eastAsia="宋体" w:hint="default"/>
                            <w:sz w:val="21"/>
                            <w:szCs w:val="21"/>
                          </w:rPr>
                          <w:t>到期贷款</w:t>
                        </w:r>
                        <w:r>
                          <w:rPr>
                            <w:rFonts w:ascii="宋体" w:hAnsi="宋体" w:cs="宋体" w:eastAsia="宋体" w:hint="default"/>
                            <w:spacing w:val="-28"/>
                            <w:sz w:val="21"/>
                            <w:szCs w:val="21"/>
                          </w:rPr>
                          <w:t>，</w:t>
                        </w:r>
                        <w:r>
                          <w:rPr>
                            <w:rFonts w:ascii="宋体" w:hAnsi="宋体" w:cs="宋体" w:eastAsia="宋体" w:hint="default"/>
                            <w:sz w:val="21"/>
                            <w:szCs w:val="21"/>
                          </w:rPr>
                          <w:t>交</w:t>
                          <w:tab/>
                        </w:r>
                        <w:r>
                          <w:rPr>
                            <w:rFonts w:ascii="宋体" w:hAnsi="宋体" w:cs="宋体" w:eastAsia="宋体" w:hint="default"/>
                            <w:position w:val="-13"/>
                            <w:sz w:val="21"/>
                            <w:szCs w:val="21"/>
                          </w:rPr>
                          <w:t>7,000</w:t>
                          <w:tab/>
                          <w:t>已审结</w:t>
                          <w:tab/>
                        </w:r>
                        <w:r>
                          <w:rPr>
                            <w:rFonts w:ascii="宋体" w:hAnsi="宋体" w:cs="宋体" w:eastAsia="宋体" w:hint="default"/>
                            <w:sz w:val="21"/>
                            <w:szCs w:val="21"/>
                          </w:rPr>
                          <w:t>7</w:t>
                        </w:r>
                        <w:r>
                          <w:rPr>
                            <w:rFonts w:ascii="宋体" w:hAnsi="宋体" w:cs="宋体" w:eastAsia="宋体" w:hint="default"/>
                            <w:spacing w:val="-1"/>
                            <w:sz w:val="21"/>
                            <w:szCs w:val="21"/>
                          </w:rPr>
                          <w:t>0</w:t>
                        </w:r>
                        <w:r>
                          <w:rPr>
                            <w:rFonts w:ascii="宋体" w:hAnsi="宋体" w:cs="宋体" w:eastAsia="宋体" w:hint="default"/>
                            <w:sz w:val="21"/>
                            <w:szCs w:val="21"/>
                          </w:rPr>
                          <w:t>00</w:t>
                        </w:r>
                        <w:r>
                          <w:rPr>
                            <w:rFonts w:ascii="宋体" w:hAnsi="宋体" w:cs="宋体" w:eastAsia="宋体" w:hint="default"/>
                            <w:spacing w:val="-52"/>
                            <w:sz w:val="21"/>
                            <w:szCs w:val="21"/>
                          </w:rPr>
                          <w:t> </w:t>
                        </w:r>
                        <w:r>
                          <w:rPr>
                            <w:rFonts w:ascii="宋体" w:hAnsi="宋体" w:cs="宋体" w:eastAsia="宋体" w:hint="default"/>
                            <w:sz w:val="21"/>
                            <w:szCs w:val="21"/>
                          </w:rPr>
                          <w:t>万元</w:t>
                        </w:r>
                        <w:r>
                          <w:rPr>
                            <w:rFonts w:ascii="宋体" w:hAnsi="宋体" w:cs="宋体" w:eastAsia="宋体" w:hint="default"/>
                            <w:spacing w:val="-100"/>
                            <w:sz w:val="21"/>
                            <w:szCs w:val="21"/>
                          </w:rPr>
                          <w:t>、</w:t>
                        </w:r>
                        <w:r>
                          <w:rPr>
                            <w:rFonts w:ascii="宋体" w:hAnsi="宋体" w:cs="宋体" w:eastAsia="宋体" w:hint="default"/>
                            <w:sz w:val="21"/>
                            <w:szCs w:val="21"/>
                          </w:rPr>
                          <w:t>承 </w:t>
                        </w:r>
                        <w:r>
                          <w:rPr>
                            <w:rFonts w:ascii="宋体" w:hAnsi="宋体" w:cs="宋体" w:eastAsia="宋体" w:hint="default"/>
                            <w:spacing w:val="-44"/>
                            <w:sz w:val="21"/>
                            <w:szCs w:val="21"/>
                          </w:rPr>
                          <w:t> </w:t>
                        </w:r>
                        <w:r>
                          <w:rPr>
                            <w:rFonts w:ascii="宋体" w:hAnsi="宋体" w:cs="宋体" w:eastAsia="宋体" w:hint="default"/>
                            <w:sz w:val="21"/>
                            <w:szCs w:val="21"/>
                          </w:rPr>
                          <w:t>计划</w:t>
                        </w:r>
                        <w:r>
                          <w:rPr>
                            <w:rFonts w:ascii="宋体" w:hAnsi="宋体" w:cs="宋体" w:eastAsia="宋体" w:hint="default"/>
                            <w:spacing w:val="-26"/>
                            <w:sz w:val="21"/>
                            <w:szCs w:val="21"/>
                          </w:rPr>
                          <w:t>》</w:t>
                        </w:r>
                        <w:r>
                          <w:rPr>
                            <w:rFonts w:ascii="宋体" w:hAnsi="宋体" w:cs="宋体" w:eastAsia="宋体" w:hint="default"/>
                            <w:sz w:val="21"/>
                            <w:szCs w:val="21"/>
                          </w:rPr>
                          <w:t>执</w:t>
                        </w:r>
                      </w:p>
                    </w:tc>
                  </w:tr>
                  <w:tr>
                    <w:trPr>
                      <w:trHeight w:val="273" w:hRule="exact"/>
                    </w:trPr>
                    <w:tc>
                      <w:tcPr>
                        <w:tcW w:w="866"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海分行</w:t>
                        </w:r>
                      </w:p>
                    </w:tc>
                    <w:tc>
                      <w:tcPr>
                        <w:tcW w:w="1000" w:type="dxa"/>
                        <w:tcBorders>
                          <w:top w:val="nil" w:sz="6" w:space="0" w:color="auto"/>
                          <w:left w:val="nil" w:sz="6" w:space="0" w:color="auto"/>
                          <w:bottom w:val="nil" w:sz="6" w:space="0" w:color="auto"/>
                          <w:right w:val="nil" w:sz="6" w:space="0" w:color="auto"/>
                        </w:tcBorders>
                      </w:tcPr>
                      <w:p>
                        <w:pPr>
                          <w:pStyle w:val="TableParagraph"/>
                          <w:spacing w:line="241" w:lineRule="exact"/>
                          <w:ind w:left="201" w:right="0"/>
                          <w:jc w:val="left"/>
                          <w:rPr>
                            <w:rFonts w:ascii="宋体" w:hAnsi="宋体" w:cs="宋体" w:eastAsia="宋体" w:hint="default"/>
                            <w:sz w:val="21"/>
                            <w:szCs w:val="21"/>
                          </w:rPr>
                        </w:pPr>
                        <w:r>
                          <w:rPr>
                            <w:rFonts w:ascii="宋体" w:hAnsi="宋体" w:cs="宋体" w:eastAsia="宋体" w:hint="default"/>
                            <w:sz w:val="21"/>
                            <w:szCs w:val="21"/>
                          </w:rPr>
                          <w:t>业</w:t>
                        </w:r>
                      </w:p>
                    </w:tc>
                    <w:tc>
                      <w:tcPr>
                        <w:tcW w:w="2038" w:type="dxa"/>
                        <w:tcBorders>
                          <w:top w:val="nil" w:sz="6" w:space="0" w:color="auto"/>
                          <w:left w:val="nil" w:sz="6" w:space="0" w:color="auto"/>
                          <w:bottom w:val="nil" w:sz="6" w:space="0" w:color="auto"/>
                          <w:right w:val="nil" w:sz="6" w:space="0" w:color="auto"/>
                        </w:tcBorders>
                      </w:tcPr>
                      <w:p>
                        <w:pPr>
                          <w:pStyle w:val="TableParagraph"/>
                          <w:spacing w:line="242" w:lineRule="exact"/>
                          <w:ind w:left="168" w:right="0"/>
                          <w:jc w:val="left"/>
                          <w:rPr>
                            <w:rFonts w:ascii="宋体" w:hAnsi="宋体" w:cs="宋体" w:eastAsia="宋体" w:hint="default"/>
                            <w:sz w:val="21"/>
                            <w:szCs w:val="21"/>
                          </w:rPr>
                        </w:pPr>
                        <w:r>
                          <w:rPr>
                            <w:rFonts w:ascii="宋体" w:hAnsi="宋体" w:cs="宋体" w:eastAsia="宋体" w:hint="default"/>
                            <w:sz w:val="21"/>
                            <w:szCs w:val="21"/>
                          </w:rPr>
                          <w:t>北生集团、</w:t>
                        </w:r>
                        <w:r>
                          <w:rPr>
                            <w:rFonts w:ascii="宋体" w:hAnsi="宋体" w:cs="宋体" w:eastAsia="宋体" w:hint="default"/>
                            <w:spacing w:val="-57"/>
                            <w:sz w:val="21"/>
                            <w:szCs w:val="21"/>
                          </w:rPr>
                          <w:t> </w:t>
                        </w:r>
                        <w:r>
                          <w:rPr>
                            <w:rFonts w:ascii="宋体" w:hAnsi="宋体" w:cs="宋体" w:eastAsia="宋体" w:hint="default"/>
                            <w:sz w:val="21"/>
                            <w:szCs w:val="21"/>
                          </w:rPr>
                          <w:t>同纠纷</w:t>
                        </w:r>
                      </w:p>
                    </w:tc>
                    <w:tc>
                      <w:tcPr>
                        <w:tcW w:w="1431" w:type="dxa"/>
                        <w:tcBorders>
                          <w:top w:val="nil" w:sz="6" w:space="0" w:color="auto"/>
                          <w:left w:val="nil" w:sz="6" w:space="0" w:color="auto"/>
                          <w:bottom w:val="nil" w:sz="6" w:space="0" w:color="auto"/>
                          <w:right w:val="nil" w:sz="6" w:space="0" w:color="auto"/>
                        </w:tcBorders>
                      </w:tcPr>
                      <w:p>
                        <w:pPr>
                          <w:pStyle w:val="TableParagraph"/>
                          <w:spacing w:line="242" w:lineRule="exact"/>
                          <w:ind w:right="10"/>
                          <w:jc w:val="right"/>
                          <w:rPr>
                            <w:rFonts w:ascii="宋体" w:hAnsi="宋体" w:cs="宋体" w:eastAsia="宋体" w:hint="default"/>
                            <w:sz w:val="21"/>
                            <w:szCs w:val="21"/>
                          </w:rPr>
                        </w:pPr>
                        <w:r>
                          <w:rPr>
                            <w:rFonts w:ascii="宋体" w:hAnsi="宋体" w:cs="宋体" w:eastAsia="宋体" w:hint="default"/>
                            <w:spacing w:val="36"/>
                            <w:sz w:val="21"/>
                            <w:szCs w:val="21"/>
                          </w:rPr>
                          <w:t>行北海分行</w:t>
                        </w:r>
                        <w:r>
                          <w:rPr>
                            <w:rFonts w:ascii="宋体" w:hAnsi="宋体" w:cs="宋体" w:eastAsia="宋体" w:hint="default"/>
                            <w:spacing w:val="-60"/>
                            <w:sz w:val="21"/>
                            <w:szCs w:val="21"/>
                          </w:rPr>
                          <w:t> </w:t>
                        </w:r>
                        <w:r>
                          <w:rPr>
                            <w:rFonts w:ascii="宋体" w:hAnsi="宋体" w:cs="宋体" w:eastAsia="宋体" w:hint="default"/>
                            <w:sz w:val="21"/>
                            <w:szCs w:val="21"/>
                          </w:rPr>
                        </w:r>
                      </w:p>
                    </w:tc>
                    <w:tc>
                      <w:tcPr>
                        <w:tcW w:w="3374" w:type="dxa"/>
                        <w:tcBorders>
                          <w:top w:val="nil" w:sz="6" w:space="0" w:color="auto"/>
                          <w:left w:val="nil" w:sz="6" w:space="0" w:color="auto"/>
                          <w:bottom w:val="nil" w:sz="6" w:space="0" w:color="auto"/>
                          <w:right w:val="nil" w:sz="6" w:space="0" w:color="auto"/>
                        </w:tcBorders>
                      </w:tcPr>
                      <w:p>
                        <w:pPr>
                          <w:pStyle w:val="TableParagraph"/>
                          <w:spacing w:line="242" w:lineRule="exact"/>
                          <w:ind w:left="2053" w:right="0"/>
                          <w:jc w:val="left"/>
                          <w:rPr>
                            <w:rFonts w:ascii="宋体" w:hAnsi="宋体" w:cs="宋体" w:eastAsia="宋体" w:hint="default"/>
                            <w:sz w:val="21"/>
                            <w:szCs w:val="21"/>
                          </w:rPr>
                        </w:pPr>
                        <w:r>
                          <w:rPr>
                            <w:rFonts w:ascii="宋体" w:hAnsi="宋体" w:cs="宋体" w:eastAsia="宋体" w:hint="default"/>
                            <w:sz w:val="21"/>
                            <w:szCs w:val="21"/>
                          </w:rPr>
                          <w:t>担相应利息、</w:t>
                        </w:r>
                      </w:p>
                    </w:tc>
                    <w:tc>
                      <w:tcPr>
                        <w:tcW w:w="875" w:type="dxa"/>
                        <w:tcBorders>
                          <w:top w:val="nil" w:sz="6" w:space="0" w:color="auto"/>
                          <w:left w:val="nil" w:sz="6" w:space="0" w:color="auto"/>
                          <w:bottom w:val="nil" w:sz="6" w:space="0" w:color="auto"/>
                          <w:right w:val="nil" w:sz="6" w:space="0" w:color="auto"/>
                        </w:tcBorders>
                      </w:tcPr>
                      <w:p>
                        <w:pPr>
                          <w:pStyle w:val="TableParagraph"/>
                          <w:spacing w:line="242" w:lineRule="exact"/>
                          <w:ind w:left="60" w:right="0"/>
                          <w:jc w:val="left"/>
                          <w:rPr>
                            <w:rFonts w:ascii="宋体" w:hAnsi="宋体" w:cs="宋体" w:eastAsia="宋体" w:hint="default"/>
                            <w:sz w:val="21"/>
                            <w:szCs w:val="21"/>
                          </w:rPr>
                        </w:pPr>
                        <w:r>
                          <w:rPr>
                            <w:rFonts w:ascii="宋体" w:hAnsi="宋体" w:cs="宋体" w:eastAsia="宋体" w:hint="default"/>
                            <w:sz w:val="21"/>
                            <w:szCs w:val="21"/>
                          </w:rPr>
                          <w:t>行已获</w:t>
                        </w:r>
                      </w:p>
                    </w:tc>
                  </w:tr>
                  <w:tr>
                    <w:trPr>
                      <w:trHeight w:val="281" w:hRule="exact"/>
                    </w:trPr>
                    <w:tc>
                      <w:tcPr>
                        <w:tcW w:w="866" w:type="dxa"/>
                        <w:tcBorders>
                          <w:top w:val="nil" w:sz="6" w:space="0" w:color="auto"/>
                          <w:left w:val="nil" w:sz="6" w:space="0" w:color="auto"/>
                          <w:bottom w:val="nil" w:sz="6" w:space="0" w:color="auto"/>
                          <w:right w:val="nil" w:sz="6" w:space="0" w:color="auto"/>
                        </w:tcBorders>
                      </w:tcPr>
                      <w:p>
                        <w:pPr/>
                      </w:p>
                    </w:tc>
                    <w:tc>
                      <w:tcPr>
                        <w:tcW w:w="1000" w:type="dxa"/>
                        <w:tcBorders>
                          <w:top w:val="nil" w:sz="6" w:space="0" w:color="auto"/>
                          <w:left w:val="nil" w:sz="6" w:space="0" w:color="auto"/>
                          <w:bottom w:val="nil" w:sz="6" w:space="0" w:color="auto"/>
                          <w:right w:val="nil" w:sz="6" w:space="0" w:color="auto"/>
                        </w:tcBorders>
                      </w:tcPr>
                      <w:p>
                        <w:pPr/>
                      </w:p>
                    </w:tc>
                    <w:tc>
                      <w:tcPr>
                        <w:tcW w:w="2038" w:type="dxa"/>
                        <w:tcBorders>
                          <w:top w:val="nil" w:sz="6" w:space="0" w:color="auto"/>
                          <w:left w:val="nil" w:sz="6" w:space="0" w:color="auto"/>
                          <w:bottom w:val="nil" w:sz="6" w:space="0" w:color="auto"/>
                          <w:right w:val="nil" w:sz="6" w:space="0" w:color="auto"/>
                        </w:tcBorders>
                      </w:tcPr>
                      <w:p>
                        <w:pPr>
                          <w:pStyle w:val="TableParagraph"/>
                          <w:spacing w:line="241" w:lineRule="exact"/>
                          <w:ind w:left="168" w:right="0"/>
                          <w:jc w:val="left"/>
                          <w:rPr>
                            <w:rFonts w:ascii="宋体" w:hAnsi="宋体" w:cs="宋体" w:eastAsia="宋体" w:hint="default"/>
                            <w:sz w:val="21"/>
                            <w:szCs w:val="21"/>
                          </w:rPr>
                        </w:pPr>
                        <w:r>
                          <w:rPr>
                            <w:rFonts w:ascii="宋体" w:hAnsi="宋体" w:cs="宋体" w:eastAsia="宋体" w:hint="default"/>
                            <w:sz w:val="21"/>
                            <w:szCs w:val="21"/>
                          </w:rPr>
                          <w:t>广厦控股、</w:t>
                        </w:r>
                      </w:p>
                    </w:tc>
                    <w:tc>
                      <w:tcPr>
                        <w:tcW w:w="1431" w:type="dxa"/>
                        <w:tcBorders>
                          <w:top w:val="nil" w:sz="6" w:space="0" w:color="auto"/>
                          <w:left w:val="nil" w:sz="6" w:space="0" w:color="auto"/>
                          <w:bottom w:val="nil" w:sz="6" w:space="0" w:color="auto"/>
                          <w:right w:val="nil" w:sz="6" w:space="0" w:color="auto"/>
                        </w:tcBorders>
                      </w:tcPr>
                      <w:p>
                        <w:pPr>
                          <w:pStyle w:val="TableParagraph"/>
                          <w:spacing w:line="241" w:lineRule="exact"/>
                          <w:ind w:right="10"/>
                          <w:jc w:val="right"/>
                          <w:rPr>
                            <w:rFonts w:ascii="宋体" w:hAnsi="宋体" w:cs="宋体" w:eastAsia="宋体" w:hint="default"/>
                            <w:sz w:val="21"/>
                            <w:szCs w:val="21"/>
                          </w:rPr>
                        </w:pPr>
                        <w:r>
                          <w:rPr>
                            <w:rFonts w:ascii="宋体" w:hAnsi="宋体" w:cs="宋体" w:eastAsia="宋体" w:hint="default"/>
                            <w:spacing w:val="36"/>
                            <w:sz w:val="21"/>
                            <w:szCs w:val="21"/>
                          </w:rPr>
                          <w:t>诉至北海中</w:t>
                        </w:r>
                        <w:r>
                          <w:rPr>
                            <w:rFonts w:ascii="宋体" w:hAnsi="宋体" w:cs="宋体" w:eastAsia="宋体" w:hint="default"/>
                            <w:spacing w:val="-60"/>
                            <w:sz w:val="21"/>
                            <w:szCs w:val="21"/>
                          </w:rPr>
                          <w:t> </w:t>
                        </w:r>
                        <w:r>
                          <w:rPr>
                            <w:rFonts w:ascii="宋体" w:hAnsi="宋体" w:cs="宋体" w:eastAsia="宋体" w:hint="default"/>
                            <w:sz w:val="21"/>
                            <w:szCs w:val="21"/>
                          </w:rPr>
                        </w:r>
                      </w:p>
                    </w:tc>
                    <w:tc>
                      <w:tcPr>
                        <w:tcW w:w="3374" w:type="dxa"/>
                        <w:tcBorders>
                          <w:top w:val="nil" w:sz="6" w:space="0" w:color="auto"/>
                          <w:left w:val="nil" w:sz="6" w:space="0" w:color="auto"/>
                          <w:bottom w:val="nil" w:sz="6" w:space="0" w:color="auto"/>
                          <w:right w:val="nil" w:sz="6" w:space="0" w:color="auto"/>
                        </w:tcBorders>
                      </w:tcPr>
                      <w:p>
                        <w:pPr>
                          <w:pStyle w:val="TableParagraph"/>
                          <w:spacing w:line="241" w:lineRule="exact"/>
                          <w:ind w:left="2053" w:right="0"/>
                          <w:jc w:val="left"/>
                          <w:rPr>
                            <w:rFonts w:ascii="宋体" w:hAnsi="宋体" w:cs="宋体" w:eastAsia="宋体" w:hint="default"/>
                            <w:sz w:val="21"/>
                            <w:szCs w:val="21"/>
                          </w:rPr>
                        </w:pPr>
                        <w:r>
                          <w:rPr>
                            <w:rFonts w:ascii="宋体" w:hAnsi="宋体" w:cs="宋体" w:eastAsia="宋体" w:hint="default"/>
                            <w:sz w:val="21"/>
                            <w:szCs w:val="21"/>
                          </w:rPr>
                          <w:t>承担诉讼费</w:t>
                        </w:r>
                      </w:p>
                    </w:tc>
                    <w:tc>
                      <w:tcPr>
                        <w:tcW w:w="875" w:type="dxa"/>
                        <w:tcBorders>
                          <w:top w:val="nil" w:sz="6" w:space="0" w:color="auto"/>
                          <w:left w:val="nil" w:sz="6" w:space="0" w:color="auto"/>
                          <w:bottom w:val="nil" w:sz="6" w:space="0" w:color="auto"/>
                          <w:right w:val="nil" w:sz="6" w:space="0" w:color="auto"/>
                        </w:tcBorders>
                      </w:tcPr>
                      <w:p>
                        <w:pPr>
                          <w:pStyle w:val="TableParagraph"/>
                          <w:spacing w:line="241" w:lineRule="exact"/>
                          <w:ind w:left="60" w:right="0"/>
                          <w:jc w:val="left"/>
                          <w:rPr>
                            <w:rFonts w:ascii="宋体" w:hAnsi="宋体" w:cs="宋体" w:eastAsia="宋体" w:hint="default"/>
                            <w:sz w:val="21"/>
                            <w:szCs w:val="21"/>
                          </w:rPr>
                        </w:pPr>
                        <w:r>
                          <w:rPr>
                            <w:rFonts w:ascii="宋体" w:hAnsi="宋体" w:cs="宋体" w:eastAsia="宋体" w:hint="default"/>
                            <w:sz w:val="21"/>
                            <w:szCs w:val="21"/>
                          </w:rPr>
                          <w:t>得清偿</w:t>
                        </w:r>
                      </w:p>
                    </w:tc>
                  </w:tr>
                </w:tbl>
                <w:p>
                  <w:pPr/>
                </w:p>
              </w:txbxContent>
            </v:textbox>
            <w10:wrap type="none"/>
          </v:shape>
        </w:pict>
      </w:r>
      <w:r>
        <w:rPr/>
        <w:t>何玉良 海玉农业、</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BodyText"/>
        <w:spacing w:line="252" w:lineRule="auto"/>
        <w:ind w:left="242" w:right="0" w:hanging="65"/>
        <w:jc w:val="left"/>
      </w:pPr>
      <w:r>
        <w:rPr/>
        <w:t>至深圳中院。 </w:t>
      </w:r>
      <w:r>
        <w:rPr>
          <w:spacing w:val="36"/>
        </w:rPr>
        <w:t>未按时归还</w:t>
      </w:r>
      <w:r>
        <w:rPr>
          <w:spacing w:val="-60"/>
        </w:rPr>
        <w:t> </w:t>
      </w:r>
      <w:r>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72" w:lineRule="auto" w:before="160"/>
        <w:ind w:left="240" w:right="-20"/>
        <w:jc w:val="left"/>
      </w:pPr>
      <w:r>
        <w:rPr/>
        <w:t>承担诉讼费。 归还本金</w:t>
      </w:r>
    </w:p>
    <w:p>
      <w:pPr>
        <w:pStyle w:val="BodyText"/>
        <w:spacing w:line="272" w:lineRule="exact" w:before="98"/>
        <w:ind w:left="81" w:right="198"/>
        <w:jc w:val="left"/>
      </w:pPr>
      <w:r>
        <w:rPr>
          <w:spacing w:val="-7"/>
        </w:rPr>
        <w:br w:type="column"/>
      </w:r>
      <w:r>
        <w:rPr>
          <w:spacing w:val="-7"/>
        </w:rPr>
        <w:t>计划》执</w:t>
      </w:r>
      <w:r>
        <w:rPr>
          <w:spacing w:val="-103"/>
        </w:rPr>
        <w:t> </w:t>
      </w:r>
      <w:r>
        <w:rPr>
          <w:spacing w:val="-103"/>
        </w:rPr>
      </w:r>
      <w:r>
        <w:rPr/>
        <w:t>行已获 得清偿</w:t>
      </w:r>
    </w:p>
    <w:p>
      <w:pPr>
        <w:spacing w:line="240" w:lineRule="auto" w:before="2"/>
        <w:rPr>
          <w:rFonts w:ascii="宋体" w:hAnsi="宋体" w:cs="宋体" w:eastAsia="宋体" w:hint="default"/>
          <w:sz w:val="20"/>
          <w:szCs w:val="20"/>
        </w:rPr>
      </w:pPr>
    </w:p>
    <w:p>
      <w:pPr>
        <w:pStyle w:val="BodyText"/>
        <w:spacing w:line="237" w:lineRule="auto"/>
        <w:ind w:left="81" w:right="198"/>
        <w:jc w:val="left"/>
      </w:pPr>
      <w:r>
        <w:rPr>
          <w:spacing w:val="-7"/>
        </w:rPr>
        <w:t>按《重整</w:t>
      </w:r>
      <w:r>
        <w:rPr>
          <w:spacing w:val="-103"/>
        </w:rPr>
        <w:t> </w:t>
      </w:r>
      <w:r>
        <w:rPr>
          <w:spacing w:val="-103"/>
        </w:rPr>
      </w:r>
      <w:r>
        <w:rPr>
          <w:spacing w:val="-7"/>
        </w:rPr>
        <w:t>计划》执</w:t>
      </w:r>
      <w:r>
        <w:rPr>
          <w:spacing w:val="-103"/>
        </w:rPr>
        <w:t> </w:t>
      </w:r>
      <w:r>
        <w:rPr>
          <w:spacing w:val="-103"/>
        </w:rPr>
      </w:r>
      <w:r>
        <w:rPr/>
        <w:t>行已获 得清偿</w:t>
      </w:r>
    </w:p>
    <w:p>
      <w:pPr>
        <w:pStyle w:val="BodyText"/>
        <w:spacing w:line="240" w:lineRule="auto" w:before="150"/>
        <w:ind w:left="81" w:right="0"/>
        <w:jc w:val="left"/>
      </w:pPr>
      <w:r>
        <w:rPr>
          <w:spacing w:val="-7"/>
        </w:rPr>
        <w:t>按《重整</w:t>
      </w:r>
    </w:p>
    <w:p>
      <w:pPr>
        <w:spacing w:after="0" w:line="240" w:lineRule="auto"/>
        <w:jc w:val="left"/>
        <w:sectPr>
          <w:type w:val="continuous"/>
          <w:pgSz w:w="11910" w:h="16840"/>
          <w:pgMar w:top="1600" w:bottom="280" w:left="1220" w:right="680"/>
          <w:cols w:num="6" w:equalWidth="0">
            <w:col w:w="871" w:space="161"/>
            <w:col w:w="871" w:space="96"/>
            <w:col w:w="1969" w:space="40"/>
            <w:col w:w="1520" w:space="1824"/>
            <w:col w:w="1501" w:space="40"/>
            <w:col w:w="1117"/>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032"/>
        <w:gridCol w:w="1032"/>
        <w:gridCol w:w="1033"/>
        <w:gridCol w:w="912"/>
        <w:gridCol w:w="1398"/>
        <w:gridCol w:w="1033"/>
        <w:gridCol w:w="912"/>
        <w:gridCol w:w="1381"/>
        <w:gridCol w:w="1031"/>
      </w:tblGrid>
      <w:tr>
        <w:trPr>
          <w:trHeight w:val="287" w:hRule="exact"/>
        </w:trPr>
        <w:tc>
          <w:tcPr>
            <w:tcW w:w="1032" w:type="dxa"/>
            <w:tcBorders>
              <w:top w:val="single" w:sz="6" w:space="0" w:color="000000"/>
              <w:left w:val="single" w:sz="6" w:space="0" w:color="000000"/>
              <w:bottom w:val="single" w:sz="6" w:space="0" w:color="000000"/>
              <w:right w:val="single" w:sz="6" w:space="0" w:color="000000"/>
            </w:tcBorders>
          </w:tcPr>
          <w:p>
            <w:pPr/>
          </w:p>
        </w:tc>
        <w:tc>
          <w:tcPr>
            <w:tcW w:w="1032" w:type="dxa"/>
            <w:tcBorders>
              <w:top w:val="single" w:sz="6" w:space="0" w:color="000000"/>
              <w:left w:val="single" w:sz="6" w:space="0" w:color="000000"/>
              <w:bottom w:val="single" w:sz="6" w:space="0" w:color="000000"/>
              <w:right w:val="single" w:sz="6" w:space="0" w:color="000000"/>
            </w:tcBorders>
          </w:tcPr>
          <w:p>
            <w:pP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何玉良</w:t>
            </w:r>
          </w:p>
        </w:tc>
        <w:tc>
          <w:tcPr>
            <w:tcW w:w="912" w:type="dxa"/>
            <w:tcBorders>
              <w:top w:val="single" w:sz="6" w:space="0" w:color="000000"/>
              <w:left w:val="single" w:sz="6" w:space="0" w:color="000000"/>
              <w:bottom w:val="single" w:sz="6" w:space="0" w:color="000000"/>
              <w:right w:val="single" w:sz="6" w:space="0" w:color="000000"/>
            </w:tcBorders>
          </w:tcPr>
          <w:p>
            <w:pP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院。</w:t>
            </w:r>
          </w:p>
        </w:tc>
        <w:tc>
          <w:tcPr>
            <w:tcW w:w="1033" w:type="dxa"/>
            <w:tcBorders>
              <w:top w:val="single" w:sz="6" w:space="0" w:color="000000"/>
              <w:left w:val="single" w:sz="6" w:space="0" w:color="000000"/>
              <w:bottom w:val="single" w:sz="6" w:space="0" w:color="000000"/>
              <w:right w:val="single" w:sz="6" w:space="0" w:color="000000"/>
            </w:tcBorders>
          </w:tcPr>
          <w:p>
            <w:pPr/>
          </w:p>
        </w:tc>
        <w:tc>
          <w:tcPr>
            <w:tcW w:w="912" w:type="dxa"/>
            <w:tcBorders>
              <w:top w:val="single" w:sz="6" w:space="0" w:color="000000"/>
              <w:left w:val="single" w:sz="6" w:space="0" w:color="000000"/>
              <w:bottom w:val="single" w:sz="6" w:space="0" w:color="000000"/>
              <w:right w:val="single" w:sz="6" w:space="0" w:color="000000"/>
            </w:tcBorders>
          </w:tcPr>
          <w:p>
            <w:pP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160.44</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1031" w:type="dxa"/>
            <w:tcBorders>
              <w:top w:val="single" w:sz="6" w:space="0" w:color="000000"/>
              <w:left w:val="single" w:sz="6" w:space="0" w:color="000000"/>
              <w:bottom w:val="single" w:sz="6" w:space="0" w:color="000000"/>
              <w:right w:val="single" w:sz="6" w:space="0" w:color="000000"/>
            </w:tcBorders>
          </w:tcPr>
          <w:p>
            <w:pPr/>
          </w:p>
        </w:tc>
      </w:tr>
      <w:tr>
        <w:trPr>
          <w:trHeight w:val="1378"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84"/>
              <w:jc w:val="both"/>
              <w:rPr>
                <w:rFonts w:ascii="宋体" w:hAnsi="宋体" w:cs="宋体" w:eastAsia="宋体" w:hint="default"/>
                <w:sz w:val="21"/>
                <w:szCs w:val="21"/>
              </w:rPr>
            </w:pPr>
            <w:r>
              <w:rPr>
                <w:rFonts w:ascii="宋体" w:hAnsi="宋体" w:cs="宋体" w:eastAsia="宋体" w:hint="default"/>
                <w:sz w:val="21"/>
                <w:szCs w:val="21"/>
              </w:rPr>
              <w:t>浦东发 展银行 广州分 行</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284"/>
              <w:jc w:val="left"/>
              <w:rPr>
                <w:rFonts w:ascii="宋体" w:hAnsi="宋体" w:cs="宋体" w:eastAsia="宋体" w:hint="default"/>
                <w:sz w:val="21"/>
                <w:szCs w:val="21"/>
              </w:rPr>
            </w:pPr>
            <w:r>
              <w:rPr>
                <w:rFonts w:ascii="宋体" w:hAnsi="宋体" w:cs="宋体" w:eastAsia="宋体" w:hint="default"/>
                <w:sz w:val="21"/>
                <w:szCs w:val="21"/>
              </w:rPr>
              <w:t>北生药 业</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z w:val="21"/>
                <w:szCs w:val="21"/>
              </w:rPr>
              <w:t>北生集 </w:t>
            </w:r>
            <w:r>
              <w:rPr>
                <w:rFonts w:ascii="宋体" w:hAnsi="宋体" w:cs="宋体" w:eastAsia="宋体" w:hint="default"/>
                <w:spacing w:val="-6"/>
                <w:sz w:val="21"/>
                <w:szCs w:val="21"/>
              </w:rPr>
              <w:t>团、北京</w:t>
            </w:r>
            <w:r>
              <w:rPr>
                <w:rFonts w:ascii="宋体" w:hAnsi="宋体" w:cs="宋体" w:eastAsia="宋体" w:hint="default"/>
                <w:sz w:val="21"/>
                <w:szCs w:val="21"/>
              </w:rPr>
              <w:t> 嘉德何 玉良</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164"/>
              <w:jc w:val="left"/>
              <w:rPr>
                <w:rFonts w:ascii="宋体" w:hAnsi="宋体" w:cs="宋体" w:eastAsia="宋体" w:hint="default"/>
                <w:sz w:val="21"/>
                <w:szCs w:val="21"/>
              </w:rPr>
            </w:pPr>
            <w:r>
              <w:rPr>
                <w:rFonts w:ascii="宋体" w:hAnsi="宋体" w:cs="宋体" w:eastAsia="宋体" w:hint="default"/>
                <w:sz w:val="21"/>
                <w:szCs w:val="21"/>
              </w:rPr>
              <w:t>借款合 同纠纷</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6" w:right="0"/>
              <w:jc w:val="both"/>
              <w:rPr>
                <w:rFonts w:ascii="宋体" w:hAnsi="宋体" w:cs="宋体" w:eastAsia="宋体" w:hint="default"/>
                <w:sz w:val="21"/>
                <w:szCs w:val="21"/>
              </w:rPr>
            </w:pPr>
            <w:r>
              <w:rPr>
                <w:rFonts w:ascii="宋体" w:hAnsi="宋体" w:cs="宋体" w:eastAsia="宋体" w:hint="default"/>
                <w:spacing w:val="37"/>
                <w:sz w:val="21"/>
                <w:szCs w:val="21"/>
              </w:rPr>
              <w:t>未按时归</w:t>
            </w:r>
            <w:r>
              <w:rPr>
                <w:rFonts w:ascii="宋体" w:hAnsi="宋体" w:cs="宋体" w:eastAsia="宋体" w:hint="default"/>
                <w:spacing w:val="-52"/>
                <w:sz w:val="21"/>
                <w:szCs w:val="21"/>
              </w:rPr>
              <w:t> </w:t>
            </w:r>
            <w:r>
              <w:rPr>
                <w:rFonts w:ascii="宋体" w:hAnsi="宋体" w:cs="宋体" w:eastAsia="宋体" w:hint="default"/>
                <w:sz w:val="21"/>
                <w:szCs w:val="21"/>
              </w:rPr>
              <w:t>还</w:t>
            </w:r>
          </w:p>
          <w:p>
            <w:pPr>
              <w:pStyle w:val="TableParagraph"/>
              <w:spacing w:line="272" w:lineRule="exact" w:before="26"/>
              <w:ind w:left="36" w:right="85"/>
              <w:jc w:val="both"/>
              <w:rPr>
                <w:rFonts w:ascii="宋体" w:hAnsi="宋体" w:cs="宋体" w:eastAsia="宋体" w:hint="default"/>
                <w:sz w:val="21"/>
                <w:szCs w:val="21"/>
              </w:rPr>
            </w:pPr>
            <w:r>
              <w:rPr>
                <w:rFonts w:ascii="宋体" w:hAnsi="宋体" w:cs="宋体" w:eastAsia="宋体" w:hint="default"/>
                <w:sz w:val="21"/>
                <w:szCs w:val="21"/>
              </w:rPr>
              <w:t>到期贷款，浦 </w:t>
            </w:r>
            <w:r>
              <w:rPr>
                <w:rFonts w:ascii="宋体" w:hAnsi="宋体" w:cs="宋体" w:eastAsia="宋体" w:hint="default"/>
                <w:spacing w:val="37"/>
                <w:sz w:val="21"/>
                <w:szCs w:val="21"/>
              </w:rPr>
              <w:t>东发展银</w:t>
            </w:r>
            <w:r>
              <w:rPr>
                <w:rFonts w:ascii="宋体" w:hAnsi="宋体" w:cs="宋体" w:eastAsia="宋体" w:hint="default"/>
                <w:spacing w:val="-53"/>
                <w:sz w:val="21"/>
                <w:szCs w:val="21"/>
              </w:rPr>
              <w:t> </w:t>
            </w:r>
            <w:r>
              <w:rPr>
                <w:rFonts w:ascii="宋体" w:hAnsi="宋体" w:cs="宋体" w:eastAsia="宋体" w:hint="default"/>
                <w:sz w:val="21"/>
                <w:szCs w:val="21"/>
              </w:rPr>
              <w:t>行</w:t>
            </w:r>
            <w:r>
              <w:rPr>
                <w:rFonts w:ascii="宋体" w:hAnsi="宋体" w:cs="宋体" w:eastAsia="宋体" w:hint="default"/>
                <w:sz w:val="21"/>
                <w:szCs w:val="21"/>
              </w:rPr>
              <w:t> </w:t>
            </w:r>
            <w:r>
              <w:rPr>
                <w:rFonts w:ascii="宋体" w:hAnsi="宋体" w:cs="宋体" w:eastAsia="宋体" w:hint="default"/>
                <w:spacing w:val="37"/>
                <w:sz w:val="21"/>
                <w:szCs w:val="21"/>
              </w:rPr>
              <w:t>广州分行</w:t>
            </w:r>
            <w:r>
              <w:rPr>
                <w:rFonts w:ascii="宋体" w:hAnsi="宋体" w:cs="宋体" w:eastAsia="宋体" w:hint="default"/>
                <w:spacing w:val="-53"/>
                <w:sz w:val="21"/>
                <w:szCs w:val="21"/>
              </w:rPr>
              <w:t> </w:t>
            </w:r>
            <w:r>
              <w:rPr>
                <w:rFonts w:ascii="宋体" w:hAnsi="宋体" w:cs="宋体" w:eastAsia="宋体" w:hint="default"/>
                <w:sz w:val="21"/>
                <w:szCs w:val="21"/>
              </w:rPr>
              <w:t>诉</w:t>
            </w:r>
            <w:r>
              <w:rPr>
                <w:rFonts w:ascii="宋体" w:hAnsi="宋体" w:cs="宋体" w:eastAsia="宋体" w:hint="default"/>
                <w:sz w:val="21"/>
                <w:szCs w:val="21"/>
              </w:rPr>
              <w:t> 至广州中院。</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2,000</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5"/>
              <w:jc w:val="center"/>
              <w:rPr>
                <w:rFonts w:ascii="宋体" w:hAnsi="宋体" w:cs="宋体" w:eastAsia="宋体" w:hint="default"/>
                <w:sz w:val="21"/>
                <w:szCs w:val="21"/>
              </w:rPr>
            </w:pPr>
            <w:r>
              <w:rPr>
                <w:rFonts w:ascii="宋体" w:hAnsi="宋体" w:cs="宋体" w:eastAsia="宋体" w:hint="default"/>
                <w:sz w:val="21"/>
                <w:szCs w:val="21"/>
              </w:rPr>
              <w:t>已审结</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归还本金</w:t>
            </w:r>
          </w:p>
          <w:p>
            <w:pPr>
              <w:pStyle w:val="TableParagraph"/>
              <w:spacing w:line="272" w:lineRule="exact" w:before="26"/>
              <w:ind w:left="100" w:right="5"/>
              <w:jc w:val="left"/>
              <w:rPr>
                <w:rFonts w:ascii="宋体" w:hAnsi="宋体" w:cs="宋体" w:eastAsia="宋体" w:hint="default"/>
                <w:sz w:val="21"/>
                <w:szCs w:val="21"/>
              </w:rPr>
            </w:pPr>
            <w:r>
              <w:rPr>
                <w:rFonts w:ascii="宋体" w:hAnsi="宋体" w:cs="宋体" w:eastAsia="宋体" w:hint="default"/>
                <w:spacing w:val="-1"/>
                <w:sz w:val="21"/>
                <w:szCs w:val="21"/>
              </w:rPr>
              <w:t>2000</w:t>
            </w:r>
            <w:r>
              <w:rPr>
                <w:rFonts w:ascii="宋体" w:hAnsi="宋体" w:cs="宋体" w:eastAsia="宋体" w:hint="default"/>
                <w:spacing w:val="-51"/>
                <w:sz w:val="21"/>
                <w:szCs w:val="21"/>
              </w:rPr>
              <w:t> </w:t>
            </w:r>
            <w:r>
              <w:rPr>
                <w:rFonts w:ascii="宋体" w:hAnsi="宋体" w:cs="宋体" w:eastAsia="宋体" w:hint="default"/>
                <w:spacing w:val="-25"/>
                <w:sz w:val="21"/>
                <w:szCs w:val="21"/>
              </w:rPr>
              <w:t>万元、承</w:t>
            </w:r>
            <w:r>
              <w:rPr>
                <w:rFonts w:ascii="宋体" w:hAnsi="宋体" w:cs="宋体" w:eastAsia="宋体" w:hint="default"/>
                <w:sz w:val="21"/>
                <w:szCs w:val="21"/>
              </w:rPr>
              <w:t> 担相应利息、 承担诉讼费 24</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103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pacing w:val="-7"/>
                <w:sz w:val="21"/>
                <w:szCs w:val="21"/>
              </w:rPr>
              <w:t>按《重整</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7"/>
                <w:sz w:val="21"/>
                <w:szCs w:val="21"/>
              </w:rPr>
              <w:t>计划》执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行已获 得清偿</w:t>
            </w:r>
          </w:p>
        </w:tc>
      </w:tr>
      <w:tr>
        <w:trPr>
          <w:trHeight w:val="278" w:hRule="exact"/>
        </w:trPr>
        <w:tc>
          <w:tcPr>
            <w:tcW w:w="1032" w:type="dxa"/>
            <w:tcBorders>
              <w:top w:val="single" w:sz="6" w:space="0" w:color="000000"/>
              <w:left w:val="single" w:sz="6" w:space="0" w:color="000000"/>
              <w:bottom w:val="nil" w:sz="6" w:space="0" w:color="auto"/>
              <w:right w:val="single" w:sz="6" w:space="0" w:color="000000"/>
            </w:tcBorders>
          </w:tcPr>
          <w:p>
            <w:pPr/>
          </w:p>
        </w:tc>
        <w:tc>
          <w:tcPr>
            <w:tcW w:w="1032" w:type="dxa"/>
            <w:tcBorders>
              <w:top w:val="single" w:sz="6" w:space="0" w:color="000000"/>
              <w:left w:val="single" w:sz="6" w:space="0" w:color="000000"/>
              <w:bottom w:val="nil" w:sz="6" w:space="0" w:color="auto"/>
              <w:right w:val="single" w:sz="6" w:space="0" w:color="000000"/>
            </w:tcBorders>
          </w:tcPr>
          <w:p>
            <w:pPr/>
          </w:p>
        </w:tc>
        <w:tc>
          <w:tcPr>
            <w:tcW w:w="1033" w:type="dxa"/>
            <w:tcBorders>
              <w:top w:val="single" w:sz="6" w:space="0" w:color="000000"/>
              <w:left w:val="single" w:sz="6" w:space="0" w:color="000000"/>
              <w:bottom w:val="nil" w:sz="6" w:space="0" w:color="auto"/>
              <w:right w:val="single" w:sz="6" w:space="0" w:color="000000"/>
            </w:tcBorders>
          </w:tcPr>
          <w:p>
            <w:pPr/>
          </w:p>
        </w:tc>
        <w:tc>
          <w:tcPr>
            <w:tcW w:w="912" w:type="dxa"/>
            <w:tcBorders>
              <w:top w:val="single" w:sz="6" w:space="0" w:color="000000"/>
              <w:left w:val="single" w:sz="6" w:space="0" w:color="000000"/>
              <w:bottom w:val="nil" w:sz="6" w:space="0" w:color="auto"/>
              <w:right w:val="single" w:sz="6" w:space="0" w:color="000000"/>
            </w:tcBorders>
          </w:tcPr>
          <w:p>
            <w:pPr/>
          </w:p>
        </w:tc>
        <w:tc>
          <w:tcPr>
            <w:tcW w:w="139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未按时归还</w:t>
            </w:r>
            <w:r>
              <w:rPr>
                <w:rFonts w:ascii="宋体" w:hAnsi="宋体" w:cs="宋体" w:eastAsia="宋体" w:hint="default"/>
                <w:spacing w:val="-60"/>
                <w:sz w:val="21"/>
                <w:szCs w:val="21"/>
              </w:rPr>
              <w:t> </w:t>
            </w:r>
            <w:r>
              <w:rPr>
                <w:rFonts w:ascii="宋体" w:hAnsi="宋体" w:cs="宋体" w:eastAsia="宋体" w:hint="default"/>
                <w:sz w:val="21"/>
                <w:szCs w:val="21"/>
              </w:rPr>
            </w:r>
          </w:p>
        </w:tc>
        <w:tc>
          <w:tcPr>
            <w:tcW w:w="1033" w:type="dxa"/>
            <w:tcBorders>
              <w:top w:val="single" w:sz="6" w:space="0" w:color="000000"/>
              <w:left w:val="single" w:sz="6" w:space="0" w:color="000000"/>
              <w:bottom w:val="nil" w:sz="6" w:space="0" w:color="auto"/>
              <w:right w:val="single" w:sz="6" w:space="0" w:color="000000"/>
            </w:tcBorders>
          </w:tcPr>
          <w:p>
            <w:pPr/>
          </w:p>
        </w:tc>
        <w:tc>
          <w:tcPr>
            <w:tcW w:w="912" w:type="dxa"/>
            <w:tcBorders>
              <w:top w:val="single" w:sz="6" w:space="0" w:color="000000"/>
              <w:left w:val="single" w:sz="6" w:space="0" w:color="000000"/>
              <w:bottom w:val="nil" w:sz="6" w:space="0" w:color="auto"/>
              <w:right w:val="single" w:sz="6" w:space="0" w:color="000000"/>
            </w:tcBorders>
          </w:tcPr>
          <w:p>
            <w:pPr/>
          </w:p>
        </w:tc>
        <w:tc>
          <w:tcPr>
            <w:tcW w:w="138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归还本金</w:t>
            </w:r>
          </w:p>
        </w:tc>
        <w:tc>
          <w:tcPr>
            <w:tcW w:w="1031" w:type="dxa"/>
            <w:tcBorders>
              <w:top w:val="single" w:sz="6" w:space="0" w:color="000000"/>
              <w:left w:val="single" w:sz="6" w:space="0" w:color="000000"/>
              <w:bottom w:val="nil" w:sz="6" w:space="0" w:color="auto"/>
              <w:right w:val="single" w:sz="6" w:space="0" w:color="000000"/>
            </w:tcBorders>
          </w:tcPr>
          <w:p>
            <w:pPr/>
          </w:p>
        </w:tc>
      </w:tr>
      <w:tr>
        <w:trPr>
          <w:trHeight w:val="1090" w:hRule="exact"/>
        </w:trPr>
        <w:tc>
          <w:tcPr>
            <w:tcW w:w="1032"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100" w:right="284"/>
              <w:jc w:val="both"/>
              <w:rPr>
                <w:rFonts w:ascii="宋体" w:hAnsi="宋体" w:cs="宋体" w:eastAsia="宋体" w:hint="default"/>
                <w:sz w:val="21"/>
                <w:szCs w:val="21"/>
              </w:rPr>
            </w:pPr>
            <w:r>
              <w:rPr>
                <w:rFonts w:ascii="宋体" w:hAnsi="宋体" w:cs="宋体" w:eastAsia="宋体" w:hint="default"/>
                <w:sz w:val="21"/>
                <w:szCs w:val="21"/>
              </w:rPr>
              <w:t>北海市 土地储 备中心</w:t>
            </w:r>
          </w:p>
        </w:tc>
        <w:tc>
          <w:tcPr>
            <w:tcW w:w="1032"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0" w:right="284"/>
              <w:jc w:val="left"/>
              <w:rPr>
                <w:rFonts w:ascii="宋体" w:hAnsi="宋体" w:cs="宋体" w:eastAsia="宋体" w:hint="default"/>
                <w:sz w:val="21"/>
                <w:szCs w:val="21"/>
              </w:rPr>
            </w:pPr>
            <w:r>
              <w:rPr>
                <w:rFonts w:ascii="宋体" w:hAnsi="宋体" w:cs="宋体" w:eastAsia="宋体" w:hint="default"/>
                <w:sz w:val="21"/>
                <w:szCs w:val="21"/>
              </w:rPr>
              <w:t>北海腾 盛</w:t>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100" w:right="98"/>
              <w:jc w:val="left"/>
              <w:rPr>
                <w:rFonts w:ascii="宋体" w:hAnsi="宋体" w:cs="宋体" w:eastAsia="宋体" w:hint="default"/>
                <w:sz w:val="21"/>
                <w:szCs w:val="21"/>
              </w:rPr>
            </w:pPr>
            <w:r>
              <w:rPr>
                <w:rFonts w:ascii="宋体" w:hAnsi="宋体" w:cs="宋体" w:eastAsia="宋体" w:hint="default"/>
                <w:sz w:val="21"/>
                <w:szCs w:val="21"/>
              </w:rPr>
              <w:t>北生药 </w:t>
            </w:r>
            <w:r>
              <w:rPr>
                <w:rFonts w:ascii="宋体" w:hAnsi="宋体" w:cs="宋体" w:eastAsia="宋体" w:hint="default"/>
                <w:spacing w:val="-6"/>
                <w:sz w:val="21"/>
                <w:szCs w:val="21"/>
              </w:rPr>
              <w:t>业、北生</w:t>
            </w:r>
            <w:r>
              <w:rPr>
                <w:rFonts w:ascii="宋体" w:hAnsi="宋体" w:cs="宋体" w:eastAsia="宋体" w:hint="default"/>
                <w:sz w:val="21"/>
                <w:szCs w:val="21"/>
              </w:rPr>
              <w:t> 集团</w:t>
            </w:r>
          </w:p>
        </w:tc>
        <w:tc>
          <w:tcPr>
            <w:tcW w:w="912"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0" w:right="164"/>
              <w:jc w:val="left"/>
              <w:rPr>
                <w:rFonts w:ascii="宋体" w:hAnsi="宋体" w:cs="宋体" w:eastAsia="宋体" w:hint="default"/>
                <w:sz w:val="21"/>
                <w:szCs w:val="21"/>
              </w:rPr>
            </w:pPr>
            <w:r>
              <w:rPr>
                <w:rFonts w:ascii="宋体" w:hAnsi="宋体" w:cs="宋体" w:eastAsia="宋体" w:hint="default"/>
                <w:sz w:val="21"/>
                <w:szCs w:val="21"/>
              </w:rPr>
              <w:t>借款合 同纠纷</w:t>
            </w:r>
          </w:p>
        </w:tc>
        <w:tc>
          <w:tcPr>
            <w:tcW w:w="139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pacing w:val="-5"/>
                <w:sz w:val="21"/>
                <w:szCs w:val="21"/>
              </w:rPr>
              <w:t>到期贷款，北</w:t>
            </w:r>
          </w:p>
          <w:p>
            <w:pPr>
              <w:pStyle w:val="TableParagraph"/>
              <w:spacing w:line="272" w:lineRule="exact" w:before="26"/>
              <w:ind w:left="100" w:right="2"/>
              <w:jc w:val="both"/>
              <w:rPr>
                <w:rFonts w:ascii="宋体" w:hAnsi="宋体" w:cs="宋体" w:eastAsia="宋体" w:hint="default"/>
                <w:sz w:val="21"/>
                <w:szCs w:val="21"/>
              </w:rPr>
            </w:pPr>
            <w:r>
              <w:rPr>
                <w:rFonts w:ascii="宋体" w:hAnsi="宋体" w:cs="宋体" w:eastAsia="宋体" w:hint="default"/>
                <w:spacing w:val="36"/>
                <w:sz w:val="21"/>
                <w:szCs w:val="21"/>
              </w:rPr>
              <w:t>海市土地储</w:t>
            </w:r>
            <w:r>
              <w:rPr>
                <w:rFonts w:ascii="宋体" w:hAnsi="宋体" w:cs="宋体" w:eastAsia="宋体" w:hint="default"/>
                <w:spacing w:val="-60"/>
                <w:sz w:val="21"/>
                <w:szCs w:val="21"/>
              </w:rPr>
              <w:t> </w:t>
            </w:r>
            <w:r>
              <w:rPr>
                <w:rFonts w:ascii="宋体" w:hAnsi="宋体" w:cs="宋体" w:eastAsia="宋体" w:hint="default"/>
                <w:spacing w:val="36"/>
                <w:sz w:val="21"/>
                <w:szCs w:val="21"/>
              </w:rPr>
              <w:t>备中心诉至</w:t>
            </w:r>
            <w:r>
              <w:rPr>
                <w:rFonts w:ascii="宋体" w:hAnsi="宋体" w:cs="宋体" w:eastAsia="宋体" w:hint="default"/>
                <w:spacing w:val="-60"/>
                <w:sz w:val="21"/>
                <w:szCs w:val="21"/>
              </w:rPr>
              <w:t> </w:t>
            </w:r>
            <w:r>
              <w:rPr>
                <w:rFonts w:ascii="宋体" w:hAnsi="宋体" w:cs="宋体" w:eastAsia="宋体" w:hint="default"/>
                <w:spacing w:val="36"/>
                <w:sz w:val="21"/>
                <w:szCs w:val="21"/>
              </w:rPr>
              <w:t>北海仲裁委</w:t>
            </w:r>
            <w:r>
              <w:rPr>
                <w:rFonts w:ascii="宋体" w:hAnsi="宋体" w:cs="宋体" w:eastAsia="宋体" w:hint="default"/>
                <w:spacing w:val="-60"/>
                <w:sz w:val="21"/>
                <w:szCs w:val="21"/>
              </w:rPr>
              <w:t> </w:t>
            </w:r>
            <w:r>
              <w:rPr>
                <w:rFonts w:ascii="宋体" w:hAnsi="宋体" w:cs="宋体" w:eastAsia="宋体" w:hint="default"/>
                <w:sz w:val="21"/>
                <w:szCs w:val="21"/>
              </w:rPr>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z w:val="21"/>
              </w:rPr>
              <w:t>1,300</w:t>
            </w:r>
          </w:p>
        </w:tc>
        <w:tc>
          <w:tcPr>
            <w:tcW w:w="912"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right="65"/>
              <w:jc w:val="center"/>
              <w:rPr>
                <w:rFonts w:ascii="宋体" w:hAnsi="宋体" w:cs="宋体" w:eastAsia="宋体" w:hint="default"/>
                <w:sz w:val="21"/>
                <w:szCs w:val="21"/>
              </w:rPr>
            </w:pPr>
            <w:r>
              <w:rPr>
                <w:rFonts w:ascii="宋体" w:hAnsi="宋体" w:cs="宋体" w:eastAsia="宋体" w:hint="default"/>
                <w:sz w:val="21"/>
                <w:szCs w:val="21"/>
              </w:rPr>
              <w:t>已审结</w:t>
            </w:r>
          </w:p>
        </w:tc>
        <w:tc>
          <w:tcPr>
            <w:tcW w:w="138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3</w:t>
            </w:r>
            <w:r>
              <w:rPr>
                <w:rFonts w:ascii="宋体" w:hAnsi="宋体" w:cs="宋体" w:eastAsia="宋体" w:hint="default"/>
                <w:sz w:val="21"/>
                <w:szCs w:val="21"/>
              </w:rPr>
              <w:t>00</w:t>
            </w:r>
            <w:r>
              <w:rPr>
                <w:rFonts w:ascii="宋体" w:hAnsi="宋体" w:cs="宋体" w:eastAsia="宋体" w:hint="default"/>
                <w:spacing w:val="-52"/>
                <w:sz w:val="21"/>
                <w:szCs w:val="21"/>
              </w:rPr>
              <w:t> </w:t>
            </w:r>
            <w:r>
              <w:rPr>
                <w:rFonts w:ascii="宋体" w:hAnsi="宋体" w:cs="宋体" w:eastAsia="宋体" w:hint="default"/>
                <w:sz w:val="21"/>
                <w:szCs w:val="21"/>
              </w:rPr>
              <w:t>万元</w:t>
            </w:r>
            <w:r>
              <w:rPr>
                <w:rFonts w:ascii="宋体" w:hAnsi="宋体" w:cs="宋体" w:eastAsia="宋体" w:hint="default"/>
                <w:spacing w:val="-100"/>
                <w:sz w:val="21"/>
                <w:szCs w:val="21"/>
              </w:rPr>
              <w:t>、</w:t>
            </w:r>
            <w:r>
              <w:rPr>
                <w:rFonts w:ascii="宋体" w:hAnsi="宋体" w:cs="宋体" w:eastAsia="宋体" w:hint="default"/>
                <w:sz w:val="21"/>
                <w:szCs w:val="21"/>
              </w:rPr>
              <w:t>承</w:t>
            </w:r>
          </w:p>
          <w:p>
            <w:pPr>
              <w:pStyle w:val="TableParagraph"/>
              <w:spacing w:line="272" w:lineRule="exact" w:before="26"/>
              <w:ind w:left="100" w:right="5"/>
              <w:jc w:val="left"/>
              <w:rPr>
                <w:rFonts w:ascii="宋体" w:hAnsi="宋体" w:cs="宋体" w:eastAsia="宋体" w:hint="default"/>
                <w:sz w:val="21"/>
                <w:szCs w:val="21"/>
              </w:rPr>
            </w:pPr>
            <w:r>
              <w:rPr>
                <w:rFonts w:ascii="宋体" w:hAnsi="宋体" w:cs="宋体" w:eastAsia="宋体" w:hint="default"/>
                <w:sz w:val="21"/>
                <w:szCs w:val="21"/>
              </w:rPr>
              <w:t>担相应利息、 承担相应仲 裁费及执行</w:t>
            </w:r>
          </w:p>
        </w:tc>
        <w:tc>
          <w:tcPr>
            <w:tcW w:w="1031"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按《重整</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7"/>
                <w:sz w:val="21"/>
                <w:szCs w:val="21"/>
              </w:rPr>
              <w:t>计划》执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行已获 得清偿</w:t>
            </w:r>
          </w:p>
        </w:tc>
      </w:tr>
      <w:tr>
        <w:trPr>
          <w:trHeight w:val="281" w:hRule="exact"/>
        </w:trPr>
        <w:tc>
          <w:tcPr>
            <w:tcW w:w="1032" w:type="dxa"/>
            <w:tcBorders>
              <w:top w:val="nil" w:sz="6" w:space="0" w:color="auto"/>
              <w:left w:val="single" w:sz="6" w:space="0" w:color="000000"/>
              <w:bottom w:val="single" w:sz="6" w:space="0" w:color="000000"/>
              <w:right w:val="single" w:sz="6" w:space="0" w:color="000000"/>
            </w:tcBorders>
          </w:tcPr>
          <w:p>
            <w:pPr/>
          </w:p>
        </w:tc>
        <w:tc>
          <w:tcPr>
            <w:tcW w:w="1032" w:type="dxa"/>
            <w:tcBorders>
              <w:top w:val="nil" w:sz="6" w:space="0" w:color="auto"/>
              <w:left w:val="single" w:sz="6" w:space="0" w:color="000000"/>
              <w:bottom w:val="single" w:sz="6" w:space="0" w:color="000000"/>
              <w:right w:val="single" w:sz="6" w:space="0" w:color="000000"/>
            </w:tcBorders>
          </w:tcPr>
          <w:p>
            <w:pPr/>
          </w:p>
        </w:tc>
        <w:tc>
          <w:tcPr>
            <w:tcW w:w="1033" w:type="dxa"/>
            <w:tcBorders>
              <w:top w:val="nil" w:sz="6" w:space="0" w:color="auto"/>
              <w:left w:val="single" w:sz="6" w:space="0" w:color="000000"/>
              <w:bottom w:val="single" w:sz="6" w:space="0" w:color="000000"/>
              <w:right w:val="single" w:sz="6" w:space="0" w:color="000000"/>
            </w:tcBorders>
          </w:tcPr>
          <w:p>
            <w:pPr/>
          </w:p>
        </w:tc>
        <w:tc>
          <w:tcPr>
            <w:tcW w:w="912" w:type="dxa"/>
            <w:tcBorders>
              <w:top w:val="nil" w:sz="6" w:space="0" w:color="auto"/>
              <w:left w:val="single" w:sz="6" w:space="0" w:color="000000"/>
              <w:bottom w:val="single" w:sz="6" w:space="0" w:color="000000"/>
              <w:right w:val="single" w:sz="6" w:space="0" w:color="000000"/>
            </w:tcBorders>
          </w:tcPr>
          <w:p>
            <w:pPr/>
          </w:p>
        </w:tc>
        <w:tc>
          <w:tcPr>
            <w:tcW w:w="139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员会。</w:t>
            </w:r>
          </w:p>
        </w:tc>
        <w:tc>
          <w:tcPr>
            <w:tcW w:w="1033" w:type="dxa"/>
            <w:tcBorders>
              <w:top w:val="nil" w:sz="6" w:space="0" w:color="auto"/>
              <w:left w:val="single" w:sz="6" w:space="0" w:color="000000"/>
              <w:bottom w:val="single" w:sz="6" w:space="0" w:color="000000"/>
              <w:right w:val="single" w:sz="6" w:space="0" w:color="000000"/>
            </w:tcBorders>
          </w:tcPr>
          <w:p>
            <w:pPr/>
          </w:p>
        </w:tc>
        <w:tc>
          <w:tcPr>
            <w:tcW w:w="912" w:type="dxa"/>
            <w:tcBorders>
              <w:top w:val="nil" w:sz="6" w:space="0" w:color="auto"/>
              <w:left w:val="single" w:sz="6" w:space="0" w:color="000000"/>
              <w:bottom w:val="single" w:sz="6" w:space="0" w:color="000000"/>
              <w:right w:val="single" w:sz="6" w:space="0" w:color="000000"/>
            </w:tcBorders>
          </w:tcPr>
          <w:p>
            <w:pPr/>
          </w:p>
        </w:tc>
        <w:tc>
          <w:tcPr>
            <w:tcW w:w="138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费</w:t>
            </w:r>
          </w:p>
        </w:tc>
        <w:tc>
          <w:tcPr>
            <w:tcW w:w="1031" w:type="dxa"/>
            <w:tcBorders>
              <w:top w:val="nil" w:sz="6" w:space="0" w:color="auto"/>
              <w:left w:val="single" w:sz="6" w:space="0" w:color="000000"/>
              <w:bottom w:val="single" w:sz="6" w:space="0" w:color="000000"/>
              <w:right w:val="single" w:sz="6" w:space="0" w:color="000000"/>
            </w:tcBorders>
          </w:tcPr>
          <w:p>
            <w:pPr/>
          </w:p>
        </w:tc>
      </w:tr>
      <w:tr>
        <w:trPr>
          <w:trHeight w:val="1650"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周永俊</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0" w:right="284"/>
              <w:jc w:val="left"/>
              <w:rPr>
                <w:rFonts w:ascii="宋体" w:hAnsi="宋体" w:cs="宋体" w:eastAsia="宋体" w:hint="default"/>
                <w:sz w:val="21"/>
                <w:szCs w:val="21"/>
              </w:rPr>
            </w:pPr>
            <w:r>
              <w:rPr>
                <w:rFonts w:ascii="宋体" w:hAnsi="宋体" w:cs="宋体" w:eastAsia="宋体" w:hint="default"/>
                <w:sz w:val="21"/>
                <w:szCs w:val="21"/>
              </w:rPr>
              <w:t>北生药 业</w:t>
            </w:r>
          </w:p>
        </w:tc>
        <w:tc>
          <w:tcPr>
            <w:tcW w:w="1033" w:type="dxa"/>
            <w:tcBorders>
              <w:top w:val="single" w:sz="6" w:space="0" w:color="000000"/>
              <w:left w:val="single" w:sz="6" w:space="0" w:color="000000"/>
              <w:bottom w:val="single" w:sz="6" w:space="0" w:color="000000"/>
              <w:right w:val="single" w:sz="6" w:space="0" w:color="000000"/>
            </w:tcBorders>
          </w:tcPr>
          <w:p>
            <w:pP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0" w:right="164"/>
              <w:jc w:val="left"/>
              <w:rPr>
                <w:rFonts w:ascii="宋体" w:hAnsi="宋体" w:cs="宋体" w:eastAsia="宋体" w:hint="default"/>
                <w:sz w:val="21"/>
                <w:szCs w:val="21"/>
              </w:rPr>
            </w:pPr>
            <w:r>
              <w:rPr>
                <w:rFonts w:ascii="宋体" w:hAnsi="宋体" w:cs="宋体" w:eastAsia="宋体" w:hint="default"/>
                <w:sz w:val="21"/>
                <w:szCs w:val="21"/>
              </w:rPr>
              <w:t>借款合 同纠纷</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
              <w:jc w:val="both"/>
              <w:rPr>
                <w:rFonts w:ascii="宋体" w:hAnsi="宋体" w:cs="宋体" w:eastAsia="宋体" w:hint="default"/>
                <w:sz w:val="21"/>
                <w:szCs w:val="21"/>
              </w:rPr>
            </w:pPr>
            <w:r>
              <w:rPr>
                <w:rFonts w:ascii="宋体" w:hAnsi="宋体" w:cs="宋体" w:eastAsia="宋体" w:hint="default"/>
                <w:spacing w:val="36"/>
                <w:sz w:val="21"/>
                <w:szCs w:val="21"/>
              </w:rPr>
              <w:t>未按时归还</w:t>
            </w:r>
            <w:r>
              <w:rPr>
                <w:rFonts w:ascii="宋体" w:hAnsi="宋体" w:cs="宋体" w:eastAsia="宋体" w:hint="default"/>
                <w:spacing w:val="-60"/>
                <w:sz w:val="21"/>
                <w:szCs w:val="21"/>
              </w:rPr>
              <w:t> </w:t>
            </w:r>
            <w:r>
              <w:rPr>
                <w:rFonts w:ascii="宋体" w:hAnsi="宋体" w:cs="宋体" w:eastAsia="宋体" w:hint="default"/>
                <w:spacing w:val="36"/>
                <w:sz w:val="21"/>
                <w:szCs w:val="21"/>
              </w:rPr>
              <w:t>到期借款违</w:t>
            </w:r>
            <w:r>
              <w:rPr>
                <w:rFonts w:ascii="宋体" w:hAnsi="宋体" w:cs="宋体" w:eastAsia="宋体" w:hint="default"/>
                <w:spacing w:val="-60"/>
                <w:sz w:val="21"/>
                <w:szCs w:val="21"/>
              </w:rPr>
              <w:t> </w:t>
            </w:r>
            <w:r>
              <w:rPr>
                <w:rFonts w:ascii="宋体" w:hAnsi="宋体" w:cs="宋体" w:eastAsia="宋体" w:hint="default"/>
                <w:spacing w:val="-5"/>
                <w:sz w:val="21"/>
                <w:szCs w:val="21"/>
              </w:rPr>
              <w:t>约金，周永俊</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36"/>
                <w:sz w:val="21"/>
                <w:szCs w:val="21"/>
              </w:rPr>
              <w:t>诉至北海中</w:t>
            </w:r>
            <w:r>
              <w:rPr>
                <w:rFonts w:ascii="宋体" w:hAnsi="宋体" w:cs="宋体" w:eastAsia="宋体" w:hint="default"/>
                <w:spacing w:val="-60"/>
                <w:sz w:val="21"/>
                <w:szCs w:val="21"/>
              </w:rPr>
              <w:t> </w:t>
            </w:r>
            <w:r>
              <w:rPr>
                <w:rFonts w:ascii="宋体" w:hAnsi="宋体" w:cs="宋体" w:eastAsia="宋体" w:hint="default"/>
                <w:sz w:val="21"/>
                <w:szCs w:val="21"/>
              </w:rPr>
              <w:t>院</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9"/>
              <w:jc w:val="right"/>
              <w:rPr>
                <w:rFonts w:ascii="宋体" w:hAnsi="宋体" w:cs="宋体" w:eastAsia="宋体" w:hint="default"/>
                <w:sz w:val="21"/>
                <w:szCs w:val="21"/>
              </w:rPr>
            </w:pPr>
            <w:r>
              <w:rPr>
                <w:rFonts w:ascii="宋体"/>
                <w:sz w:val="21"/>
              </w:rPr>
              <w:t>1,065</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65"/>
              <w:jc w:val="center"/>
              <w:rPr>
                <w:rFonts w:ascii="宋体" w:hAnsi="宋体" w:cs="宋体" w:eastAsia="宋体" w:hint="default"/>
                <w:sz w:val="21"/>
                <w:szCs w:val="21"/>
              </w:rPr>
            </w:pPr>
            <w:r>
              <w:rPr>
                <w:rFonts w:ascii="宋体" w:hAnsi="宋体" w:cs="宋体" w:eastAsia="宋体" w:hint="default"/>
                <w:sz w:val="21"/>
                <w:szCs w:val="21"/>
              </w:rPr>
              <w:t>已审结</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归还未按时</w:t>
            </w:r>
          </w:p>
          <w:p>
            <w:pPr>
              <w:pStyle w:val="TableParagraph"/>
              <w:spacing w:line="272" w:lineRule="exact" w:before="26"/>
              <w:ind w:left="100" w:right="50"/>
              <w:jc w:val="left"/>
              <w:rPr>
                <w:rFonts w:ascii="宋体" w:hAnsi="宋体" w:cs="宋体" w:eastAsia="宋体" w:hint="default"/>
                <w:sz w:val="21"/>
                <w:szCs w:val="21"/>
              </w:rPr>
            </w:pPr>
            <w:r>
              <w:rPr>
                <w:rFonts w:ascii="宋体" w:hAnsi="宋体" w:cs="宋体" w:eastAsia="宋体" w:hint="default"/>
                <w:sz w:val="21"/>
                <w:szCs w:val="21"/>
              </w:rPr>
              <w:t>归还到期借 </w:t>
            </w:r>
            <w:r>
              <w:rPr>
                <w:rFonts w:ascii="宋体" w:hAnsi="宋体" w:cs="宋体" w:eastAsia="宋体" w:hint="default"/>
                <w:spacing w:val="-8"/>
                <w:sz w:val="21"/>
                <w:szCs w:val="21"/>
              </w:rPr>
              <w:t>款违约金、承</w:t>
            </w:r>
            <w:r>
              <w:rPr>
                <w:rFonts w:ascii="宋体" w:hAnsi="宋体" w:cs="宋体" w:eastAsia="宋体" w:hint="default"/>
                <w:sz w:val="21"/>
                <w:szCs w:val="21"/>
              </w:rPr>
              <w:t> 担相应利息</w:t>
            </w:r>
          </w:p>
          <w:p>
            <w:pPr>
              <w:pStyle w:val="TableParagraph"/>
              <w:spacing w:line="272" w:lineRule="exact"/>
              <w:ind w:left="100" w:right="5"/>
              <w:jc w:val="left"/>
              <w:rPr>
                <w:rFonts w:ascii="宋体" w:hAnsi="宋体" w:cs="宋体" w:eastAsia="宋体" w:hint="default"/>
                <w:sz w:val="21"/>
                <w:szCs w:val="21"/>
              </w:rPr>
            </w:pPr>
            <w:r>
              <w:rPr>
                <w:rFonts w:ascii="宋体" w:hAnsi="宋体" w:cs="宋体" w:eastAsia="宋体" w:hint="default"/>
                <w:sz w:val="21"/>
                <w:szCs w:val="21"/>
              </w:rPr>
              <w:t>158.273</w:t>
            </w:r>
            <w:r>
              <w:rPr>
                <w:rFonts w:ascii="宋体" w:hAnsi="宋体" w:cs="宋体" w:eastAsia="宋体" w:hint="default"/>
                <w:spacing w:val="-54"/>
                <w:sz w:val="21"/>
                <w:szCs w:val="21"/>
              </w:rPr>
              <w:t> </w:t>
            </w:r>
            <w:r>
              <w:rPr>
                <w:rFonts w:ascii="宋体" w:hAnsi="宋体" w:cs="宋体" w:eastAsia="宋体" w:hint="default"/>
                <w:sz w:val="21"/>
                <w:szCs w:val="21"/>
              </w:rPr>
              <w:t>万元</w:t>
            </w:r>
            <w:r>
              <w:rPr>
                <w:rFonts w:ascii="宋体" w:hAnsi="宋体" w:cs="宋体" w:eastAsia="宋体" w:hint="default"/>
                <w:sz w:val="21"/>
                <w:szCs w:val="21"/>
              </w:rPr>
              <w:t> 及诉讼费用。</w:t>
            </w:r>
          </w:p>
        </w:tc>
        <w:tc>
          <w:tcPr>
            <w:tcW w:w="1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pacing w:val="-7"/>
                <w:sz w:val="21"/>
                <w:szCs w:val="21"/>
              </w:rPr>
              <w:t>按《重整</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7"/>
                <w:sz w:val="21"/>
                <w:szCs w:val="21"/>
              </w:rPr>
              <w:t>计划》执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行已获 得清偿</w:t>
            </w:r>
          </w:p>
        </w:tc>
      </w:tr>
    </w:tbl>
    <w:p>
      <w:pPr>
        <w:pStyle w:val="BodyText"/>
        <w:spacing w:line="238" w:lineRule="exact"/>
        <w:ind w:left="560" w:right="519"/>
        <w:jc w:val="left"/>
      </w:pPr>
      <w:r>
        <w:rPr/>
        <w:t>根据北海市中级人民法院于</w:t>
      </w:r>
      <w:r>
        <w:rPr>
          <w:spacing w:val="-46"/>
        </w:rPr>
        <w:t> </w:t>
      </w:r>
      <w:r>
        <w:rPr/>
        <w:t>2008</w:t>
      </w:r>
      <w:r>
        <w:rPr>
          <w:spacing w:val="-1"/>
        </w:rPr>
        <w:t> </w:t>
      </w:r>
      <w:r>
        <w:rPr/>
        <w:t>年</w:t>
      </w:r>
      <w:r>
        <w:rPr>
          <w:spacing w:val="-46"/>
        </w:rPr>
        <w:t> </w:t>
      </w:r>
      <w:r>
        <w:rPr/>
        <w:t>12</w:t>
      </w:r>
      <w:r>
        <w:rPr>
          <w:spacing w:val="-46"/>
        </w:rPr>
        <w:t> </w:t>
      </w:r>
      <w:r>
        <w:rPr/>
        <w:t>月</w:t>
      </w:r>
      <w:r>
        <w:rPr>
          <w:spacing w:val="-46"/>
        </w:rPr>
        <w:t> </w:t>
      </w:r>
      <w:r>
        <w:rPr/>
        <w:t>30</w:t>
      </w:r>
      <w:r>
        <w:rPr>
          <w:spacing w:val="-47"/>
        </w:rPr>
        <w:t> </w:t>
      </w:r>
      <w:r>
        <w:rPr/>
        <w:t>日下达的（2008）北破重字第</w:t>
      </w:r>
      <w:r>
        <w:rPr>
          <w:spacing w:val="-46"/>
        </w:rPr>
        <w:t> </w:t>
      </w:r>
      <w:r>
        <w:rPr/>
        <w:t>1-1</w:t>
      </w:r>
      <w:r>
        <w:rPr>
          <w:spacing w:val="-46"/>
        </w:rPr>
        <w:t> </w:t>
      </w:r>
      <w:r>
        <w:rPr/>
        <w:t>号民事裁定书批</w:t>
      </w:r>
    </w:p>
    <w:p>
      <w:pPr>
        <w:pStyle w:val="BodyText"/>
        <w:spacing w:line="272" w:lineRule="exact"/>
        <w:ind w:right="519"/>
        <w:jc w:val="left"/>
      </w:pPr>
      <w:r>
        <w:rPr/>
        <w:t>准的《广西北生药业股份有限公司重整计划》，本次破产重整计划的执行期限为</w:t>
      </w:r>
      <w:r>
        <w:rPr>
          <w:spacing w:val="-53"/>
        </w:rPr>
        <w:t> </w:t>
      </w:r>
      <w:r>
        <w:rPr/>
        <w:t>10</w:t>
      </w:r>
      <w:r>
        <w:rPr>
          <w:spacing w:val="-52"/>
        </w:rPr>
        <w:t> </w:t>
      </w:r>
      <w:r>
        <w:rPr/>
        <w:t>个月，从</w:t>
      </w:r>
      <w:r>
        <w:rPr>
          <w:spacing w:val="-53"/>
        </w:rPr>
        <w:t> </w:t>
      </w:r>
      <w:r>
        <w:rPr/>
        <w:t>2009</w:t>
      </w:r>
      <w:r>
        <w:rPr>
          <w:spacing w:val="-52"/>
        </w:rPr>
        <w:t> </w:t>
      </w:r>
      <w:r>
        <w:rPr/>
        <w:t>年</w:t>
      </w:r>
    </w:p>
    <w:p>
      <w:pPr>
        <w:pStyle w:val="BodyText"/>
        <w:spacing w:line="272" w:lineRule="exact"/>
        <w:ind w:right="624"/>
        <w:jc w:val="left"/>
      </w:pPr>
      <w:r>
        <w:rPr/>
        <w:t>1</w:t>
      </w:r>
      <w:r>
        <w:rPr>
          <w:spacing w:val="-53"/>
        </w:rPr>
        <w:t> </w:t>
      </w:r>
      <w:r>
        <w:rPr/>
        <w:t>月</w:t>
      </w:r>
      <w:r>
        <w:rPr>
          <w:spacing w:val="-55"/>
        </w:rPr>
        <w:t> </w:t>
      </w:r>
      <w:r>
        <w:rPr/>
        <w:t>1</w:t>
      </w:r>
      <w:r>
        <w:rPr>
          <w:spacing w:val="-53"/>
        </w:rPr>
        <w:t> </w:t>
      </w:r>
      <w:r>
        <w:rPr/>
        <w:t>日至</w:t>
      </w:r>
      <w:r>
        <w:rPr>
          <w:spacing w:val="-55"/>
        </w:rPr>
        <w:t> </w:t>
      </w:r>
      <w:r>
        <w:rPr/>
        <w:t>2009</w:t>
      </w:r>
      <w:r>
        <w:rPr>
          <w:spacing w:val="-53"/>
        </w:rPr>
        <w:t> </w:t>
      </w:r>
      <w:r>
        <w:rPr/>
        <w:t>年</w:t>
      </w:r>
      <w:r>
        <w:rPr>
          <w:spacing w:val="-55"/>
        </w:rPr>
        <w:t> </w:t>
      </w:r>
      <w:r>
        <w:rPr/>
        <w:t>10</w:t>
      </w:r>
      <w:r>
        <w:rPr>
          <w:spacing w:val="-54"/>
        </w:rPr>
        <w:t> </w:t>
      </w:r>
      <w:r>
        <w:rPr/>
        <w:t>月</w:t>
      </w:r>
      <w:r>
        <w:rPr>
          <w:spacing w:val="-55"/>
        </w:rPr>
        <w:t> </w:t>
      </w:r>
      <w:r>
        <w:rPr/>
        <w:t>30</w:t>
      </w:r>
      <w:r>
        <w:rPr>
          <w:spacing w:val="-53"/>
        </w:rPr>
        <w:t> </w:t>
      </w:r>
      <w:r>
        <w:rPr/>
        <w:t>日止。</w:t>
      </w:r>
    </w:p>
    <w:p>
      <w:pPr>
        <w:pStyle w:val="BodyText"/>
        <w:spacing w:line="272" w:lineRule="exact"/>
        <w:ind w:left="560" w:right="519"/>
        <w:jc w:val="left"/>
      </w:pPr>
      <w:r>
        <w:rPr/>
        <w:t>2009</w:t>
      </w:r>
      <w:r>
        <w:rPr>
          <w:spacing w:val="-62"/>
        </w:rPr>
        <w:t> </w:t>
      </w:r>
      <w:r>
        <w:rPr/>
        <w:t>年</w:t>
      </w:r>
      <w:r>
        <w:rPr>
          <w:spacing w:val="-62"/>
        </w:rPr>
        <w:t> </w:t>
      </w:r>
      <w:r>
        <w:rPr/>
        <w:t>10</w:t>
      </w:r>
      <w:r>
        <w:rPr>
          <w:spacing w:val="-62"/>
        </w:rPr>
        <w:t> </w:t>
      </w:r>
      <w:r>
        <w:rPr/>
        <w:t>月</w:t>
      </w:r>
      <w:r>
        <w:rPr>
          <w:spacing w:val="-62"/>
        </w:rPr>
        <w:t> </w:t>
      </w:r>
      <w:r>
        <w:rPr/>
        <w:t>29</w:t>
      </w:r>
      <w:r>
        <w:rPr>
          <w:spacing w:val="-61"/>
        </w:rPr>
        <w:t> </w:t>
      </w:r>
      <w:r>
        <w:rPr/>
        <w:t>日，北海中院下达[（2008）北破重字</w:t>
      </w:r>
      <w:r>
        <w:rPr>
          <w:spacing w:val="-62"/>
        </w:rPr>
        <w:t> </w:t>
      </w:r>
      <w:r>
        <w:rPr/>
        <w:t>1-5</w:t>
      </w:r>
      <w:r>
        <w:rPr>
          <w:spacing w:val="-62"/>
        </w:rPr>
        <w:t> </w:t>
      </w:r>
      <w:r>
        <w:rPr/>
        <w:t>号]《民事裁定书》裁定自《关于广西</w:t>
      </w:r>
    </w:p>
    <w:p>
      <w:pPr>
        <w:pStyle w:val="BodyText"/>
        <w:spacing w:line="272" w:lineRule="exact" w:before="26"/>
        <w:ind w:right="624"/>
        <w:jc w:val="left"/>
      </w:pPr>
      <w:r>
        <w:rPr>
          <w:spacing w:val="-3"/>
        </w:rPr>
        <w:t>北生药业股份有限公司重整计划执行情况的监督报告》提交之日即</w:t>
      </w:r>
      <w:r>
        <w:rPr>
          <w:spacing w:val="-52"/>
        </w:rPr>
        <w:t> </w:t>
      </w:r>
      <w:r>
        <w:rPr/>
        <w:t>2009</w:t>
      </w:r>
      <w:r>
        <w:rPr>
          <w:spacing w:val="-52"/>
        </w:rPr>
        <w:t> </w:t>
      </w:r>
      <w:r>
        <w:rPr/>
        <w:t>年</w:t>
      </w:r>
      <w:r>
        <w:rPr>
          <w:spacing w:val="-52"/>
        </w:rPr>
        <w:t> </w:t>
      </w:r>
      <w:r>
        <w:rPr/>
        <w:t>10</w:t>
      </w:r>
      <w:r>
        <w:rPr>
          <w:spacing w:val="-51"/>
        </w:rPr>
        <w:t> </w:t>
      </w:r>
      <w:r>
        <w:rPr/>
        <w:t>月</w:t>
      </w:r>
      <w:r>
        <w:rPr>
          <w:spacing w:val="-52"/>
        </w:rPr>
        <w:t> </w:t>
      </w:r>
      <w:r>
        <w:rPr/>
        <w:t>28</w:t>
      </w:r>
      <w:r>
        <w:rPr>
          <w:spacing w:val="-52"/>
        </w:rPr>
        <w:t> </w:t>
      </w:r>
      <w:r>
        <w:rPr>
          <w:spacing w:val="-8"/>
        </w:rPr>
        <w:t>日起，广西北生药</w:t>
      </w:r>
      <w:r>
        <w:rPr>
          <w:spacing w:val="-1"/>
        </w:rPr>
        <w:t> </w:t>
      </w:r>
      <w:r>
        <w:rPr/>
        <w:t>业股份有限公司管理人的监督职责终止。涉及公司的重大诉讼均已完结。</w:t>
      </w:r>
    </w:p>
    <w:p>
      <w:pPr>
        <w:spacing w:line="240" w:lineRule="auto" w:before="10"/>
        <w:rPr>
          <w:rFonts w:ascii="宋体" w:hAnsi="宋体" w:cs="宋体" w:eastAsia="宋体" w:hint="default"/>
          <w:sz w:val="18"/>
          <w:szCs w:val="18"/>
        </w:rPr>
      </w:pPr>
    </w:p>
    <w:p>
      <w:pPr>
        <w:pStyle w:val="BodyText"/>
        <w:spacing w:line="274" w:lineRule="exact"/>
        <w:ind w:right="624"/>
        <w:jc w:val="left"/>
      </w:pPr>
      <w:r>
        <w:rPr/>
        <w:t>(二)</w:t>
      </w:r>
      <w:r>
        <w:rPr>
          <w:spacing w:val="-2"/>
        </w:rPr>
        <w:t> </w:t>
      </w:r>
      <w:r>
        <w:rPr/>
        <w:t>破产重整相关事项</w:t>
      </w:r>
    </w:p>
    <w:p>
      <w:pPr>
        <w:pStyle w:val="BodyText"/>
        <w:spacing w:line="272" w:lineRule="exact" w:before="26"/>
        <w:ind w:right="639" w:firstLine="420"/>
        <w:jc w:val="both"/>
      </w:pPr>
      <w:r>
        <w:rPr/>
        <w:t>公司于</w:t>
      </w:r>
      <w:r>
        <w:rPr>
          <w:spacing w:val="-58"/>
        </w:rPr>
        <w:t> </w:t>
      </w:r>
      <w:r>
        <w:rPr/>
        <w:t>2008</w:t>
      </w:r>
      <w:r>
        <w:rPr>
          <w:spacing w:val="-10"/>
        </w:rPr>
        <w:t> </w:t>
      </w:r>
      <w:r>
        <w:rPr/>
        <w:t>年</w:t>
      </w:r>
      <w:r>
        <w:rPr>
          <w:spacing w:val="-58"/>
        </w:rPr>
        <w:t> </w:t>
      </w:r>
      <w:r>
        <w:rPr/>
        <w:t>11</w:t>
      </w:r>
      <w:r>
        <w:rPr>
          <w:spacing w:val="-57"/>
        </w:rPr>
        <w:t> </w:t>
      </w:r>
      <w:r>
        <w:rPr/>
        <w:t>月</w:t>
      </w:r>
      <w:r>
        <w:rPr>
          <w:spacing w:val="-58"/>
        </w:rPr>
        <w:t> </w:t>
      </w:r>
      <w:r>
        <w:rPr/>
        <w:t>27</w:t>
      </w:r>
      <w:r>
        <w:rPr>
          <w:spacing w:val="-10"/>
        </w:rPr>
        <w:t> </w:t>
      </w:r>
      <w:r>
        <w:rPr/>
        <w:t>日接到广西壮族自治区北海市中级人民法院（以下简称“北海中院”）</w:t>
      </w:r>
      <w:r>
        <w:rPr>
          <w:spacing w:val="-1"/>
        </w:rPr>
        <w:t> </w:t>
      </w:r>
      <w:r>
        <w:rPr/>
        <w:t>[（2008）北破重字第</w:t>
      </w:r>
      <w:r>
        <w:rPr>
          <w:spacing w:val="-69"/>
        </w:rPr>
        <w:t> </w:t>
      </w:r>
      <w:r>
        <w:rPr/>
        <w:t>1</w:t>
      </w:r>
      <w:r>
        <w:rPr>
          <w:spacing w:val="-69"/>
        </w:rPr>
        <w:t> </w:t>
      </w:r>
      <w:r>
        <w:rPr/>
        <w:t>号]</w:t>
      </w:r>
      <w:r>
        <w:rPr>
          <w:spacing w:val="-74"/>
        </w:rPr>
        <w:t> </w:t>
      </w:r>
      <w:r>
        <w:rPr/>
        <w:t>《民事裁定书》，本公司债权人广厦建设集团有限责任公司、中国工商银</w:t>
      </w:r>
      <w:r>
        <w:rPr/>
        <w:t> 行股份有限公司北海分行以广西北生药业股份有限公司（以下简称</w:t>
      </w:r>
      <w:r>
        <w:rPr>
          <w:spacing w:val="-62"/>
        </w:rPr>
        <w:t> </w:t>
      </w:r>
      <w:r>
        <w:rPr>
          <w:spacing w:val="-3"/>
        </w:rPr>
        <w:t>“公司”）不能清偿到期债务、明</w:t>
      </w:r>
      <w:r>
        <w:rPr/>
        <w:t> 显缺乏清偿能力为由，向北海中院申请公司重整。北海中院认为，被申请人本公司不能向申请人清偿 </w:t>
      </w:r>
      <w:r>
        <w:rPr>
          <w:spacing w:val="-5"/>
        </w:rPr>
        <w:t>到期债务属实，申请人的申请符合《中华人民共和国企业破产法》第七条第二款的有关规定，依照《中</w:t>
      </w:r>
      <w:r>
        <w:rPr>
          <w:spacing w:val="-89"/>
        </w:rPr>
        <w:t> </w:t>
      </w:r>
      <w:r>
        <w:rPr>
          <w:spacing w:val="-89"/>
        </w:rPr>
      </w:r>
      <w:r>
        <w:rPr>
          <w:spacing w:val="-7"/>
        </w:rPr>
        <w:t>华人民共和国企业破产法》第十条的规定，裁定受理申请人对公司进行重整的申请。根据北海中院</w:t>
      </w:r>
      <w:r>
        <w:rPr>
          <w:spacing w:val="-18"/>
        </w:rPr>
        <w:t> </w:t>
      </w:r>
      <w:r>
        <w:rPr>
          <w:spacing w:val="-1"/>
        </w:rPr>
        <w:t>2008</w:t>
      </w:r>
      <w:r>
        <w:rPr/>
      </w:r>
    </w:p>
    <w:p>
      <w:pPr>
        <w:pStyle w:val="BodyText"/>
        <w:spacing w:line="246" w:lineRule="exact"/>
        <w:ind w:right="519"/>
        <w:jc w:val="left"/>
      </w:pPr>
      <w:r>
        <w:rPr/>
        <w:t>年</w:t>
      </w:r>
      <w:r>
        <w:rPr>
          <w:spacing w:val="-55"/>
        </w:rPr>
        <w:t> </w:t>
      </w:r>
      <w:r>
        <w:rPr/>
        <w:t>11</w:t>
      </w:r>
      <w:r>
        <w:rPr>
          <w:spacing w:val="-54"/>
        </w:rPr>
        <w:t> </w:t>
      </w:r>
      <w:r>
        <w:rPr/>
        <w:t>月</w:t>
      </w:r>
      <w:r>
        <w:rPr>
          <w:spacing w:val="-55"/>
        </w:rPr>
        <w:t> </w:t>
      </w:r>
      <w:r>
        <w:rPr/>
        <w:t>27</w:t>
      </w:r>
      <w:r>
        <w:rPr>
          <w:spacing w:val="-55"/>
        </w:rPr>
        <w:t> </w:t>
      </w:r>
      <w:r>
        <w:rPr/>
        <w:t>日作出[（2008）北破重字第</w:t>
      </w:r>
      <w:r>
        <w:rPr>
          <w:spacing w:val="-55"/>
        </w:rPr>
        <w:t> </w:t>
      </w:r>
      <w:r>
        <w:rPr/>
        <w:t>1</w:t>
      </w:r>
      <w:r>
        <w:rPr>
          <w:spacing w:val="-54"/>
        </w:rPr>
        <w:t> </w:t>
      </w:r>
      <w:r>
        <w:rPr/>
        <w:t>号]《决定书》，指定公司清算组担任公司重整的管理人。</w:t>
      </w:r>
    </w:p>
    <w:p>
      <w:pPr>
        <w:pStyle w:val="BodyText"/>
        <w:spacing w:line="272" w:lineRule="exact"/>
        <w:ind w:left="560" w:right="519"/>
        <w:jc w:val="left"/>
      </w:pPr>
      <w:r>
        <w:rPr/>
        <w:t>广西北生药业股份有限公司第一次债权人会议于</w:t>
      </w:r>
      <w:r>
        <w:rPr>
          <w:spacing w:val="-54"/>
        </w:rPr>
        <w:t> </w:t>
      </w:r>
      <w:r>
        <w:rPr/>
        <w:t>2008</w:t>
      </w:r>
      <w:r>
        <w:rPr>
          <w:spacing w:val="-18"/>
        </w:rPr>
        <w:t> </w:t>
      </w:r>
      <w:r>
        <w:rPr/>
        <w:t>年</w:t>
      </w:r>
      <w:r>
        <w:rPr>
          <w:spacing w:val="-55"/>
        </w:rPr>
        <w:t> </w:t>
      </w:r>
      <w:r>
        <w:rPr/>
        <w:t>12</w:t>
      </w:r>
      <w:r>
        <w:rPr>
          <w:spacing w:val="-18"/>
        </w:rPr>
        <w:t> </w:t>
      </w:r>
      <w:r>
        <w:rPr/>
        <w:t>月</w:t>
      </w:r>
      <w:r>
        <w:rPr>
          <w:spacing w:val="-55"/>
        </w:rPr>
        <w:t> </w:t>
      </w:r>
      <w:r>
        <w:rPr/>
        <w:t>29</w:t>
      </w:r>
      <w:r>
        <w:rPr>
          <w:spacing w:val="-18"/>
        </w:rPr>
        <w:t> </w:t>
      </w:r>
      <w:r>
        <w:rPr/>
        <w:t>日在广西壮族自治区北海市北</w:t>
      </w:r>
    </w:p>
    <w:p>
      <w:pPr>
        <w:pStyle w:val="BodyText"/>
        <w:spacing w:line="272" w:lineRule="exact" w:before="26"/>
        <w:ind w:right="625"/>
        <w:jc w:val="left"/>
      </w:pPr>
      <w:r>
        <w:rPr/>
        <w:t>海大道</w:t>
      </w:r>
      <w:r>
        <w:rPr>
          <w:spacing w:val="-53"/>
        </w:rPr>
        <w:t> </w:t>
      </w:r>
      <w:r>
        <w:rPr/>
        <w:t>168</w:t>
      </w:r>
      <w:r>
        <w:rPr>
          <w:spacing w:val="-53"/>
        </w:rPr>
        <w:t> </w:t>
      </w:r>
      <w:r>
        <w:rPr/>
        <w:t>号广西北生药业股份有限公司会议室召开，表决通过了《重整计划（草案）》（包括出资</w:t>
      </w:r>
      <w:r>
        <w:rPr/>
        <w:t> 人权益调整方案）。</w:t>
      </w:r>
    </w:p>
    <w:p>
      <w:pPr>
        <w:pStyle w:val="BodyText"/>
        <w:spacing w:line="272" w:lineRule="exact"/>
        <w:ind w:right="532" w:firstLine="420"/>
        <w:jc w:val="left"/>
      </w:pPr>
      <w:r>
        <w:rPr/>
        <w:t>北海市中级人民法院于</w:t>
      </w:r>
      <w:r>
        <w:rPr>
          <w:spacing w:val="-52"/>
        </w:rPr>
        <w:t> </w:t>
      </w:r>
      <w:r>
        <w:rPr/>
        <w:t>2008</w:t>
      </w:r>
      <w:r>
        <w:rPr>
          <w:spacing w:val="-52"/>
        </w:rPr>
        <w:t> </w:t>
      </w:r>
      <w:r>
        <w:rPr/>
        <w:t>年</w:t>
      </w:r>
      <w:r>
        <w:rPr>
          <w:spacing w:val="-53"/>
        </w:rPr>
        <w:t> </w:t>
      </w:r>
      <w:r>
        <w:rPr/>
        <w:t>12</w:t>
      </w:r>
      <w:r>
        <w:rPr>
          <w:spacing w:val="-52"/>
        </w:rPr>
        <w:t> </w:t>
      </w:r>
      <w:r>
        <w:rPr/>
        <w:t>月</w:t>
      </w:r>
      <w:r>
        <w:rPr>
          <w:spacing w:val="-53"/>
        </w:rPr>
        <w:t> </w:t>
      </w:r>
      <w:r>
        <w:rPr/>
        <w:t>30</w:t>
      </w:r>
      <w:r>
        <w:rPr>
          <w:spacing w:val="-51"/>
        </w:rPr>
        <w:t> </w:t>
      </w:r>
      <w:r>
        <w:rPr>
          <w:spacing w:val="-8"/>
        </w:rPr>
        <w:t>日出具了（2008）北破重字第</w:t>
      </w:r>
      <w:r>
        <w:rPr>
          <w:spacing w:val="-52"/>
        </w:rPr>
        <w:t> </w:t>
      </w:r>
      <w:r>
        <w:rPr/>
        <w:t>1-1</w:t>
      </w:r>
      <w:r>
        <w:rPr>
          <w:spacing w:val="-52"/>
        </w:rPr>
        <w:t> </w:t>
      </w:r>
      <w:r>
        <w:rPr>
          <w:spacing w:val="-6"/>
        </w:rPr>
        <w:t>号民事裁定书，裁定</w:t>
      </w:r>
      <w:r>
        <w:rPr>
          <w:spacing w:val="-52"/>
        </w:rPr>
        <w:t> </w:t>
      </w:r>
      <w:r>
        <w:rPr/>
        <w:t>1、</w:t>
      </w:r>
      <w:r>
        <w:rPr/>
        <w:t> </w:t>
      </w:r>
      <w:r>
        <w:rPr>
          <w:spacing w:val="-3"/>
        </w:rPr>
        <w:t>批准《广西北生药业股份有限公司重整计划》；2、终止广西北生药业股份有限公司重整程序。本次破</w:t>
      </w:r>
      <w:r>
        <w:rPr>
          <w:spacing w:val="-77"/>
        </w:rPr>
        <w:t> </w:t>
      </w:r>
      <w:r>
        <w:rPr>
          <w:spacing w:val="-77"/>
        </w:rPr>
      </w:r>
      <w:r>
        <w:rPr/>
        <w:t>产重整计划的执行期限为</w:t>
      </w:r>
      <w:r>
        <w:rPr>
          <w:spacing w:val="-56"/>
        </w:rPr>
        <w:t> </w:t>
      </w:r>
      <w:r>
        <w:rPr/>
        <w:t>10</w:t>
      </w:r>
      <w:r>
        <w:rPr>
          <w:spacing w:val="-55"/>
        </w:rPr>
        <w:t> </w:t>
      </w:r>
      <w:r>
        <w:rPr/>
        <w:t>个月，从</w:t>
      </w:r>
      <w:r>
        <w:rPr>
          <w:spacing w:val="-56"/>
        </w:rPr>
        <w:t> </w:t>
      </w:r>
      <w:r>
        <w:rPr/>
        <w:t>2008</w:t>
      </w:r>
      <w:r>
        <w:rPr>
          <w:spacing w:val="-55"/>
        </w:rPr>
        <w:t> </w:t>
      </w:r>
      <w:r>
        <w:rPr/>
        <w:t>年</w:t>
      </w:r>
      <w:r>
        <w:rPr>
          <w:spacing w:val="-56"/>
        </w:rPr>
        <w:t> </w:t>
      </w:r>
      <w:r>
        <w:rPr/>
        <w:t>12</w:t>
      </w:r>
      <w:r>
        <w:rPr>
          <w:spacing w:val="-55"/>
        </w:rPr>
        <w:t> </w:t>
      </w:r>
      <w:r>
        <w:rPr/>
        <w:t>月</w:t>
      </w:r>
      <w:r>
        <w:rPr>
          <w:spacing w:val="-56"/>
        </w:rPr>
        <w:t> </w:t>
      </w:r>
      <w:r>
        <w:rPr/>
        <w:t>31</w:t>
      </w:r>
      <w:r>
        <w:rPr>
          <w:spacing w:val="-55"/>
        </w:rPr>
        <w:t> </w:t>
      </w:r>
      <w:r>
        <w:rPr/>
        <w:t>日至</w:t>
      </w:r>
      <w:r>
        <w:rPr>
          <w:spacing w:val="-56"/>
        </w:rPr>
        <w:t> </w:t>
      </w:r>
      <w:r>
        <w:rPr/>
        <w:t>2009</w:t>
      </w:r>
      <w:r>
        <w:rPr>
          <w:spacing w:val="-56"/>
        </w:rPr>
        <w:t> </w:t>
      </w:r>
      <w:r>
        <w:rPr/>
        <w:t>年</w:t>
      </w:r>
      <w:r>
        <w:rPr>
          <w:spacing w:val="-56"/>
        </w:rPr>
        <w:t> </w:t>
      </w:r>
      <w:r>
        <w:rPr/>
        <w:t>10</w:t>
      </w:r>
      <w:r>
        <w:rPr>
          <w:spacing w:val="-56"/>
        </w:rPr>
        <w:t> </w:t>
      </w:r>
      <w:r>
        <w:rPr/>
        <w:t>月</w:t>
      </w:r>
      <w:r>
        <w:rPr>
          <w:spacing w:val="-56"/>
        </w:rPr>
        <w:t> </w:t>
      </w:r>
      <w:r>
        <w:rPr/>
        <w:t>30</w:t>
      </w:r>
      <w:r>
        <w:rPr>
          <w:spacing w:val="-55"/>
        </w:rPr>
        <w:t> </w:t>
      </w:r>
      <w:r>
        <w:rPr/>
        <w:t>日止。</w:t>
      </w:r>
    </w:p>
    <w:p>
      <w:pPr>
        <w:pStyle w:val="BodyText"/>
        <w:spacing w:line="272" w:lineRule="exact"/>
        <w:ind w:left="561" w:right="6084" w:hanging="1"/>
        <w:jc w:val="left"/>
      </w:pPr>
      <w:r>
        <w:rPr/>
        <w:t>本次《重事计划》的执行情况如下： 一、资产处置及债权清偿方面</w:t>
      </w:r>
    </w:p>
    <w:p>
      <w:pPr>
        <w:pStyle w:val="BodyText"/>
        <w:spacing w:line="272" w:lineRule="exact"/>
        <w:ind w:right="624" w:firstLine="419"/>
        <w:jc w:val="left"/>
      </w:pPr>
      <w:r>
        <w:rPr/>
        <w:t>1、自</w:t>
      </w:r>
      <w:r>
        <w:rPr>
          <w:spacing w:val="-56"/>
        </w:rPr>
        <w:t> </w:t>
      </w:r>
      <w:r>
        <w:rPr/>
        <w:t>2009</w:t>
      </w:r>
      <w:r>
        <w:rPr>
          <w:spacing w:val="-56"/>
        </w:rPr>
        <w:t> </w:t>
      </w:r>
      <w:r>
        <w:rPr/>
        <w:t>年</w:t>
      </w:r>
      <w:r>
        <w:rPr>
          <w:spacing w:val="-56"/>
        </w:rPr>
        <w:t> </w:t>
      </w:r>
      <w:r>
        <w:rPr/>
        <w:t>3</w:t>
      </w:r>
      <w:r>
        <w:rPr>
          <w:spacing w:val="-56"/>
        </w:rPr>
        <w:t> </w:t>
      </w:r>
      <w:r>
        <w:rPr/>
        <w:t>月</w:t>
      </w:r>
      <w:r>
        <w:rPr>
          <w:spacing w:val="-56"/>
        </w:rPr>
        <w:t> </w:t>
      </w:r>
      <w:r>
        <w:rPr/>
        <w:t>10</w:t>
      </w:r>
      <w:r>
        <w:rPr>
          <w:spacing w:val="-56"/>
        </w:rPr>
        <w:t> </w:t>
      </w:r>
      <w:r>
        <w:rPr/>
        <w:t>日至</w:t>
      </w:r>
      <w:r>
        <w:rPr>
          <w:spacing w:val="-56"/>
        </w:rPr>
        <w:t> </w:t>
      </w:r>
      <w:r>
        <w:rPr/>
        <w:t>2009</w:t>
      </w:r>
      <w:r>
        <w:rPr>
          <w:spacing w:val="-55"/>
        </w:rPr>
        <w:t> </w:t>
      </w:r>
      <w:r>
        <w:rPr/>
        <w:t>年</w:t>
      </w:r>
      <w:r>
        <w:rPr>
          <w:spacing w:val="-57"/>
        </w:rPr>
        <w:t> </w:t>
      </w:r>
      <w:r>
        <w:rPr/>
        <w:t>10</w:t>
      </w:r>
      <w:r>
        <w:rPr>
          <w:spacing w:val="-56"/>
        </w:rPr>
        <w:t> </w:t>
      </w:r>
      <w:r>
        <w:rPr/>
        <w:t>月</w:t>
      </w:r>
      <w:r>
        <w:rPr>
          <w:spacing w:val="-56"/>
        </w:rPr>
        <w:t> </w:t>
      </w:r>
      <w:r>
        <w:rPr/>
        <w:t>12</w:t>
      </w:r>
      <w:r>
        <w:rPr>
          <w:spacing w:val="-55"/>
        </w:rPr>
        <w:t> </w:t>
      </w:r>
      <w:r>
        <w:rPr/>
        <w:t>日，本公司及本公司管理人委托广西北海地产拍卖行</w:t>
      </w:r>
      <w:r>
        <w:rPr>
          <w:spacing w:val="-1"/>
        </w:rPr>
        <w:t> </w:t>
      </w:r>
      <w:r>
        <w:rPr/>
        <w:t>有限公司陆续对北生药业的资产进行了十四次拍卖。拍卖成交的标的分别为：</w:t>
      </w:r>
    </w:p>
    <w:p>
      <w:pPr>
        <w:pStyle w:val="BodyText"/>
        <w:spacing w:line="245" w:lineRule="exact"/>
        <w:ind w:left="560" w:right="519"/>
        <w:jc w:val="left"/>
      </w:pPr>
      <w:r>
        <w:rPr/>
        <w:t>1）、北生药业位于北海市北海大道以南</w:t>
      </w:r>
      <w:r>
        <w:rPr>
          <w:spacing w:val="-64"/>
        </w:rPr>
        <w:t> </w:t>
      </w:r>
      <w:r>
        <w:rPr/>
        <w:t>46270.30</w:t>
      </w:r>
      <w:r>
        <w:rPr>
          <w:spacing w:val="-63"/>
        </w:rPr>
        <w:t> </w:t>
      </w:r>
      <w:r>
        <w:rPr/>
        <w:t>平方米国有土地使用权，成交价为</w:t>
      </w:r>
      <w:r>
        <w:rPr>
          <w:spacing w:val="-64"/>
        </w:rPr>
        <w:t> </w:t>
      </w:r>
      <w:r>
        <w:rPr/>
        <w:t>6617</w:t>
      </w:r>
      <w:r>
        <w:rPr>
          <w:spacing w:val="-62"/>
        </w:rPr>
        <w:t> </w:t>
      </w:r>
      <w:r>
        <w:rPr/>
        <w:t>万元，</w:t>
      </w:r>
    </w:p>
    <w:p>
      <w:pPr>
        <w:pStyle w:val="BodyText"/>
        <w:spacing w:line="272" w:lineRule="exact"/>
        <w:ind w:right="624"/>
        <w:jc w:val="left"/>
      </w:pPr>
      <w:r>
        <w:rPr/>
        <w:t>买受人为：北海东峰房地产开发有限公司；</w:t>
      </w:r>
    </w:p>
    <w:p>
      <w:pPr>
        <w:pStyle w:val="BodyText"/>
        <w:spacing w:line="272" w:lineRule="exact" w:before="26"/>
        <w:ind w:right="630" w:firstLine="420"/>
        <w:jc w:val="left"/>
      </w:pPr>
      <w:r>
        <w:rPr/>
        <w:t>2）、北生药业位于北海市东北大道</w:t>
      </w:r>
      <w:r>
        <w:rPr>
          <w:spacing w:val="-55"/>
        </w:rPr>
        <w:t> </w:t>
      </w:r>
      <w:r>
        <w:rPr/>
        <w:t>636662.69</w:t>
      </w:r>
      <w:r>
        <w:rPr>
          <w:spacing w:val="-54"/>
        </w:rPr>
        <w:t> </w:t>
      </w:r>
      <w:r>
        <w:rPr/>
        <w:t>平方米国有土地使用权，成交价为</w:t>
      </w:r>
      <w:r>
        <w:rPr>
          <w:spacing w:val="-55"/>
        </w:rPr>
        <w:t> </w:t>
      </w:r>
      <w:r>
        <w:rPr/>
        <w:t>1913</w:t>
      </w:r>
      <w:r>
        <w:rPr>
          <w:spacing w:val="-52"/>
        </w:rPr>
        <w:t> </w:t>
      </w:r>
      <w:r>
        <w:rPr/>
        <w:t>万元。买</w:t>
      </w:r>
      <w:r>
        <w:rPr/>
        <w:t> 受人为北京瑞尔德嘉创业投资管理有限公司；</w:t>
      </w:r>
    </w:p>
    <w:p>
      <w:pPr>
        <w:pStyle w:val="BodyText"/>
        <w:spacing w:line="272" w:lineRule="exact"/>
        <w:ind w:right="519" w:firstLine="419"/>
        <w:jc w:val="left"/>
      </w:pPr>
      <w:r>
        <w:rPr/>
        <w:t>3）、北生药业位于北海市北海大道以南</w:t>
      </w:r>
      <w:r>
        <w:rPr>
          <w:spacing w:val="-62"/>
        </w:rPr>
        <w:t> </w:t>
      </w:r>
      <w:r>
        <w:rPr/>
        <w:t>43675.70</w:t>
      </w:r>
      <w:r>
        <w:rPr>
          <w:spacing w:val="-61"/>
        </w:rPr>
        <w:t> </w:t>
      </w:r>
      <w:r>
        <w:rPr/>
        <w:t>平方米国有土地使用权，成交价为</w:t>
      </w:r>
      <w:r>
        <w:rPr>
          <w:spacing w:val="-62"/>
        </w:rPr>
        <w:t> </w:t>
      </w:r>
      <w:r>
        <w:rPr/>
        <w:t>6245</w:t>
      </w:r>
      <w:r>
        <w:rPr>
          <w:spacing w:val="-61"/>
        </w:rPr>
        <w:t> </w:t>
      </w:r>
      <w:r>
        <w:rPr/>
        <w:t>万元，</w:t>
      </w:r>
      <w:r>
        <w:rPr/>
        <w:t> 买受人为北海志诚房地产开发有限公司；</w:t>
      </w:r>
    </w:p>
    <w:p>
      <w:pPr>
        <w:pStyle w:val="BodyText"/>
        <w:spacing w:line="246" w:lineRule="exact"/>
        <w:ind w:left="560" w:right="519"/>
        <w:jc w:val="left"/>
      </w:pPr>
      <w:r>
        <w:rPr/>
        <w:t>4）、北京桀亚莱福生物技术有限责任公司</w:t>
      </w:r>
      <w:r>
        <w:rPr>
          <w:spacing w:val="-55"/>
        </w:rPr>
        <w:t> </w:t>
      </w:r>
      <w:r>
        <w:rPr/>
        <w:t>73%股权、北京嘉德制药有限公司</w:t>
      </w:r>
      <w:r>
        <w:rPr>
          <w:spacing w:val="-55"/>
        </w:rPr>
        <w:t> </w:t>
      </w:r>
      <w:r>
        <w:rPr/>
        <w:t>80%股权，成交价为</w:t>
      </w:r>
    </w:p>
    <w:p>
      <w:pPr>
        <w:pStyle w:val="BodyText"/>
        <w:spacing w:line="272" w:lineRule="exact"/>
        <w:ind w:right="624"/>
        <w:jc w:val="left"/>
      </w:pPr>
      <w:r>
        <w:rPr/>
        <w:t>1847</w:t>
      </w:r>
      <w:r>
        <w:rPr>
          <w:spacing w:val="-2"/>
        </w:rPr>
        <w:t> </w:t>
      </w:r>
      <w:r>
        <w:rPr/>
        <w:t>万元，买受人为：北京高盈投资有限公司；</w:t>
      </w:r>
    </w:p>
    <w:p>
      <w:pPr>
        <w:pStyle w:val="BodyText"/>
        <w:spacing w:line="274" w:lineRule="exact"/>
        <w:ind w:left="560" w:right="624"/>
        <w:jc w:val="left"/>
      </w:pPr>
      <w:r>
        <w:rPr/>
        <w:t>5）、北生药业位于北海大道</w:t>
      </w:r>
      <w:r>
        <w:rPr>
          <w:spacing w:val="-60"/>
        </w:rPr>
        <w:t> </w:t>
      </w:r>
      <w:r>
        <w:rPr/>
        <w:t>168</w:t>
      </w:r>
      <w:r>
        <w:rPr>
          <w:spacing w:val="-59"/>
        </w:rPr>
        <w:t> </w:t>
      </w:r>
      <w:r>
        <w:rPr/>
        <w:t>号科技园区</w:t>
      </w:r>
      <w:r>
        <w:rPr>
          <w:spacing w:val="-60"/>
        </w:rPr>
        <w:t> </w:t>
      </w:r>
      <w:r>
        <w:rPr/>
        <w:t>A</w:t>
      </w:r>
      <w:r>
        <w:rPr>
          <w:spacing w:val="-59"/>
        </w:rPr>
        <w:t> </w:t>
      </w:r>
      <w:r>
        <w:rPr/>
        <w:t>栋公寓楼房地产，成交价为</w:t>
      </w:r>
      <w:r>
        <w:rPr>
          <w:spacing w:val="-60"/>
        </w:rPr>
        <w:t> </w:t>
      </w:r>
      <w:r>
        <w:rPr/>
        <w:t>840</w:t>
      </w:r>
      <w:r>
        <w:rPr>
          <w:spacing w:val="-57"/>
        </w:rPr>
        <w:t> </w:t>
      </w:r>
      <w:r>
        <w:rPr/>
        <w:t>万元，买受人为:</w:t>
      </w:r>
    </w:p>
    <w:p>
      <w:pPr>
        <w:spacing w:after="0" w:line="274" w:lineRule="exact"/>
        <w:jc w:val="left"/>
        <w:sectPr>
          <w:pgSz w:w="11910" w:h="16840"/>
          <w:pgMar w:header="747" w:footer="727" w:top="980" w:bottom="920" w:left="1220" w:right="660"/>
        </w:sectPr>
      </w:pPr>
    </w:p>
    <w:p>
      <w:pPr>
        <w:spacing w:line="240" w:lineRule="auto" w:before="1"/>
        <w:rPr>
          <w:rFonts w:ascii="宋体" w:hAnsi="宋体" w:cs="宋体" w:eastAsia="宋体" w:hint="default"/>
          <w:sz w:val="29"/>
          <w:szCs w:val="29"/>
        </w:rPr>
      </w:pPr>
    </w:p>
    <w:p>
      <w:pPr>
        <w:pStyle w:val="BodyText"/>
        <w:spacing w:line="274" w:lineRule="exact" w:before="35"/>
        <w:ind w:right="103"/>
        <w:jc w:val="left"/>
      </w:pPr>
      <w:r>
        <w:rPr/>
        <w:t>北海市讯通信息咨询有限公司；</w:t>
      </w:r>
    </w:p>
    <w:p>
      <w:pPr>
        <w:pStyle w:val="BodyText"/>
        <w:spacing w:line="272" w:lineRule="exact" w:before="26"/>
        <w:ind w:right="209" w:firstLine="420"/>
        <w:jc w:val="left"/>
      </w:pPr>
      <w:r>
        <w:rPr>
          <w:spacing w:val="-6"/>
        </w:rPr>
        <w:t>6）、北生药业位于北海大道</w:t>
      </w:r>
      <w:r>
        <w:rPr>
          <w:spacing w:val="-61"/>
        </w:rPr>
        <w:t> </w:t>
      </w:r>
      <w:r>
        <w:rPr/>
        <w:t>168</w:t>
      </w:r>
      <w:r>
        <w:rPr>
          <w:spacing w:val="-60"/>
        </w:rPr>
        <w:t> </w:t>
      </w:r>
      <w:r>
        <w:rPr/>
        <w:t>号科技园区</w:t>
      </w:r>
      <w:r>
        <w:rPr>
          <w:spacing w:val="-61"/>
        </w:rPr>
        <w:t> </w:t>
      </w:r>
      <w:r>
        <w:rPr/>
        <w:t>A</w:t>
      </w:r>
      <w:r>
        <w:rPr>
          <w:spacing w:val="-60"/>
        </w:rPr>
        <w:t> </w:t>
      </w:r>
      <w:r>
        <w:rPr/>
        <w:t>型别墅土地使用权及用地范围内绿化道路分摊，成</w:t>
      </w:r>
      <w:r>
        <w:rPr/>
        <w:t> 交价为 228</w:t>
      </w:r>
      <w:r>
        <w:rPr>
          <w:spacing w:val="-55"/>
        </w:rPr>
        <w:t> </w:t>
      </w:r>
      <w:r>
        <w:rPr/>
        <w:t>万元，买受人为:何忠良；</w:t>
      </w:r>
    </w:p>
    <w:p>
      <w:pPr>
        <w:pStyle w:val="BodyText"/>
        <w:spacing w:line="272" w:lineRule="exact"/>
        <w:ind w:right="267" w:firstLine="420"/>
        <w:jc w:val="left"/>
      </w:pPr>
      <w:r>
        <w:rPr/>
        <w:t>7）、北海大道</w:t>
      </w:r>
      <w:r>
        <w:rPr>
          <w:spacing w:val="-54"/>
        </w:rPr>
        <w:t> </w:t>
      </w:r>
      <w:r>
        <w:rPr/>
        <w:t>168</w:t>
      </w:r>
      <w:r>
        <w:rPr>
          <w:spacing w:val="-54"/>
        </w:rPr>
        <w:t> </w:t>
      </w:r>
      <w:r>
        <w:rPr/>
        <w:t>号北生科技园</w:t>
      </w:r>
      <w:r>
        <w:rPr>
          <w:spacing w:val="-54"/>
        </w:rPr>
        <w:t> </w:t>
      </w:r>
      <w:r>
        <w:rPr/>
        <w:t>B</w:t>
      </w:r>
      <w:r>
        <w:rPr>
          <w:spacing w:val="-53"/>
        </w:rPr>
        <w:t> </w:t>
      </w:r>
      <w:r>
        <w:rPr/>
        <w:t>型别墅共</w:t>
      </w:r>
      <w:r>
        <w:rPr>
          <w:spacing w:val="-54"/>
        </w:rPr>
        <w:t> </w:t>
      </w:r>
      <w:r>
        <w:rPr/>
        <w:t>25</w:t>
      </w:r>
      <w:r>
        <w:rPr>
          <w:spacing w:val="-53"/>
        </w:rPr>
        <w:t> </w:t>
      </w:r>
      <w:r>
        <w:rPr/>
        <w:t>栋房地产，成交价为</w:t>
      </w:r>
      <w:r>
        <w:rPr>
          <w:spacing w:val="-54"/>
        </w:rPr>
        <w:t> </w:t>
      </w:r>
      <w:r>
        <w:rPr/>
        <w:t>4630</w:t>
      </w:r>
      <w:r>
        <w:rPr>
          <w:spacing w:val="-2"/>
        </w:rPr>
        <w:t> </w:t>
      </w:r>
      <w:r>
        <w:rPr/>
        <w:t>万元，买受人为：唐</w:t>
      </w:r>
      <w:r>
        <w:rPr/>
        <w:t> 哲耀；</w:t>
      </w:r>
    </w:p>
    <w:p>
      <w:pPr>
        <w:pStyle w:val="BodyText"/>
        <w:spacing w:line="272" w:lineRule="exact"/>
        <w:ind w:right="265" w:firstLine="420"/>
        <w:jc w:val="left"/>
      </w:pPr>
      <w:r>
        <w:rPr/>
        <w:t>8）、北海大道</w:t>
      </w:r>
      <w:r>
        <w:rPr>
          <w:spacing w:val="-54"/>
        </w:rPr>
        <w:t> </w:t>
      </w:r>
      <w:r>
        <w:rPr/>
        <w:t>168</w:t>
      </w:r>
      <w:r>
        <w:rPr>
          <w:spacing w:val="-54"/>
        </w:rPr>
        <w:t> </w:t>
      </w:r>
      <w:r>
        <w:rPr/>
        <w:t>号北生科技园内</w:t>
      </w:r>
      <w:r>
        <w:rPr>
          <w:spacing w:val="-54"/>
        </w:rPr>
        <w:t> </w:t>
      </w:r>
      <w:r>
        <w:rPr/>
        <w:t>C</w:t>
      </w:r>
      <w:r>
        <w:rPr>
          <w:spacing w:val="-53"/>
        </w:rPr>
        <w:t> </w:t>
      </w:r>
      <w:r>
        <w:rPr/>
        <w:t>幢宿舍楼房地产，成交价为</w:t>
      </w:r>
      <w:r>
        <w:rPr>
          <w:spacing w:val="-54"/>
        </w:rPr>
        <w:t> </w:t>
      </w:r>
      <w:r>
        <w:rPr/>
        <w:t>450</w:t>
      </w:r>
      <w:r>
        <w:rPr>
          <w:spacing w:val="-2"/>
        </w:rPr>
        <w:t> </w:t>
      </w:r>
      <w:r>
        <w:rPr/>
        <w:t>万元，买受人为北海市迅</w:t>
      </w:r>
      <w:r>
        <w:rPr/>
        <w:t> 通信息咨询有限公司；</w:t>
      </w:r>
    </w:p>
    <w:p>
      <w:pPr>
        <w:pStyle w:val="BodyText"/>
        <w:spacing w:line="272" w:lineRule="exact"/>
        <w:ind w:right="204" w:firstLine="420"/>
        <w:jc w:val="left"/>
      </w:pPr>
      <w:r>
        <w:rPr/>
        <w:t>9）、浙江北生药业汉生制药有限公司</w:t>
      </w:r>
      <w:r>
        <w:rPr>
          <w:spacing w:val="-70"/>
        </w:rPr>
        <w:t> </w:t>
      </w:r>
      <w:r>
        <w:rPr/>
        <w:t>80%股权，成交价为</w:t>
      </w:r>
      <w:r>
        <w:rPr>
          <w:spacing w:val="-70"/>
        </w:rPr>
        <w:t> </w:t>
      </w:r>
      <w:r>
        <w:rPr/>
        <w:t>400</w:t>
      </w:r>
      <w:r>
        <w:rPr>
          <w:spacing w:val="-70"/>
        </w:rPr>
        <w:t> </w:t>
      </w:r>
      <w:r>
        <w:rPr/>
        <w:t>万元。买受人为：北京瑞尔德嘉创</w:t>
      </w:r>
      <w:r>
        <w:rPr/>
        <w:t> 业投资管理有限公司；</w:t>
      </w:r>
    </w:p>
    <w:p>
      <w:pPr>
        <w:pStyle w:val="BodyText"/>
        <w:spacing w:line="272" w:lineRule="exact"/>
        <w:ind w:right="104" w:firstLine="420"/>
        <w:jc w:val="left"/>
      </w:pPr>
      <w:r>
        <w:rPr/>
        <w:t>10）、北海大道</w:t>
      </w:r>
      <w:r>
        <w:rPr>
          <w:spacing w:val="-54"/>
        </w:rPr>
        <w:t> </w:t>
      </w:r>
      <w:r>
        <w:rPr/>
        <w:t>168</w:t>
      </w:r>
      <w:r>
        <w:rPr>
          <w:spacing w:val="-53"/>
        </w:rPr>
        <w:t> </w:t>
      </w:r>
      <w:r>
        <w:rPr/>
        <w:t>号北生药业园区内</w:t>
      </w:r>
      <w:r>
        <w:rPr>
          <w:spacing w:val="-54"/>
        </w:rPr>
        <w:t> </w:t>
      </w:r>
      <w:r>
        <w:rPr/>
        <w:t>1</w:t>
      </w:r>
      <w:r>
        <w:rPr>
          <w:spacing w:val="-53"/>
        </w:rPr>
        <w:t> </w:t>
      </w:r>
      <w:r>
        <w:rPr/>
        <w:t>号（办公楼）房地产及附属资产，成交价为</w:t>
      </w:r>
      <w:r>
        <w:rPr>
          <w:spacing w:val="-54"/>
        </w:rPr>
        <w:t> </w:t>
      </w:r>
      <w:r>
        <w:rPr/>
        <w:t>7290</w:t>
      </w:r>
      <w:r>
        <w:rPr>
          <w:spacing w:val="-52"/>
        </w:rPr>
        <w:t> </w:t>
      </w:r>
      <w:r>
        <w:rPr/>
        <w:t>万元，</w:t>
      </w:r>
      <w:r>
        <w:rPr/>
        <w:t> 买受人为：北海市人民政府国有资产监督管理委员会；</w:t>
      </w:r>
    </w:p>
    <w:p>
      <w:pPr>
        <w:pStyle w:val="BodyText"/>
        <w:spacing w:line="245" w:lineRule="exact"/>
        <w:ind w:left="560" w:right="103"/>
        <w:jc w:val="left"/>
      </w:pPr>
      <w:r>
        <w:rPr>
          <w:spacing w:val="-6"/>
        </w:rPr>
        <w:t>11）、广西北生药业股份有限公司辽阳血液技术分公司整体资产，成交价为 </w:t>
      </w:r>
      <w:r>
        <w:rPr/>
        <w:t>1175</w:t>
      </w:r>
      <w:r>
        <w:rPr>
          <w:spacing w:val="-80"/>
        </w:rPr>
        <w:t> </w:t>
      </w:r>
      <w:r>
        <w:rPr>
          <w:spacing w:val="-8"/>
        </w:rPr>
        <w:t>万元。买受人为：</w:t>
      </w:r>
      <w:r>
        <w:rPr/>
      </w:r>
    </w:p>
    <w:p>
      <w:pPr>
        <w:pStyle w:val="BodyText"/>
        <w:spacing w:line="272" w:lineRule="exact"/>
        <w:ind w:right="103"/>
        <w:jc w:val="left"/>
      </w:pPr>
      <w:r>
        <w:rPr/>
        <w:t>辽阳嘉德生物科技有限公司；</w:t>
      </w:r>
    </w:p>
    <w:p>
      <w:pPr>
        <w:pStyle w:val="BodyText"/>
        <w:spacing w:line="272" w:lineRule="exact" w:before="26"/>
        <w:ind w:right="106" w:firstLine="420"/>
        <w:jc w:val="left"/>
      </w:pPr>
      <w:r>
        <w:rPr/>
        <w:t>12）、广西北生医药有限责任公司</w:t>
      </w:r>
      <w:r>
        <w:rPr>
          <w:spacing w:val="-54"/>
        </w:rPr>
        <w:t> </w:t>
      </w:r>
      <w:r>
        <w:rPr/>
        <w:t>80%股权，起拍价为</w:t>
      </w:r>
      <w:r>
        <w:rPr>
          <w:spacing w:val="-54"/>
        </w:rPr>
        <w:t> </w:t>
      </w:r>
      <w:r>
        <w:rPr/>
        <w:t>40</w:t>
      </w:r>
      <w:r>
        <w:rPr>
          <w:spacing w:val="-27"/>
        </w:rPr>
        <w:t> </w:t>
      </w:r>
      <w:r>
        <w:rPr/>
        <w:t>万元，成交价为</w:t>
      </w:r>
      <w:r>
        <w:rPr>
          <w:spacing w:val="-54"/>
        </w:rPr>
        <w:t> </w:t>
      </w:r>
      <w:r>
        <w:rPr/>
        <w:t>162</w:t>
      </w:r>
      <w:r>
        <w:rPr>
          <w:spacing w:val="-28"/>
        </w:rPr>
        <w:t> </w:t>
      </w:r>
      <w:r>
        <w:rPr/>
        <w:t>万元，买受人为：</w:t>
      </w:r>
      <w:r>
        <w:rPr/>
        <w:t> 广西远帆投资有限公司；</w:t>
      </w:r>
    </w:p>
    <w:p>
      <w:pPr>
        <w:pStyle w:val="BodyText"/>
        <w:spacing w:line="272" w:lineRule="exact"/>
        <w:ind w:right="103" w:firstLine="419"/>
        <w:jc w:val="left"/>
      </w:pPr>
      <w:r>
        <w:rPr>
          <w:spacing w:val="-3"/>
        </w:rPr>
        <w:t>13）、广西北生集团科技开发有限公司</w:t>
      </w:r>
      <w:r>
        <w:rPr>
          <w:spacing w:val="-52"/>
        </w:rPr>
        <w:t> </w:t>
      </w:r>
      <w:r>
        <w:rPr/>
        <w:t>20%股权，起拍价为</w:t>
      </w:r>
      <w:r>
        <w:rPr>
          <w:spacing w:val="-52"/>
        </w:rPr>
        <w:t> </w:t>
      </w:r>
      <w:r>
        <w:rPr/>
        <w:t>1</w:t>
      </w:r>
      <w:r>
        <w:rPr>
          <w:spacing w:val="-51"/>
        </w:rPr>
        <w:t> </w:t>
      </w:r>
      <w:r>
        <w:rPr>
          <w:spacing w:val="-3"/>
        </w:rPr>
        <w:t>元，成交价为</w:t>
      </w:r>
      <w:r>
        <w:rPr>
          <w:spacing w:val="-52"/>
        </w:rPr>
        <w:t> </w:t>
      </w:r>
      <w:r>
        <w:rPr/>
        <w:t>2.4</w:t>
      </w:r>
      <w:r>
        <w:rPr>
          <w:spacing w:val="-52"/>
        </w:rPr>
        <w:t> </w:t>
      </w:r>
      <w:r>
        <w:rPr>
          <w:spacing w:val="-3"/>
        </w:rPr>
        <w:t>万元，买受人为：</w:t>
      </w:r>
      <w:r>
        <w:rPr>
          <w:spacing w:val="-1"/>
        </w:rPr>
        <w:t> </w:t>
      </w:r>
      <w:r>
        <w:rPr/>
        <w:t>北海开元生物科技有限公司；</w:t>
      </w:r>
    </w:p>
    <w:p>
      <w:pPr>
        <w:pStyle w:val="BodyText"/>
        <w:spacing w:line="246" w:lineRule="exact"/>
        <w:ind w:left="560" w:right="103"/>
        <w:jc w:val="left"/>
      </w:pPr>
      <w:r>
        <w:rPr/>
        <w:t>14）、北海大道</w:t>
      </w:r>
      <w:r>
        <w:rPr>
          <w:spacing w:val="-55"/>
        </w:rPr>
        <w:t> </w:t>
      </w:r>
      <w:r>
        <w:rPr/>
        <w:t>168</w:t>
      </w:r>
      <w:r>
        <w:rPr>
          <w:spacing w:val="-54"/>
        </w:rPr>
        <w:t> </w:t>
      </w:r>
      <w:r>
        <w:rPr/>
        <w:t>号北生药业园区内生产基地及研发中心房地产、设备及附属设施，成交价：</w:t>
      </w:r>
    </w:p>
    <w:p>
      <w:pPr>
        <w:pStyle w:val="BodyText"/>
        <w:spacing w:line="272" w:lineRule="exact"/>
        <w:ind w:right="103"/>
        <w:jc w:val="left"/>
      </w:pPr>
      <w:r>
        <w:rPr/>
        <w:t>7040</w:t>
      </w:r>
      <w:r>
        <w:rPr>
          <w:spacing w:val="-2"/>
        </w:rPr>
        <w:t> </w:t>
      </w:r>
      <w:r>
        <w:rPr/>
        <w:t>万元，买受人为：北海百冠房地产开发有限公司；</w:t>
      </w:r>
    </w:p>
    <w:p>
      <w:pPr>
        <w:pStyle w:val="BodyText"/>
        <w:spacing w:line="272" w:lineRule="exact" w:before="26"/>
        <w:ind w:right="208" w:firstLine="420"/>
        <w:jc w:val="left"/>
      </w:pPr>
      <w:r>
        <w:rPr/>
        <w:t>15）、北生药业生产基地存货及电子设备，成交价：184</w:t>
      </w:r>
      <w:r>
        <w:rPr>
          <w:spacing w:val="-4"/>
        </w:rPr>
        <w:t> </w:t>
      </w:r>
      <w:r>
        <w:rPr/>
        <w:t>万元，买受人为：浙江郡原地产股份有</w:t>
      </w:r>
      <w:r>
        <w:rPr/>
        <w:t> 限公司；</w:t>
      </w:r>
    </w:p>
    <w:p>
      <w:pPr>
        <w:pStyle w:val="BodyText"/>
        <w:spacing w:line="272" w:lineRule="exact"/>
        <w:ind w:right="206" w:firstLine="420"/>
        <w:jc w:val="left"/>
      </w:pPr>
      <w:r>
        <w:rPr/>
        <w:t>16）、北海市东北大道种植大棚设备、部分在建工程、围墙，成交价：569</w:t>
      </w:r>
      <w:r>
        <w:rPr>
          <w:spacing w:val="-2"/>
        </w:rPr>
        <w:t> </w:t>
      </w:r>
      <w:r>
        <w:rPr/>
        <w:t>万元，买受人为：浙</w:t>
      </w:r>
      <w:r>
        <w:rPr/>
        <w:t> 江郡原地产股份有限公司；</w:t>
      </w:r>
    </w:p>
    <w:p>
      <w:pPr>
        <w:pStyle w:val="BodyText"/>
        <w:spacing w:line="272" w:lineRule="exact"/>
        <w:ind w:right="218" w:firstLine="420"/>
        <w:jc w:val="left"/>
      </w:pPr>
      <w:r>
        <w:rPr>
          <w:spacing w:val="-2"/>
        </w:rPr>
        <w:t>17）、血液制品异地改造项目办公楼、综合楼房产及临时建筑，成交价：77</w:t>
      </w:r>
      <w:r>
        <w:rPr>
          <w:spacing w:val="-31"/>
        </w:rPr>
        <w:t> </w:t>
      </w:r>
      <w:r>
        <w:rPr>
          <w:spacing w:val="-2"/>
        </w:rPr>
        <w:t>万元，买受人为：浙</w:t>
      </w:r>
      <w:r>
        <w:rPr/>
        <w:t> 江郡原地产股份有限公司；</w:t>
      </w:r>
    </w:p>
    <w:p>
      <w:pPr>
        <w:pStyle w:val="BodyText"/>
        <w:spacing w:line="272" w:lineRule="exact"/>
        <w:ind w:right="217" w:firstLine="420"/>
        <w:jc w:val="left"/>
      </w:pPr>
      <w:r>
        <w:rPr>
          <w:spacing w:val="-2"/>
        </w:rPr>
        <w:t>18）、北生药业部分在库车辆及对部分车辆的追索权，成交价：72</w:t>
      </w:r>
      <w:r>
        <w:rPr>
          <w:spacing w:val="-30"/>
        </w:rPr>
        <w:t> </w:t>
      </w:r>
      <w:r>
        <w:rPr>
          <w:spacing w:val="-2"/>
        </w:rPr>
        <w:t>万元，买受人为：浙江郡原地</w:t>
      </w:r>
      <w:r>
        <w:rPr/>
        <w:t> 产股份有限公司；</w:t>
      </w:r>
    </w:p>
    <w:p>
      <w:pPr>
        <w:pStyle w:val="BodyText"/>
        <w:spacing w:line="272" w:lineRule="exact"/>
        <w:ind w:right="212" w:firstLine="420"/>
        <w:jc w:val="left"/>
      </w:pPr>
      <w:r>
        <w:rPr>
          <w:spacing w:val="-2"/>
        </w:rPr>
        <w:t>19）、对北生药业柳州生物制品分公司实物资产及广西柳州楚天舒生物制品有限责任公司</w:t>
      </w:r>
      <w:r>
        <w:rPr>
          <w:spacing w:val="-33"/>
        </w:rPr>
        <w:t> </w:t>
      </w:r>
      <w:r>
        <w:rPr/>
        <w:t>100%股</w:t>
      </w:r>
      <w:r>
        <w:rPr/>
        <w:t> 权的追索权，成交价：1854</w:t>
      </w:r>
      <w:r>
        <w:rPr>
          <w:spacing w:val="-2"/>
        </w:rPr>
        <w:t> </w:t>
      </w:r>
      <w:r>
        <w:rPr/>
        <w:t>万元，买受人为：浙江郡原地产股份有限公司。</w:t>
      </w:r>
    </w:p>
    <w:p>
      <w:pPr>
        <w:pStyle w:val="BodyText"/>
        <w:spacing w:line="246" w:lineRule="exact"/>
        <w:ind w:left="560" w:right="103"/>
        <w:jc w:val="left"/>
      </w:pPr>
      <w:r>
        <w:rPr/>
        <w:t>2</w:t>
      </w:r>
      <w:r>
        <w:rPr>
          <w:spacing w:val="-104"/>
        </w:rPr>
        <w:t>、</w:t>
      </w:r>
      <w:r>
        <w:rPr/>
        <w:t>凯旋分公司实物资产连同药品生产技术以协议方式</w:t>
      </w:r>
      <w:r>
        <w:rPr>
          <w:spacing w:val="-53"/>
        </w:rPr>
        <w:t> </w:t>
      </w:r>
      <w:r>
        <w:rPr/>
        <w:t>420</w:t>
      </w:r>
      <w:r>
        <w:rPr>
          <w:spacing w:val="-52"/>
        </w:rPr>
        <w:t> </w:t>
      </w:r>
      <w:r>
        <w:rPr/>
        <w:t>万元整</w:t>
      </w:r>
      <w:r>
        <w:rPr>
          <w:spacing w:val="-2"/>
        </w:rPr>
        <w:t>体</w:t>
      </w:r>
      <w:r>
        <w:rPr/>
        <w:t>转让给山东天颐泰药业有限公</w:t>
      </w:r>
    </w:p>
    <w:p>
      <w:pPr>
        <w:pStyle w:val="BodyText"/>
        <w:spacing w:line="274" w:lineRule="exact"/>
        <w:ind w:right="103"/>
        <w:jc w:val="left"/>
      </w:pPr>
      <w:r>
        <w:rPr/>
        <w:t>司。</w:t>
      </w:r>
    </w:p>
    <w:p>
      <w:pPr>
        <w:pStyle w:val="BodyText"/>
        <w:spacing w:line="272" w:lineRule="exact" w:before="25"/>
        <w:ind w:left="560" w:right="209"/>
        <w:jc w:val="left"/>
      </w:pPr>
      <w:r>
        <w:rPr/>
        <w:t>3、B、D、E</w:t>
      </w:r>
      <w:r>
        <w:rPr>
          <w:spacing w:val="-53"/>
        </w:rPr>
        <w:t> </w:t>
      </w:r>
      <w:r>
        <w:rPr/>
        <w:t>三栋公寓楼按照原来的承诺价格或者合同价格转让给现有住户。</w:t>
      </w:r>
      <w:r>
        <w:rPr/>
        <w:t> 抵押资产变现资金合计</w:t>
      </w:r>
      <w:r>
        <w:rPr>
          <w:spacing w:val="-52"/>
        </w:rPr>
        <w:t> </w:t>
      </w:r>
      <w:r>
        <w:rPr/>
        <w:t>329,635,476.73</w:t>
      </w:r>
      <w:r>
        <w:rPr>
          <w:spacing w:val="-51"/>
        </w:rPr>
        <w:t> </w:t>
      </w:r>
      <w:r>
        <w:rPr>
          <w:spacing w:val="-4"/>
        </w:rPr>
        <w:t>元，特定在建工程的变现资金合计</w:t>
      </w:r>
      <w:r>
        <w:rPr>
          <w:spacing w:val="-52"/>
        </w:rPr>
        <w:t> </w:t>
      </w:r>
      <w:r>
        <w:rPr/>
        <w:t>11,033,543.95</w:t>
      </w:r>
      <w:r>
        <w:rPr>
          <w:spacing w:val="-51"/>
        </w:rPr>
        <w:t> </w:t>
      </w:r>
      <w:r>
        <w:rPr>
          <w:spacing w:val="-18"/>
        </w:rPr>
        <w:t>元，未</w:t>
      </w:r>
    </w:p>
    <w:p>
      <w:pPr>
        <w:pStyle w:val="BodyText"/>
        <w:spacing w:line="245" w:lineRule="exact"/>
        <w:ind w:right="103"/>
        <w:jc w:val="left"/>
      </w:pPr>
      <w:r>
        <w:rPr/>
        <w:t>抵押资产的变现资金合计</w:t>
      </w:r>
      <w:r>
        <w:rPr>
          <w:spacing w:val="-53"/>
        </w:rPr>
        <w:t> </w:t>
      </w:r>
      <w:r>
        <w:rPr/>
        <w:t>94,020,334.97</w:t>
      </w:r>
      <w:r>
        <w:rPr>
          <w:spacing w:val="-52"/>
        </w:rPr>
        <w:t> </w:t>
      </w:r>
      <w:r>
        <w:rPr/>
        <w:t>元。</w:t>
      </w:r>
    </w:p>
    <w:p>
      <w:pPr>
        <w:pStyle w:val="BodyText"/>
        <w:spacing w:line="272" w:lineRule="exact"/>
        <w:ind w:left="561" w:right="103"/>
        <w:jc w:val="left"/>
      </w:pPr>
      <w:r>
        <w:rPr/>
        <w:t>二、职工安置方面</w:t>
      </w:r>
    </w:p>
    <w:p>
      <w:pPr>
        <w:pStyle w:val="BodyText"/>
        <w:spacing w:line="272" w:lineRule="exact" w:before="26"/>
        <w:ind w:right="219" w:firstLine="419"/>
        <w:jc w:val="both"/>
      </w:pPr>
      <w:r>
        <w:rPr/>
        <w:t>截至</w:t>
      </w:r>
      <w:r>
        <w:rPr>
          <w:spacing w:val="-54"/>
        </w:rPr>
        <w:t> </w:t>
      </w:r>
      <w:r>
        <w:rPr/>
        <w:t>2009</w:t>
      </w:r>
      <w:r>
        <w:rPr>
          <w:spacing w:val="-52"/>
        </w:rPr>
        <w:t> </w:t>
      </w:r>
      <w:r>
        <w:rPr/>
        <w:t>年</w:t>
      </w:r>
      <w:r>
        <w:rPr>
          <w:spacing w:val="-54"/>
        </w:rPr>
        <w:t> </w:t>
      </w:r>
      <w:r>
        <w:rPr/>
        <w:t>6</w:t>
      </w:r>
      <w:r>
        <w:rPr>
          <w:spacing w:val="-52"/>
        </w:rPr>
        <w:t> </w:t>
      </w:r>
      <w:r>
        <w:rPr/>
        <w:t>月</w:t>
      </w:r>
      <w:r>
        <w:rPr>
          <w:spacing w:val="-54"/>
        </w:rPr>
        <w:t> </w:t>
      </w:r>
      <w:r>
        <w:rPr/>
        <w:t>30</w:t>
      </w:r>
      <w:r>
        <w:rPr>
          <w:spacing w:val="-53"/>
        </w:rPr>
        <w:t> </w:t>
      </w:r>
      <w:r>
        <w:rPr>
          <w:spacing w:val="-6"/>
        </w:rPr>
        <w:t>日，依据《中华人民共和国劳动合同法》第四十一条之规定，北生药业与</w:t>
      </w:r>
      <w:r>
        <w:rPr>
          <w:spacing w:val="-53"/>
        </w:rPr>
        <w:t> </w:t>
      </w:r>
      <w:r>
        <w:rPr/>
        <w:t>316</w:t>
      </w:r>
      <w:r>
        <w:rPr>
          <w:spacing w:val="-1"/>
        </w:rPr>
        <w:t> </w:t>
      </w:r>
      <w:r>
        <w:rPr/>
        <w:t>名职工解除劳动关系，依法发放经济补偿金并清偿职工债权。</w:t>
      </w:r>
    </w:p>
    <w:p>
      <w:pPr>
        <w:pStyle w:val="BodyText"/>
        <w:spacing w:line="246" w:lineRule="exact"/>
        <w:ind w:left="561" w:right="103"/>
        <w:jc w:val="left"/>
      </w:pPr>
      <w:r>
        <w:rPr/>
        <w:t>三、出资人权益调整事项</w:t>
      </w:r>
    </w:p>
    <w:p>
      <w:pPr>
        <w:pStyle w:val="BodyText"/>
        <w:spacing w:line="272" w:lineRule="exact"/>
        <w:ind w:left="560" w:right="103"/>
        <w:jc w:val="left"/>
      </w:pPr>
      <w:r>
        <w:rPr/>
        <w:t>2009</w:t>
      </w:r>
      <w:r>
        <w:rPr>
          <w:spacing w:val="-54"/>
        </w:rPr>
        <w:t> </w:t>
      </w:r>
      <w:r>
        <w:rPr/>
        <w:t>年</w:t>
      </w:r>
      <w:r>
        <w:rPr>
          <w:spacing w:val="-55"/>
        </w:rPr>
        <w:t> </w:t>
      </w:r>
      <w:r>
        <w:rPr/>
        <w:t>9</w:t>
      </w:r>
      <w:r>
        <w:rPr>
          <w:spacing w:val="-53"/>
        </w:rPr>
        <w:t> </w:t>
      </w:r>
      <w:r>
        <w:rPr/>
        <w:t>月</w:t>
      </w:r>
      <w:r>
        <w:rPr>
          <w:spacing w:val="-55"/>
        </w:rPr>
        <w:t> </w:t>
      </w:r>
      <w:r>
        <w:rPr/>
        <w:t>16</w:t>
      </w:r>
      <w:r>
        <w:rPr>
          <w:spacing w:val="-53"/>
        </w:rPr>
        <w:t> </w:t>
      </w:r>
      <w:r>
        <w:rPr/>
        <w:t>日，公司及公司管理人在中国证券登记结算有限责任公司上海分公司开立了《广</w:t>
      </w:r>
    </w:p>
    <w:p>
      <w:pPr>
        <w:pStyle w:val="BodyText"/>
        <w:spacing w:line="272" w:lineRule="exact"/>
        <w:ind w:right="103"/>
        <w:jc w:val="left"/>
      </w:pPr>
      <w:r>
        <w:rPr/>
        <w:t>西北生药业股份有限公司破产企业财产处置专户》，2009</w:t>
      </w:r>
      <w:r>
        <w:rPr>
          <w:spacing w:val="-62"/>
        </w:rPr>
        <w:t> </w:t>
      </w:r>
      <w:r>
        <w:rPr/>
        <w:t>年</w:t>
      </w:r>
      <w:r>
        <w:rPr>
          <w:spacing w:val="-62"/>
        </w:rPr>
        <w:t> </w:t>
      </w:r>
      <w:r>
        <w:rPr/>
        <w:t>9</w:t>
      </w:r>
      <w:r>
        <w:rPr>
          <w:spacing w:val="-61"/>
        </w:rPr>
        <w:t> </w:t>
      </w:r>
      <w:r>
        <w:rPr/>
        <w:t>月</w:t>
      </w:r>
      <w:r>
        <w:rPr>
          <w:spacing w:val="-63"/>
        </w:rPr>
        <w:t> </w:t>
      </w:r>
      <w:r>
        <w:rPr/>
        <w:t>17</w:t>
      </w:r>
      <w:r>
        <w:rPr>
          <w:spacing w:val="-61"/>
        </w:rPr>
        <w:t> </w:t>
      </w:r>
      <w:r>
        <w:rPr/>
        <w:t>日办理了股票转增的相关手续：</w:t>
      </w:r>
    </w:p>
    <w:p>
      <w:pPr>
        <w:pStyle w:val="BodyText"/>
        <w:spacing w:line="272" w:lineRule="exact"/>
        <w:ind w:right="103"/>
        <w:jc w:val="left"/>
      </w:pPr>
      <w:r>
        <w:rPr/>
        <w:t>用资本公积金按</w:t>
      </w:r>
      <w:r>
        <w:rPr>
          <w:spacing w:val="-55"/>
        </w:rPr>
        <w:t> </w:t>
      </w:r>
      <w:r>
        <w:rPr>
          <w:spacing w:val="-14"/>
        </w:rPr>
        <w:t>10：3</w:t>
      </w:r>
      <w:r>
        <w:rPr>
          <w:spacing w:val="-54"/>
        </w:rPr>
        <w:t> </w:t>
      </w:r>
      <w:r>
        <w:rPr/>
        <w:t>的比例每</w:t>
      </w:r>
      <w:r>
        <w:rPr>
          <w:spacing w:val="-55"/>
        </w:rPr>
        <w:t> </w:t>
      </w:r>
      <w:r>
        <w:rPr/>
        <w:t>10</w:t>
      </w:r>
      <w:r>
        <w:rPr>
          <w:spacing w:val="-54"/>
        </w:rPr>
        <w:t> </w:t>
      </w:r>
      <w:r>
        <w:rPr/>
        <w:t>股转增</w:t>
      </w:r>
      <w:r>
        <w:rPr>
          <w:spacing w:val="-55"/>
        </w:rPr>
        <w:t> </w:t>
      </w:r>
      <w:r>
        <w:rPr/>
        <w:t>3</w:t>
      </w:r>
      <w:r>
        <w:rPr>
          <w:spacing w:val="-54"/>
        </w:rPr>
        <w:t> </w:t>
      </w:r>
      <w:r>
        <w:rPr>
          <w:spacing w:val="-10"/>
        </w:rPr>
        <w:t>股，共计转增</w:t>
      </w:r>
      <w:r>
        <w:rPr>
          <w:spacing w:val="-55"/>
        </w:rPr>
        <w:t> </w:t>
      </w:r>
      <w:r>
        <w:rPr/>
        <w:t>91,106,240</w:t>
      </w:r>
      <w:r>
        <w:rPr>
          <w:spacing w:val="-54"/>
        </w:rPr>
        <w:t> </w:t>
      </w:r>
      <w:r>
        <w:rPr>
          <w:spacing w:val="-8"/>
        </w:rPr>
        <w:t>股，公司总股本由</w:t>
      </w:r>
      <w:r>
        <w:rPr>
          <w:spacing w:val="-55"/>
        </w:rPr>
        <w:t> </w:t>
      </w:r>
      <w:r>
        <w:rPr/>
        <w:t>303,687,468</w:t>
      </w:r>
    </w:p>
    <w:p>
      <w:pPr>
        <w:pStyle w:val="BodyText"/>
        <w:spacing w:line="272" w:lineRule="exact"/>
        <w:ind w:right="103"/>
        <w:jc w:val="left"/>
      </w:pPr>
      <w:r>
        <w:rPr/>
        <w:t>股增至</w:t>
      </w:r>
      <w:r>
        <w:rPr>
          <w:spacing w:val="-57"/>
        </w:rPr>
        <w:t> </w:t>
      </w:r>
      <w:r>
        <w:rPr/>
        <w:t>394,793,708</w:t>
      </w:r>
      <w:r>
        <w:rPr>
          <w:spacing w:val="-56"/>
        </w:rPr>
        <w:t> </w:t>
      </w:r>
      <w:r>
        <w:rPr/>
        <w:t>股。</w:t>
      </w:r>
    </w:p>
    <w:p>
      <w:pPr>
        <w:pStyle w:val="BodyText"/>
        <w:spacing w:line="272" w:lineRule="exact" w:before="26"/>
        <w:ind w:right="221" w:firstLine="420"/>
        <w:jc w:val="both"/>
      </w:pPr>
      <w:r>
        <w:rPr/>
        <w:t>2009</w:t>
      </w:r>
      <w:r>
        <w:rPr>
          <w:spacing w:val="-54"/>
        </w:rPr>
        <w:t> </w:t>
      </w:r>
      <w:r>
        <w:rPr/>
        <w:t>年</w:t>
      </w:r>
      <w:r>
        <w:rPr>
          <w:spacing w:val="-55"/>
        </w:rPr>
        <w:t> </w:t>
      </w:r>
      <w:r>
        <w:rPr/>
        <w:t>10</w:t>
      </w:r>
      <w:r>
        <w:rPr>
          <w:spacing w:val="-54"/>
        </w:rPr>
        <w:t> </w:t>
      </w:r>
      <w:r>
        <w:rPr/>
        <w:t>月</w:t>
      </w:r>
      <w:r>
        <w:rPr>
          <w:spacing w:val="-54"/>
        </w:rPr>
        <w:t> </w:t>
      </w:r>
      <w:r>
        <w:rPr/>
        <w:t>26</w:t>
      </w:r>
      <w:r>
        <w:rPr>
          <w:spacing w:val="-53"/>
        </w:rPr>
        <w:t> </w:t>
      </w:r>
      <w:r>
        <w:rPr/>
        <w:t>日,北海中院下达[（2008）北破重字第</w:t>
      </w:r>
      <w:r>
        <w:rPr>
          <w:spacing w:val="-54"/>
        </w:rPr>
        <w:t> </w:t>
      </w:r>
      <w:r>
        <w:rPr/>
        <w:t>1-4</w:t>
      </w:r>
      <w:r>
        <w:rPr>
          <w:spacing w:val="-53"/>
        </w:rPr>
        <w:t> </w:t>
      </w:r>
      <w:r>
        <w:rPr/>
        <w:t>号]《民事裁定书》裁定冻结广西北</w:t>
      </w:r>
      <w:r>
        <w:rPr/>
        <w:t> 生药业股份有限公司资本公积金转增的存放于广西北生药业股份有限公司破产企业财产处置专户限售 </w:t>
      </w:r>
      <w:r>
        <w:rPr>
          <w:spacing w:val="-1"/>
        </w:rPr>
        <w:t>流通股共</w:t>
      </w:r>
      <w:r>
        <w:rPr>
          <w:spacing w:val="-52"/>
        </w:rPr>
        <w:t> </w:t>
      </w:r>
      <w:r>
        <w:rPr>
          <w:spacing w:val="-1"/>
        </w:rPr>
        <w:t>91,106,240</w:t>
      </w:r>
      <w:r>
        <w:rPr>
          <w:spacing w:val="-51"/>
        </w:rPr>
        <w:t> </w:t>
      </w:r>
      <w:r>
        <w:rPr>
          <w:spacing w:val="-18"/>
        </w:rPr>
        <w:t>股。将账户中</w:t>
      </w:r>
      <w:r>
        <w:rPr>
          <w:spacing w:val="-52"/>
        </w:rPr>
        <w:t> </w:t>
      </w:r>
      <w:r>
        <w:rPr>
          <w:spacing w:val="-1"/>
        </w:rPr>
        <w:t>79,663,448</w:t>
      </w:r>
      <w:r>
        <w:rPr>
          <w:spacing w:val="-51"/>
        </w:rPr>
        <w:t> </w:t>
      </w:r>
      <w:r>
        <w:rPr>
          <w:spacing w:val="-1"/>
        </w:rPr>
        <w:t>股股票划转至与债权人名称一致的</w:t>
      </w:r>
      <w:r>
        <w:rPr>
          <w:spacing w:val="-52"/>
        </w:rPr>
        <w:t> </w:t>
      </w:r>
      <w:r>
        <w:rPr>
          <w:spacing w:val="-1"/>
        </w:rPr>
        <w:t>66</w:t>
      </w:r>
      <w:r>
        <w:rPr>
          <w:spacing w:val="-51"/>
        </w:rPr>
        <w:t> </w:t>
      </w:r>
      <w:r>
        <w:rPr>
          <w:spacing w:val="-1"/>
        </w:rPr>
        <w:t>个证券账户和与</w:t>
      </w:r>
    </w:p>
    <w:p>
      <w:pPr>
        <w:pStyle w:val="BodyText"/>
        <w:spacing w:line="272" w:lineRule="exact"/>
        <w:ind w:right="103"/>
        <w:jc w:val="left"/>
      </w:pPr>
      <w:r>
        <w:rPr/>
        <w:t>债权人名称不一致的</w:t>
      </w:r>
      <w:r>
        <w:rPr>
          <w:spacing w:val="-63"/>
        </w:rPr>
        <w:t> </w:t>
      </w:r>
      <w:r>
        <w:rPr/>
        <w:t>15</w:t>
      </w:r>
      <w:r>
        <w:rPr>
          <w:spacing w:val="-63"/>
        </w:rPr>
        <w:t> </w:t>
      </w:r>
      <w:r>
        <w:rPr/>
        <w:t>个证券账户。其余</w:t>
      </w:r>
      <w:r>
        <w:rPr>
          <w:spacing w:val="-63"/>
        </w:rPr>
        <w:t> </w:t>
      </w:r>
      <w:r>
        <w:rPr/>
        <w:t>11,442,792.00</w:t>
      </w:r>
      <w:r>
        <w:rPr>
          <w:spacing w:val="-62"/>
        </w:rPr>
        <w:t> </w:t>
      </w:r>
      <w:r>
        <w:rPr/>
        <w:t>股，因债权人提供的证券帐户资料不合格、</w:t>
      </w:r>
      <w:r>
        <w:rPr>
          <w:spacing w:val="-1"/>
        </w:rPr>
        <w:t> </w:t>
      </w:r>
      <w:r>
        <w:rPr/>
        <w:t>或者被司法冻结、或者因债权人未提供证券帐户资料等原因，暂时提存，不予以划转。</w:t>
      </w:r>
    </w:p>
    <w:p>
      <w:pPr>
        <w:spacing w:line="240" w:lineRule="auto" w:before="11"/>
        <w:rPr>
          <w:rFonts w:ascii="宋体" w:hAnsi="宋体" w:cs="宋体" w:eastAsia="宋体" w:hint="default"/>
          <w:sz w:val="20"/>
          <w:szCs w:val="20"/>
        </w:rPr>
      </w:pPr>
    </w:p>
    <w:p>
      <w:pPr>
        <w:pStyle w:val="BodyText"/>
        <w:spacing w:line="272" w:lineRule="exact"/>
        <w:ind w:right="220" w:firstLine="420"/>
        <w:jc w:val="both"/>
      </w:pPr>
      <w:r>
        <w:rPr/>
        <w:t>2009</w:t>
      </w:r>
      <w:r>
        <w:rPr>
          <w:spacing w:val="-64"/>
        </w:rPr>
        <w:t> </w:t>
      </w:r>
      <w:r>
        <w:rPr/>
        <w:t>年</w:t>
      </w:r>
      <w:r>
        <w:rPr>
          <w:spacing w:val="-64"/>
        </w:rPr>
        <w:t> </w:t>
      </w:r>
      <w:r>
        <w:rPr/>
        <w:t>10</w:t>
      </w:r>
      <w:r>
        <w:rPr>
          <w:spacing w:val="-64"/>
        </w:rPr>
        <w:t> </w:t>
      </w:r>
      <w:r>
        <w:rPr/>
        <w:t>月</w:t>
      </w:r>
      <w:r>
        <w:rPr>
          <w:spacing w:val="-64"/>
        </w:rPr>
        <w:t> </w:t>
      </w:r>
      <w:r>
        <w:rPr/>
        <w:t>28</w:t>
      </w:r>
      <w:r>
        <w:rPr>
          <w:spacing w:val="-63"/>
        </w:rPr>
        <w:t> </w:t>
      </w:r>
      <w:r>
        <w:rPr/>
        <w:t>日，公司管理人向北海中院提交了《关于广西北生药业股份有限公司重整计划执</w:t>
      </w:r>
      <w:r>
        <w:rPr/>
        <w:t> 行情况的监督报告》，报告公司重整计划已在向北海中院提交监督报告之日止执行完毕。</w:t>
      </w:r>
    </w:p>
    <w:p>
      <w:pPr>
        <w:pStyle w:val="BodyText"/>
        <w:spacing w:line="272" w:lineRule="exact"/>
        <w:ind w:right="220" w:firstLine="420"/>
        <w:jc w:val="both"/>
      </w:pPr>
      <w:r>
        <w:rPr/>
        <w:t>2009</w:t>
      </w:r>
      <w:r>
        <w:rPr>
          <w:spacing w:val="-61"/>
        </w:rPr>
        <w:t> </w:t>
      </w:r>
      <w:r>
        <w:rPr/>
        <w:t>年</w:t>
      </w:r>
      <w:r>
        <w:rPr>
          <w:spacing w:val="-61"/>
        </w:rPr>
        <w:t> </w:t>
      </w:r>
      <w:r>
        <w:rPr/>
        <w:t>10</w:t>
      </w:r>
      <w:r>
        <w:rPr>
          <w:spacing w:val="-61"/>
        </w:rPr>
        <w:t> </w:t>
      </w:r>
      <w:r>
        <w:rPr/>
        <w:t>月</w:t>
      </w:r>
      <w:r>
        <w:rPr>
          <w:spacing w:val="-61"/>
        </w:rPr>
        <w:t> </w:t>
      </w:r>
      <w:r>
        <w:rPr/>
        <w:t>29</w:t>
      </w:r>
      <w:r>
        <w:rPr>
          <w:spacing w:val="-61"/>
        </w:rPr>
        <w:t> </w:t>
      </w:r>
      <w:r>
        <w:rPr/>
        <w:t>日，北海中院下达[（2008）北破重字</w:t>
      </w:r>
      <w:r>
        <w:rPr>
          <w:spacing w:val="-61"/>
        </w:rPr>
        <w:t> </w:t>
      </w:r>
      <w:r>
        <w:rPr/>
        <w:t>1-5</w:t>
      </w:r>
      <w:r>
        <w:rPr>
          <w:spacing w:val="-61"/>
        </w:rPr>
        <w:t> </w:t>
      </w:r>
      <w:r>
        <w:rPr/>
        <w:t>号]《民事裁定书》，裁定的主要内容</w:t>
      </w:r>
      <w:r>
        <w:rPr/>
        <w:t> 下：</w:t>
      </w:r>
    </w:p>
    <w:p>
      <w:pPr>
        <w:spacing w:after="0" w:line="272" w:lineRule="exact"/>
        <w:jc w:val="both"/>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spacing w:line="274" w:lineRule="exact" w:before="35"/>
        <w:ind w:left="560" w:right="103"/>
        <w:jc w:val="left"/>
      </w:pPr>
      <w:r>
        <w:rPr/>
        <w:t>1、自《关于广西北生药业股份有限公司重整计划执行情况的监督报告》提交之日即</w:t>
      </w:r>
      <w:r>
        <w:rPr>
          <w:spacing w:val="-67"/>
        </w:rPr>
        <w:t> </w:t>
      </w:r>
      <w:r>
        <w:rPr/>
        <w:t>2009</w:t>
      </w:r>
      <w:r>
        <w:rPr>
          <w:spacing w:val="-66"/>
        </w:rPr>
        <w:t> </w:t>
      </w:r>
      <w:r>
        <w:rPr/>
        <w:t>年</w:t>
      </w:r>
      <w:r>
        <w:rPr>
          <w:spacing w:val="-67"/>
        </w:rPr>
        <w:t> </w:t>
      </w:r>
      <w:r>
        <w:rPr/>
        <w:t>10</w:t>
      </w:r>
    </w:p>
    <w:p>
      <w:pPr>
        <w:pStyle w:val="BodyText"/>
        <w:spacing w:line="272" w:lineRule="exact" w:before="26"/>
        <w:ind w:left="560" w:right="99" w:hanging="421"/>
        <w:jc w:val="left"/>
      </w:pPr>
      <w:r>
        <w:rPr/>
        <w:t>月</w:t>
      </w:r>
      <w:r>
        <w:rPr>
          <w:spacing w:val="-54"/>
        </w:rPr>
        <w:t> </w:t>
      </w:r>
      <w:r>
        <w:rPr/>
        <w:t>28</w:t>
      </w:r>
      <w:r>
        <w:rPr>
          <w:spacing w:val="-53"/>
        </w:rPr>
        <w:t> </w:t>
      </w:r>
      <w:r>
        <w:rPr/>
        <w:t>日起，广西北生药业股份有限公司管理人的监督职责终止。</w:t>
      </w:r>
      <w:r>
        <w:rPr/>
        <w:t> 2、广西北生药业股份有限公司的债权人在重整期间未依法申报债权的，在重整计划执行完毕后，</w:t>
      </w:r>
    </w:p>
    <w:p>
      <w:pPr>
        <w:pStyle w:val="BodyText"/>
        <w:spacing w:line="272" w:lineRule="exact"/>
        <w:ind w:left="560" w:right="103" w:hanging="421"/>
        <w:jc w:val="left"/>
      </w:pPr>
      <w:r>
        <w:rPr/>
        <w:t>可以按照《广西北生药业股份有限公司重整计划》规定的同类债权的清偿条件行使权利。 </w:t>
      </w:r>
      <w:r>
        <w:rPr>
          <w:spacing w:val="-3"/>
        </w:rPr>
        <w:t>3、按照重整计划减免的债务，自重整计划执行完毕起，广西北生药业股份有限公司不再承担清偿</w:t>
      </w:r>
    </w:p>
    <w:p>
      <w:pPr>
        <w:pStyle w:val="BodyText"/>
        <w:spacing w:line="246" w:lineRule="exact"/>
        <w:ind w:right="103"/>
        <w:jc w:val="left"/>
      </w:pPr>
      <w:r>
        <w:rPr/>
        <w:t>责任。</w:t>
      </w:r>
    </w:p>
    <w:p>
      <w:pPr>
        <w:pStyle w:val="BodyText"/>
        <w:spacing w:line="272" w:lineRule="exact" w:before="26"/>
        <w:ind w:right="103" w:firstLine="420"/>
        <w:jc w:val="left"/>
      </w:pPr>
      <w:r>
        <w:rPr>
          <w:spacing w:val="-3"/>
        </w:rPr>
        <w:t>4、《广西北生药业股份有限公司重整计划》执行中的后续工作由重整后的广西北生药业股份有限</w:t>
      </w:r>
      <w:r>
        <w:rPr/>
        <w:t> 公司继续完成。</w:t>
      </w:r>
    </w:p>
    <w:p>
      <w:pPr>
        <w:spacing w:line="240" w:lineRule="auto" w:before="11"/>
        <w:rPr>
          <w:rFonts w:ascii="宋体" w:hAnsi="宋体" w:cs="宋体" w:eastAsia="宋体" w:hint="default"/>
          <w:sz w:val="20"/>
          <w:szCs w:val="20"/>
        </w:rPr>
      </w:pPr>
    </w:p>
    <w:p>
      <w:pPr>
        <w:pStyle w:val="BodyText"/>
        <w:spacing w:line="272" w:lineRule="exact"/>
        <w:ind w:left="560" w:right="2934" w:hanging="421"/>
        <w:jc w:val="left"/>
      </w:pPr>
      <w:r>
        <w:rPr/>
        <w:t>(三)</w:t>
      </w:r>
      <w:r>
        <w:rPr>
          <w:spacing w:val="-1"/>
        </w:rPr>
        <w:t> </w:t>
      </w:r>
      <w:r>
        <w:rPr/>
        <w:t>公司持有其他上市公司股权、参股金融企业股权情况</w:t>
      </w:r>
      <w:r>
        <w:rPr/>
        <w:t> 本年度公司无持有其他上市公司股权、参股金融企业股权的情况。</w:t>
      </w:r>
    </w:p>
    <w:p>
      <w:pPr>
        <w:spacing w:line="240" w:lineRule="auto" w:before="10"/>
        <w:rPr>
          <w:rFonts w:ascii="宋体" w:hAnsi="宋体" w:cs="宋体" w:eastAsia="宋体" w:hint="default"/>
          <w:sz w:val="20"/>
          <w:szCs w:val="20"/>
        </w:rPr>
      </w:pPr>
    </w:p>
    <w:p>
      <w:pPr>
        <w:pStyle w:val="BodyText"/>
        <w:spacing w:line="272" w:lineRule="exact"/>
        <w:ind w:right="7661"/>
        <w:jc w:val="left"/>
      </w:pPr>
      <w:r>
        <w:rPr/>
        <w:t>(四)</w:t>
      </w:r>
      <w:r>
        <w:rPr>
          <w:spacing w:val="-2"/>
        </w:rPr>
        <w:t> </w:t>
      </w:r>
      <w:r>
        <w:rPr/>
        <w:t>资产交易事项</w:t>
      </w:r>
      <w:r>
        <w:rPr/>
        <w:t> 1、出售资产情况</w:t>
      </w:r>
    </w:p>
    <w:p>
      <w:pPr>
        <w:pStyle w:val="BodyText"/>
        <w:spacing w:line="272" w:lineRule="exact"/>
        <w:ind w:right="103" w:firstLine="419"/>
        <w:jc w:val="left"/>
      </w:pPr>
      <w:r>
        <w:rPr/>
        <w:t>1、自</w:t>
      </w:r>
      <w:r>
        <w:rPr>
          <w:spacing w:val="-56"/>
        </w:rPr>
        <w:t> </w:t>
      </w:r>
      <w:r>
        <w:rPr/>
        <w:t>2009</w:t>
      </w:r>
      <w:r>
        <w:rPr>
          <w:spacing w:val="-56"/>
        </w:rPr>
        <w:t> </w:t>
      </w:r>
      <w:r>
        <w:rPr/>
        <w:t>年</w:t>
      </w:r>
      <w:r>
        <w:rPr>
          <w:spacing w:val="-56"/>
        </w:rPr>
        <w:t> </w:t>
      </w:r>
      <w:r>
        <w:rPr/>
        <w:t>3</w:t>
      </w:r>
      <w:r>
        <w:rPr>
          <w:spacing w:val="-56"/>
        </w:rPr>
        <w:t> </w:t>
      </w:r>
      <w:r>
        <w:rPr/>
        <w:t>月</w:t>
      </w:r>
      <w:r>
        <w:rPr>
          <w:spacing w:val="-56"/>
        </w:rPr>
        <w:t> </w:t>
      </w:r>
      <w:r>
        <w:rPr/>
        <w:t>10</w:t>
      </w:r>
      <w:r>
        <w:rPr>
          <w:spacing w:val="-56"/>
        </w:rPr>
        <w:t> </w:t>
      </w:r>
      <w:r>
        <w:rPr/>
        <w:t>日至</w:t>
      </w:r>
      <w:r>
        <w:rPr>
          <w:spacing w:val="-56"/>
        </w:rPr>
        <w:t> </w:t>
      </w:r>
      <w:r>
        <w:rPr/>
        <w:t>2009</w:t>
      </w:r>
      <w:r>
        <w:rPr>
          <w:spacing w:val="-55"/>
        </w:rPr>
        <w:t> </w:t>
      </w:r>
      <w:r>
        <w:rPr/>
        <w:t>年</w:t>
      </w:r>
      <w:r>
        <w:rPr>
          <w:spacing w:val="-57"/>
        </w:rPr>
        <w:t> </w:t>
      </w:r>
      <w:r>
        <w:rPr/>
        <w:t>10</w:t>
      </w:r>
      <w:r>
        <w:rPr>
          <w:spacing w:val="-56"/>
        </w:rPr>
        <w:t> </w:t>
      </w:r>
      <w:r>
        <w:rPr/>
        <w:t>月</w:t>
      </w:r>
      <w:r>
        <w:rPr>
          <w:spacing w:val="-56"/>
        </w:rPr>
        <w:t> </w:t>
      </w:r>
      <w:r>
        <w:rPr/>
        <w:t>12</w:t>
      </w:r>
      <w:r>
        <w:rPr>
          <w:spacing w:val="-55"/>
        </w:rPr>
        <w:t> </w:t>
      </w:r>
      <w:r>
        <w:rPr/>
        <w:t>日，本公司及本公司管理人委托广西北海地产拍卖行</w:t>
      </w:r>
      <w:r>
        <w:rPr>
          <w:spacing w:val="-1"/>
        </w:rPr>
        <w:t> </w:t>
      </w:r>
      <w:r>
        <w:rPr/>
        <w:t>有限公司陆续对北生药业的资产进行了十四次拍卖。拍卖成交的标的分别为：</w:t>
      </w:r>
    </w:p>
    <w:p>
      <w:pPr>
        <w:pStyle w:val="BodyText"/>
        <w:spacing w:line="272" w:lineRule="exact"/>
        <w:ind w:right="103" w:firstLine="419"/>
        <w:jc w:val="left"/>
      </w:pPr>
      <w:r>
        <w:rPr/>
        <w:t>1）、北生药业位于北海市北海大道以南</w:t>
      </w:r>
      <w:r>
        <w:rPr>
          <w:spacing w:val="-62"/>
        </w:rPr>
        <w:t> </w:t>
      </w:r>
      <w:r>
        <w:rPr/>
        <w:t>46270.30</w:t>
      </w:r>
      <w:r>
        <w:rPr>
          <w:spacing w:val="-61"/>
        </w:rPr>
        <w:t> </w:t>
      </w:r>
      <w:r>
        <w:rPr/>
        <w:t>平方米国有土地使用权，成交价为</w:t>
      </w:r>
      <w:r>
        <w:rPr>
          <w:spacing w:val="-62"/>
        </w:rPr>
        <w:t> </w:t>
      </w:r>
      <w:r>
        <w:rPr/>
        <w:t>6617</w:t>
      </w:r>
      <w:r>
        <w:rPr>
          <w:spacing w:val="-60"/>
        </w:rPr>
        <w:t> </w:t>
      </w:r>
      <w:r>
        <w:rPr/>
        <w:t>万元，</w:t>
      </w:r>
      <w:r>
        <w:rPr/>
        <w:t> 买受人为：北海东峰房地产开发有限公司；</w:t>
      </w:r>
    </w:p>
    <w:p>
      <w:pPr>
        <w:pStyle w:val="BodyText"/>
        <w:spacing w:line="272" w:lineRule="exact"/>
        <w:ind w:right="210" w:firstLine="420"/>
        <w:jc w:val="left"/>
      </w:pPr>
      <w:r>
        <w:rPr/>
        <w:t>2）、北生药业位于北海市东北大道</w:t>
      </w:r>
      <w:r>
        <w:rPr>
          <w:spacing w:val="-55"/>
        </w:rPr>
        <w:t> </w:t>
      </w:r>
      <w:r>
        <w:rPr/>
        <w:t>636662.69</w:t>
      </w:r>
      <w:r>
        <w:rPr>
          <w:spacing w:val="-54"/>
        </w:rPr>
        <w:t> </w:t>
      </w:r>
      <w:r>
        <w:rPr/>
        <w:t>平方米国有土地使用权，成交价为</w:t>
      </w:r>
      <w:r>
        <w:rPr>
          <w:spacing w:val="-55"/>
        </w:rPr>
        <w:t> </w:t>
      </w:r>
      <w:r>
        <w:rPr/>
        <w:t>1913</w:t>
      </w:r>
      <w:r>
        <w:rPr>
          <w:spacing w:val="-52"/>
        </w:rPr>
        <w:t> </w:t>
      </w:r>
      <w:r>
        <w:rPr/>
        <w:t>万元。买</w:t>
      </w:r>
      <w:r>
        <w:rPr/>
        <w:t> 受人为北京瑞尔德嘉创业投资管理有限公司；</w:t>
      </w:r>
    </w:p>
    <w:p>
      <w:pPr>
        <w:pStyle w:val="BodyText"/>
        <w:spacing w:line="272" w:lineRule="exact"/>
        <w:ind w:right="103" w:firstLine="419"/>
        <w:jc w:val="left"/>
      </w:pPr>
      <w:r>
        <w:rPr/>
        <w:t>3）、北生药业位于北海市北海大道以南</w:t>
      </w:r>
      <w:r>
        <w:rPr>
          <w:spacing w:val="-62"/>
        </w:rPr>
        <w:t> </w:t>
      </w:r>
      <w:r>
        <w:rPr/>
        <w:t>43675.70</w:t>
      </w:r>
      <w:r>
        <w:rPr>
          <w:spacing w:val="-61"/>
        </w:rPr>
        <w:t> </w:t>
      </w:r>
      <w:r>
        <w:rPr/>
        <w:t>平方米国有土地使用权，成交价为</w:t>
      </w:r>
      <w:r>
        <w:rPr>
          <w:spacing w:val="-62"/>
        </w:rPr>
        <w:t> </w:t>
      </w:r>
      <w:r>
        <w:rPr/>
        <w:t>6245</w:t>
      </w:r>
      <w:r>
        <w:rPr>
          <w:spacing w:val="-61"/>
        </w:rPr>
        <w:t> </w:t>
      </w:r>
      <w:r>
        <w:rPr/>
        <w:t>万元，</w:t>
      </w:r>
      <w:r>
        <w:rPr/>
        <w:t> 买受人为北海志诚房地产开发有限公司；</w:t>
      </w:r>
    </w:p>
    <w:p>
      <w:pPr>
        <w:pStyle w:val="BodyText"/>
        <w:spacing w:line="246" w:lineRule="exact"/>
        <w:ind w:left="560" w:right="103"/>
        <w:jc w:val="left"/>
      </w:pPr>
      <w:r>
        <w:rPr/>
        <w:t>4）、北京桀亚莱福生物技术有限责任公司</w:t>
      </w:r>
      <w:r>
        <w:rPr>
          <w:spacing w:val="-55"/>
        </w:rPr>
        <w:t> </w:t>
      </w:r>
      <w:r>
        <w:rPr/>
        <w:t>73%股权、北京嘉德制药有限公司</w:t>
      </w:r>
      <w:r>
        <w:rPr>
          <w:spacing w:val="-55"/>
        </w:rPr>
        <w:t> </w:t>
      </w:r>
      <w:r>
        <w:rPr/>
        <w:t>80%股权，成交价为</w:t>
      </w:r>
    </w:p>
    <w:p>
      <w:pPr>
        <w:pStyle w:val="BodyText"/>
        <w:spacing w:line="272" w:lineRule="exact"/>
        <w:ind w:right="103"/>
        <w:jc w:val="left"/>
      </w:pPr>
      <w:r>
        <w:rPr/>
        <w:t>1847</w:t>
      </w:r>
      <w:r>
        <w:rPr>
          <w:spacing w:val="-2"/>
        </w:rPr>
        <w:t> </w:t>
      </w:r>
      <w:r>
        <w:rPr/>
        <w:t>万元，买受人为：北京高盈投资有限公司；</w:t>
      </w:r>
    </w:p>
    <w:p>
      <w:pPr>
        <w:pStyle w:val="BodyText"/>
        <w:spacing w:line="272" w:lineRule="exact" w:before="26"/>
        <w:ind w:right="103" w:firstLine="419"/>
        <w:jc w:val="left"/>
      </w:pPr>
      <w:r>
        <w:rPr/>
        <w:t>5）、北生药业位于北海大道</w:t>
      </w:r>
      <w:r>
        <w:rPr>
          <w:spacing w:val="-59"/>
        </w:rPr>
        <w:t> </w:t>
      </w:r>
      <w:r>
        <w:rPr/>
        <w:t>168</w:t>
      </w:r>
      <w:r>
        <w:rPr>
          <w:spacing w:val="-58"/>
        </w:rPr>
        <w:t> </w:t>
      </w:r>
      <w:r>
        <w:rPr/>
        <w:t>号科技园区</w:t>
      </w:r>
      <w:r>
        <w:rPr>
          <w:spacing w:val="-59"/>
        </w:rPr>
        <w:t> </w:t>
      </w:r>
      <w:r>
        <w:rPr/>
        <w:t>A</w:t>
      </w:r>
      <w:r>
        <w:rPr>
          <w:spacing w:val="-58"/>
        </w:rPr>
        <w:t> </w:t>
      </w:r>
      <w:r>
        <w:rPr/>
        <w:t>栋公寓楼房地产，成交价为</w:t>
      </w:r>
      <w:r>
        <w:rPr>
          <w:spacing w:val="-59"/>
        </w:rPr>
        <w:t> </w:t>
      </w:r>
      <w:r>
        <w:rPr/>
        <w:t>840</w:t>
      </w:r>
      <w:r>
        <w:rPr>
          <w:spacing w:val="-56"/>
        </w:rPr>
        <w:t> </w:t>
      </w:r>
      <w:r>
        <w:rPr/>
        <w:t>万元，买受人为:</w:t>
      </w:r>
      <w:r>
        <w:rPr/>
        <w:t> 北海市讯通信息咨询有限公司；</w:t>
      </w:r>
    </w:p>
    <w:p>
      <w:pPr>
        <w:pStyle w:val="BodyText"/>
        <w:spacing w:line="272" w:lineRule="exact"/>
        <w:ind w:right="209" w:firstLine="420"/>
        <w:jc w:val="left"/>
      </w:pPr>
      <w:r>
        <w:rPr>
          <w:spacing w:val="-6"/>
        </w:rPr>
        <w:t>6）、北生药业位于北海大道</w:t>
      </w:r>
      <w:r>
        <w:rPr>
          <w:spacing w:val="-61"/>
        </w:rPr>
        <w:t> </w:t>
      </w:r>
      <w:r>
        <w:rPr/>
        <w:t>168</w:t>
      </w:r>
      <w:r>
        <w:rPr>
          <w:spacing w:val="-60"/>
        </w:rPr>
        <w:t> </w:t>
      </w:r>
      <w:r>
        <w:rPr/>
        <w:t>号科技园区</w:t>
      </w:r>
      <w:r>
        <w:rPr>
          <w:spacing w:val="-61"/>
        </w:rPr>
        <w:t> </w:t>
      </w:r>
      <w:r>
        <w:rPr/>
        <w:t>A</w:t>
      </w:r>
      <w:r>
        <w:rPr>
          <w:spacing w:val="-60"/>
        </w:rPr>
        <w:t> </w:t>
      </w:r>
      <w:r>
        <w:rPr/>
        <w:t>型别墅土地使用权及用地范围内绿化道路分摊，成</w:t>
      </w:r>
      <w:r>
        <w:rPr/>
        <w:t> 交价为 228</w:t>
      </w:r>
      <w:r>
        <w:rPr>
          <w:spacing w:val="-55"/>
        </w:rPr>
        <w:t> </w:t>
      </w:r>
      <w:r>
        <w:rPr/>
        <w:t>万元，买受人为:何忠良；</w:t>
      </w:r>
    </w:p>
    <w:p>
      <w:pPr>
        <w:pStyle w:val="BodyText"/>
        <w:spacing w:line="272" w:lineRule="exact"/>
        <w:ind w:right="267" w:firstLine="420"/>
        <w:jc w:val="left"/>
      </w:pPr>
      <w:r>
        <w:rPr/>
        <w:t>7）、北海大道</w:t>
      </w:r>
      <w:r>
        <w:rPr>
          <w:spacing w:val="-54"/>
        </w:rPr>
        <w:t> </w:t>
      </w:r>
      <w:r>
        <w:rPr/>
        <w:t>168</w:t>
      </w:r>
      <w:r>
        <w:rPr>
          <w:spacing w:val="-54"/>
        </w:rPr>
        <w:t> </w:t>
      </w:r>
      <w:r>
        <w:rPr/>
        <w:t>号北生科技园</w:t>
      </w:r>
      <w:r>
        <w:rPr>
          <w:spacing w:val="-54"/>
        </w:rPr>
        <w:t> </w:t>
      </w:r>
      <w:r>
        <w:rPr/>
        <w:t>B</w:t>
      </w:r>
      <w:r>
        <w:rPr>
          <w:spacing w:val="-53"/>
        </w:rPr>
        <w:t> </w:t>
      </w:r>
      <w:r>
        <w:rPr/>
        <w:t>型别墅共</w:t>
      </w:r>
      <w:r>
        <w:rPr>
          <w:spacing w:val="-54"/>
        </w:rPr>
        <w:t> </w:t>
      </w:r>
      <w:r>
        <w:rPr/>
        <w:t>25</w:t>
      </w:r>
      <w:r>
        <w:rPr>
          <w:spacing w:val="-53"/>
        </w:rPr>
        <w:t> </w:t>
      </w:r>
      <w:r>
        <w:rPr/>
        <w:t>栋房地产，成交价为</w:t>
      </w:r>
      <w:r>
        <w:rPr>
          <w:spacing w:val="-54"/>
        </w:rPr>
        <w:t> </w:t>
      </w:r>
      <w:r>
        <w:rPr/>
        <w:t>4630</w:t>
      </w:r>
      <w:r>
        <w:rPr>
          <w:spacing w:val="-2"/>
        </w:rPr>
        <w:t> </w:t>
      </w:r>
      <w:r>
        <w:rPr/>
        <w:t>万元，买受人为：唐</w:t>
      </w:r>
      <w:r>
        <w:rPr/>
        <w:t> 哲耀；</w:t>
      </w:r>
    </w:p>
    <w:p>
      <w:pPr>
        <w:pStyle w:val="BodyText"/>
        <w:spacing w:line="272" w:lineRule="exact"/>
        <w:ind w:right="265" w:firstLine="420"/>
        <w:jc w:val="left"/>
      </w:pPr>
      <w:r>
        <w:rPr/>
        <w:t>8）、北海大道</w:t>
      </w:r>
      <w:r>
        <w:rPr>
          <w:spacing w:val="-54"/>
        </w:rPr>
        <w:t> </w:t>
      </w:r>
      <w:r>
        <w:rPr/>
        <w:t>168</w:t>
      </w:r>
      <w:r>
        <w:rPr>
          <w:spacing w:val="-54"/>
        </w:rPr>
        <w:t> </w:t>
      </w:r>
      <w:r>
        <w:rPr/>
        <w:t>号北生科技园内</w:t>
      </w:r>
      <w:r>
        <w:rPr>
          <w:spacing w:val="-54"/>
        </w:rPr>
        <w:t> </w:t>
      </w:r>
      <w:r>
        <w:rPr/>
        <w:t>C</w:t>
      </w:r>
      <w:r>
        <w:rPr>
          <w:spacing w:val="-53"/>
        </w:rPr>
        <w:t> </w:t>
      </w:r>
      <w:r>
        <w:rPr/>
        <w:t>幢宿舍楼房地产，成交价为</w:t>
      </w:r>
      <w:r>
        <w:rPr>
          <w:spacing w:val="-54"/>
        </w:rPr>
        <w:t> </w:t>
      </w:r>
      <w:r>
        <w:rPr/>
        <w:t>450</w:t>
      </w:r>
      <w:r>
        <w:rPr>
          <w:spacing w:val="-2"/>
        </w:rPr>
        <w:t> </w:t>
      </w:r>
      <w:r>
        <w:rPr/>
        <w:t>万元，买受人为北海市迅</w:t>
      </w:r>
      <w:r>
        <w:rPr/>
        <w:t> 通信息咨询有限公司；</w:t>
      </w:r>
    </w:p>
    <w:p>
      <w:pPr>
        <w:pStyle w:val="BodyText"/>
        <w:spacing w:line="272" w:lineRule="exact"/>
        <w:ind w:right="204" w:firstLine="420"/>
        <w:jc w:val="left"/>
      </w:pPr>
      <w:r>
        <w:rPr/>
        <w:t>9）、浙江北生药业汉生制药有限公司</w:t>
      </w:r>
      <w:r>
        <w:rPr>
          <w:spacing w:val="-70"/>
        </w:rPr>
        <w:t> </w:t>
      </w:r>
      <w:r>
        <w:rPr/>
        <w:t>80%股权，成交价为</w:t>
      </w:r>
      <w:r>
        <w:rPr>
          <w:spacing w:val="-70"/>
        </w:rPr>
        <w:t> </w:t>
      </w:r>
      <w:r>
        <w:rPr/>
        <w:t>400</w:t>
      </w:r>
      <w:r>
        <w:rPr>
          <w:spacing w:val="-70"/>
        </w:rPr>
        <w:t> </w:t>
      </w:r>
      <w:r>
        <w:rPr/>
        <w:t>万元。买受人为：北京瑞尔德嘉创</w:t>
      </w:r>
      <w:r>
        <w:rPr/>
        <w:t> 业投资管理有限公司；</w:t>
      </w:r>
    </w:p>
    <w:p>
      <w:pPr>
        <w:pStyle w:val="BodyText"/>
        <w:spacing w:line="272" w:lineRule="exact"/>
        <w:ind w:right="104" w:firstLine="420"/>
        <w:jc w:val="left"/>
      </w:pPr>
      <w:r>
        <w:rPr/>
        <w:t>10）、北海大道</w:t>
      </w:r>
      <w:r>
        <w:rPr>
          <w:spacing w:val="-54"/>
        </w:rPr>
        <w:t> </w:t>
      </w:r>
      <w:r>
        <w:rPr/>
        <w:t>168</w:t>
      </w:r>
      <w:r>
        <w:rPr>
          <w:spacing w:val="-53"/>
        </w:rPr>
        <w:t> </w:t>
      </w:r>
      <w:r>
        <w:rPr/>
        <w:t>号北生药业园区内</w:t>
      </w:r>
      <w:r>
        <w:rPr>
          <w:spacing w:val="-54"/>
        </w:rPr>
        <w:t> </w:t>
      </w:r>
      <w:r>
        <w:rPr/>
        <w:t>1</w:t>
      </w:r>
      <w:r>
        <w:rPr>
          <w:spacing w:val="-53"/>
        </w:rPr>
        <w:t> </w:t>
      </w:r>
      <w:r>
        <w:rPr/>
        <w:t>号（办公楼）房地产及附属资产，成交价为</w:t>
      </w:r>
      <w:r>
        <w:rPr>
          <w:spacing w:val="-54"/>
        </w:rPr>
        <w:t> </w:t>
      </w:r>
      <w:r>
        <w:rPr/>
        <w:t>7290</w:t>
      </w:r>
      <w:r>
        <w:rPr>
          <w:spacing w:val="-52"/>
        </w:rPr>
        <w:t> </w:t>
      </w:r>
      <w:r>
        <w:rPr/>
        <w:t>万元，</w:t>
      </w:r>
      <w:r>
        <w:rPr/>
        <w:t> 买受人为：北海市人民政府国有资产监督管理委员会；</w:t>
      </w:r>
    </w:p>
    <w:p>
      <w:pPr>
        <w:pStyle w:val="BodyText"/>
        <w:spacing w:line="272" w:lineRule="exact"/>
        <w:ind w:right="103" w:firstLine="420"/>
        <w:jc w:val="left"/>
      </w:pPr>
      <w:r>
        <w:rPr>
          <w:spacing w:val="-6"/>
        </w:rPr>
        <w:t>11）、广西北生药业股份有限公司辽阳血液技术分公司整体资产，成交价为</w:t>
      </w:r>
      <w:r>
        <w:rPr>
          <w:spacing w:val="-47"/>
        </w:rPr>
        <w:t> </w:t>
      </w:r>
      <w:r>
        <w:rPr/>
        <w:t>1175</w:t>
      </w:r>
      <w:r>
        <w:rPr>
          <w:spacing w:val="-47"/>
        </w:rPr>
        <w:t> </w:t>
      </w:r>
      <w:r>
        <w:rPr>
          <w:spacing w:val="-8"/>
        </w:rPr>
        <w:t>万元。买受人为：</w:t>
      </w:r>
      <w:r>
        <w:rPr>
          <w:spacing w:val="-1"/>
        </w:rPr>
        <w:t> </w:t>
      </w:r>
      <w:r>
        <w:rPr/>
        <w:t>辽阳嘉德生物科技有限公司；</w:t>
      </w:r>
    </w:p>
    <w:p>
      <w:pPr>
        <w:pStyle w:val="BodyText"/>
        <w:spacing w:line="272" w:lineRule="exact"/>
        <w:ind w:right="106" w:firstLine="420"/>
        <w:jc w:val="left"/>
      </w:pPr>
      <w:r>
        <w:rPr/>
        <w:t>12）、广西北生医药有限责任公司</w:t>
      </w:r>
      <w:r>
        <w:rPr>
          <w:spacing w:val="-54"/>
        </w:rPr>
        <w:t> </w:t>
      </w:r>
      <w:r>
        <w:rPr/>
        <w:t>80%股权，起拍价为</w:t>
      </w:r>
      <w:r>
        <w:rPr>
          <w:spacing w:val="-54"/>
        </w:rPr>
        <w:t> </w:t>
      </w:r>
      <w:r>
        <w:rPr/>
        <w:t>40</w:t>
      </w:r>
      <w:r>
        <w:rPr>
          <w:spacing w:val="-27"/>
        </w:rPr>
        <w:t> </w:t>
      </w:r>
      <w:r>
        <w:rPr/>
        <w:t>万元，成交价为</w:t>
      </w:r>
      <w:r>
        <w:rPr>
          <w:spacing w:val="-54"/>
        </w:rPr>
        <w:t> </w:t>
      </w:r>
      <w:r>
        <w:rPr/>
        <w:t>162</w:t>
      </w:r>
      <w:r>
        <w:rPr>
          <w:spacing w:val="-28"/>
        </w:rPr>
        <w:t> </w:t>
      </w:r>
      <w:r>
        <w:rPr/>
        <w:t>万元，买受人为：</w:t>
      </w:r>
      <w:r>
        <w:rPr/>
        <w:t> 广西远帆投资有限公司；</w:t>
      </w:r>
    </w:p>
    <w:p>
      <w:pPr>
        <w:pStyle w:val="BodyText"/>
        <w:spacing w:line="272" w:lineRule="exact"/>
        <w:ind w:right="103" w:firstLine="419"/>
        <w:jc w:val="left"/>
      </w:pPr>
      <w:r>
        <w:rPr>
          <w:spacing w:val="-3"/>
        </w:rPr>
        <w:t>13）、广西北生集团科技开发有限公司</w:t>
      </w:r>
      <w:r>
        <w:rPr>
          <w:spacing w:val="-52"/>
        </w:rPr>
        <w:t> </w:t>
      </w:r>
      <w:r>
        <w:rPr/>
        <w:t>20%股权，起拍价为</w:t>
      </w:r>
      <w:r>
        <w:rPr>
          <w:spacing w:val="-52"/>
        </w:rPr>
        <w:t> </w:t>
      </w:r>
      <w:r>
        <w:rPr/>
        <w:t>1</w:t>
      </w:r>
      <w:r>
        <w:rPr>
          <w:spacing w:val="-51"/>
        </w:rPr>
        <w:t> </w:t>
      </w:r>
      <w:r>
        <w:rPr>
          <w:spacing w:val="-3"/>
        </w:rPr>
        <w:t>元，成交价为</w:t>
      </w:r>
      <w:r>
        <w:rPr>
          <w:spacing w:val="-52"/>
        </w:rPr>
        <w:t> </w:t>
      </w:r>
      <w:r>
        <w:rPr/>
        <w:t>2.4</w:t>
      </w:r>
      <w:r>
        <w:rPr>
          <w:spacing w:val="-52"/>
        </w:rPr>
        <w:t> </w:t>
      </w:r>
      <w:r>
        <w:rPr>
          <w:spacing w:val="-3"/>
        </w:rPr>
        <w:t>万元，买受人为：</w:t>
      </w:r>
      <w:r>
        <w:rPr>
          <w:spacing w:val="-1"/>
        </w:rPr>
        <w:t> </w:t>
      </w:r>
      <w:r>
        <w:rPr/>
        <w:t>北海开元生物科技有限公司；</w:t>
      </w:r>
    </w:p>
    <w:p>
      <w:pPr>
        <w:pStyle w:val="BodyText"/>
        <w:spacing w:line="246" w:lineRule="exact"/>
        <w:ind w:left="560" w:right="103"/>
        <w:jc w:val="left"/>
      </w:pPr>
      <w:r>
        <w:rPr/>
        <w:t>14）、北海大道</w:t>
      </w:r>
      <w:r>
        <w:rPr>
          <w:spacing w:val="-55"/>
        </w:rPr>
        <w:t> </w:t>
      </w:r>
      <w:r>
        <w:rPr/>
        <w:t>168</w:t>
      </w:r>
      <w:r>
        <w:rPr>
          <w:spacing w:val="-54"/>
        </w:rPr>
        <w:t> </w:t>
      </w:r>
      <w:r>
        <w:rPr/>
        <w:t>号北生药业园区内生产基地及研发中心房地产、设备及附属设施，成交价：</w:t>
      </w:r>
    </w:p>
    <w:p>
      <w:pPr>
        <w:pStyle w:val="BodyText"/>
        <w:spacing w:line="272" w:lineRule="exact"/>
        <w:ind w:right="103"/>
        <w:jc w:val="left"/>
      </w:pPr>
      <w:r>
        <w:rPr/>
        <w:t>7040</w:t>
      </w:r>
      <w:r>
        <w:rPr>
          <w:spacing w:val="-2"/>
        </w:rPr>
        <w:t> </w:t>
      </w:r>
      <w:r>
        <w:rPr/>
        <w:t>万元，买受人为：北海百冠房地产开发有限公司；</w:t>
      </w:r>
    </w:p>
    <w:p>
      <w:pPr>
        <w:pStyle w:val="BodyText"/>
        <w:spacing w:line="272" w:lineRule="exact" w:before="26"/>
        <w:ind w:right="208" w:firstLine="420"/>
        <w:jc w:val="left"/>
      </w:pPr>
      <w:r>
        <w:rPr/>
        <w:t>15）、北生药业生产基地存货及电子设备，成交价：184</w:t>
      </w:r>
      <w:r>
        <w:rPr>
          <w:spacing w:val="-4"/>
        </w:rPr>
        <w:t> </w:t>
      </w:r>
      <w:r>
        <w:rPr/>
        <w:t>万元，买受人为：浙江郡原地产股份有</w:t>
      </w:r>
      <w:r>
        <w:rPr/>
        <w:t> 限公司；</w:t>
      </w:r>
    </w:p>
    <w:p>
      <w:pPr>
        <w:pStyle w:val="BodyText"/>
        <w:spacing w:line="272" w:lineRule="exact"/>
        <w:ind w:right="206" w:firstLine="420"/>
        <w:jc w:val="left"/>
      </w:pPr>
      <w:r>
        <w:rPr/>
        <w:t>16）、北海市东北大道种植大棚设备、部分在建工程、围墙，成交价：569</w:t>
      </w:r>
      <w:r>
        <w:rPr>
          <w:spacing w:val="-2"/>
        </w:rPr>
        <w:t> </w:t>
      </w:r>
      <w:r>
        <w:rPr/>
        <w:t>万元，买受人为：浙</w:t>
      </w:r>
      <w:r>
        <w:rPr/>
        <w:t> 江郡原地产股份有限公司；</w:t>
      </w:r>
    </w:p>
    <w:p>
      <w:pPr>
        <w:pStyle w:val="BodyText"/>
        <w:spacing w:line="272" w:lineRule="exact"/>
        <w:ind w:right="218" w:firstLine="420"/>
        <w:jc w:val="left"/>
      </w:pPr>
      <w:r>
        <w:rPr>
          <w:spacing w:val="-2"/>
        </w:rPr>
        <w:t>17）、血液制品异地改造项目办公楼、综合楼房产及临时建筑，成交价：77</w:t>
      </w:r>
      <w:r>
        <w:rPr>
          <w:spacing w:val="-31"/>
        </w:rPr>
        <w:t> </w:t>
      </w:r>
      <w:r>
        <w:rPr>
          <w:spacing w:val="-2"/>
        </w:rPr>
        <w:t>万元，买受人为：浙</w:t>
      </w:r>
      <w:r>
        <w:rPr/>
        <w:t> 江郡原地产股份有限公司；</w:t>
      </w:r>
    </w:p>
    <w:p>
      <w:pPr>
        <w:pStyle w:val="BodyText"/>
        <w:spacing w:line="272" w:lineRule="exact"/>
        <w:ind w:right="217" w:firstLine="420"/>
        <w:jc w:val="left"/>
      </w:pPr>
      <w:r>
        <w:rPr>
          <w:spacing w:val="-2"/>
        </w:rPr>
        <w:t>18）、北生药业部分在库车辆及对部分车辆的追索权，成交价：72</w:t>
      </w:r>
      <w:r>
        <w:rPr>
          <w:spacing w:val="-30"/>
        </w:rPr>
        <w:t> </w:t>
      </w:r>
      <w:r>
        <w:rPr>
          <w:spacing w:val="-2"/>
        </w:rPr>
        <w:t>万元，买受人为：浙江郡原地</w:t>
      </w:r>
      <w:r>
        <w:rPr/>
        <w:t> 产股份有限公司；</w:t>
      </w:r>
    </w:p>
    <w:p>
      <w:pPr>
        <w:spacing w:after="0" w:line="272" w:lineRule="exact"/>
        <w:jc w:val="left"/>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spacing w:line="272" w:lineRule="exact" w:before="63"/>
        <w:ind w:right="172" w:firstLine="420"/>
        <w:jc w:val="left"/>
      </w:pPr>
      <w:r>
        <w:rPr>
          <w:spacing w:val="-2"/>
        </w:rPr>
        <w:t>19）、对北生药业柳州生物制品分公司实物资产及广西柳州楚天舒生物制品有限责任公司</w:t>
      </w:r>
      <w:r>
        <w:rPr>
          <w:spacing w:val="-33"/>
        </w:rPr>
        <w:t> </w:t>
      </w:r>
      <w:r>
        <w:rPr/>
        <w:t>100%股</w:t>
      </w:r>
      <w:r>
        <w:rPr/>
        <w:t> 权的追索权，成交价：1854</w:t>
      </w:r>
      <w:r>
        <w:rPr>
          <w:spacing w:val="-2"/>
        </w:rPr>
        <w:t> </w:t>
      </w:r>
      <w:r>
        <w:rPr/>
        <w:t>万元，买受人为：浙江郡原地产股份有限公司。</w:t>
      </w:r>
    </w:p>
    <w:p>
      <w:pPr>
        <w:pStyle w:val="BodyText"/>
        <w:spacing w:line="272" w:lineRule="exact"/>
        <w:ind w:right="169" w:firstLine="420"/>
        <w:jc w:val="left"/>
      </w:pPr>
      <w:r>
        <w:rPr>
          <w:spacing w:val="-5"/>
        </w:rPr>
        <w:t>2、凯旋分公司实物资产连同药品生产技术以协议方式</w:t>
      </w:r>
      <w:r>
        <w:rPr/>
        <w:t> 420</w:t>
      </w:r>
      <w:r>
        <w:rPr>
          <w:spacing w:val="-78"/>
        </w:rPr>
        <w:t> </w:t>
      </w:r>
      <w:r>
        <w:rPr>
          <w:spacing w:val="-1"/>
        </w:rPr>
        <w:t>万元整体转让给山东天颐泰药业有限公</w:t>
      </w:r>
      <w:r>
        <w:rPr/>
        <w:t> 司。</w:t>
      </w:r>
    </w:p>
    <w:p>
      <w:pPr>
        <w:pStyle w:val="BodyText"/>
        <w:spacing w:line="248" w:lineRule="exact"/>
        <w:ind w:left="560" w:right="164"/>
        <w:jc w:val="left"/>
      </w:pPr>
      <w:r>
        <w:rPr/>
        <w:t>3、B、D、E</w:t>
      </w:r>
      <w:r>
        <w:rPr>
          <w:spacing w:val="-56"/>
        </w:rPr>
        <w:t> </w:t>
      </w:r>
      <w:r>
        <w:rPr/>
        <w:t>三栋公寓楼按照原来的承诺价格或者合同价格转让给现有住户。</w:t>
      </w:r>
    </w:p>
    <w:p>
      <w:pPr>
        <w:spacing w:line="240" w:lineRule="auto" w:before="10"/>
        <w:rPr>
          <w:rFonts w:ascii="宋体" w:hAnsi="宋体" w:cs="宋体" w:eastAsia="宋体" w:hint="default"/>
          <w:sz w:val="22"/>
          <w:szCs w:val="22"/>
        </w:rPr>
      </w:pPr>
    </w:p>
    <w:p>
      <w:pPr>
        <w:pStyle w:val="BodyText"/>
        <w:spacing w:line="272" w:lineRule="exact"/>
        <w:ind w:left="561" w:right="5833" w:hanging="421"/>
        <w:jc w:val="left"/>
      </w:pPr>
      <w:r>
        <w:rPr/>
        <w:t>(五)</w:t>
      </w:r>
      <w:r>
        <w:rPr>
          <w:spacing w:val="-1"/>
        </w:rPr>
        <w:t> </w:t>
      </w:r>
      <w:r>
        <w:rPr/>
        <w:t>报告期内公司重大关联交易事项</w:t>
      </w:r>
      <w:r>
        <w:rPr/>
        <w:t> 本年度公司无重大关联交易事项。</w:t>
      </w:r>
    </w:p>
    <w:p>
      <w:pPr>
        <w:spacing w:line="240" w:lineRule="auto" w:before="10"/>
        <w:rPr>
          <w:rFonts w:ascii="宋体" w:hAnsi="宋体" w:cs="宋体" w:eastAsia="宋体" w:hint="default"/>
          <w:sz w:val="18"/>
          <w:szCs w:val="18"/>
        </w:rPr>
      </w:pPr>
    </w:p>
    <w:p>
      <w:pPr>
        <w:pStyle w:val="BodyText"/>
        <w:spacing w:line="274" w:lineRule="exact"/>
        <w:ind w:right="164"/>
        <w:jc w:val="left"/>
      </w:pPr>
      <w:r>
        <w:rPr/>
        <w:t>(六)</w:t>
      </w:r>
      <w:r>
        <w:rPr>
          <w:spacing w:val="-2"/>
        </w:rPr>
        <w:t> </w:t>
      </w:r>
      <w:r>
        <w:rPr/>
        <w:t>重大合同及其履行情况</w:t>
      </w:r>
    </w:p>
    <w:p>
      <w:pPr>
        <w:pStyle w:val="BodyText"/>
        <w:spacing w:line="272" w:lineRule="exact" w:before="26"/>
        <w:ind w:right="1009"/>
        <w:jc w:val="left"/>
      </w:pPr>
      <w:r>
        <w:rPr/>
        <w:t>1、为公司带来的利润达到公司本期利润总额</w:t>
      </w:r>
      <w:r>
        <w:rPr>
          <w:spacing w:val="-55"/>
        </w:rPr>
        <w:t> </w:t>
      </w:r>
      <w:r>
        <w:rPr/>
        <w:t>10％以上（含</w:t>
      </w:r>
      <w:r>
        <w:rPr>
          <w:spacing w:val="-55"/>
        </w:rPr>
        <w:t> </w:t>
      </w:r>
      <w:r>
        <w:rPr/>
        <w:t>10％）的托管、承包、租赁事项</w:t>
      </w:r>
      <w:r>
        <w:rPr/>
        <w:t> (1)</w:t>
      </w:r>
      <w:r>
        <w:rPr>
          <w:spacing w:val="-2"/>
        </w:rPr>
        <w:t> </w:t>
      </w:r>
      <w:r>
        <w:rPr/>
        <w:t>托管情况</w:t>
      </w:r>
    </w:p>
    <w:p>
      <w:pPr>
        <w:pStyle w:val="BodyText"/>
        <w:spacing w:line="248" w:lineRule="exact"/>
        <w:ind w:left="561" w:right="164"/>
        <w:jc w:val="left"/>
      </w:pPr>
      <w:r>
        <w:rPr/>
        <w:t>本年度公司无托管事项。</w:t>
      </w:r>
    </w:p>
    <w:p>
      <w:pPr>
        <w:spacing w:line="240" w:lineRule="auto" w:before="8"/>
        <w:rPr>
          <w:rFonts w:ascii="宋体" w:hAnsi="宋体" w:cs="宋体" w:eastAsia="宋体" w:hint="default"/>
          <w:sz w:val="20"/>
          <w:szCs w:val="20"/>
        </w:rPr>
      </w:pPr>
    </w:p>
    <w:p>
      <w:pPr>
        <w:pStyle w:val="BodyText"/>
        <w:spacing w:line="274" w:lineRule="exact"/>
        <w:ind w:right="164"/>
        <w:jc w:val="left"/>
      </w:pPr>
      <w:r>
        <w:rPr/>
        <w:t>(2)</w:t>
      </w:r>
      <w:r>
        <w:rPr>
          <w:spacing w:val="-2"/>
        </w:rPr>
        <w:t> </w:t>
      </w:r>
      <w:r>
        <w:rPr/>
        <w:t>承包情况</w:t>
      </w:r>
    </w:p>
    <w:p>
      <w:pPr>
        <w:pStyle w:val="BodyText"/>
        <w:spacing w:line="274" w:lineRule="exact"/>
        <w:ind w:left="561" w:right="164"/>
        <w:jc w:val="left"/>
      </w:pPr>
      <w:r>
        <w:rPr/>
        <w:t>本年度公司无承包事项。</w:t>
      </w:r>
    </w:p>
    <w:p>
      <w:pPr>
        <w:spacing w:line="240" w:lineRule="auto" w:before="8"/>
        <w:rPr>
          <w:rFonts w:ascii="宋体" w:hAnsi="宋体" w:cs="宋体" w:eastAsia="宋体" w:hint="default"/>
          <w:sz w:val="20"/>
          <w:szCs w:val="20"/>
        </w:rPr>
      </w:pPr>
    </w:p>
    <w:p>
      <w:pPr>
        <w:pStyle w:val="BodyText"/>
        <w:spacing w:line="274" w:lineRule="exact"/>
        <w:ind w:right="164"/>
        <w:jc w:val="left"/>
      </w:pPr>
      <w:r>
        <w:rPr/>
        <w:t>(3)</w:t>
      </w:r>
      <w:r>
        <w:rPr>
          <w:spacing w:val="-2"/>
        </w:rPr>
        <w:t> </w:t>
      </w:r>
      <w:r>
        <w:rPr/>
        <w:t>租赁情况</w:t>
      </w:r>
    </w:p>
    <w:p>
      <w:pPr>
        <w:pStyle w:val="BodyText"/>
        <w:spacing w:line="274" w:lineRule="exact"/>
        <w:ind w:left="561" w:right="164"/>
        <w:jc w:val="left"/>
      </w:pPr>
      <w:r>
        <w:rPr/>
        <w:t>本年度公司无租赁事项。</w:t>
      </w:r>
    </w:p>
    <w:p>
      <w:pPr>
        <w:spacing w:line="240" w:lineRule="auto" w:before="8"/>
        <w:rPr>
          <w:rFonts w:ascii="宋体" w:hAnsi="宋体" w:cs="宋体" w:eastAsia="宋体" w:hint="default"/>
          <w:sz w:val="20"/>
          <w:szCs w:val="20"/>
        </w:rPr>
      </w:pPr>
    </w:p>
    <w:p>
      <w:pPr>
        <w:pStyle w:val="BodyText"/>
        <w:spacing w:line="274" w:lineRule="exact"/>
        <w:ind w:right="164"/>
        <w:jc w:val="left"/>
      </w:pPr>
      <w:r>
        <w:rPr/>
        <w:t>2、担保情况</w:t>
      </w:r>
    </w:p>
    <w:p>
      <w:pPr>
        <w:pStyle w:val="BodyText"/>
        <w:spacing w:line="274" w:lineRule="exact"/>
        <w:ind w:left="561" w:right="164"/>
        <w:jc w:val="left"/>
      </w:pPr>
      <w:r>
        <w:rPr/>
        <w:t>本年度公司无担保事项。</w:t>
      </w:r>
    </w:p>
    <w:p>
      <w:pPr>
        <w:spacing w:line="240" w:lineRule="auto" w:before="10"/>
        <w:rPr>
          <w:rFonts w:ascii="宋体" w:hAnsi="宋体" w:cs="宋体" w:eastAsia="宋体" w:hint="default"/>
          <w:sz w:val="22"/>
          <w:szCs w:val="22"/>
        </w:rPr>
      </w:pPr>
    </w:p>
    <w:p>
      <w:pPr>
        <w:pStyle w:val="BodyText"/>
        <w:spacing w:line="272" w:lineRule="exact"/>
        <w:ind w:left="561" w:right="6253" w:hanging="421"/>
        <w:jc w:val="left"/>
      </w:pPr>
      <w:r>
        <w:rPr/>
        <w:t>3、委托理财情况 本年度公司无委托理财事项。</w:t>
      </w:r>
    </w:p>
    <w:p>
      <w:pPr>
        <w:spacing w:line="240" w:lineRule="auto" w:before="10"/>
        <w:rPr>
          <w:rFonts w:ascii="宋体" w:hAnsi="宋体" w:cs="宋体" w:eastAsia="宋体" w:hint="default"/>
          <w:sz w:val="18"/>
          <w:szCs w:val="18"/>
        </w:rPr>
      </w:pPr>
    </w:p>
    <w:p>
      <w:pPr>
        <w:pStyle w:val="BodyText"/>
        <w:spacing w:line="274" w:lineRule="exact"/>
        <w:ind w:right="164"/>
        <w:jc w:val="left"/>
      </w:pPr>
      <w:r>
        <w:rPr/>
        <w:t>4、其他重大合同</w:t>
      </w:r>
    </w:p>
    <w:p>
      <w:pPr>
        <w:pStyle w:val="BodyText"/>
        <w:spacing w:line="272" w:lineRule="exact" w:before="26"/>
        <w:ind w:right="181" w:firstLine="420"/>
        <w:jc w:val="both"/>
      </w:pPr>
      <w:r>
        <w:rPr/>
        <w:t>2009</w:t>
      </w:r>
      <w:r>
        <w:rPr>
          <w:spacing w:val="-54"/>
        </w:rPr>
        <w:t> </w:t>
      </w:r>
      <w:r>
        <w:rPr/>
        <w:t>年</w:t>
      </w:r>
      <w:r>
        <w:rPr>
          <w:spacing w:val="-54"/>
        </w:rPr>
        <w:t> </w:t>
      </w:r>
      <w:r>
        <w:rPr/>
        <w:t>9</w:t>
      </w:r>
      <w:r>
        <w:rPr>
          <w:spacing w:val="-54"/>
        </w:rPr>
        <w:t> </w:t>
      </w:r>
      <w:r>
        <w:rPr/>
        <w:t>月</w:t>
      </w:r>
      <w:r>
        <w:rPr>
          <w:spacing w:val="-55"/>
        </w:rPr>
        <w:t> </w:t>
      </w:r>
      <w:r>
        <w:rPr/>
        <w:t>23</w:t>
      </w:r>
      <w:r>
        <w:rPr>
          <w:spacing w:val="-53"/>
        </w:rPr>
        <w:t> </w:t>
      </w:r>
      <w:r>
        <w:rPr/>
        <w:t>日，公司及公司管理人与浙江郡原地产股份有限公司签订了《关于协助广西北生</w:t>
      </w:r>
      <w:r>
        <w:rPr/>
        <w:t> 药业股份有限公司破产重整计划执行暨参与广西北生药业股份有限公司资产重组的协议》，由浙江郡 原地产股份有限公司在协助公司完成重整计划后及参与公司的资产重组，以使公司重新焕发生机和活 力。</w:t>
      </w:r>
    </w:p>
    <w:p>
      <w:pPr>
        <w:pStyle w:val="BodyText"/>
        <w:spacing w:line="246" w:lineRule="exact"/>
        <w:ind w:left="560" w:right="0"/>
        <w:jc w:val="left"/>
      </w:pPr>
      <w:r>
        <w:rPr/>
        <w:t>2009</w:t>
      </w:r>
      <w:r>
        <w:rPr>
          <w:spacing w:val="-62"/>
        </w:rPr>
        <w:t> </w:t>
      </w:r>
      <w:r>
        <w:rPr/>
        <w:t>年</w:t>
      </w:r>
      <w:r>
        <w:rPr>
          <w:spacing w:val="-63"/>
        </w:rPr>
        <w:t> </w:t>
      </w:r>
      <w:r>
        <w:rPr/>
        <w:t>10</w:t>
      </w:r>
      <w:r>
        <w:rPr>
          <w:spacing w:val="-62"/>
        </w:rPr>
        <w:t> </w:t>
      </w:r>
      <w:r>
        <w:rPr/>
        <w:t>月</w:t>
      </w:r>
      <w:r>
        <w:rPr>
          <w:spacing w:val="-62"/>
        </w:rPr>
        <w:t> </w:t>
      </w:r>
      <w:r>
        <w:rPr/>
        <w:t>29</w:t>
      </w:r>
      <w:r>
        <w:rPr>
          <w:spacing w:val="-61"/>
        </w:rPr>
        <w:t> </w:t>
      </w:r>
      <w:r>
        <w:rPr/>
        <w:t>日，北海中院下达[（2008）北破重字</w:t>
      </w:r>
      <w:r>
        <w:rPr>
          <w:spacing w:val="-62"/>
        </w:rPr>
        <w:t> </w:t>
      </w:r>
      <w:r>
        <w:rPr/>
        <w:t>1-5</w:t>
      </w:r>
      <w:r>
        <w:rPr>
          <w:spacing w:val="-61"/>
        </w:rPr>
        <w:t> </w:t>
      </w:r>
      <w:r>
        <w:rPr/>
        <w:t>号]《民事裁定书》，裁定自《关于广</w:t>
      </w:r>
    </w:p>
    <w:p>
      <w:pPr>
        <w:pStyle w:val="BodyText"/>
        <w:spacing w:line="272" w:lineRule="exact" w:before="26"/>
        <w:ind w:right="164"/>
        <w:jc w:val="left"/>
      </w:pPr>
      <w:r>
        <w:rPr>
          <w:spacing w:val="-3"/>
        </w:rPr>
        <w:t>西北生药业股份有限公司重整计划执行情况的监督报告》提交之日即</w:t>
      </w:r>
      <w:r>
        <w:rPr>
          <w:spacing w:val="-52"/>
        </w:rPr>
        <w:t> </w:t>
      </w:r>
      <w:r>
        <w:rPr/>
        <w:t>2009</w:t>
      </w:r>
      <w:r>
        <w:rPr>
          <w:spacing w:val="-51"/>
        </w:rPr>
        <w:t> </w:t>
      </w:r>
      <w:r>
        <w:rPr/>
        <w:t>年</w:t>
      </w:r>
      <w:r>
        <w:rPr>
          <w:spacing w:val="-53"/>
        </w:rPr>
        <w:t> </w:t>
      </w:r>
      <w:r>
        <w:rPr/>
        <w:t>10</w:t>
      </w:r>
      <w:r>
        <w:rPr>
          <w:spacing w:val="-52"/>
        </w:rPr>
        <w:t> </w:t>
      </w:r>
      <w:r>
        <w:rPr/>
        <w:t>月</w:t>
      </w:r>
      <w:r>
        <w:rPr>
          <w:spacing w:val="-52"/>
        </w:rPr>
        <w:t> </w:t>
      </w:r>
      <w:r>
        <w:rPr/>
        <w:t>28</w:t>
      </w:r>
      <w:r>
        <w:rPr>
          <w:spacing w:val="-52"/>
        </w:rPr>
        <w:t> </w:t>
      </w:r>
      <w:r>
        <w:rPr>
          <w:spacing w:val="-9"/>
        </w:rPr>
        <w:t>日起，广西北生</w:t>
      </w:r>
      <w:r>
        <w:rPr>
          <w:spacing w:val="-1"/>
        </w:rPr>
        <w:t> </w:t>
      </w:r>
      <w:r>
        <w:rPr/>
        <w:t>药业股份有限公司管理人的监督职责终止。本次重整计划按期执行完毕。</w:t>
      </w:r>
    </w:p>
    <w:p>
      <w:pPr>
        <w:spacing w:line="240" w:lineRule="auto" w:before="10"/>
        <w:rPr>
          <w:rFonts w:ascii="宋体" w:hAnsi="宋体" w:cs="宋体" w:eastAsia="宋体" w:hint="default"/>
          <w:sz w:val="18"/>
          <w:szCs w:val="18"/>
        </w:rPr>
      </w:pPr>
    </w:p>
    <w:p>
      <w:pPr>
        <w:pStyle w:val="BodyText"/>
        <w:spacing w:line="274" w:lineRule="exact"/>
        <w:ind w:right="164"/>
        <w:jc w:val="left"/>
      </w:pPr>
      <w:r>
        <w:rPr/>
        <w:t>(七)</w:t>
      </w:r>
      <w:r>
        <w:rPr>
          <w:spacing w:val="-2"/>
        </w:rPr>
        <w:t> </w:t>
      </w:r>
      <w:r>
        <w:rPr/>
        <w:t>承诺事项履行情况</w:t>
      </w:r>
    </w:p>
    <w:p>
      <w:pPr>
        <w:pStyle w:val="BodyText"/>
        <w:spacing w:line="274" w:lineRule="exact"/>
        <w:ind w:right="164"/>
        <w:jc w:val="left"/>
      </w:pPr>
      <w:r>
        <w:rPr/>
        <w:t>1、公司或持股</w:t>
      </w:r>
      <w:r>
        <w:rPr>
          <w:spacing w:val="-57"/>
        </w:rPr>
        <w:t> </w:t>
      </w:r>
      <w:r>
        <w:rPr/>
        <w:t>5%以上股东在报告期内或持续到报告期内的承诺事项</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609"/>
        <w:gridCol w:w="6200"/>
        <w:gridCol w:w="1498"/>
      </w:tblGrid>
      <w:tr>
        <w:trPr>
          <w:trHeight w:val="288" w:hRule="exact"/>
        </w:trPr>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76" w:right="0"/>
              <w:jc w:val="left"/>
              <w:rPr>
                <w:rFonts w:ascii="宋体" w:hAnsi="宋体" w:cs="宋体" w:eastAsia="宋体" w:hint="default"/>
                <w:sz w:val="21"/>
                <w:szCs w:val="21"/>
              </w:rPr>
            </w:pPr>
            <w:r>
              <w:rPr>
                <w:rFonts w:ascii="宋体" w:hAnsi="宋体" w:cs="宋体" w:eastAsia="宋体" w:hint="default"/>
                <w:sz w:val="21"/>
                <w:szCs w:val="21"/>
              </w:rPr>
              <w:t>承诺事项</w:t>
            </w:r>
          </w:p>
        </w:tc>
        <w:tc>
          <w:tcPr>
            <w:tcW w:w="62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承诺内容</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19"/>
              <w:jc w:val="right"/>
              <w:rPr>
                <w:rFonts w:ascii="宋体" w:hAnsi="宋体" w:cs="宋体" w:eastAsia="宋体" w:hint="default"/>
                <w:sz w:val="21"/>
                <w:szCs w:val="21"/>
              </w:rPr>
            </w:pPr>
            <w:r>
              <w:rPr>
                <w:rFonts w:ascii="宋体" w:hAnsi="宋体" w:cs="宋体" w:eastAsia="宋体" w:hint="default"/>
                <w:sz w:val="21"/>
                <w:szCs w:val="21"/>
              </w:rPr>
              <w:t>履行情况</w:t>
            </w:r>
          </w:p>
        </w:tc>
      </w:tr>
      <w:tr>
        <w:trPr>
          <w:trHeight w:val="279" w:hRule="exact"/>
        </w:trPr>
        <w:tc>
          <w:tcPr>
            <w:tcW w:w="1609" w:type="dxa"/>
            <w:tcBorders>
              <w:top w:val="single" w:sz="6" w:space="0" w:color="000000"/>
              <w:left w:val="single" w:sz="6" w:space="0" w:color="000000"/>
              <w:bottom w:val="nil" w:sz="6" w:space="0" w:color="auto"/>
              <w:right w:val="single" w:sz="6" w:space="0" w:color="000000"/>
            </w:tcBorders>
          </w:tcPr>
          <w:p>
            <w:pPr/>
          </w:p>
        </w:tc>
        <w:tc>
          <w:tcPr>
            <w:tcW w:w="620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公司持股</w:t>
            </w:r>
            <w:r>
              <w:rPr>
                <w:rFonts w:ascii="宋体" w:hAnsi="宋体" w:cs="宋体" w:eastAsia="宋体" w:hint="default"/>
                <w:spacing w:val="-53"/>
                <w:sz w:val="21"/>
                <w:szCs w:val="21"/>
              </w:rPr>
              <w:t> </w:t>
            </w:r>
            <w:r>
              <w:rPr>
                <w:rFonts w:ascii="宋体" w:hAnsi="宋体" w:cs="宋体" w:eastAsia="宋体" w:hint="default"/>
                <w:sz w:val="21"/>
                <w:szCs w:val="21"/>
              </w:rPr>
              <w:t>5%以上股东承诺股改完成后三十六个月内不通过上海证</w:t>
            </w:r>
          </w:p>
        </w:tc>
        <w:tc>
          <w:tcPr>
            <w:tcW w:w="1498" w:type="dxa"/>
            <w:tcBorders>
              <w:top w:val="single" w:sz="6" w:space="0" w:color="000000"/>
              <w:left w:val="single" w:sz="6" w:space="0" w:color="000000"/>
              <w:bottom w:val="nil" w:sz="6" w:space="0" w:color="auto"/>
              <w:right w:val="single" w:sz="6" w:space="0" w:color="000000"/>
            </w:tcBorders>
          </w:tcPr>
          <w:p>
            <w:pPr/>
          </w:p>
        </w:tc>
      </w:tr>
      <w:tr>
        <w:trPr>
          <w:trHeight w:val="273" w:hRule="exact"/>
        </w:trPr>
        <w:tc>
          <w:tcPr>
            <w:tcW w:w="160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股改承诺</w:t>
            </w:r>
          </w:p>
        </w:tc>
        <w:tc>
          <w:tcPr>
            <w:tcW w:w="6200"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券交易所出售所持有的股份,在前期规定期满后,在交易所出售数</w:t>
            </w:r>
          </w:p>
        </w:tc>
        <w:tc>
          <w:tcPr>
            <w:tcW w:w="1498"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330"/>
              <w:jc w:val="right"/>
              <w:rPr>
                <w:rFonts w:ascii="宋体" w:hAnsi="宋体" w:cs="宋体" w:eastAsia="宋体" w:hint="default"/>
                <w:sz w:val="21"/>
                <w:szCs w:val="21"/>
              </w:rPr>
            </w:pPr>
            <w:r>
              <w:rPr>
                <w:rFonts w:ascii="宋体" w:hAnsi="宋体" w:cs="宋体" w:eastAsia="宋体" w:hint="default"/>
                <w:sz w:val="21"/>
                <w:szCs w:val="21"/>
              </w:rPr>
              <w:t>按承诺履行</w:t>
            </w:r>
          </w:p>
        </w:tc>
      </w:tr>
      <w:tr>
        <w:trPr>
          <w:trHeight w:val="281" w:hRule="exact"/>
        </w:trPr>
        <w:tc>
          <w:tcPr>
            <w:tcW w:w="1609" w:type="dxa"/>
            <w:tcBorders>
              <w:top w:val="nil" w:sz="6" w:space="0" w:color="auto"/>
              <w:left w:val="single" w:sz="6" w:space="0" w:color="000000"/>
              <w:bottom w:val="single" w:sz="6" w:space="0" w:color="000000"/>
              <w:right w:val="single" w:sz="6" w:space="0" w:color="000000"/>
            </w:tcBorders>
          </w:tcPr>
          <w:p>
            <w:pPr/>
          </w:p>
        </w:tc>
        <w:tc>
          <w:tcPr>
            <w:tcW w:w="620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量占公司股份总数的比例在十二个月内不超过</w:t>
            </w:r>
            <w:r>
              <w:rPr>
                <w:rFonts w:ascii="宋体" w:hAnsi="宋体" w:cs="宋体" w:eastAsia="宋体" w:hint="default"/>
                <w:spacing w:val="-53"/>
                <w:sz w:val="21"/>
                <w:szCs w:val="21"/>
              </w:rPr>
              <w:t> </w:t>
            </w:r>
            <w:r>
              <w:rPr>
                <w:rFonts w:ascii="宋体" w:hAnsi="宋体" w:cs="宋体" w:eastAsia="宋体" w:hint="default"/>
                <w:sz w:val="21"/>
                <w:szCs w:val="21"/>
              </w:rPr>
              <w:t>5%。</w:t>
            </w:r>
          </w:p>
        </w:tc>
        <w:tc>
          <w:tcPr>
            <w:tcW w:w="1498" w:type="dxa"/>
            <w:tcBorders>
              <w:top w:val="nil" w:sz="6" w:space="0" w:color="auto"/>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73" w:lineRule="exact" w:before="35"/>
        <w:ind w:right="164"/>
        <w:jc w:val="left"/>
      </w:pPr>
      <w:r>
        <w:rPr/>
        <w:t>(八)</w:t>
      </w:r>
      <w:r>
        <w:rPr>
          <w:spacing w:val="-2"/>
        </w:rPr>
        <w:t> </w:t>
      </w:r>
      <w:r>
        <w:rPr/>
        <w:t>聘任、解聘会计师事务所情况</w:t>
      </w:r>
    </w:p>
    <w:p>
      <w:pPr>
        <w:pStyle w:val="BodyText"/>
        <w:spacing w:line="273" w:lineRule="exact"/>
        <w:ind w:left="0" w:right="178"/>
        <w:jc w:val="right"/>
      </w:pPr>
      <w:r>
        <w:rPr/>
        <w:t>单位:万元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是否改聘会计师事务所：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中磊会计师事务所有限责任公司</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30</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w:t>
            </w:r>
          </w:p>
        </w:tc>
      </w:tr>
    </w:tbl>
    <w:p>
      <w:pPr>
        <w:pStyle w:val="BodyText"/>
        <w:spacing w:line="238" w:lineRule="exact"/>
        <w:ind w:left="561" w:right="164"/>
        <w:jc w:val="left"/>
      </w:pPr>
      <w:r>
        <w:rPr/>
        <w:t>经公</w:t>
      </w:r>
      <w:r>
        <w:rPr>
          <w:spacing w:val="-2"/>
        </w:rPr>
        <w:t>司</w:t>
      </w:r>
      <w:r>
        <w:rPr/>
        <w:t>第六届董事会第八次会议审议通过</w:t>
      </w:r>
      <w:r>
        <w:rPr>
          <w:spacing w:val="-104"/>
        </w:rPr>
        <w:t>，</w:t>
      </w:r>
      <w:r>
        <w:rPr>
          <w:spacing w:val="-1"/>
        </w:rPr>
        <w:t>决定续聘中磊会计师事务所有限公司为公</w:t>
      </w:r>
      <w:r>
        <w:rPr/>
        <w:t>司</w:t>
      </w:r>
      <w:r>
        <w:rPr>
          <w:spacing w:val="-53"/>
        </w:rPr>
        <w:t> </w:t>
      </w:r>
      <w:r>
        <w:rPr>
          <w:spacing w:val="-1"/>
        </w:rPr>
        <w:t>200</w:t>
      </w:r>
      <w:r>
        <w:rPr/>
        <w:t>9</w:t>
      </w:r>
      <w:r>
        <w:rPr>
          <w:spacing w:val="-52"/>
        </w:rPr>
        <w:t> </w:t>
      </w:r>
      <w:r>
        <w:rPr>
          <w:spacing w:val="-1"/>
        </w:rPr>
        <w:t>年度</w:t>
      </w:r>
      <w:r>
        <w:rPr/>
      </w:r>
    </w:p>
    <w:p>
      <w:pPr>
        <w:pStyle w:val="BodyText"/>
        <w:spacing w:line="274" w:lineRule="exact"/>
        <w:ind w:right="164"/>
        <w:jc w:val="left"/>
      </w:pPr>
      <w:r>
        <w:rPr/>
        <w:t>审计机构。</w:t>
      </w:r>
    </w:p>
    <w:p>
      <w:pPr>
        <w:spacing w:after="0" w:line="274" w:lineRule="exact"/>
        <w:jc w:val="left"/>
        <w:sectPr>
          <w:pgSz w:w="11910" w:h="16840"/>
          <w:pgMar w:header="747" w:footer="727" w:top="980" w:bottom="920" w:left="1220" w:right="11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74" w:lineRule="exact" w:before="35"/>
        <w:ind w:left="300" w:right="289"/>
        <w:jc w:val="left"/>
      </w:pPr>
      <w:r>
        <w:rPr/>
        <w:t>(九)</w:t>
      </w:r>
      <w:r>
        <w:rPr>
          <w:spacing w:val="-2"/>
        </w:rPr>
        <w:t> </w:t>
      </w:r>
      <w:r>
        <w:rPr/>
        <w:t>上市公司及其董事、监事、高级管理人员、公司股东、实际控制人处罚及整改情况</w:t>
      </w:r>
    </w:p>
    <w:p>
      <w:pPr>
        <w:pStyle w:val="BodyText"/>
        <w:spacing w:line="272" w:lineRule="exact" w:before="26"/>
        <w:ind w:left="300" w:right="289" w:firstLine="420"/>
        <w:jc w:val="left"/>
      </w:pPr>
      <w:r>
        <w:rPr>
          <w:spacing w:val="-6"/>
        </w:rPr>
        <w:t>1、公司于</w:t>
      </w:r>
      <w:r>
        <w:rPr>
          <w:spacing w:val="-60"/>
        </w:rPr>
        <w:t> </w:t>
      </w:r>
      <w:r>
        <w:rPr/>
        <w:t>2007</w:t>
      </w:r>
      <w:r>
        <w:rPr>
          <w:spacing w:val="-59"/>
        </w:rPr>
        <w:t> </w:t>
      </w:r>
      <w:r>
        <w:rPr/>
        <w:t>年</w:t>
      </w:r>
      <w:r>
        <w:rPr>
          <w:spacing w:val="-59"/>
        </w:rPr>
        <w:t> </w:t>
      </w:r>
      <w:r>
        <w:rPr/>
        <w:t>7</w:t>
      </w:r>
      <w:r>
        <w:rPr>
          <w:spacing w:val="-59"/>
        </w:rPr>
        <w:t> </w:t>
      </w:r>
      <w:r>
        <w:rPr/>
        <w:t>月</w:t>
      </w:r>
      <w:r>
        <w:rPr>
          <w:spacing w:val="-59"/>
        </w:rPr>
        <w:t> </w:t>
      </w:r>
      <w:r>
        <w:rPr/>
        <w:t>30</w:t>
      </w:r>
      <w:r>
        <w:rPr>
          <w:spacing w:val="-59"/>
        </w:rPr>
        <w:t> </w:t>
      </w:r>
      <w:r>
        <w:rPr/>
        <w:t>日被中国证监会广西监管局立案稽查[（2007）桂证监立通</w:t>
      </w:r>
      <w:r>
        <w:rPr>
          <w:spacing w:val="-59"/>
        </w:rPr>
        <w:t> </w:t>
      </w:r>
      <w:r>
        <w:rPr/>
        <w:t>001</w:t>
      </w:r>
      <w:r>
        <w:rPr>
          <w:spacing w:val="-58"/>
        </w:rPr>
        <w:t> </w:t>
      </w:r>
      <w:r>
        <w:rPr>
          <w:spacing w:val="-7"/>
        </w:rPr>
        <w:t>号]，目</w:t>
      </w:r>
      <w:r>
        <w:rPr/>
        <w:t> 前尚未结案；</w:t>
      </w:r>
    </w:p>
    <w:p>
      <w:pPr>
        <w:pStyle w:val="BodyText"/>
        <w:spacing w:line="246" w:lineRule="exact"/>
        <w:ind w:left="720" w:right="289"/>
        <w:jc w:val="left"/>
      </w:pPr>
      <w:r>
        <w:rPr/>
        <w:t>2、公司于</w:t>
      </w:r>
      <w:r>
        <w:rPr>
          <w:spacing w:val="-54"/>
        </w:rPr>
        <w:t> </w:t>
      </w:r>
      <w:r>
        <w:rPr/>
        <w:t>2008</w:t>
      </w:r>
      <w:r>
        <w:rPr>
          <w:spacing w:val="-54"/>
        </w:rPr>
        <w:t> </w:t>
      </w:r>
      <w:r>
        <w:rPr/>
        <w:t>年</w:t>
      </w:r>
      <w:r>
        <w:rPr>
          <w:spacing w:val="-54"/>
        </w:rPr>
        <w:t> </w:t>
      </w:r>
      <w:r>
        <w:rPr/>
        <w:t>10</w:t>
      </w:r>
      <w:r>
        <w:rPr>
          <w:spacing w:val="-53"/>
        </w:rPr>
        <w:t> </w:t>
      </w:r>
      <w:r>
        <w:rPr/>
        <w:t>月</w:t>
      </w:r>
      <w:r>
        <w:rPr>
          <w:spacing w:val="-55"/>
        </w:rPr>
        <w:t> </w:t>
      </w:r>
      <w:r>
        <w:rPr/>
        <w:t>31</w:t>
      </w:r>
      <w:r>
        <w:rPr>
          <w:spacing w:val="-53"/>
        </w:rPr>
        <w:t> </w:t>
      </w:r>
      <w:r>
        <w:rPr/>
        <w:t>日被上海证券交易所公开谴责[上证上字（2008）108</w:t>
      </w:r>
      <w:r>
        <w:rPr>
          <w:spacing w:val="-53"/>
        </w:rPr>
        <w:t> </w:t>
      </w:r>
      <w:r>
        <w:rPr/>
        <w:t>号]；</w:t>
      </w:r>
    </w:p>
    <w:p>
      <w:pPr>
        <w:pStyle w:val="BodyText"/>
        <w:spacing w:line="272" w:lineRule="exact" w:before="26"/>
        <w:ind w:left="720" w:right="284"/>
        <w:jc w:val="left"/>
      </w:pPr>
      <w:r>
        <w:rPr/>
        <w:t>3、公司于</w:t>
      </w:r>
      <w:r>
        <w:rPr>
          <w:spacing w:val="-54"/>
        </w:rPr>
        <w:t> </w:t>
      </w:r>
      <w:r>
        <w:rPr/>
        <w:t>2009</w:t>
      </w:r>
      <w:r>
        <w:rPr>
          <w:spacing w:val="-54"/>
        </w:rPr>
        <w:t> </w:t>
      </w:r>
      <w:r>
        <w:rPr/>
        <w:t>年</w:t>
      </w:r>
      <w:r>
        <w:rPr>
          <w:spacing w:val="-54"/>
        </w:rPr>
        <w:t> </w:t>
      </w:r>
      <w:r>
        <w:rPr/>
        <w:t>2</w:t>
      </w:r>
      <w:r>
        <w:rPr>
          <w:spacing w:val="-54"/>
        </w:rPr>
        <w:t> </w:t>
      </w:r>
      <w:r>
        <w:rPr/>
        <w:t>月</w:t>
      </w:r>
      <w:r>
        <w:rPr>
          <w:spacing w:val="-54"/>
        </w:rPr>
        <w:t> </w:t>
      </w:r>
      <w:r>
        <w:rPr/>
        <w:t>16</w:t>
      </w:r>
      <w:r>
        <w:rPr>
          <w:spacing w:val="-54"/>
        </w:rPr>
        <w:t> </w:t>
      </w:r>
      <w:r>
        <w:rPr/>
        <w:t>日被上海证券交易所公开谴责[上证公字（2009）6</w:t>
      </w:r>
      <w:r>
        <w:rPr>
          <w:spacing w:val="-53"/>
        </w:rPr>
        <w:t> </w:t>
      </w:r>
      <w:r>
        <w:rPr/>
        <w:t>号]；</w:t>
      </w:r>
      <w:r>
        <w:rPr/>
        <w:t> 报告期内公司董事、监事、高级管理人员、公司股东、实际控制人未受中国证监会的稽查、行政</w:t>
      </w:r>
    </w:p>
    <w:p>
      <w:pPr>
        <w:pStyle w:val="BodyText"/>
        <w:spacing w:line="248" w:lineRule="exact"/>
        <w:ind w:left="300" w:right="289"/>
        <w:jc w:val="left"/>
      </w:pPr>
      <w:r>
        <w:rPr/>
        <w:t>处罚、通报批评及证券交易所的公开谴责。</w:t>
      </w:r>
    </w:p>
    <w:p>
      <w:pPr>
        <w:spacing w:line="240" w:lineRule="auto" w:before="10"/>
        <w:rPr>
          <w:rFonts w:ascii="宋体" w:hAnsi="宋体" w:cs="宋体" w:eastAsia="宋体" w:hint="default"/>
          <w:sz w:val="22"/>
          <w:szCs w:val="22"/>
        </w:rPr>
      </w:pPr>
    </w:p>
    <w:p>
      <w:pPr>
        <w:pStyle w:val="BodyText"/>
        <w:spacing w:line="272" w:lineRule="exact"/>
        <w:ind w:left="721" w:right="6373" w:hanging="421"/>
        <w:jc w:val="left"/>
      </w:pPr>
      <w:r>
        <w:rPr/>
        <w:t>(十)</w:t>
      </w:r>
      <w:r>
        <w:rPr>
          <w:spacing w:val="-1"/>
        </w:rPr>
        <w:t> </w:t>
      </w:r>
      <w:r>
        <w:rPr/>
        <w:t>其他重大事项的说明</w:t>
      </w:r>
      <w:r>
        <w:rPr/>
        <w:t> 本年度公司无其他重大事项。</w:t>
      </w:r>
    </w:p>
    <w:p>
      <w:pPr>
        <w:spacing w:line="240" w:lineRule="auto" w:before="8"/>
        <w:rPr>
          <w:rFonts w:ascii="宋体" w:hAnsi="宋体" w:cs="宋体" w:eastAsia="宋体" w:hint="default"/>
          <w:sz w:val="18"/>
          <w:szCs w:val="18"/>
        </w:rPr>
      </w:pPr>
    </w:p>
    <w:p>
      <w:pPr>
        <w:pStyle w:val="BodyText"/>
        <w:spacing w:line="240" w:lineRule="auto"/>
        <w:ind w:left="300" w:right="289"/>
        <w:jc w:val="left"/>
      </w:pPr>
      <w:r>
        <w:rPr/>
        <w:t>(十一)</w:t>
      </w:r>
      <w:r>
        <w:rPr>
          <w:spacing w:val="-2"/>
        </w:rPr>
        <w:t> </w:t>
      </w:r>
      <w:r>
        <w:rPr/>
        <w:t>信息披露索引</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3510"/>
        <w:gridCol w:w="2298"/>
        <w:gridCol w:w="1999"/>
        <w:gridCol w:w="1801"/>
      </w:tblGrid>
      <w:tr>
        <w:trPr>
          <w:trHeight w:val="560"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tabs>
                <w:tab w:pos="523" w:val="left" w:leader="none"/>
              </w:tabs>
              <w:spacing w:line="240" w:lineRule="auto" w:before="101"/>
              <w:ind w:left="103" w:right="0"/>
              <w:jc w:val="center"/>
              <w:rPr>
                <w:rFonts w:ascii="宋体" w:hAnsi="宋体" w:cs="宋体" w:eastAsia="宋体" w:hint="default"/>
                <w:sz w:val="21"/>
                <w:szCs w:val="21"/>
              </w:rPr>
            </w:pPr>
            <w:r>
              <w:rPr>
                <w:rFonts w:ascii="宋体" w:hAnsi="宋体" w:cs="宋体" w:eastAsia="宋体" w:hint="default"/>
                <w:sz w:val="21"/>
                <w:szCs w:val="21"/>
              </w:rPr>
              <w:t>事</w:t>
              <w:tab/>
              <w:t>项</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44" w:right="0"/>
              <w:jc w:val="left"/>
              <w:rPr>
                <w:rFonts w:ascii="宋体" w:hAnsi="宋体" w:cs="宋体" w:eastAsia="宋体" w:hint="default"/>
                <w:sz w:val="21"/>
                <w:szCs w:val="21"/>
              </w:rPr>
            </w:pPr>
            <w:r>
              <w:rPr>
                <w:rFonts w:ascii="宋体" w:hAnsi="宋体" w:cs="宋体" w:eastAsia="宋体" w:hint="default"/>
                <w:sz w:val="21"/>
                <w:szCs w:val="21"/>
              </w:rPr>
              <w:t>刊载的报刊名称及版面</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刊载日期</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刊载的互联网网</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站及检索路径</w:t>
            </w:r>
          </w:p>
        </w:tc>
      </w:tr>
      <w:tr>
        <w:trPr>
          <w:trHeight w:val="559"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2"/>
                <w:sz w:val="21"/>
                <w:szCs w:val="21"/>
              </w:rPr>
              <w:t>广西北生药业股份有限公司管理人关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于抵押资产拍卖取消的公告</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《证券时报》A011</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9">
              <w:r>
                <w:rPr>
                  <w:rFonts w:ascii="宋体"/>
                  <w:sz w:val="21"/>
                </w:rPr>
                <w:t>www.sse.com.cn</w:t>
              </w:r>
            </w:hyperlink>
          </w:p>
        </w:tc>
      </w:tr>
      <w:tr>
        <w:trPr>
          <w:trHeight w:val="560"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2"/>
                <w:sz w:val="21"/>
                <w:szCs w:val="21"/>
              </w:rPr>
              <w:t>广西北生药业股份有限公司关于改聘</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年年度审计机构的公告</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pacing w:val="-7"/>
                <w:sz w:val="21"/>
                <w:szCs w:val="21"/>
              </w:rPr>
              <w:t>《上海证券报》C064</w:t>
            </w:r>
            <w:r>
              <w:rPr>
                <w:rFonts w:ascii="宋体" w:hAnsi="宋体" w:cs="宋体" w:eastAsia="宋体" w:hint="default"/>
                <w:spacing w:val="-47"/>
                <w:sz w:val="21"/>
                <w:szCs w:val="21"/>
              </w:rPr>
              <w:t> </w:t>
            </w:r>
            <w:r>
              <w:rPr>
                <w:rFonts w:ascii="宋体" w:hAnsi="宋体" w:cs="宋体" w:eastAsia="宋体" w:hint="default"/>
                <w:sz w:val="21"/>
                <w:szCs w:val="21"/>
              </w:rPr>
              <w:t>版</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9">
              <w:r>
                <w:rPr>
                  <w:rFonts w:ascii="宋体"/>
                  <w:sz w:val="21"/>
                </w:rPr>
                <w:t>www.sse.com.cn</w:t>
              </w:r>
            </w:hyperlink>
          </w:p>
        </w:tc>
      </w:tr>
      <w:tr>
        <w:trPr>
          <w:trHeight w:val="559"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2"/>
                <w:sz w:val="21"/>
                <w:szCs w:val="21"/>
              </w:rPr>
              <w:t>广西北生药业股份有限公司管理人关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于大股东所持股份轮候续冻的公告</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《中国证券报》C008</w:t>
            </w:r>
            <w:r>
              <w:rPr>
                <w:rFonts w:ascii="宋体" w:hAnsi="宋体" w:cs="宋体" w:eastAsia="宋体" w:hint="default"/>
                <w:spacing w:val="-47"/>
                <w:sz w:val="21"/>
                <w:szCs w:val="21"/>
              </w:rPr>
              <w:t> </w:t>
            </w:r>
            <w:r>
              <w:rPr>
                <w:rFonts w:ascii="宋体" w:hAnsi="宋体" w:cs="宋体" w:eastAsia="宋体" w:hint="default"/>
                <w:sz w:val="21"/>
                <w:szCs w:val="21"/>
              </w:rPr>
              <w:t>版</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9">
              <w:r>
                <w:rPr>
                  <w:rFonts w:ascii="宋体"/>
                  <w:sz w:val="21"/>
                </w:rPr>
                <w:t>www.sse.com.cn</w:t>
              </w:r>
            </w:hyperlink>
          </w:p>
        </w:tc>
      </w:tr>
      <w:tr>
        <w:trPr>
          <w:trHeight w:val="832"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2"/>
                <w:sz w:val="21"/>
                <w:szCs w:val="21"/>
              </w:rPr>
              <w:t>广西北生药业股份有限公司管理人关</w:t>
            </w:r>
          </w:p>
          <w:p>
            <w:pPr>
              <w:pStyle w:val="TableParagraph"/>
              <w:spacing w:line="272" w:lineRule="exact" w:before="26"/>
              <w:ind w:left="100" w:right="-5"/>
              <w:jc w:val="left"/>
              <w:rPr>
                <w:rFonts w:ascii="宋体" w:hAnsi="宋体" w:cs="宋体" w:eastAsia="宋体" w:hint="default"/>
                <w:sz w:val="21"/>
                <w:szCs w:val="21"/>
              </w:rPr>
            </w:pPr>
            <w:r>
              <w:rPr>
                <w:rFonts w:ascii="宋体" w:hAnsi="宋体" w:cs="宋体" w:eastAsia="宋体" w:hint="default"/>
                <w:spacing w:val="2"/>
                <w:sz w:val="21"/>
                <w:szCs w:val="21"/>
              </w:rPr>
              <w:t>于公司第一次债权人会议及出资人会</w:t>
            </w:r>
            <w:r>
              <w:rPr>
                <w:rFonts w:ascii="宋体" w:hAnsi="宋体" w:cs="宋体" w:eastAsia="宋体" w:hint="default"/>
                <w:sz w:val="21"/>
                <w:szCs w:val="21"/>
              </w:rPr>
              <w:t> 议决议情况及法院裁定情况的公告</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《中国证券报》C008</w:t>
            </w:r>
            <w:r>
              <w:rPr>
                <w:rFonts w:ascii="宋体" w:hAnsi="宋体" w:cs="宋体" w:eastAsia="宋体" w:hint="default"/>
                <w:spacing w:val="-47"/>
                <w:sz w:val="21"/>
                <w:szCs w:val="21"/>
              </w:rPr>
              <w:t> </w:t>
            </w:r>
            <w:r>
              <w:rPr>
                <w:rFonts w:ascii="宋体" w:hAnsi="宋体" w:cs="宋体" w:eastAsia="宋体" w:hint="default"/>
                <w:sz w:val="21"/>
                <w:szCs w:val="21"/>
              </w:rPr>
              <w:t>版</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hyperlink r:id="rId9">
              <w:r>
                <w:rPr>
                  <w:rFonts w:ascii="宋体"/>
                  <w:sz w:val="21"/>
                </w:rPr>
                <w:t>www.sse.com.cn</w:t>
              </w:r>
            </w:hyperlink>
          </w:p>
        </w:tc>
      </w:tr>
      <w:tr>
        <w:trPr>
          <w:trHeight w:val="560"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2"/>
                <w:sz w:val="21"/>
                <w:szCs w:val="21"/>
              </w:rPr>
              <w:t>广西北生药业股份有限公司管理人关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于公司股票暂停上市风险提示性公告</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《中国证券报》C008</w:t>
            </w:r>
            <w:r>
              <w:rPr>
                <w:rFonts w:ascii="宋体" w:hAnsi="宋体" w:cs="宋体" w:eastAsia="宋体" w:hint="default"/>
                <w:spacing w:val="-47"/>
                <w:sz w:val="21"/>
                <w:szCs w:val="21"/>
              </w:rPr>
              <w:t> </w:t>
            </w:r>
            <w:r>
              <w:rPr>
                <w:rFonts w:ascii="宋体" w:hAnsi="宋体" w:cs="宋体" w:eastAsia="宋体" w:hint="default"/>
                <w:sz w:val="21"/>
                <w:szCs w:val="21"/>
              </w:rPr>
              <w:t>版</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9">
              <w:r>
                <w:rPr>
                  <w:rFonts w:ascii="宋体"/>
                  <w:sz w:val="21"/>
                </w:rPr>
                <w:t>www.sse.com.cn</w:t>
              </w:r>
            </w:hyperlink>
          </w:p>
        </w:tc>
      </w:tr>
      <w:tr>
        <w:trPr>
          <w:trHeight w:val="559"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2"/>
                <w:sz w:val="21"/>
                <w:szCs w:val="21"/>
              </w:rPr>
              <w:t>广西北生药业股份有限公司管理人公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告</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《中国证券报》D005</w:t>
            </w:r>
            <w:r>
              <w:rPr>
                <w:rFonts w:ascii="宋体" w:hAnsi="宋体" w:cs="宋体" w:eastAsia="宋体" w:hint="default"/>
                <w:spacing w:val="-47"/>
                <w:sz w:val="21"/>
                <w:szCs w:val="21"/>
              </w:rPr>
              <w:t> </w:t>
            </w:r>
            <w:r>
              <w:rPr>
                <w:rFonts w:ascii="宋体" w:hAnsi="宋体" w:cs="宋体" w:eastAsia="宋体" w:hint="default"/>
                <w:sz w:val="21"/>
                <w:szCs w:val="21"/>
              </w:rPr>
              <w:t>版</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9">
              <w:r>
                <w:rPr>
                  <w:rFonts w:ascii="宋体"/>
                  <w:sz w:val="21"/>
                </w:rPr>
                <w:t>www.sse.com.cn</w:t>
              </w:r>
            </w:hyperlink>
          </w:p>
        </w:tc>
      </w:tr>
      <w:tr>
        <w:trPr>
          <w:trHeight w:val="560"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2"/>
                <w:sz w:val="21"/>
                <w:szCs w:val="21"/>
              </w:rPr>
              <w:t>广西北生药业股份有限公司管理人关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于股票交易异常波动公告</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《中国证券报》D008</w:t>
            </w:r>
            <w:r>
              <w:rPr>
                <w:rFonts w:ascii="宋体" w:hAnsi="宋体" w:cs="宋体" w:eastAsia="宋体" w:hint="default"/>
                <w:spacing w:val="-47"/>
                <w:sz w:val="21"/>
                <w:szCs w:val="21"/>
              </w:rPr>
              <w:t> </w:t>
            </w:r>
            <w:r>
              <w:rPr>
                <w:rFonts w:ascii="宋体" w:hAnsi="宋体" w:cs="宋体" w:eastAsia="宋体" w:hint="default"/>
                <w:sz w:val="21"/>
                <w:szCs w:val="21"/>
              </w:rPr>
              <w:t>版</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9">
              <w:r>
                <w:rPr>
                  <w:rFonts w:ascii="宋体"/>
                  <w:sz w:val="21"/>
                </w:rPr>
                <w:t>www.sse.com.cn</w:t>
              </w:r>
            </w:hyperlink>
          </w:p>
        </w:tc>
      </w:tr>
      <w:tr>
        <w:trPr>
          <w:trHeight w:val="559"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2"/>
                <w:sz w:val="21"/>
                <w:szCs w:val="21"/>
              </w:rPr>
              <w:t>广西北生药业股份有限公司管理人关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于股票交易异常波动公告</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《中国证券报》B008</w:t>
            </w:r>
            <w:r>
              <w:rPr>
                <w:rFonts w:ascii="宋体" w:hAnsi="宋体" w:cs="宋体" w:eastAsia="宋体" w:hint="default"/>
                <w:spacing w:val="-47"/>
                <w:sz w:val="21"/>
                <w:szCs w:val="21"/>
              </w:rPr>
              <w:t> </w:t>
            </w:r>
            <w:r>
              <w:rPr>
                <w:rFonts w:ascii="宋体" w:hAnsi="宋体" w:cs="宋体" w:eastAsia="宋体" w:hint="default"/>
                <w:sz w:val="21"/>
                <w:szCs w:val="21"/>
              </w:rPr>
              <w:t>版</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hyperlink r:id="rId9">
              <w:r>
                <w:rPr>
                  <w:rFonts w:ascii="宋体"/>
                  <w:sz w:val="21"/>
                </w:rPr>
                <w:t>www.sse.com.cn</w:t>
              </w:r>
            </w:hyperlink>
          </w:p>
        </w:tc>
      </w:tr>
      <w:tr>
        <w:trPr>
          <w:trHeight w:val="559"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2"/>
                <w:sz w:val="21"/>
                <w:szCs w:val="21"/>
              </w:rPr>
              <w:t>广西北生药业股份有限公司管理人关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于股票交易异常波动公告</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《中国证券报》D029</w:t>
            </w:r>
            <w:r>
              <w:rPr>
                <w:rFonts w:ascii="宋体" w:hAnsi="宋体" w:cs="宋体" w:eastAsia="宋体" w:hint="default"/>
                <w:spacing w:val="-47"/>
                <w:sz w:val="21"/>
                <w:szCs w:val="21"/>
              </w:rPr>
              <w:t> </w:t>
            </w:r>
            <w:r>
              <w:rPr>
                <w:rFonts w:ascii="宋体" w:hAnsi="宋体" w:cs="宋体" w:eastAsia="宋体" w:hint="default"/>
                <w:sz w:val="21"/>
                <w:szCs w:val="21"/>
              </w:rPr>
              <w:t>版</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9">
              <w:r>
                <w:rPr>
                  <w:rFonts w:ascii="宋体"/>
                  <w:sz w:val="21"/>
                </w:rPr>
                <w:t>www.sse.com.cn</w:t>
              </w:r>
            </w:hyperlink>
          </w:p>
        </w:tc>
      </w:tr>
      <w:tr>
        <w:trPr>
          <w:trHeight w:val="560"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2"/>
                <w:sz w:val="21"/>
                <w:szCs w:val="21"/>
              </w:rPr>
              <w:t>广西北生药业股份有限公司管理人关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于股票交易异常波动公告</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《中国证券报》D004</w:t>
            </w:r>
            <w:r>
              <w:rPr>
                <w:rFonts w:ascii="宋体" w:hAnsi="宋体" w:cs="宋体" w:eastAsia="宋体" w:hint="default"/>
                <w:spacing w:val="-47"/>
                <w:sz w:val="21"/>
                <w:szCs w:val="21"/>
              </w:rPr>
              <w:t> </w:t>
            </w:r>
            <w:r>
              <w:rPr>
                <w:rFonts w:ascii="宋体" w:hAnsi="宋体" w:cs="宋体" w:eastAsia="宋体" w:hint="default"/>
                <w:sz w:val="21"/>
                <w:szCs w:val="21"/>
              </w:rPr>
              <w:t>版</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9">
              <w:r>
                <w:rPr>
                  <w:rFonts w:ascii="宋体"/>
                  <w:sz w:val="21"/>
                </w:rPr>
                <w:t>www.sse.com.cn</w:t>
              </w:r>
            </w:hyperlink>
          </w:p>
        </w:tc>
      </w:tr>
      <w:tr>
        <w:trPr>
          <w:trHeight w:val="559"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2"/>
                <w:sz w:val="21"/>
                <w:szCs w:val="21"/>
              </w:rPr>
              <w:t>广西北生药业股份有限公司管理人关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于北生药业资产拍卖的公告</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《中国证券报》D004</w:t>
            </w:r>
            <w:r>
              <w:rPr>
                <w:rFonts w:ascii="宋体" w:hAnsi="宋体" w:cs="宋体" w:eastAsia="宋体" w:hint="default"/>
                <w:spacing w:val="-47"/>
                <w:sz w:val="21"/>
                <w:szCs w:val="21"/>
              </w:rPr>
              <w:t> </w:t>
            </w:r>
            <w:r>
              <w:rPr>
                <w:rFonts w:ascii="宋体" w:hAnsi="宋体" w:cs="宋体" w:eastAsia="宋体" w:hint="default"/>
                <w:sz w:val="21"/>
                <w:szCs w:val="21"/>
              </w:rPr>
              <w:t>版</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9">
              <w:r>
                <w:rPr>
                  <w:rFonts w:ascii="宋体"/>
                  <w:sz w:val="21"/>
                </w:rPr>
                <w:t>www.sse.com.cn</w:t>
              </w:r>
            </w:hyperlink>
          </w:p>
        </w:tc>
      </w:tr>
      <w:tr>
        <w:trPr>
          <w:trHeight w:val="560"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2"/>
                <w:sz w:val="21"/>
                <w:szCs w:val="21"/>
              </w:rPr>
              <w:t>广西北生药业股份有限公司管理人关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于资产拍卖进展的公告</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《中国证券报》D005</w:t>
            </w:r>
            <w:r>
              <w:rPr>
                <w:rFonts w:ascii="宋体" w:hAnsi="宋体" w:cs="宋体" w:eastAsia="宋体" w:hint="default"/>
                <w:spacing w:val="-47"/>
                <w:sz w:val="21"/>
                <w:szCs w:val="21"/>
              </w:rPr>
              <w:t> </w:t>
            </w:r>
            <w:r>
              <w:rPr>
                <w:rFonts w:ascii="宋体" w:hAnsi="宋体" w:cs="宋体" w:eastAsia="宋体" w:hint="default"/>
                <w:sz w:val="21"/>
                <w:szCs w:val="21"/>
              </w:rPr>
              <w:t>版</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hyperlink r:id="rId9">
              <w:r>
                <w:rPr>
                  <w:rFonts w:ascii="宋体"/>
                  <w:sz w:val="21"/>
                </w:rPr>
                <w:t>www.sse.com.cn</w:t>
              </w:r>
            </w:hyperlink>
          </w:p>
        </w:tc>
      </w:tr>
      <w:tr>
        <w:trPr>
          <w:trHeight w:val="559"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2"/>
                <w:sz w:val="21"/>
                <w:szCs w:val="21"/>
              </w:rPr>
              <w:t>广西北生药业股份有限公司管理人关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于股票交易异常波动公告</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《中国证券报》D005</w:t>
            </w:r>
            <w:r>
              <w:rPr>
                <w:rFonts w:ascii="宋体" w:hAnsi="宋体" w:cs="宋体" w:eastAsia="宋体" w:hint="default"/>
                <w:spacing w:val="-47"/>
                <w:sz w:val="21"/>
                <w:szCs w:val="21"/>
              </w:rPr>
              <w:t> </w:t>
            </w:r>
            <w:r>
              <w:rPr>
                <w:rFonts w:ascii="宋体" w:hAnsi="宋体" w:cs="宋体" w:eastAsia="宋体" w:hint="default"/>
                <w:sz w:val="21"/>
                <w:szCs w:val="21"/>
              </w:rPr>
              <w:t>版</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hyperlink r:id="rId9">
              <w:r>
                <w:rPr>
                  <w:rFonts w:ascii="宋体"/>
                  <w:sz w:val="21"/>
                </w:rPr>
                <w:t>www.sse.com.cn</w:t>
              </w:r>
            </w:hyperlink>
          </w:p>
        </w:tc>
      </w:tr>
      <w:tr>
        <w:trPr>
          <w:trHeight w:val="559"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2"/>
                <w:sz w:val="21"/>
                <w:szCs w:val="21"/>
              </w:rPr>
              <w:t>广西北生药业股份有限公司管理人关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于公司股票暂停上市风险提示性公告</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《中国证券报》D005</w:t>
            </w:r>
            <w:r>
              <w:rPr>
                <w:rFonts w:ascii="宋体" w:hAnsi="宋体" w:cs="宋体" w:eastAsia="宋体" w:hint="default"/>
                <w:spacing w:val="-47"/>
                <w:sz w:val="21"/>
                <w:szCs w:val="21"/>
              </w:rPr>
              <w:t> </w:t>
            </w:r>
            <w:r>
              <w:rPr>
                <w:rFonts w:ascii="宋体" w:hAnsi="宋体" w:cs="宋体" w:eastAsia="宋体" w:hint="default"/>
                <w:sz w:val="21"/>
                <w:szCs w:val="21"/>
              </w:rPr>
              <w:t>版</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hyperlink r:id="rId9">
              <w:r>
                <w:rPr>
                  <w:rFonts w:ascii="宋体"/>
                  <w:sz w:val="21"/>
                </w:rPr>
                <w:t>www.sse.com.cn</w:t>
              </w:r>
            </w:hyperlink>
          </w:p>
        </w:tc>
      </w:tr>
      <w:tr>
        <w:trPr>
          <w:trHeight w:val="560"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2"/>
                <w:sz w:val="21"/>
                <w:szCs w:val="21"/>
              </w:rPr>
              <w:t>广西北生药业股份有限公司管理人关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于有限售条件流通股上市的公告</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《中国证券报》B004</w:t>
            </w:r>
            <w:r>
              <w:rPr>
                <w:rFonts w:ascii="宋体" w:hAnsi="宋体" w:cs="宋体" w:eastAsia="宋体" w:hint="default"/>
                <w:spacing w:val="-47"/>
                <w:sz w:val="21"/>
                <w:szCs w:val="21"/>
              </w:rPr>
              <w:t> </w:t>
            </w:r>
            <w:r>
              <w:rPr>
                <w:rFonts w:ascii="宋体" w:hAnsi="宋体" w:cs="宋体" w:eastAsia="宋体" w:hint="default"/>
                <w:sz w:val="21"/>
                <w:szCs w:val="21"/>
              </w:rPr>
              <w:t>版</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hyperlink r:id="rId9">
              <w:r>
                <w:rPr>
                  <w:rFonts w:ascii="宋体"/>
                  <w:sz w:val="21"/>
                </w:rPr>
                <w:t>www.sse.com.cn</w:t>
              </w:r>
            </w:hyperlink>
          </w:p>
        </w:tc>
      </w:tr>
      <w:tr>
        <w:trPr>
          <w:trHeight w:val="559"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2"/>
                <w:sz w:val="21"/>
                <w:szCs w:val="21"/>
              </w:rPr>
              <w:t>广西北生药业股份有限公司管理人关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于北生药业资产拍卖的公告</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《中国证券报》D008</w:t>
            </w:r>
            <w:r>
              <w:rPr>
                <w:rFonts w:ascii="宋体" w:hAnsi="宋体" w:cs="宋体" w:eastAsia="宋体" w:hint="default"/>
                <w:spacing w:val="-47"/>
                <w:sz w:val="21"/>
                <w:szCs w:val="21"/>
              </w:rPr>
              <w:t> </w:t>
            </w:r>
            <w:r>
              <w:rPr>
                <w:rFonts w:ascii="宋体" w:hAnsi="宋体" w:cs="宋体" w:eastAsia="宋体" w:hint="default"/>
                <w:sz w:val="21"/>
                <w:szCs w:val="21"/>
              </w:rPr>
              <w:t>版</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9">
              <w:r>
                <w:rPr>
                  <w:rFonts w:ascii="宋体"/>
                  <w:sz w:val="21"/>
                </w:rPr>
                <w:t>www.sse.com.cn</w:t>
              </w:r>
            </w:hyperlink>
          </w:p>
        </w:tc>
      </w:tr>
      <w:tr>
        <w:trPr>
          <w:trHeight w:val="560"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2"/>
                <w:sz w:val="21"/>
                <w:szCs w:val="21"/>
              </w:rPr>
              <w:t>广西北生药业股份有限公司管理人关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于资产拍卖进展的公告</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pacing w:val="-7"/>
                <w:sz w:val="21"/>
                <w:szCs w:val="21"/>
              </w:rPr>
              <w:t>《上海证券报》A012</w:t>
            </w:r>
            <w:r>
              <w:rPr>
                <w:rFonts w:ascii="宋体" w:hAnsi="宋体" w:cs="宋体" w:eastAsia="宋体" w:hint="default"/>
                <w:spacing w:val="-47"/>
                <w:sz w:val="21"/>
                <w:szCs w:val="21"/>
              </w:rPr>
              <w:t> </w:t>
            </w:r>
            <w:r>
              <w:rPr>
                <w:rFonts w:ascii="宋体" w:hAnsi="宋体" w:cs="宋体" w:eastAsia="宋体" w:hint="default"/>
                <w:sz w:val="21"/>
                <w:szCs w:val="21"/>
              </w:rPr>
              <w:t>版</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9">
              <w:r>
                <w:rPr>
                  <w:rFonts w:ascii="宋体"/>
                  <w:sz w:val="21"/>
                </w:rPr>
                <w:t>www.sse.com.cn</w:t>
              </w:r>
            </w:hyperlink>
          </w:p>
        </w:tc>
      </w:tr>
      <w:tr>
        <w:trPr>
          <w:trHeight w:val="288"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center"/>
              <w:rPr>
                <w:rFonts w:ascii="宋体" w:hAnsi="宋体" w:cs="宋体" w:eastAsia="宋体" w:hint="default"/>
                <w:sz w:val="21"/>
                <w:szCs w:val="21"/>
              </w:rPr>
            </w:pPr>
            <w:r>
              <w:rPr>
                <w:rFonts w:ascii="宋体" w:hAnsi="宋体" w:cs="宋体" w:eastAsia="宋体" w:hint="default"/>
                <w:spacing w:val="2"/>
                <w:sz w:val="21"/>
                <w:szCs w:val="21"/>
              </w:rPr>
              <w:t>广西北生药业股份有限公司管理人关</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《中国证券报》B001</w:t>
            </w:r>
            <w:r>
              <w:rPr>
                <w:rFonts w:ascii="宋体" w:hAnsi="宋体" w:cs="宋体" w:eastAsia="宋体" w:hint="default"/>
                <w:spacing w:val="-47"/>
                <w:sz w:val="21"/>
                <w:szCs w:val="21"/>
              </w:rPr>
              <w:t> </w:t>
            </w:r>
            <w:r>
              <w:rPr>
                <w:rFonts w:ascii="宋体" w:hAnsi="宋体" w:cs="宋体" w:eastAsia="宋体" w:hint="default"/>
                <w:sz w:val="21"/>
                <w:szCs w:val="21"/>
              </w:rPr>
              <w:t>版</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9">
              <w:r>
                <w:rPr>
                  <w:rFonts w:ascii="宋体"/>
                  <w:sz w:val="21"/>
                </w:rPr>
                <w:t>www.sse.com.cn</w:t>
              </w:r>
            </w:hyperlink>
          </w:p>
        </w:tc>
      </w:tr>
    </w:tbl>
    <w:p>
      <w:pPr>
        <w:spacing w:after="0" w:line="241" w:lineRule="exact"/>
        <w:jc w:val="left"/>
        <w:rPr>
          <w:rFonts w:ascii="宋体" w:hAnsi="宋体" w:cs="宋体" w:eastAsia="宋体" w:hint="default"/>
          <w:sz w:val="21"/>
          <w:szCs w:val="21"/>
        </w:rPr>
        <w:sectPr>
          <w:pgSz w:w="11910" w:h="16840"/>
          <w:pgMar w:header="747" w:footer="727" w:top="980" w:bottom="920" w:left="1060" w:right="10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0" w:type="dxa"/>
        <w:tblLayout w:type="fixed"/>
        <w:tblCellMar>
          <w:top w:w="0" w:type="dxa"/>
          <w:left w:w="0" w:type="dxa"/>
          <w:bottom w:w="0" w:type="dxa"/>
          <w:right w:w="0" w:type="dxa"/>
        </w:tblCellMar>
        <w:tblLook w:val="01E0"/>
      </w:tblPr>
      <w:tblGrid>
        <w:gridCol w:w="3510"/>
        <w:gridCol w:w="2298"/>
        <w:gridCol w:w="1999"/>
        <w:gridCol w:w="1801"/>
      </w:tblGrid>
      <w:tr>
        <w:trPr>
          <w:trHeight w:val="28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于北生药业资产拍卖的公告</w:t>
            </w:r>
          </w:p>
        </w:tc>
        <w:tc>
          <w:tcPr>
            <w:tcW w:w="2298"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c>
          <w:tcPr>
            <w:tcW w:w="180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2"/>
                <w:sz w:val="21"/>
                <w:szCs w:val="21"/>
              </w:rPr>
              <w:t>广西北生药业股份有限公司管理人会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议决议公告</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pacing w:val="-7"/>
                <w:sz w:val="21"/>
                <w:szCs w:val="21"/>
              </w:rPr>
              <w:t>《中国证券报》D004</w:t>
            </w:r>
            <w:r>
              <w:rPr>
                <w:rFonts w:ascii="宋体" w:hAnsi="宋体" w:cs="宋体" w:eastAsia="宋体" w:hint="default"/>
                <w:spacing w:val="-47"/>
                <w:sz w:val="21"/>
                <w:szCs w:val="21"/>
              </w:rPr>
              <w:t> </w:t>
            </w:r>
            <w:r>
              <w:rPr>
                <w:rFonts w:ascii="宋体" w:hAnsi="宋体" w:cs="宋体" w:eastAsia="宋体" w:hint="default"/>
                <w:sz w:val="21"/>
                <w:szCs w:val="21"/>
              </w:rPr>
              <w:t>版</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9">
              <w:r>
                <w:rPr>
                  <w:rFonts w:ascii="宋体"/>
                  <w:sz w:val="21"/>
                </w:rPr>
                <w:t>www.sse.com.cn</w:t>
              </w:r>
            </w:hyperlink>
          </w:p>
        </w:tc>
      </w:tr>
      <w:tr>
        <w:trPr>
          <w:trHeight w:val="559"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2"/>
                <w:sz w:val="21"/>
                <w:szCs w:val="21"/>
              </w:rPr>
              <w:t>广西北生药业股份有限公司管理人关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于大股东所持股权拍卖的公告</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pacing w:val="-7"/>
                <w:sz w:val="21"/>
                <w:szCs w:val="21"/>
              </w:rPr>
              <w:t>《中国证券报》D004</w:t>
            </w:r>
            <w:r>
              <w:rPr>
                <w:rFonts w:ascii="宋体" w:hAnsi="宋体" w:cs="宋体" w:eastAsia="宋体" w:hint="default"/>
                <w:spacing w:val="-47"/>
                <w:sz w:val="21"/>
                <w:szCs w:val="21"/>
              </w:rPr>
              <w:t> </w:t>
            </w:r>
            <w:r>
              <w:rPr>
                <w:rFonts w:ascii="宋体" w:hAnsi="宋体" w:cs="宋体" w:eastAsia="宋体" w:hint="default"/>
                <w:sz w:val="21"/>
                <w:szCs w:val="21"/>
              </w:rPr>
              <w:t>版</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9">
              <w:r>
                <w:rPr>
                  <w:rFonts w:ascii="宋体"/>
                  <w:sz w:val="21"/>
                </w:rPr>
                <w:t>www.sse.com.cn</w:t>
              </w:r>
            </w:hyperlink>
          </w:p>
        </w:tc>
      </w:tr>
      <w:tr>
        <w:trPr>
          <w:trHeight w:val="560"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2"/>
                <w:sz w:val="21"/>
                <w:szCs w:val="21"/>
              </w:rPr>
              <w:t>广西北生药业股份有限公司管理人关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于资产拍卖进展的公告</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pacing w:val="-7"/>
                <w:sz w:val="21"/>
                <w:szCs w:val="21"/>
              </w:rPr>
              <w:t>《中国证券报》D121</w:t>
            </w:r>
            <w:r>
              <w:rPr>
                <w:rFonts w:ascii="宋体" w:hAnsi="宋体" w:cs="宋体" w:eastAsia="宋体" w:hint="default"/>
                <w:spacing w:val="-47"/>
                <w:sz w:val="21"/>
                <w:szCs w:val="21"/>
              </w:rPr>
              <w:t> </w:t>
            </w:r>
            <w:r>
              <w:rPr>
                <w:rFonts w:ascii="宋体" w:hAnsi="宋体" w:cs="宋体" w:eastAsia="宋体" w:hint="default"/>
                <w:sz w:val="21"/>
                <w:szCs w:val="21"/>
              </w:rPr>
              <w:t>版</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9">
              <w:r>
                <w:rPr>
                  <w:rFonts w:ascii="宋体"/>
                  <w:sz w:val="21"/>
                </w:rPr>
                <w:t>www.sse.com.cn</w:t>
              </w:r>
            </w:hyperlink>
          </w:p>
        </w:tc>
      </w:tr>
      <w:tr>
        <w:trPr>
          <w:trHeight w:val="559"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2"/>
                <w:sz w:val="21"/>
                <w:szCs w:val="21"/>
              </w:rPr>
              <w:t>广西北生药业股份有限公司管理人公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告</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pacing w:val="-7"/>
                <w:sz w:val="21"/>
                <w:szCs w:val="21"/>
              </w:rPr>
              <w:t>《中国证券报》D072</w:t>
            </w:r>
            <w:r>
              <w:rPr>
                <w:rFonts w:ascii="宋体" w:hAnsi="宋体" w:cs="宋体" w:eastAsia="宋体" w:hint="default"/>
                <w:spacing w:val="-47"/>
                <w:sz w:val="21"/>
                <w:szCs w:val="21"/>
              </w:rPr>
              <w:t> </w:t>
            </w:r>
            <w:r>
              <w:rPr>
                <w:rFonts w:ascii="宋体" w:hAnsi="宋体" w:cs="宋体" w:eastAsia="宋体" w:hint="default"/>
                <w:sz w:val="21"/>
                <w:szCs w:val="21"/>
              </w:rPr>
              <w:t>版</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9">
              <w:r>
                <w:rPr>
                  <w:rFonts w:ascii="宋体"/>
                  <w:sz w:val="21"/>
                </w:rPr>
                <w:t>www.sse.com.cn</w:t>
              </w:r>
            </w:hyperlink>
          </w:p>
        </w:tc>
      </w:tr>
      <w:tr>
        <w:trPr>
          <w:trHeight w:val="559"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2"/>
                <w:sz w:val="21"/>
                <w:szCs w:val="21"/>
              </w:rPr>
              <w:t>广西北生药业股份有限公司管理人关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于股票交易异常波动公告</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pacing w:val="-7"/>
                <w:sz w:val="21"/>
                <w:szCs w:val="21"/>
              </w:rPr>
              <w:t>《上海证券报》C129</w:t>
            </w:r>
            <w:r>
              <w:rPr>
                <w:rFonts w:ascii="宋体" w:hAnsi="宋体" w:cs="宋体" w:eastAsia="宋体" w:hint="default"/>
                <w:spacing w:val="-47"/>
                <w:sz w:val="21"/>
                <w:szCs w:val="21"/>
              </w:rPr>
              <w:t> </w:t>
            </w:r>
            <w:r>
              <w:rPr>
                <w:rFonts w:ascii="宋体" w:hAnsi="宋体" w:cs="宋体" w:eastAsia="宋体" w:hint="default"/>
                <w:sz w:val="21"/>
                <w:szCs w:val="21"/>
              </w:rPr>
              <w:t>版</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9">
              <w:r>
                <w:rPr>
                  <w:rFonts w:ascii="宋体"/>
                  <w:sz w:val="21"/>
                </w:rPr>
                <w:t>www.sse.com.cn</w:t>
              </w:r>
            </w:hyperlink>
          </w:p>
        </w:tc>
      </w:tr>
      <w:tr>
        <w:trPr>
          <w:trHeight w:val="560"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2"/>
                <w:sz w:val="21"/>
                <w:szCs w:val="21"/>
              </w:rPr>
              <w:t>广西北生药业股份有限公司管理人关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于公司股票暂停上市风险提示性公告</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pacing w:val="-7"/>
                <w:sz w:val="21"/>
                <w:szCs w:val="21"/>
              </w:rPr>
              <w:t>《上海证券报》C129</w:t>
            </w:r>
            <w:r>
              <w:rPr>
                <w:rFonts w:ascii="宋体" w:hAnsi="宋体" w:cs="宋体" w:eastAsia="宋体" w:hint="default"/>
                <w:spacing w:val="-47"/>
                <w:sz w:val="21"/>
                <w:szCs w:val="21"/>
              </w:rPr>
              <w:t> </w:t>
            </w:r>
            <w:r>
              <w:rPr>
                <w:rFonts w:ascii="宋体" w:hAnsi="宋体" w:cs="宋体" w:eastAsia="宋体" w:hint="default"/>
                <w:sz w:val="21"/>
                <w:szCs w:val="21"/>
              </w:rPr>
              <w:t>版</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9">
              <w:r>
                <w:rPr>
                  <w:rFonts w:ascii="宋体"/>
                  <w:sz w:val="21"/>
                </w:rPr>
                <w:t>www.sse.com.cn</w:t>
              </w:r>
            </w:hyperlink>
          </w:p>
        </w:tc>
      </w:tr>
      <w:tr>
        <w:trPr>
          <w:trHeight w:val="559"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2"/>
                <w:sz w:val="21"/>
                <w:szCs w:val="21"/>
              </w:rPr>
              <w:t>广西北生药业股份有限公司管理人关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于北生药业资产拍卖的公告</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pacing w:val="-7"/>
                <w:sz w:val="21"/>
                <w:szCs w:val="21"/>
              </w:rPr>
              <w:t>《上海证券报》C129</w:t>
            </w:r>
            <w:r>
              <w:rPr>
                <w:rFonts w:ascii="宋体" w:hAnsi="宋体" w:cs="宋体" w:eastAsia="宋体" w:hint="default"/>
                <w:spacing w:val="-47"/>
                <w:sz w:val="21"/>
                <w:szCs w:val="21"/>
              </w:rPr>
              <w:t> </w:t>
            </w:r>
            <w:r>
              <w:rPr>
                <w:rFonts w:ascii="宋体" w:hAnsi="宋体" w:cs="宋体" w:eastAsia="宋体" w:hint="default"/>
                <w:sz w:val="21"/>
                <w:szCs w:val="21"/>
              </w:rPr>
              <w:t>版</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9">
              <w:r>
                <w:rPr>
                  <w:rFonts w:ascii="宋体"/>
                  <w:sz w:val="21"/>
                </w:rPr>
                <w:t>www.sse.com.cn</w:t>
              </w:r>
            </w:hyperlink>
          </w:p>
        </w:tc>
      </w:tr>
      <w:tr>
        <w:trPr>
          <w:trHeight w:val="560"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6"/>
              <w:jc w:val="left"/>
              <w:rPr>
                <w:rFonts w:ascii="宋体" w:hAnsi="宋体" w:cs="宋体" w:eastAsia="宋体" w:hint="default"/>
                <w:sz w:val="21"/>
                <w:szCs w:val="21"/>
              </w:rPr>
            </w:pPr>
            <w:r>
              <w:rPr>
                <w:rFonts w:ascii="宋体" w:hAnsi="宋体" w:cs="宋体" w:eastAsia="宋体" w:hint="default"/>
                <w:spacing w:val="2"/>
                <w:sz w:val="21"/>
                <w:szCs w:val="21"/>
              </w:rPr>
              <w:t>广西北生药业股份有限公司 </w:t>
            </w:r>
            <w:r>
              <w:rPr>
                <w:rFonts w:ascii="宋体" w:hAnsi="宋体" w:cs="宋体" w:eastAsia="宋体" w:hint="default"/>
                <w:sz w:val="21"/>
                <w:szCs w:val="21"/>
              </w:rPr>
              <w:t>2008</w:t>
            </w:r>
            <w:r>
              <w:rPr>
                <w:rFonts w:ascii="宋体" w:hAnsi="宋体" w:cs="宋体" w:eastAsia="宋体" w:hint="default"/>
                <w:spacing w:val="6"/>
                <w:sz w:val="21"/>
                <w:szCs w:val="21"/>
              </w:rPr>
              <w:t> </w:t>
            </w:r>
            <w:r>
              <w:rPr>
                <w:rFonts w:ascii="宋体" w:hAnsi="宋体" w:cs="宋体" w:eastAsia="宋体" w:hint="default"/>
                <w:sz w:val="21"/>
                <w:szCs w:val="21"/>
              </w:rPr>
              <w:t>年</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度报告摘要</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pacing w:val="-7"/>
                <w:sz w:val="21"/>
                <w:szCs w:val="21"/>
              </w:rPr>
              <w:t>《中国证券报》D055</w:t>
            </w:r>
            <w:r>
              <w:rPr>
                <w:rFonts w:ascii="宋体" w:hAnsi="宋体" w:cs="宋体" w:eastAsia="宋体" w:hint="default"/>
                <w:spacing w:val="-47"/>
                <w:sz w:val="21"/>
                <w:szCs w:val="21"/>
              </w:rPr>
              <w:t> </w:t>
            </w:r>
            <w:r>
              <w:rPr>
                <w:rFonts w:ascii="宋体" w:hAnsi="宋体" w:cs="宋体" w:eastAsia="宋体" w:hint="default"/>
                <w:sz w:val="21"/>
                <w:szCs w:val="21"/>
              </w:rPr>
              <w:t>版</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9">
              <w:r>
                <w:rPr>
                  <w:rFonts w:ascii="宋体"/>
                  <w:sz w:val="21"/>
                </w:rPr>
                <w:t>www.sse.com.cn</w:t>
              </w:r>
            </w:hyperlink>
          </w:p>
        </w:tc>
      </w:tr>
      <w:tr>
        <w:trPr>
          <w:trHeight w:val="559"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6"/>
              <w:jc w:val="left"/>
              <w:rPr>
                <w:rFonts w:ascii="宋体" w:hAnsi="宋体" w:cs="宋体" w:eastAsia="宋体" w:hint="default"/>
                <w:sz w:val="21"/>
                <w:szCs w:val="21"/>
              </w:rPr>
            </w:pPr>
            <w:r>
              <w:rPr>
                <w:rFonts w:ascii="宋体" w:hAnsi="宋体" w:cs="宋体" w:eastAsia="宋体" w:hint="default"/>
                <w:spacing w:val="2"/>
                <w:sz w:val="21"/>
                <w:szCs w:val="21"/>
              </w:rPr>
              <w:t>广西北生药业股份有限公司 </w:t>
            </w:r>
            <w:r>
              <w:rPr>
                <w:rFonts w:ascii="宋体" w:hAnsi="宋体" w:cs="宋体" w:eastAsia="宋体" w:hint="default"/>
                <w:sz w:val="21"/>
                <w:szCs w:val="21"/>
              </w:rPr>
              <w:t>2009</w:t>
            </w:r>
            <w:r>
              <w:rPr>
                <w:rFonts w:ascii="宋体" w:hAnsi="宋体" w:cs="宋体" w:eastAsia="宋体" w:hint="default"/>
                <w:spacing w:val="6"/>
                <w:sz w:val="21"/>
                <w:szCs w:val="21"/>
              </w:rPr>
              <w:t> </w:t>
            </w:r>
            <w:r>
              <w:rPr>
                <w:rFonts w:ascii="宋体" w:hAnsi="宋体" w:cs="宋体" w:eastAsia="宋体" w:hint="default"/>
                <w:sz w:val="21"/>
                <w:szCs w:val="21"/>
              </w:rPr>
              <w:t>年</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第一季度报告</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pacing w:val="-7"/>
                <w:sz w:val="21"/>
                <w:szCs w:val="21"/>
              </w:rPr>
              <w:t>《中国证券报》D055</w:t>
            </w:r>
            <w:r>
              <w:rPr>
                <w:rFonts w:ascii="宋体" w:hAnsi="宋体" w:cs="宋体" w:eastAsia="宋体" w:hint="default"/>
                <w:spacing w:val="-47"/>
                <w:sz w:val="21"/>
                <w:szCs w:val="21"/>
              </w:rPr>
              <w:t> </w:t>
            </w:r>
            <w:r>
              <w:rPr>
                <w:rFonts w:ascii="宋体" w:hAnsi="宋体" w:cs="宋体" w:eastAsia="宋体" w:hint="default"/>
                <w:sz w:val="21"/>
                <w:szCs w:val="21"/>
              </w:rPr>
              <w:t>版</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9">
              <w:r>
                <w:rPr>
                  <w:rFonts w:ascii="宋体"/>
                  <w:sz w:val="21"/>
                </w:rPr>
                <w:t>www.sse.com.cn</w:t>
              </w:r>
            </w:hyperlink>
          </w:p>
        </w:tc>
      </w:tr>
      <w:tr>
        <w:trPr>
          <w:trHeight w:val="560"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2"/>
                <w:sz w:val="21"/>
                <w:szCs w:val="21"/>
              </w:rPr>
              <w:t>广西北生药业股份有限公司管理人会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议决议公告</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pacing w:val="-7"/>
                <w:sz w:val="21"/>
                <w:szCs w:val="21"/>
              </w:rPr>
              <w:t>《中国证券报》D056</w:t>
            </w:r>
            <w:r>
              <w:rPr>
                <w:rFonts w:ascii="宋体" w:hAnsi="宋体" w:cs="宋体" w:eastAsia="宋体" w:hint="default"/>
                <w:spacing w:val="-47"/>
                <w:sz w:val="21"/>
                <w:szCs w:val="21"/>
              </w:rPr>
              <w:t> </w:t>
            </w:r>
            <w:r>
              <w:rPr>
                <w:rFonts w:ascii="宋体" w:hAnsi="宋体" w:cs="宋体" w:eastAsia="宋体" w:hint="default"/>
                <w:sz w:val="21"/>
                <w:szCs w:val="21"/>
              </w:rPr>
              <w:t>版</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9">
              <w:r>
                <w:rPr>
                  <w:rFonts w:ascii="宋体"/>
                  <w:sz w:val="21"/>
                </w:rPr>
                <w:t>www.sse.com.cn</w:t>
              </w:r>
            </w:hyperlink>
          </w:p>
        </w:tc>
      </w:tr>
      <w:tr>
        <w:trPr>
          <w:trHeight w:val="559"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5"/>
              <w:jc w:val="left"/>
              <w:rPr>
                <w:rFonts w:ascii="宋体" w:hAnsi="宋体" w:cs="宋体" w:eastAsia="宋体" w:hint="default"/>
                <w:sz w:val="21"/>
                <w:szCs w:val="21"/>
              </w:rPr>
            </w:pPr>
            <w:r>
              <w:rPr>
                <w:rFonts w:ascii="宋体" w:hAnsi="宋体" w:cs="宋体" w:eastAsia="宋体" w:hint="default"/>
                <w:spacing w:val="2"/>
                <w:sz w:val="21"/>
                <w:szCs w:val="21"/>
              </w:rPr>
              <w:t>广西北生药业股份有限公司管理人关</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于公司股票暂停上市风险提示性公告</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pacing w:val="-7"/>
                <w:sz w:val="21"/>
                <w:szCs w:val="21"/>
              </w:rPr>
              <w:t>《中国证券报》D056</w:t>
            </w:r>
            <w:r>
              <w:rPr>
                <w:rFonts w:ascii="宋体" w:hAnsi="宋体" w:cs="宋体" w:eastAsia="宋体" w:hint="default"/>
                <w:spacing w:val="-47"/>
                <w:sz w:val="21"/>
                <w:szCs w:val="21"/>
              </w:rPr>
              <w:t> </w:t>
            </w:r>
            <w:r>
              <w:rPr>
                <w:rFonts w:ascii="宋体" w:hAnsi="宋体" w:cs="宋体" w:eastAsia="宋体" w:hint="default"/>
                <w:sz w:val="21"/>
                <w:szCs w:val="21"/>
              </w:rPr>
              <w:t>版</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9">
              <w:r>
                <w:rPr>
                  <w:rFonts w:ascii="宋体"/>
                  <w:sz w:val="21"/>
                </w:rPr>
                <w:t>www.sse.com.cn</w:t>
              </w:r>
            </w:hyperlink>
          </w:p>
        </w:tc>
      </w:tr>
      <w:tr>
        <w:trPr>
          <w:trHeight w:val="559"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2"/>
                <w:sz w:val="21"/>
                <w:szCs w:val="21"/>
              </w:rPr>
              <w:t>广西北生药业股份有限公司管理人关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于北生药业资产拍卖进展的公告</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pacing w:val="-7"/>
                <w:sz w:val="21"/>
                <w:szCs w:val="21"/>
              </w:rPr>
              <w:t>《中国证券报》B004</w:t>
            </w:r>
            <w:r>
              <w:rPr>
                <w:rFonts w:ascii="宋体" w:hAnsi="宋体" w:cs="宋体" w:eastAsia="宋体" w:hint="default"/>
                <w:spacing w:val="-47"/>
                <w:sz w:val="21"/>
                <w:szCs w:val="21"/>
              </w:rPr>
              <w:t> </w:t>
            </w:r>
            <w:r>
              <w:rPr>
                <w:rFonts w:ascii="宋体" w:hAnsi="宋体" w:cs="宋体" w:eastAsia="宋体" w:hint="default"/>
                <w:sz w:val="21"/>
                <w:szCs w:val="21"/>
              </w:rPr>
              <w:t>版</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9">
              <w:r>
                <w:rPr>
                  <w:rFonts w:ascii="宋体"/>
                  <w:sz w:val="21"/>
                </w:rPr>
                <w:t>www.sse.com.cn</w:t>
              </w:r>
            </w:hyperlink>
          </w:p>
        </w:tc>
      </w:tr>
      <w:tr>
        <w:trPr>
          <w:trHeight w:val="560"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2"/>
                <w:sz w:val="21"/>
                <w:szCs w:val="21"/>
              </w:rPr>
              <w:t>广西北生药业股份有限公司管理人关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于北生药业资产拍卖的公告</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pacing w:val="-7"/>
                <w:sz w:val="21"/>
                <w:szCs w:val="21"/>
              </w:rPr>
              <w:t>《中国证券报》D005</w:t>
            </w:r>
            <w:r>
              <w:rPr>
                <w:rFonts w:ascii="宋体" w:hAnsi="宋体" w:cs="宋体" w:eastAsia="宋体" w:hint="default"/>
                <w:spacing w:val="-47"/>
                <w:sz w:val="21"/>
                <w:szCs w:val="21"/>
              </w:rPr>
              <w:t> </w:t>
            </w:r>
            <w:r>
              <w:rPr>
                <w:rFonts w:ascii="宋体" w:hAnsi="宋体" w:cs="宋体" w:eastAsia="宋体" w:hint="default"/>
                <w:sz w:val="21"/>
                <w:szCs w:val="21"/>
              </w:rPr>
              <w:t>版</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9">
              <w:r>
                <w:rPr>
                  <w:rFonts w:ascii="宋体"/>
                  <w:sz w:val="21"/>
                </w:rPr>
                <w:t>www.sse.com.cn</w:t>
              </w:r>
            </w:hyperlink>
          </w:p>
        </w:tc>
      </w:tr>
      <w:tr>
        <w:trPr>
          <w:trHeight w:val="559"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2"/>
                <w:sz w:val="21"/>
                <w:szCs w:val="21"/>
              </w:rPr>
              <w:t>广西北生药业股份有限公司管理人关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于公司股票暂停上市的公告</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pacing w:val="-7"/>
                <w:sz w:val="21"/>
                <w:szCs w:val="21"/>
              </w:rPr>
              <w:t>《中国证券报》B001</w:t>
            </w:r>
            <w:r>
              <w:rPr>
                <w:rFonts w:ascii="宋体" w:hAnsi="宋体" w:cs="宋体" w:eastAsia="宋体" w:hint="default"/>
                <w:spacing w:val="-47"/>
                <w:sz w:val="21"/>
                <w:szCs w:val="21"/>
              </w:rPr>
              <w:t> </w:t>
            </w:r>
            <w:r>
              <w:rPr>
                <w:rFonts w:ascii="宋体" w:hAnsi="宋体" w:cs="宋体" w:eastAsia="宋体" w:hint="default"/>
                <w:sz w:val="21"/>
                <w:szCs w:val="21"/>
              </w:rPr>
              <w:t>版</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9">
              <w:r>
                <w:rPr>
                  <w:rFonts w:ascii="宋体"/>
                  <w:sz w:val="21"/>
                </w:rPr>
                <w:t>www.sse.com.cn</w:t>
              </w:r>
            </w:hyperlink>
          </w:p>
        </w:tc>
      </w:tr>
      <w:tr>
        <w:trPr>
          <w:trHeight w:val="560"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2"/>
                <w:sz w:val="21"/>
                <w:szCs w:val="21"/>
              </w:rPr>
              <w:t>广西北生药业股份有限公司管理人关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于北生药业资产拍卖进展的公告</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pacing w:val="-7"/>
                <w:sz w:val="21"/>
                <w:szCs w:val="21"/>
              </w:rPr>
              <w:t>《中国证券报》A008</w:t>
            </w:r>
            <w:r>
              <w:rPr>
                <w:rFonts w:ascii="宋体" w:hAnsi="宋体" w:cs="宋体" w:eastAsia="宋体" w:hint="default"/>
                <w:spacing w:val="-47"/>
                <w:sz w:val="21"/>
                <w:szCs w:val="21"/>
              </w:rPr>
              <w:t> </w:t>
            </w:r>
            <w:r>
              <w:rPr>
                <w:rFonts w:ascii="宋体" w:hAnsi="宋体" w:cs="宋体" w:eastAsia="宋体" w:hint="default"/>
                <w:sz w:val="21"/>
                <w:szCs w:val="21"/>
              </w:rPr>
              <w:t>版</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9">
              <w:r>
                <w:rPr>
                  <w:rFonts w:ascii="宋体"/>
                  <w:sz w:val="21"/>
                </w:rPr>
                <w:t>www.sse.com.cn</w:t>
              </w:r>
            </w:hyperlink>
          </w:p>
        </w:tc>
      </w:tr>
      <w:tr>
        <w:trPr>
          <w:trHeight w:val="559"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2"/>
                <w:sz w:val="21"/>
                <w:szCs w:val="21"/>
              </w:rPr>
              <w:t>广西北生药业股份有限公司管理人关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于北生药业资产拍卖的公告</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pacing w:val="-7"/>
                <w:sz w:val="21"/>
                <w:szCs w:val="21"/>
              </w:rPr>
              <w:t>《上海证券报》A025</w:t>
            </w:r>
            <w:r>
              <w:rPr>
                <w:rFonts w:ascii="宋体" w:hAnsi="宋体" w:cs="宋体" w:eastAsia="宋体" w:hint="default"/>
                <w:spacing w:val="-47"/>
                <w:sz w:val="21"/>
                <w:szCs w:val="21"/>
              </w:rPr>
              <w:t> </w:t>
            </w:r>
            <w:r>
              <w:rPr>
                <w:rFonts w:ascii="宋体" w:hAnsi="宋体" w:cs="宋体" w:eastAsia="宋体" w:hint="default"/>
                <w:sz w:val="21"/>
                <w:szCs w:val="21"/>
              </w:rPr>
              <w:t>版</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hyperlink r:id="rId9">
              <w:r>
                <w:rPr>
                  <w:rFonts w:ascii="宋体"/>
                  <w:sz w:val="21"/>
                </w:rPr>
                <w:t>www.sse.com.cn</w:t>
              </w:r>
            </w:hyperlink>
          </w:p>
        </w:tc>
      </w:tr>
      <w:tr>
        <w:trPr>
          <w:trHeight w:val="559"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2"/>
                <w:sz w:val="21"/>
                <w:szCs w:val="21"/>
              </w:rPr>
              <w:t>广西北生药业股份有限公司管理人关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于北生药业资产拍卖的公告</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pacing w:val="-7"/>
                <w:sz w:val="21"/>
                <w:szCs w:val="21"/>
              </w:rPr>
              <w:t>《中国证券报》D008</w:t>
            </w:r>
            <w:r>
              <w:rPr>
                <w:rFonts w:ascii="宋体" w:hAnsi="宋体" w:cs="宋体" w:eastAsia="宋体" w:hint="default"/>
                <w:spacing w:val="-47"/>
                <w:sz w:val="21"/>
                <w:szCs w:val="21"/>
              </w:rPr>
              <w:t> </w:t>
            </w:r>
            <w:r>
              <w:rPr>
                <w:rFonts w:ascii="宋体" w:hAnsi="宋体" w:cs="宋体" w:eastAsia="宋体" w:hint="default"/>
                <w:sz w:val="21"/>
                <w:szCs w:val="21"/>
              </w:rPr>
              <w:t>版</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hyperlink r:id="rId9">
              <w:r>
                <w:rPr>
                  <w:rFonts w:ascii="宋体"/>
                  <w:sz w:val="21"/>
                </w:rPr>
                <w:t>www.sse.com.cn</w:t>
              </w:r>
            </w:hyperlink>
          </w:p>
        </w:tc>
      </w:tr>
      <w:tr>
        <w:trPr>
          <w:trHeight w:val="833"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6"/>
              <w:jc w:val="left"/>
              <w:rPr>
                <w:rFonts w:ascii="宋体" w:hAnsi="宋体" w:cs="宋体" w:eastAsia="宋体" w:hint="default"/>
                <w:sz w:val="21"/>
                <w:szCs w:val="21"/>
              </w:rPr>
            </w:pPr>
            <w:r>
              <w:rPr>
                <w:rFonts w:ascii="宋体" w:hAnsi="宋体" w:cs="宋体" w:eastAsia="宋体" w:hint="default"/>
                <w:spacing w:val="2"/>
                <w:sz w:val="21"/>
                <w:szCs w:val="21"/>
              </w:rPr>
              <w:t>广西北生药业股份有限公司管理人会</w:t>
            </w:r>
          </w:p>
          <w:p>
            <w:pPr>
              <w:pStyle w:val="TableParagraph"/>
              <w:spacing w:line="272" w:lineRule="exact" w:before="26"/>
              <w:ind w:left="100" w:right="-6"/>
              <w:jc w:val="left"/>
              <w:rPr>
                <w:rFonts w:ascii="宋体" w:hAnsi="宋体" w:cs="宋体" w:eastAsia="宋体" w:hint="default"/>
                <w:sz w:val="21"/>
                <w:szCs w:val="21"/>
              </w:rPr>
            </w:pPr>
            <w:r>
              <w:rPr>
                <w:rFonts w:ascii="宋体" w:hAnsi="宋体" w:cs="宋体" w:eastAsia="宋体" w:hint="default"/>
                <w:spacing w:val="2"/>
                <w:sz w:val="21"/>
                <w:szCs w:val="21"/>
              </w:rPr>
              <w:t>议决议公告即召开 </w:t>
            </w:r>
            <w:r>
              <w:rPr>
                <w:rFonts w:ascii="宋体" w:hAnsi="宋体" w:cs="宋体" w:eastAsia="宋体" w:hint="default"/>
                <w:sz w:val="21"/>
                <w:szCs w:val="21"/>
              </w:rPr>
              <w:t>2008</w:t>
            </w:r>
            <w:r>
              <w:rPr>
                <w:rFonts w:ascii="宋体" w:hAnsi="宋体" w:cs="宋体" w:eastAsia="宋体" w:hint="default"/>
                <w:spacing w:val="13"/>
                <w:sz w:val="21"/>
                <w:szCs w:val="21"/>
              </w:rPr>
              <w:t> </w:t>
            </w:r>
            <w:r>
              <w:rPr>
                <w:rFonts w:ascii="宋体" w:hAnsi="宋体" w:cs="宋体" w:eastAsia="宋体" w:hint="default"/>
                <w:sz w:val="21"/>
                <w:szCs w:val="21"/>
              </w:rPr>
              <w:t>年年度股东</w:t>
            </w:r>
            <w:r>
              <w:rPr>
                <w:rFonts w:ascii="宋体" w:hAnsi="宋体" w:cs="宋体" w:eastAsia="宋体" w:hint="default"/>
                <w:sz w:val="21"/>
                <w:szCs w:val="21"/>
              </w:rPr>
              <w:t> 大会的通知</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pacing w:val="-7"/>
                <w:sz w:val="21"/>
                <w:szCs w:val="21"/>
              </w:rPr>
              <w:t>《中国证券报》D005</w:t>
            </w:r>
            <w:r>
              <w:rPr>
                <w:rFonts w:ascii="宋体" w:hAnsi="宋体" w:cs="宋体" w:eastAsia="宋体" w:hint="default"/>
                <w:spacing w:val="-47"/>
                <w:sz w:val="21"/>
                <w:szCs w:val="21"/>
              </w:rPr>
              <w:t> </w:t>
            </w:r>
            <w:r>
              <w:rPr>
                <w:rFonts w:ascii="宋体" w:hAnsi="宋体" w:cs="宋体" w:eastAsia="宋体" w:hint="default"/>
                <w:sz w:val="21"/>
                <w:szCs w:val="21"/>
              </w:rPr>
              <w:t>版</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hyperlink r:id="rId9">
              <w:r>
                <w:rPr>
                  <w:rFonts w:ascii="宋体"/>
                  <w:sz w:val="21"/>
                </w:rPr>
                <w:t>www.sse.com.cn</w:t>
              </w:r>
            </w:hyperlink>
          </w:p>
        </w:tc>
      </w:tr>
      <w:tr>
        <w:trPr>
          <w:trHeight w:val="559"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2"/>
                <w:sz w:val="21"/>
                <w:szCs w:val="21"/>
              </w:rPr>
              <w:t>广西北生药业股份有限公司管理人关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于北生药业资产拍卖进展的公告</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pacing w:val="-7"/>
                <w:sz w:val="21"/>
                <w:szCs w:val="21"/>
              </w:rPr>
              <w:t>《中国证券报》B001</w:t>
            </w:r>
            <w:r>
              <w:rPr>
                <w:rFonts w:ascii="宋体" w:hAnsi="宋体" w:cs="宋体" w:eastAsia="宋体" w:hint="default"/>
                <w:spacing w:val="-47"/>
                <w:sz w:val="21"/>
                <w:szCs w:val="21"/>
              </w:rPr>
              <w:t> </w:t>
            </w:r>
            <w:r>
              <w:rPr>
                <w:rFonts w:ascii="宋体" w:hAnsi="宋体" w:cs="宋体" w:eastAsia="宋体" w:hint="default"/>
                <w:sz w:val="21"/>
                <w:szCs w:val="21"/>
              </w:rPr>
              <w:t>版</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9">
              <w:r>
                <w:rPr>
                  <w:rFonts w:ascii="宋体"/>
                  <w:sz w:val="21"/>
                </w:rPr>
                <w:t>www.sse.com.cn</w:t>
              </w:r>
            </w:hyperlink>
          </w:p>
        </w:tc>
      </w:tr>
      <w:tr>
        <w:trPr>
          <w:trHeight w:val="560"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2"/>
                <w:sz w:val="21"/>
                <w:szCs w:val="21"/>
              </w:rPr>
              <w:t>广西北生药业股份有限公司管理人关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于北生药业资产拍卖进展的公告</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pacing w:val="-7"/>
                <w:sz w:val="21"/>
                <w:szCs w:val="21"/>
              </w:rPr>
              <w:t>《中国证券报》B001</w:t>
            </w:r>
            <w:r>
              <w:rPr>
                <w:rFonts w:ascii="宋体" w:hAnsi="宋体" w:cs="宋体" w:eastAsia="宋体" w:hint="default"/>
                <w:spacing w:val="-47"/>
                <w:sz w:val="21"/>
                <w:szCs w:val="21"/>
              </w:rPr>
              <w:t> </w:t>
            </w:r>
            <w:r>
              <w:rPr>
                <w:rFonts w:ascii="宋体" w:hAnsi="宋体" w:cs="宋体" w:eastAsia="宋体" w:hint="default"/>
                <w:sz w:val="21"/>
                <w:szCs w:val="21"/>
              </w:rPr>
              <w:t>版</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9">
              <w:r>
                <w:rPr>
                  <w:rFonts w:ascii="宋体"/>
                  <w:sz w:val="21"/>
                </w:rPr>
                <w:t>www.sse.com.cn</w:t>
              </w:r>
            </w:hyperlink>
          </w:p>
        </w:tc>
      </w:tr>
      <w:tr>
        <w:trPr>
          <w:trHeight w:val="832"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5"/>
              <w:jc w:val="left"/>
              <w:rPr>
                <w:rFonts w:ascii="宋体" w:hAnsi="宋体" w:cs="宋体" w:eastAsia="宋体" w:hint="default"/>
                <w:sz w:val="21"/>
                <w:szCs w:val="21"/>
              </w:rPr>
            </w:pPr>
            <w:r>
              <w:rPr>
                <w:rFonts w:ascii="宋体" w:hAnsi="宋体" w:cs="宋体" w:eastAsia="宋体" w:hint="default"/>
                <w:spacing w:val="2"/>
                <w:sz w:val="21"/>
                <w:szCs w:val="21"/>
              </w:rPr>
              <w:t>广西北生药业股份有限公司管理人关</w:t>
            </w:r>
          </w:p>
          <w:p>
            <w:pPr>
              <w:pStyle w:val="TableParagraph"/>
              <w:spacing w:line="272" w:lineRule="exact" w:before="26"/>
              <w:ind w:left="100" w:right="-5"/>
              <w:jc w:val="left"/>
              <w:rPr>
                <w:rFonts w:ascii="宋体" w:hAnsi="宋体" w:cs="宋体" w:eastAsia="宋体" w:hint="default"/>
                <w:sz w:val="21"/>
                <w:szCs w:val="21"/>
              </w:rPr>
            </w:pPr>
            <w:r>
              <w:rPr>
                <w:rFonts w:ascii="宋体" w:hAnsi="宋体" w:cs="宋体" w:eastAsia="宋体" w:hint="default"/>
                <w:spacing w:val="2"/>
                <w:sz w:val="21"/>
                <w:szCs w:val="21"/>
              </w:rPr>
              <w:t>于出售下属分子公司资产及股权的公</w:t>
            </w:r>
            <w:r>
              <w:rPr>
                <w:rFonts w:ascii="宋体" w:hAnsi="宋体" w:cs="宋体" w:eastAsia="宋体" w:hint="default"/>
                <w:sz w:val="21"/>
                <w:szCs w:val="21"/>
              </w:rPr>
              <w:t> 告</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pacing w:val="-7"/>
                <w:sz w:val="21"/>
                <w:szCs w:val="21"/>
              </w:rPr>
              <w:t>《中国证券报》D004</w:t>
            </w:r>
            <w:r>
              <w:rPr>
                <w:rFonts w:ascii="宋体" w:hAnsi="宋体" w:cs="宋体" w:eastAsia="宋体" w:hint="default"/>
                <w:spacing w:val="-47"/>
                <w:sz w:val="21"/>
                <w:szCs w:val="21"/>
              </w:rPr>
              <w:t> </w:t>
            </w:r>
            <w:r>
              <w:rPr>
                <w:rFonts w:ascii="宋体" w:hAnsi="宋体" w:cs="宋体" w:eastAsia="宋体" w:hint="default"/>
                <w:sz w:val="21"/>
                <w:szCs w:val="21"/>
              </w:rPr>
              <w:t>版</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hyperlink r:id="rId9">
              <w:r>
                <w:rPr>
                  <w:rFonts w:ascii="宋体"/>
                  <w:sz w:val="21"/>
                </w:rPr>
                <w:t>www.sse.com.cn</w:t>
              </w:r>
            </w:hyperlink>
          </w:p>
        </w:tc>
      </w:tr>
      <w:tr>
        <w:trPr>
          <w:trHeight w:val="559"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6"/>
              <w:jc w:val="left"/>
              <w:rPr>
                <w:rFonts w:ascii="宋体" w:hAnsi="宋体" w:cs="宋体" w:eastAsia="宋体" w:hint="default"/>
                <w:sz w:val="21"/>
                <w:szCs w:val="21"/>
              </w:rPr>
            </w:pPr>
            <w:r>
              <w:rPr>
                <w:rFonts w:ascii="宋体" w:hAnsi="宋体" w:cs="宋体" w:eastAsia="宋体" w:hint="default"/>
                <w:spacing w:val="2"/>
                <w:sz w:val="21"/>
                <w:szCs w:val="21"/>
              </w:rPr>
              <w:t>广西北生药业股份有限公司 </w:t>
            </w:r>
            <w:r>
              <w:rPr>
                <w:rFonts w:ascii="宋体" w:hAnsi="宋体" w:cs="宋体" w:eastAsia="宋体" w:hint="default"/>
                <w:sz w:val="21"/>
                <w:szCs w:val="21"/>
              </w:rPr>
              <w:t>2008</w:t>
            </w:r>
            <w:r>
              <w:rPr>
                <w:rFonts w:ascii="宋体" w:hAnsi="宋体" w:cs="宋体" w:eastAsia="宋体" w:hint="default"/>
                <w:spacing w:val="6"/>
                <w:sz w:val="21"/>
                <w:szCs w:val="21"/>
              </w:rPr>
              <w:t> </w:t>
            </w:r>
            <w:r>
              <w:rPr>
                <w:rFonts w:ascii="宋体" w:hAnsi="宋体" w:cs="宋体" w:eastAsia="宋体" w:hint="default"/>
                <w:sz w:val="21"/>
                <w:szCs w:val="21"/>
              </w:rPr>
              <w:t>年</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年度股东大会决议公告</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pacing w:val="-7"/>
                <w:sz w:val="21"/>
                <w:szCs w:val="21"/>
              </w:rPr>
              <w:t>《中国证券报》D012</w:t>
            </w:r>
            <w:r>
              <w:rPr>
                <w:rFonts w:ascii="宋体" w:hAnsi="宋体" w:cs="宋体" w:eastAsia="宋体" w:hint="default"/>
                <w:spacing w:val="-47"/>
                <w:sz w:val="21"/>
                <w:szCs w:val="21"/>
              </w:rPr>
              <w:t> </w:t>
            </w:r>
            <w:r>
              <w:rPr>
                <w:rFonts w:ascii="宋体" w:hAnsi="宋体" w:cs="宋体" w:eastAsia="宋体" w:hint="default"/>
                <w:sz w:val="21"/>
                <w:szCs w:val="21"/>
              </w:rPr>
              <w:t>版</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hyperlink r:id="rId9">
              <w:r>
                <w:rPr>
                  <w:rFonts w:ascii="宋体"/>
                  <w:sz w:val="21"/>
                </w:rPr>
                <w:t>www.sse.com.cn</w:t>
              </w:r>
            </w:hyperlink>
          </w:p>
        </w:tc>
      </w:tr>
      <w:tr>
        <w:trPr>
          <w:trHeight w:val="560"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2"/>
                <w:sz w:val="21"/>
                <w:szCs w:val="21"/>
              </w:rPr>
              <w:t>广西北生药业股份有限公司管理人关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于北生药业资产拍卖的公告</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pacing w:val="-7"/>
                <w:sz w:val="21"/>
                <w:szCs w:val="21"/>
              </w:rPr>
              <w:t>《中国证券报》B004</w:t>
            </w:r>
            <w:r>
              <w:rPr>
                <w:rFonts w:ascii="宋体" w:hAnsi="宋体" w:cs="宋体" w:eastAsia="宋体" w:hint="default"/>
                <w:spacing w:val="-47"/>
                <w:sz w:val="21"/>
                <w:szCs w:val="21"/>
              </w:rPr>
              <w:t> </w:t>
            </w:r>
            <w:r>
              <w:rPr>
                <w:rFonts w:ascii="宋体" w:hAnsi="宋体" w:cs="宋体" w:eastAsia="宋体" w:hint="default"/>
                <w:sz w:val="21"/>
                <w:szCs w:val="21"/>
              </w:rPr>
              <w:t>版</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hyperlink r:id="rId9">
              <w:r>
                <w:rPr>
                  <w:rFonts w:ascii="宋体"/>
                  <w:sz w:val="21"/>
                </w:rPr>
                <w:t>www.sse.com.cn</w:t>
              </w:r>
            </w:hyperlink>
          </w:p>
        </w:tc>
      </w:tr>
      <w:tr>
        <w:trPr>
          <w:trHeight w:val="288"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spacing w:val="2"/>
                <w:sz w:val="21"/>
                <w:szCs w:val="21"/>
              </w:rPr>
              <w:t>广西北生药业股份有限公司管理人关</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pacing w:val="-7"/>
                <w:sz w:val="21"/>
                <w:szCs w:val="21"/>
              </w:rPr>
              <w:t>《中国证券报》A016</w:t>
            </w:r>
            <w:r>
              <w:rPr>
                <w:rFonts w:ascii="宋体" w:hAnsi="宋体" w:cs="宋体" w:eastAsia="宋体" w:hint="default"/>
                <w:spacing w:val="-47"/>
                <w:sz w:val="21"/>
                <w:szCs w:val="21"/>
              </w:rPr>
              <w:t> </w:t>
            </w:r>
            <w:r>
              <w:rPr>
                <w:rFonts w:ascii="宋体" w:hAnsi="宋体" w:cs="宋体" w:eastAsia="宋体" w:hint="default"/>
                <w:sz w:val="21"/>
                <w:szCs w:val="21"/>
              </w:rPr>
              <w:t>版</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9">
              <w:r>
                <w:rPr>
                  <w:rFonts w:ascii="宋体"/>
                  <w:sz w:val="21"/>
                </w:rPr>
                <w:t>www.sse.com.cn</w:t>
              </w:r>
            </w:hyperlink>
          </w:p>
        </w:tc>
      </w:tr>
    </w:tbl>
    <w:p>
      <w:pPr>
        <w:spacing w:after="0" w:line="241" w:lineRule="exact"/>
        <w:jc w:val="left"/>
        <w:rPr>
          <w:rFonts w:ascii="宋体" w:hAnsi="宋体" w:cs="宋体" w:eastAsia="宋体" w:hint="default"/>
          <w:sz w:val="21"/>
          <w:szCs w:val="21"/>
        </w:rPr>
        <w:sectPr>
          <w:pgSz w:w="11910" w:h="16840"/>
          <w:pgMar w:header="747" w:footer="727" w:top="980" w:bottom="920" w:left="1060" w:right="10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0" w:type="dxa"/>
        <w:tblLayout w:type="fixed"/>
        <w:tblCellMar>
          <w:top w:w="0" w:type="dxa"/>
          <w:left w:w="0" w:type="dxa"/>
          <w:bottom w:w="0" w:type="dxa"/>
          <w:right w:w="0" w:type="dxa"/>
        </w:tblCellMar>
        <w:tblLook w:val="01E0"/>
      </w:tblPr>
      <w:tblGrid>
        <w:gridCol w:w="3510"/>
        <w:gridCol w:w="2298"/>
        <w:gridCol w:w="1999"/>
        <w:gridCol w:w="1801"/>
      </w:tblGrid>
      <w:tr>
        <w:trPr>
          <w:trHeight w:val="28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于北生药业资产拍卖进展的公告</w:t>
            </w:r>
          </w:p>
        </w:tc>
        <w:tc>
          <w:tcPr>
            <w:tcW w:w="2298"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c>
          <w:tcPr>
            <w:tcW w:w="180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2"/>
                <w:sz w:val="21"/>
                <w:szCs w:val="21"/>
              </w:rPr>
              <w:t>广西北生药业股份有限公司管理人关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于北生药业资产拍卖的公告</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pacing w:val="-7"/>
                <w:sz w:val="21"/>
                <w:szCs w:val="21"/>
              </w:rPr>
              <w:t>《上海证券报》C017</w:t>
            </w:r>
            <w:r>
              <w:rPr>
                <w:rFonts w:ascii="宋体" w:hAnsi="宋体" w:cs="宋体" w:eastAsia="宋体" w:hint="default"/>
                <w:spacing w:val="-47"/>
                <w:sz w:val="21"/>
                <w:szCs w:val="21"/>
              </w:rPr>
              <w:t> </w:t>
            </w:r>
            <w:r>
              <w:rPr>
                <w:rFonts w:ascii="宋体" w:hAnsi="宋体" w:cs="宋体" w:eastAsia="宋体" w:hint="default"/>
                <w:sz w:val="21"/>
                <w:szCs w:val="21"/>
              </w:rPr>
              <w:t>版</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hyperlink r:id="rId9">
              <w:r>
                <w:rPr>
                  <w:rFonts w:ascii="宋体"/>
                  <w:sz w:val="21"/>
                </w:rPr>
                <w:t>www.sse.com.cn</w:t>
              </w:r>
            </w:hyperlink>
          </w:p>
        </w:tc>
      </w:tr>
      <w:tr>
        <w:trPr>
          <w:trHeight w:val="559"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2"/>
                <w:sz w:val="21"/>
                <w:szCs w:val="21"/>
              </w:rPr>
              <w:t>广西北生药业股份有限公司管理人关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于北生药业资产拍卖进展的公告</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pacing w:val="-7"/>
                <w:sz w:val="21"/>
                <w:szCs w:val="21"/>
              </w:rPr>
              <w:t>《中国证券报》B008</w:t>
            </w:r>
            <w:r>
              <w:rPr>
                <w:rFonts w:ascii="宋体" w:hAnsi="宋体" w:cs="宋体" w:eastAsia="宋体" w:hint="default"/>
                <w:spacing w:val="-47"/>
                <w:sz w:val="21"/>
                <w:szCs w:val="21"/>
              </w:rPr>
              <w:t> </w:t>
            </w:r>
            <w:r>
              <w:rPr>
                <w:rFonts w:ascii="宋体" w:hAnsi="宋体" w:cs="宋体" w:eastAsia="宋体" w:hint="default"/>
                <w:sz w:val="21"/>
                <w:szCs w:val="21"/>
              </w:rPr>
              <w:t>版</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9">
              <w:r>
                <w:rPr>
                  <w:rFonts w:ascii="宋体"/>
                  <w:sz w:val="21"/>
                </w:rPr>
                <w:t>www.sse.com.cn</w:t>
              </w:r>
            </w:hyperlink>
          </w:p>
        </w:tc>
      </w:tr>
      <w:tr>
        <w:trPr>
          <w:trHeight w:val="833"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2"/>
                <w:sz w:val="21"/>
                <w:szCs w:val="21"/>
              </w:rPr>
              <w:t>广西北生药业股份有限公司管理人关</w:t>
            </w:r>
          </w:p>
          <w:p>
            <w:pPr>
              <w:pStyle w:val="TableParagraph"/>
              <w:spacing w:line="272" w:lineRule="exact" w:before="26"/>
              <w:ind w:left="100" w:right="-5"/>
              <w:jc w:val="left"/>
              <w:rPr>
                <w:rFonts w:ascii="宋体" w:hAnsi="宋体" w:cs="宋体" w:eastAsia="宋体" w:hint="default"/>
                <w:sz w:val="21"/>
                <w:szCs w:val="21"/>
              </w:rPr>
            </w:pPr>
            <w:r>
              <w:rPr>
                <w:rFonts w:ascii="宋体" w:hAnsi="宋体" w:cs="宋体" w:eastAsia="宋体" w:hint="default"/>
                <w:spacing w:val="2"/>
                <w:sz w:val="21"/>
                <w:szCs w:val="21"/>
              </w:rPr>
              <w:t>于北生药业破产重整计划执行进展情</w:t>
            </w:r>
            <w:r>
              <w:rPr>
                <w:rFonts w:ascii="宋体" w:hAnsi="宋体" w:cs="宋体" w:eastAsia="宋体" w:hint="default"/>
                <w:sz w:val="21"/>
                <w:szCs w:val="21"/>
              </w:rPr>
              <w:t> 况及恢复上市进展情况的公告</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pacing w:val="-7"/>
                <w:sz w:val="21"/>
                <w:szCs w:val="21"/>
              </w:rPr>
              <w:t>《中国证券报》D008</w:t>
            </w:r>
            <w:r>
              <w:rPr>
                <w:rFonts w:ascii="宋体" w:hAnsi="宋体" w:cs="宋体" w:eastAsia="宋体" w:hint="default"/>
                <w:spacing w:val="-47"/>
                <w:sz w:val="21"/>
                <w:szCs w:val="21"/>
              </w:rPr>
              <w:t> </w:t>
            </w:r>
            <w:r>
              <w:rPr>
                <w:rFonts w:ascii="宋体" w:hAnsi="宋体" w:cs="宋体" w:eastAsia="宋体" w:hint="default"/>
                <w:sz w:val="21"/>
                <w:szCs w:val="21"/>
              </w:rPr>
              <w:t>版</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hyperlink r:id="rId9">
              <w:r>
                <w:rPr>
                  <w:rFonts w:ascii="宋体"/>
                  <w:sz w:val="21"/>
                </w:rPr>
                <w:t>www.sse.com.cn</w:t>
              </w:r>
            </w:hyperlink>
          </w:p>
        </w:tc>
      </w:tr>
      <w:tr>
        <w:trPr>
          <w:trHeight w:val="559"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2"/>
                <w:sz w:val="21"/>
                <w:szCs w:val="21"/>
              </w:rPr>
              <w:t>广西北生药业股份有限公司管理人公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告</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pacing w:val="-7"/>
                <w:sz w:val="21"/>
                <w:szCs w:val="21"/>
              </w:rPr>
              <w:t>《中国证券报》C004</w:t>
            </w:r>
            <w:r>
              <w:rPr>
                <w:rFonts w:ascii="宋体" w:hAnsi="宋体" w:cs="宋体" w:eastAsia="宋体" w:hint="default"/>
                <w:spacing w:val="-47"/>
                <w:sz w:val="21"/>
                <w:szCs w:val="21"/>
              </w:rPr>
              <w:t> </w:t>
            </w:r>
            <w:r>
              <w:rPr>
                <w:rFonts w:ascii="宋体" w:hAnsi="宋体" w:cs="宋体" w:eastAsia="宋体" w:hint="default"/>
                <w:sz w:val="21"/>
                <w:szCs w:val="21"/>
              </w:rPr>
              <w:t>版</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9">
              <w:r>
                <w:rPr>
                  <w:rFonts w:ascii="宋体"/>
                  <w:sz w:val="21"/>
                </w:rPr>
                <w:t>www.sse.com.cn</w:t>
              </w:r>
            </w:hyperlink>
          </w:p>
        </w:tc>
      </w:tr>
      <w:tr>
        <w:trPr>
          <w:trHeight w:val="559"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2"/>
                <w:sz w:val="21"/>
                <w:szCs w:val="21"/>
              </w:rPr>
              <w:t>广西北生药业股份有限公司管理人关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于北生药业资产拍卖的公告</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pacing w:val="-7"/>
                <w:sz w:val="21"/>
                <w:szCs w:val="21"/>
              </w:rPr>
              <w:t>《中国证券报》C004</w:t>
            </w:r>
            <w:r>
              <w:rPr>
                <w:rFonts w:ascii="宋体" w:hAnsi="宋体" w:cs="宋体" w:eastAsia="宋体" w:hint="default"/>
                <w:spacing w:val="-47"/>
                <w:sz w:val="21"/>
                <w:szCs w:val="21"/>
              </w:rPr>
              <w:t> </w:t>
            </w:r>
            <w:r>
              <w:rPr>
                <w:rFonts w:ascii="宋体" w:hAnsi="宋体" w:cs="宋体" w:eastAsia="宋体" w:hint="default"/>
                <w:sz w:val="21"/>
                <w:szCs w:val="21"/>
              </w:rPr>
              <w:t>版</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9">
              <w:r>
                <w:rPr>
                  <w:rFonts w:ascii="宋体"/>
                  <w:sz w:val="21"/>
                </w:rPr>
                <w:t>www.sse.com.cn</w:t>
              </w:r>
            </w:hyperlink>
          </w:p>
        </w:tc>
      </w:tr>
      <w:tr>
        <w:trPr>
          <w:trHeight w:val="560"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6"/>
              <w:jc w:val="left"/>
              <w:rPr>
                <w:rFonts w:ascii="宋体" w:hAnsi="宋体" w:cs="宋体" w:eastAsia="宋体" w:hint="default"/>
                <w:sz w:val="21"/>
                <w:szCs w:val="21"/>
              </w:rPr>
            </w:pPr>
            <w:r>
              <w:rPr>
                <w:rFonts w:ascii="宋体" w:hAnsi="宋体" w:cs="宋体" w:eastAsia="宋体" w:hint="default"/>
                <w:spacing w:val="2"/>
                <w:sz w:val="21"/>
                <w:szCs w:val="21"/>
              </w:rPr>
              <w:t>广西北生药业股份有限公司 </w:t>
            </w:r>
            <w:r>
              <w:rPr>
                <w:rFonts w:ascii="宋体" w:hAnsi="宋体" w:cs="宋体" w:eastAsia="宋体" w:hint="default"/>
                <w:sz w:val="21"/>
                <w:szCs w:val="21"/>
              </w:rPr>
              <w:t>2009</w:t>
            </w:r>
            <w:r>
              <w:rPr>
                <w:rFonts w:ascii="宋体" w:hAnsi="宋体" w:cs="宋体" w:eastAsia="宋体" w:hint="default"/>
                <w:spacing w:val="6"/>
                <w:sz w:val="21"/>
                <w:szCs w:val="21"/>
              </w:rPr>
              <w:t> </w:t>
            </w:r>
            <w:r>
              <w:rPr>
                <w:rFonts w:ascii="宋体" w:hAnsi="宋体" w:cs="宋体" w:eastAsia="宋体" w:hint="default"/>
                <w:sz w:val="21"/>
                <w:szCs w:val="21"/>
              </w:rPr>
              <w:t>年</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半年度报告摘要</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pacing w:val="-7"/>
                <w:sz w:val="21"/>
                <w:szCs w:val="21"/>
              </w:rPr>
              <w:t>《中国证券报》C021</w:t>
            </w:r>
            <w:r>
              <w:rPr>
                <w:rFonts w:ascii="宋体" w:hAnsi="宋体" w:cs="宋体" w:eastAsia="宋体" w:hint="default"/>
                <w:spacing w:val="-47"/>
                <w:sz w:val="21"/>
                <w:szCs w:val="21"/>
              </w:rPr>
              <w:t> </w:t>
            </w:r>
            <w:r>
              <w:rPr>
                <w:rFonts w:ascii="宋体" w:hAnsi="宋体" w:cs="宋体" w:eastAsia="宋体" w:hint="default"/>
                <w:sz w:val="21"/>
                <w:szCs w:val="21"/>
              </w:rPr>
              <w:t>版</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9">
              <w:r>
                <w:rPr>
                  <w:rFonts w:ascii="宋体"/>
                  <w:sz w:val="21"/>
                </w:rPr>
                <w:t>www.sse.com.cn</w:t>
              </w:r>
            </w:hyperlink>
          </w:p>
        </w:tc>
      </w:tr>
      <w:tr>
        <w:trPr>
          <w:trHeight w:val="559"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2"/>
                <w:sz w:val="21"/>
                <w:szCs w:val="21"/>
              </w:rPr>
              <w:t>广西北生药业股份有限公司管理人关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于北生药业资产拍卖进展的公告</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pacing w:val="-7"/>
                <w:sz w:val="21"/>
                <w:szCs w:val="21"/>
              </w:rPr>
              <w:t>《上海证券报》C020</w:t>
            </w:r>
            <w:r>
              <w:rPr>
                <w:rFonts w:ascii="宋体" w:hAnsi="宋体" w:cs="宋体" w:eastAsia="宋体" w:hint="default"/>
                <w:spacing w:val="-47"/>
                <w:sz w:val="21"/>
                <w:szCs w:val="21"/>
              </w:rPr>
              <w:t> </w:t>
            </w:r>
            <w:r>
              <w:rPr>
                <w:rFonts w:ascii="宋体" w:hAnsi="宋体" w:cs="宋体" w:eastAsia="宋体" w:hint="default"/>
                <w:sz w:val="21"/>
                <w:szCs w:val="21"/>
              </w:rPr>
              <w:t>版</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hyperlink r:id="rId9">
              <w:r>
                <w:rPr>
                  <w:rFonts w:ascii="宋体"/>
                  <w:sz w:val="21"/>
                </w:rPr>
                <w:t>www.sse.com.cn</w:t>
              </w:r>
            </w:hyperlink>
          </w:p>
        </w:tc>
      </w:tr>
      <w:tr>
        <w:trPr>
          <w:trHeight w:val="560"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2"/>
                <w:sz w:val="21"/>
                <w:szCs w:val="21"/>
              </w:rPr>
              <w:t>广西北生药业股份有限公司管理人关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于北生药业资产拍卖的公告</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pacing w:val="-7"/>
                <w:sz w:val="21"/>
                <w:szCs w:val="21"/>
              </w:rPr>
              <w:t>《中国证券报》D006</w:t>
            </w:r>
            <w:r>
              <w:rPr>
                <w:rFonts w:ascii="宋体" w:hAnsi="宋体" w:cs="宋体" w:eastAsia="宋体" w:hint="default"/>
                <w:spacing w:val="-47"/>
                <w:sz w:val="21"/>
                <w:szCs w:val="21"/>
              </w:rPr>
              <w:t> </w:t>
            </w:r>
            <w:r>
              <w:rPr>
                <w:rFonts w:ascii="宋体" w:hAnsi="宋体" w:cs="宋体" w:eastAsia="宋体" w:hint="default"/>
                <w:sz w:val="21"/>
                <w:szCs w:val="21"/>
              </w:rPr>
              <w:t>版</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9">
              <w:r>
                <w:rPr>
                  <w:rFonts w:ascii="宋体"/>
                  <w:sz w:val="21"/>
                </w:rPr>
                <w:t>www.sse.com.cn</w:t>
              </w:r>
            </w:hyperlink>
          </w:p>
        </w:tc>
      </w:tr>
      <w:tr>
        <w:trPr>
          <w:trHeight w:val="559"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2"/>
                <w:sz w:val="21"/>
                <w:szCs w:val="21"/>
              </w:rPr>
              <w:t>广西北生药业股份有限公司管理人关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于北生药业资产拍卖进展的公告</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pacing w:val="-7"/>
                <w:sz w:val="21"/>
                <w:szCs w:val="21"/>
              </w:rPr>
              <w:t>《中国证券报》D005</w:t>
            </w:r>
            <w:r>
              <w:rPr>
                <w:rFonts w:ascii="宋体" w:hAnsi="宋体" w:cs="宋体" w:eastAsia="宋体" w:hint="default"/>
                <w:spacing w:val="-47"/>
                <w:sz w:val="21"/>
                <w:szCs w:val="21"/>
              </w:rPr>
              <w:t> </w:t>
            </w:r>
            <w:r>
              <w:rPr>
                <w:rFonts w:ascii="宋体" w:hAnsi="宋体" w:cs="宋体" w:eastAsia="宋体" w:hint="default"/>
                <w:sz w:val="21"/>
                <w:szCs w:val="21"/>
              </w:rPr>
              <w:t>版</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9">
              <w:r>
                <w:rPr>
                  <w:rFonts w:ascii="宋体"/>
                  <w:sz w:val="21"/>
                </w:rPr>
                <w:t>www.sse.com.cn</w:t>
              </w:r>
            </w:hyperlink>
          </w:p>
        </w:tc>
      </w:tr>
      <w:tr>
        <w:trPr>
          <w:trHeight w:val="559"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2"/>
                <w:sz w:val="21"/>
                <w:szCs w:val="21"/>
              </w:rPr>
              <w:t>广西北生药业股份有限公司管理人关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于北生药业资产拍卖的公告</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pacing w:val="-7"/>
                <w:sz w:val="21"/>
                <w:szCs w:val="21"/>
              </w:rPr>
              <w:t>《中国证券报》B001</w:t>
            </w:r>
            <w:r>
              <w:rPr>
                <w:rFonts w:ascii="宋体" w:hAnsi="宋体" w:cs="宋体" w:eastAsia="宋体" w:hint="default"/>
                <w:spacing w:val="-47"/>
                <w:sz w:val="21"/>
                <w:szCs w:val="21"/>
              </w:rPr>
              <w:t> </w:t>
            </w:r>
            <w:r>
              <w:rPr>
                <w:rFonts w:ascii="宋体" w:hAnsi="宋体" w:cs="宋体" w:eastAsia="宋体" w:hint="default"/>
                <w:sz w:val="21"/>
                <w:szCs w:val="21"/>
              </w:rPr>
              <w:t>版</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9">
              <w:r>
                <w:rPr>
                  <w:rFonts w:ascii="宋体"/>
                  <w:sz w:val="21"/>
                </w:rPr>
                <w:t>www.sse.com.cn</w:t>
              </w:r>
            </w:hyperlink>
          </w:p>
        </w:tc>
      </w:tr>
      <w:tr>
        <w:trPr>
          <w:trHeight w:val="560"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2"/>
                <w:sz w:val="21"/>
                <w:szCs w:val="21"/>
              </w:rPr>
              <w:t>广西北生药业股份有限公司管理人关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于北生药业资产拍卖进展的公告</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pacing w:val="-7"/>
                <w:sz w:val="21"/>
                <w:szCs w:val="21"/>
              </w:rPr>
              <w:t>《中国证券报》A009</w:t>
            </w:r>
            <w:r>
              <w:rPr>
                <w:rFonts w:ascii="宋体" w:hAnsi="宋体" w:cs="宋体" w:eastAsia="宋体" w:hint="default"/>
                <w:spacing w:val="-47"/>
                <w:sz w:val="21"/>
                <w:szCs w:val="21"/>
              </w:rPr>
              <w:t> </w:t>
            </w:r>
            <w:r>
              <w:rPr>
                <w:rFonts w:ascii="宋体" w:hAnsi="宋体" w:cs="宋体" w:eastAsia="宋体" w:hint="default"/>
                <w:sz w:val="21"/>
                <w:szCs w:val="21"/>
              </w:rPr>
              <w:t>版</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9">
              <w:r>
                <w:rPr>
                  <w:rFonts w:ascii="宋体"/>
                  <w:sz w:val="21"/>
                </w:rPr>
                <w:t>www.sse.com.cn</w:t>
              </w:r>
            </w:hyperlink>
          </w:p>
        </w:tc>
      </w:tr>
      <w:tr>
        <w:trPr>
          <w:trHeight w:val="559"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2"/>
                <w:sz w:val="21"/>
                <w:szCs w:val="21"/>
              </w:rPr>
              <w:t>广西北生药业股份有限公司管理人关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于北生药业资产拍卖的公告</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pacing w:val="-7"/>
                <w:sz w:val="21"/>
                <w:szCs w:val="21"/>
              </w:rPr>
              <w:t>《中国证券报》A012</w:t>
            </w:r>
            <w:r>
              <w:rPr>
                <w:rFonts w:ascii="宋体" w:hAnsi="宋体" w:cs="宋体" w:eastAsia="宋体" w:hint="default"/>
                <w:spacing w:val="-47"/>
                <w:sz w:val="21"/>
                <w:szCs w:val="21"/>
              </w:rPr>
              <w:t> </w:t>
            </w:r>
            <w:r>
              <w:rPr>
                <w:rFonts w:ascii="宋体" w:hAnsi="宋体" w:cs="宋体" w:eastAsia="宋体" w:hint="default"/>
                <w:sz w:val="21"/>
                <w:szCs w:val="21"/>
              </w:rPr>
              <w:t>版</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9">
              <w:r>
                <w:rPr>
                  <w:rFonts w:ascii="宋体"/>
                  <w:sz w:val="21"/>
                </w:rPr>
                <w:t>www.sse.com.cn</w:t>
              </w:r>
            </w:hyperlink>
          </w:p>
        </w:tc>
      </w:tr>
      <w:tr>
        <w:trPr>
          <w:trHeight w:val="560"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2"/>
                <w:sz w:val="21"/>
                <w:szCs w:val="21"/>
              </w:rPr>
              <w:t>广西北生药业股份有限公司管理人关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于北生药业资产拍卖进展的公告</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pacing w:val="-7"/>
                <w:sz w:val="21"/>
                <w:szCs w:val="21"/>
              </w:rPr>
              <w:t>《中国证券报》C008</w:t>
            </w:r>
            <w:r>
              <w:rPr>
                <w:rFonts w:ascii="宋体" w:hAnsi="宋体" w:cs="宋体" w:eastAsia="宋体" w:hint="default"/>
                <w:spacing w:val="-47"/>
                <w:sz w:val="21"/>
                <w:szCs w:val="21"/>
              </w:rPr>
              <w:t> </w:t>
            </w:r>
            <w:r>
              <w:rPr>
                <w:rFonts w:ascii="宋体" w:hAnsi="宋体" w:cs="宋体" w:eastAsia="宋体" w:hint="default"/>
                <w:sz w:val="21"/>
                <w:szCs w:val="21"/>
              </w:rPr>
              <w:t>版</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hyperlink r:id="rId9">
              <w:r>
                <w:rPr>
                  <w:rFonts w:ascii="宋体"/>
                  <w:sz w:val="21"/>
                </w:rPr>
                <w:t>www.sse.com.cn</w:t>
              </w:r>
            </w:hyperlink>
          </w:p>
        </w:tc>
      </w:tr>
      <w:tr>
        <w:trPr>
          <w:trHeight w:val="832"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2"/>
                <w:sz w:val="21"/>
                <w:szCs w:val="21"/>
              </w:rPr>
              <w:t>广西北生药业股份有限公司管理人关</w:t>
            </w:r>
          </w:p>
          <w:p>
            <w:pPr>
              <w:pStyle w:val="TableParagraph"/>
              <w:spacing w:line="272" w:lineRule="exact" w:before="26"/>
              <w:ind w:left="100" w:right="-5"/>
              <w:jc w:val="left"/>
              <w:rPr>
                <w:rFonts w:ascii="宋体" w:hAnsi="宋体" w:cs="宋体" w:eastAsia="宋体" w:hint="default"/>
                <w:sz w:val="21"/>
                <w:szCs w:val="21"/>
              </w:rPr>
            </w:pPr>
            <w:r>
              <w:rPr>
                <w:rFonts w:ascii="宋体" w:hAnsi="宋体" w:cs="宋体" w:eastAsia="宋体" w:hint="default"/>
                <w:spacing w:val="2"/>
                <w:sz w:val="21"/>
                <w:szCs w:val="21"/>
              </w:rPr>
              <w:t>于重整计划中涉及出资人权益调整事</w:t>
            </w:r>
            <w:r>
              <w:rPr>
                <w:rFonts w:ascii="宋体" w:hAnsi="宋体" w:cs="宋体" w:eastAsia="宋体" w:hint="default"/>
                <w:sz w:val="21"/>
                <w:szCs w:val="21"/>
              </w:rPr>
              <w:t> 项进展情况的公告</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pacing w:val="-7"/>
                <w:sz w:val="21"/>
                <w:szCs w:val="21"/>
              </w:rPr>
              <w:t>《中国证券报》B004</w:t>
            </w:r>
            <w:r>
              <w:rPr>
                <w:rFonts w:ascii="宋体" w:hAnsi="宋体" w:cs="宋体" w:eastAsia="宋体" w:hint="default"/>
                <w:spacing w:val="-47"/>
                <w:sz w:val="21"/>
                <w:szCs w:val="21"/>
              </w:rPr>
              <w:t> </w:t>
            </w:r>
            <w:r>
              <w:rPr>
                <w:rFonts w:ascii="宋体" w:hAnsi="宋体" w:cs="宋体" w:eastAsia="宋体" w:hint="default"/>
                <w:sz w:val="21"/>
                <w:szCs w:val="21"/>
              </w:rPr>
              <w:t>版</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21"/>
                <w:szCs w:val="21"/>
              </w:rPr>
            </w:pPr>
            <w:hyperlink r:id="rId9">
              <w:r>
                <w:rPr>
                  <w:rFonts w:ascii="宋体"/>
                  <w:sz w:val="21"/>
                </w:rPr>
                <w:t>www.sse.com.cn</w:t>
              </w:r>
            </w:hyperlink>
          </w:p>
        </w:tc>
      </w:tr>
      <w:tr>
        <w:trPr>
          <w:trHeight w:val="559"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2"/>
                <w:sz w:val="21"/>
                <w:szCs w:val="21"/>
              </w:rPr>
              <w:t>广西北生药业股份有限公司管理人公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告</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pacing w:val="-7"/>
                <w:sz w:val="21"/>
                <w:szCs w:val="21"/>
              </w:rPr>
              <w:t>《中国证券报》B004</w:t>
            </w:r>
            <w:r>
              <w:rPr>
                <w:rFonts w:ascii="宋体" w:hAnsi="宋体" w:cs="宋体" w:eastAsia="宋体" w:hint="default"/>
                <w:spacing w:val="-47"/>
                <w:sz w:val="21"/>
                <w:szCs w:val="21"/>
              </w:rPr>
              <w:t> </w:t>
            </w:r>
            <w:r>
              <w:rPr>
                <w:rFonts w:ascii="宋体" w:hAnsi="宋体" w:cs="宋体" w:eastAsia="宋体" w:hint="default"/>
                <w:sz w:val="21"/>
                <w:szCs w:val="21"/>
              </w:rPr>
              <w:t>版</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hyperlink r:id="rId9">
              <w:r>
                <w:rPr>
                  <w:rFonts w:ascii="宋体"/>
                  <w:sz w:val="21"/>
                </w:rPr>
                <w:t>www.sse.com.cn</w:t>
              </w:r>
            </w:hyperlink>
          </w:p>
        </w:tc>
      </w:tr>
      <w:tr>
        <w:trPr>
          <w:trHeight w:val="560"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2"/>
                <w:sz w:val="21"/>
                <w:szCs w:val="21"/>
              </w:rPr>
              <w:t>广西北生药业股份有限公司管理人公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告</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pacing w:val="-7"/>
                <w:sz w:val="21"/>
                <w:szCs w:val="21"/>
              </w:rPr>
              <w:t>《中国证券报》B004</w:t>
            </w:r>
            <w:r>
              <w:rPr>
                <w:rFonts w:ascii="宋体" w:hAnsi="宋体" w:cs="宋体" w:eastAsia="宋体" w:hint="default"/>
                <w:spacing w:val="-47"/>
                <w:sz w:val="21"/>
                <w:szCs w:val="21"/>
              </w:rPr>
              <w:t> </w:t>
            </w:r>
            <w:r>
              <w:rPr>
                <w:rFonts w:ascii="宋体" w:hAnsi="宋体" w:cs="宋体" w:eastAsia="宋体" w:hint="default"/>
                <w:sz w:val="21"/>
                <w:szCs w:val="21"/>
              </w:rPr>
              <w:t>版</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hyperlink r:id="rId9">
              <w:r>
                <w:rPr>
                  <w:rFonts w:ascii="宋体"/>
                  <w:sz w:val="21"/>
                </w:rPr>
                <w:t>www.sse.com.cn</w:t>
              </w:r>
            </w:hyperlink>
          </w:p>
        </w:tc>
      </w:tr>
      <w:tr>
        <w:trPr>
          <w:trHeight w:val="559"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6"/>
              <w:jc w:val="left"/>
              <w:rPr>
                <w:rFonts w:ascii="宋体" w:hAnsi="宋体" w:cs="宋体" w:eastAsia="宋体" w:hint="default"/>
                <w:sz w:val="21"/>
                <w:szCs w:val="21"/>
              </w:rPr>
            </w:pPr>
            <w:r>
              <w:rPr>
                <w:rFonts w:ascii="宋体" w:hAnsi="宋体" w:cs="宋体" w:eastAsia="宋体" w:hint="default"/>
                <w:spacing w:val="2"/>
                <w:sz w:val="21"/>
                <w:szCs w:val="21"/>
              </w:rPr>
              <w:t>广西北生药业股份有限公司 </w:t>
            </w:r>
            <w:r>
              <w:rPr>
                <w:rFonts w:ascii="宋体" w:hAnsi="宋体" w:cs="宋体" w:eastAsia="宋体" w:hint="default"/>
                <w:sz w:val="21"/>
                <w:szCs w:val="21"/>
              </w:rPr>
              <w:t>2009</w:t>
            </w:r>
            <w:r>
              <w:rPr>
                <w:rFonts w:ascii="宋体" w:hAnsi="宋体" w:cs="宋体" w:eastAsia="宋体" w:hint="default"/>
                <w:spacing w:val="6"/>
                <w:sz w:val="21"/>
                <w:szCs w:val="21"/>
              </w:rPr>
              <w:t> </w:t>
            </w:r>
            <w:r>
              <w:rPr>
                <w:rFonts w:ascii="宋体" w:hAnsi="宋体" w:cs="宋体" w:eastAsia="宋体" w:hint="default"/>
                <w:sz w:val="21"/>
                <w:szCs w:val="21"/>
              </w:rPr>
              <w:t>年</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第三季度报告</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pacing w:val="-7"/>
                <w:sz w:val="21"/>
                <w:szCs w:val="21"/>
              </w:rPr>
              <w:t>《上海证券报》B016</w:t>
            </w:r>
            <w:r>
              <w:rPr>
                <w:rFonts w:ascii="宋体" w:hAnsi="宋体" w:cs="宋体" w:eastAsia="宋体" w:hint="default"/>
                <w:spacing w:val="-47"/>
                <w:sz w:val="21"/>
                <w:szCs w:val="21"/>
              </w:rPr>
              <w:t> </w:t>
            </w:r>
            <w:r>
              <w:rPr>
                <w:rFonts w:ascii="宋体" w:hAnsi="宋体" w:cs="宋体" w:eastAsia="宋体" w:hint="default"/>
                <w:sz w:val="21"/>
                <w:szCs w:val="21"/>
              </w:rPr>
              <w:t>版</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hyperlink r:id="rId9">
              <w:r>
                <w:rPr>
                  <w:rFonts w:ascii="宋体"/>
                  <w:sz w:val="21"/>
                </w:rPr>
                <w:t>www.sse.com.cn</w:t>
              </w:r>
            </w:hyperlink>
          </w:p>
        </w:tc>
      </w:tr>
      <w:tr>
        <w:trPr>
          <w:trHeight w:val="560"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2"/>
                <w:sz w:val="21"/>
                <w:szCs w:val="21"/>
              </w:rPr>
              <w:t>广西北生药业股份有限公司管理人公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告</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pacing w:val="-7"/>
                <w:sz w:val="21"/>
                <w:szCs w:val="21"/>
              </w:rPr>
              <w:t>《中国证券报》A008</w:t>
            </w:r>
            <w:r>
              <w:rPr>
                <w:rFonts w:ascii="宋体" w:hAnsi="宋体" w:cs="宋体" w:eastAsia="宋体" w:hint="default"/>
                <w:spacing w:val="-47"/>
                <w:sz w:val="21"/>
                <w:szCs w:val="21"/>
              </w:rPr>
              <w:t> </w:t>
            </w:r>
            <w:r>
              <w:rPr>
                <w:rFonts w:ascii="宋体" w:hAnsi="宋体" w:cs="宋体" w:eastAsia="宋体" w:hint="default"/>
                <w:sz w:val="21"/>
                <w:szCs w:val="21"/>
              </w:rPr>
              <w:t>版</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hyperlink r:id="rId9">
              <w:r>
                <w:rPr>
                  <w:rFonts w:ascii="宋体"/>
                  <w:sz w:val="21"/>
                </w:rPr>
                <w:t>www.sse.com.cn</w:t>
              </w:r>
            </w:hyperlink>
          </w:p>
        </w:tc>
      </w:tr>
      <w:tr>
        <w:trPr>
          <w:trHeight w:val="559"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2"/>
                <w:sz w:val="21"/>
                <w:szCs w:val="21"/>
              </w:rPr>
              <w:t>广西北生药业股份有限公司管理人公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告</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pacing w:val="-7"/>
                <w:sz w:val="21"/>
                <w:szCs w:val="21"/>
              </w:rPr>
              <w:t>《中国证券报》A008</w:t>
            </w:r>
            <w:r>
              <w:rPr>
                <w:rFonts w:ascii="宋体" w:hAnsi="宋体" w:cs="宋体" w:eastAsia="宋体" w:hint="default"/>
                <w:spacing w:val="-47"/>
                <w:sz w:val="21"/>
                <w:szCs w:val="21"/>
              </w:rPr>
              <w:t> </w:t>
            </w:r>
            <w:r>
              <w:rPr>
                <w:rFonts w:ascii="宋体" w:hAnsi="宋体" w:cs="宋体" w:eastAsia="宋体" w:hint="default"/>
                <w:sz w:val="21"/>
                <w:szCs w:val="21"/>
              </w:rPr>
              <w:t>版</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hyperlink r:id="rId9">
              <w:r>
                <w:rPr>
                  <w:rFonts w:ascii="宋体"/>
                  <w:sz w:val="21"/>
                </w:rPr>
                <w:t>www.sse.com.cn</w:t>
              </w:r>
            </w:hyperlink>
          </w:p>
        </w:tc>
      </w:tr>
      <w:tr>
        <w:trPr>
          <w:trHeight w:val="288"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广西北生药业股份有限公司公告</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pacing w:val="-7"/>
                <w:sz w:val="21"/>
                <w:szCs w:val="21"/>
              </w:rPr>
              <w:t>《上海证券报》B025</w:t>
            </w:r>
            <w:r>
              <w:rPr>
                <w:rFonts w:ascii="宋体" w:hAnsi="宋体" w:cs="宋体" w:eastAsia="宋体" w:hint="default"/>
                <w:spacing w:val="-47"/>
                <w:sz w:val="21"/>
                <w:szCs w:val="21"/>
              </w:rPr>
              <w:t> </w:t>
            </w:r>
            <w:r>
              <w:rPr>
                <w:rFonts w:ascii="宋体" w:hAnsi="宋体" w:cs="宋体" w:eastAsia="宋体" w:hint="default"/>
                <w:sz w:val="21"/>
                <w:szCs w:val="21"/>
              </w:rPr>
              <w:t>版</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hyperlink r:id="rId9">
              <w:r>
                <w:rPr>
                  <w:rFonts w:ascii="宋体"/>
                  <w:sz w:val="21"/>
                </w:rPr>
                <w:t>www.sse.com.cn</w:t>
              </w:r>
            </w:hyperlink>
          </w:p>
        </w:tc>
      </w:tr>
      <w:tr>
        <w:trPr>
          <w:trHeight w:val="28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广西北生药业股份有限公司公告</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pacing w:val="-7"/>
                <w:sz w:val="21"/>
                <w:szCs w:val="21"/>
              </w:rPr>
              <w:t>《上海证券报》B025</w:t>
            </w:r>
            <w:r>
              <w:rPr>
                <w:rFonts w:ascii="宋体" w:hAnsi="宋体" w:cs="宋体" w:eastAsia="宋体" w:hint="default"/>
                <w:spacing w:val="-47"/>
                <w:sz w:val="21"/>
                <w:szCs w:val="21"/>
              </w:rPr>
              <w:t> </w:t>
            </w:r>
            <w:r>
              <w:rPr>
                <w:rFonts w:ascii="宋体" w:hAnsi="宋体" w:cs="宋体" w:eastAsia="宋体" w:hint="default"/>
                <w:sz w:val="21"/>
                <w:szCs w:val="21"/>
              </w:rPr>
              <w:t>版</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hyperlink r:id="rId9">
              <w:r>
                <w:rPr>
                  <w:rFonts w:ascii="宋体"/>
                  <w:sz w:val="21"/>
                </w:rPr>
                <w:t>www.sse.com.cn</w:t>
              </w:r>
            </w:hyperlink>
          </w:p>
        </w:tc>
      </w:tr>
      <w:tr>
        <w:trPr>
          <w:trHeight w:val="832"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2"/>
                <w:sz w:val="21"/>
                <w:szCs w:val="21"/>
              </w:rPr>
              <w:t>广西北生药业股份有限公司第六届董</w:t>
            </w:r>
          </w:p>
          <w:p>
            <w:pPr>
              <w:pStyle w:val="TableParagraph"/>
              <w:spacing w:line="272" w:lineRule="exact" w:before="26"/>
              <w:ind w:left="100" w:right="-5"/>
              <w:jc w:val="left"/>
              <w:rPr>
                <w:rFonts w:ascii="宋体" w:hAnsi="宋体" w:cs="宋体" w:eastAsia="宋体" w:hint="default"/>
                <w:sz w:val="21"/>
                <w:szCs w:val="21"/>
              </w:rPr>
            </w:pPr>
            <w:r>
              <w:rPr>
                <w:rFonts w:ascii="宋体" w:hAnsi="宋体" w:cs="宋体" w:eastAsia="宋体" w:hint="default"/>
                <w:spacing w:val="2"/>
                <w:sz w:val="21"/>
                <w:szCs w:val="21"/>
              </w:rPr>
              <w:t>事会第七次会议决议公告暨关于召开</w:t>
            </w:r>
            <w:r>
              <w:rPr>
                <w:rFonts w:ascii="宋体" w:hAnsi="宋体" w:cs="宋体" w:eastAsia="宋体" w:hint="default"/>
                <w:sz w:val="21"/>
                <w:szCs w:val="21"/>
              </w:rPr>
              <w:t> 2009</w:t>
            </w:r>
            <w:r>
              <w:rPr>
                <w:rFonts w:ascii="宋体" w:hAnsi="宋体" w:cs="宋体" w:eastAsia="宋体" w:hint="default"/>
                <w:spacing w:val="-54"/>
                <w:sz w:val="21"/>
                <w:szCs w:val="21"/>
              </w:rPr>
              <w:t> </w:t>
            </w:r>
            <w:r>
              <w:rPr>
                <w:rFonts w:ascii="宋体" w:hAnsi="宋体" w:cs="宋体" w:eastAsia="宋体" w:hint="default"/>
                <w:sz w:val="21"/>
                <w:szCs w:val="21"/>
              </w:rPr>
              <w:t>年第一次临时股东大会的通知</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pacing w:val="-7"/>
                <w:sz w:val="21"/>
                <w:szCs w:val="21"/>
              </w:rPr>
              <w:t>《上海证券报》B025</w:t>
            </w:r>
            <w:r>
              <w:rPr>
                <w:rFonts w:ascii="宋体" w:hAnsi="宋体" w:cs="宋体" w:eastAsia="宋体" w:hint="default"/>
                <w:spacing w:val="-47"/>
                <w:sz w:val="21"/>
                <w:szCs w:val="21"/>
              </w:rPr>
              <w:t> </w:t>
            </w:r>
            <w:r>
              <w:rPr>
                <w:rFonts w:ascii="宋体" w:hAnsi="宋体" w:cs="宋体" w:eastAsia="宋体" w:hint="default"/>
                <w:sz w:val="21"/>
                <w:szCs w:val="21"/>
              </w:rPr>
              <w:t>版</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21"/>
                <w:szCs w:val="21"/>
              </w:rPr>
            </w:pPr>
            <w:hyperlink r:id="rId9">
              <w:r>
                <w:rPr>
                  <w:rFonts w:ascii="宋体"/>
                  <w:sz w:val="21"/>
                </w:rPr>
                <w:t>www.sse.com.cn</w:t>
              </w:r>
            </w:hyperlink>
          </w:p>
        </w:tc>
      </w:tr>
      <w:tr>
        <w:trPr>
          <w:trHeight w:val="560"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2"/>
                <w:sz w:val="21"/>
                <w:szCs w:val="21"/>
              </w:rPr>
              <w:t>广西北生药业股份有限公司关于办公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地址变更的公告</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pacing w:val="-7"/>
                <w:sz w:val="21"/>
                <w:szCs w:val="21"/>
              </w:rPr>
              <w:t>《中国证券报》B001</w:t>
            </w:r>
            <w:r>
              <w:rPr>
                <w:rFonts w:ascii="宋体" w:hAnsi="宋体" w:cs="宋体" w:eastAsia="宋体" w:hint="default"/>
                <w:spacing w:val="-47"/>
                <w:sz w:val="21"/>
                <w:szCs w:val="21"/>
              </w:rPr>
              <w:t> </w:t>
            </w:r>
            <w:r>
              <w:rPr>
                <w:rFonts w:ascii="宋体" w:hAnsi="宋体" w:cs="宋体" w:eastAsia="宋体" w:hint="default"/>
                <w:sz w:val="21"/>
                <w:szCs w:val="21"/>
              </w:rPr>
              <w:t>版</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hyperlink r:id="rId9">
              <w:r>
                <w:rPr>
                  <w:rFonts w:ascii="宋体"/>
                  <w:sz w:val="21"/>
                </w:rPr>
                <w:t>www.sse.com.cn</w:t>
              </w:r>
            </w:hyperlink>
          </w:p>
        </w:tc>
      </w:tr>
      <w:tr>
        <w:trPr>
          <w:trHeight w:val="560"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6"/>
              <w:jc w:val="left"/>
              <w:rPr>
                <w:rFonts w:ascii="宋体" w:hAnsi="宋体" w:cs="宋体" w:eastAsia="宋体" w:hint="default"/>
                <w:sz w:val="21"/>
                <w:szCs w:val="21"/>
              </w:rPr>
            </w:pPr>
            <w:r>
              <w:rPr>
                <w:rFonts w:ascii="宋体" w:hAnsi="宋体" w:cs="宋体" w:eastAsia="宋体" w:hint="default"/>
                <w:spacing w:val="2"/>
                <w:sz w:val="21"/>
                <w:szCs w:val="21"/>
              </w:rPr>
              <w:t>广西北生药业股份有限公司 </w:t>
            </w:r>
            <w:r>
              <w:rPr>
                <w:rFonts w:ascii="宋体" w:hAnsi="宋体" w:cs="宋体" w:eastAsia="宋体" w:hint="default"/>
                <w:sz w:val="21"/>
                <w:szCs w:val="21"/>
              </w:rPr>
              <w:t>2009</w:t>
            </w:r>
            <w:r>
              <w:rPr>
                <w:rFonts w:ascii="宋体" w:hAnsi="宋体" w:cs="宋体" w:eastAsia="宋体" w:hint="default"/>
                <w:spacing w:val="6"/>
                <w:sz w:val="21"/>
                <w:szCs w:val="21"/>
              </w:rPr>
              <w:t> </w:t>
            </w:r>
            <w:r>
              <w:rPr>
                <w:rFonts w:ascii="宋体" w:hAnsi="宋体" w:cs="宋体" w:eastAsia="宋体" w:hint="default"/>
                <w:sz w:val="21"/>
                <w:szCs w:val="21"/>
              </w:rPr>
              <w:t>年</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第一次临时股东大会决议公告</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pacing w:val="-7"/>
                <w:sz w:val="21"/>
                <w:szCs w:val="21"/>
              </w:rPr>
              <w:t>《中国证券报》D004</w:t>
            </w:r>
            <w:r>
              <w:rPr>
                <w:rFonts w:ascii="宋体" w:hAnsi="宋体" w:cs="宋体" w:eastAsia="宋体" w:hint="default"/>
                <w:spacing w:val="-47"/>
                <w:sz w:val="21"/>
                <w:szCs w:val="21"/>
              </w:rPr>
              <w:t> </w:t>
            </w:r>
            <w:r>
              <w:rPr>
                <w:rFonts w:ascii="宋体" w:hAnsi="宋体" w:cs="宋体" w:eastAsia="宋体" w:hint="default"/>
                <w:sz w:val="21"/>
                <w:szCs w:val="21"/>
              </w:rPr>
              <w:t>版</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9">
              <w:r>
                <w:rPr>
                  <w:rFonts w:ascii="宋体"/>
                  <w:sz w:val="21"/>
                </w:rPr>
                <w:t>www.sse.com.cn</w:t>
              </w:r>
            </w:hyperlink>
          </w:p>
        </w:tc>
      </w:tr>
    </w:tbl>
    <w:p>
      <w:pPr>
        <w:spacing w:after="0" w:line="240" w:lineRule="auto"/>
        <w:jc w:val="left"/>
        <w:rPr>
          <w:rFonts w:ascii="宋体" w:hAnsi="宋体" w:cs="宋体" w:eastAsia="宋体" w:hint="default"/>
          <w:sz w:val="21"/>
          <w:szCs w:val="21"/>
        </w:rPr>
        <w:sectPr>
          <w:pgSz w:w="11910" w:h="16840"/>
          <w:pgMar w:header="747" w:footer="727" w:top="980" w:bottom="920" w:left="1060" w:right="10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0" w:type="dxa"/>
        <w:tblLayout w:type="fixed"/>
        <w:tblCellMar>
          <w:top w:w="0" w:type="dxa"/>
          <w:left w:w="0" w:type="dxa"/>
          <w:bottom w:w="0" w:type="dxa"/>
          <w:right w:w="0" w:type="dxa"/>
        </w:tblCellMar>
        <w:tblLook w:val="01E0"/>
      </w:tblPr>
      <w:tblGrid>
        <w:gridCol w:w="3510"/>
        <w:gridCol w:w="2298"/>
        <w:gridCol w:w="1999"/>
        <w:gridCol w:w="1801"/>
      </w:tblGrid>
      <w:tr>
        <w:trPr>
          <w:trHeight w:val="560"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2"/>
                <w:sz w:val="21"/>
                <w:szCs w:val="21"/>
              </w:rPr>
              <w:t>广西北生药业股份有限公司关于工商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营业执照变更的公告</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《中国证券报》B001</w:t>
            </w:r>
            <w:r>
              <w:rPr>
                <w:rFonts w:ascii="宋体" w:hAnsi="宋体" w:cs="宋体" w:eastAsia="宋体" w:hint="default"/>
                <w:spacing w:val="-47"/>
                <w:sz w:val="21"/>
                <w:szCs w:val="21"/>
              </w:rPr>
              <w:t> </w:t>
            </w:r>
            <w:r>
              <w:rPr>
                <w:rFonts w:ascii="宋体" w:hAnsi="宋体" w:cs="宋体" w:eastAsia="宋体" w:hint="default"/>
                <w:sz w:val="21"/>
                <w:szCs w:val="21"/>
              </w:rPr>
              <w:t>版</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25"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hyperlink r:id="rId9">
              <w:r>
                <w:rPr>
                  <w:rFonts w:ascii="宋体"/>
                  <w:sz w:val="21"/>
                </w:rPr>
                <w:t>www.sse.com.cn</w:t>
              </w:r>
            </w:hyperlink>
          </w:p>
        </w:tc>
      </w:tr>
    </w:tbl>
    <w:p>
      <w:pPr>
        <w:spacing w:line="240" w:lineRule="auto" w:before="6"/>
        <w:rPr>
          <w:rFonts w:ascii="Times New Roman" w:hAnsi="Times New Roman" w:cs="Times New Roman" w:eastAsia="Times New Roman" w:hint="default"/>
          <w:sz w:val="17"/>
          <w:szCs w:val="17"/>
        </w:rPr>
      </w:pPr>
    </w:p>
    <w:p>
      <w:pPr>
        <w:pStyle w:val="BodyText"/>
        <w:spacing w:line="272" w:lineRule="exact" w:before="63"/>
        <w:ind w:left="720" w:right="284" w:hanging="421"/>
        <w:jc w:val="left"/>
      </w:pPr>
      <w:r>
        <w:rPr>
          <w:rFonts w:ascii="宋体" w:hAnsi="宋体" w:cs="宋体" w:eastAsia="宋体" w:hint="default"/>
          <w:b/>
          <w:bCs/>
        </w:rPr>
        <w:t>十一、财务会计报告</w:t>
      </w:r>
      <w:r>
        <w:rPr>
          <w:rFonts w:ascii="宋体" w:hAnsi="宋体" w:cs="宋体" w:eastAsia="宋体" w:hint="default"/>
          <w:b/>
          <w:bCs/>
          <w:spacing w:val="1"/>
          <w:w w:val="99"/>
        </w:rPr>
        <w:t> </w:t>
      </w:r>
      <w:r>
        <w:rPr/>
        <w:t>公司年度财务报告已经中磊会计师事务所有限责任公司注册会计师审计，并出具了带强调事项段</w:t>
      </w:r>
    </w:p>
    <w:p>
      <w:pPr>
        <w:pStyle w:val="BodyText"/>
        <w:spacing w:line="248" w:lineRule="exact"/>
        <w:ind w:left="300" w:right="289"/>
        <w:jc w:val="left"/>
      </w:pPr>
      <w:r>
        <w:rPr/>
        <w:t>的无保留意见的审计报告。</w:t>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747" w:footer="727" w:top="980" w:bottom="920" w:left="1060" w:right="1000"/>
        </w:sectPr>
      </w:pPr>
    </w:p>
    <w:p>
      <w:pPr>
        <w:pStyle w:val="BodyText"/>
        <w:spacing w:line="240" w:lineRule="auto" w:before="35"/>
        <w:ind w:left="300" w:right="-20"/>
        <w:jc w:val="left"/>
      </w:pPr>
      <w:r>
        <w:rPr/>
        <w:t>(一)</w:t>
      </w:r>
      <w:r>
        <w:rPr>
          <w:spacing w:val="-2"/>
        </w:rPr>
        <w:t> </w:t>
      </w:r>
      <w:r>
        <w:rPr/>
        <w:t>审计报告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left="300" w:right="-20"/>
        <w:jc w:val="left"/>
      </w:pPr>
      <w:r>
        <w:rPr/>
        <w:t>广西北生药业股份有限公司全体股东：</w:t>
      </w:r>
    </w:p>
    <w:p>
      <w:pPr>
        <w:spacing w:line="240" w:lineRule="auto" w:before="7"/>
        <w:rPr>
          <w:rFonts w:ascii="宋体" w:hAnsi="宋体" w:cs="宋体" w:eastAsia="宋体" w:hint="default"/>
          <w:sz w:val="23"/>
          <w:szCs w:val="23"/>
        </w:rPr>
      </w:pPr>
      <w:r>
        <w:rPr/>
        <w:br w:type="column"/>
      </w:r>
      <w:r>
        <w:rPr>
          <w:rFonts w:ascii="宋体"/>
          <w:sz w:val="23"/>
        </w:rPr>
      </w:r>
    </w:p>
    <w:p>
      <w:pPr>
        <w:pStyle w:val="BodyText"/>
        <w:spacing w:line="240" w:lineRule="auto"/>
        <w:ind w:left="300" w:right="-18"/>
        <w:jc w:val="left"/>
      </w:pPr>
      <w:r>
        <w:rPr/>
        <w:t>审 计 报</w:t>
      </w:r>
      <w:r>
        <w:rPr>
          <w:spacing w:val="-1"/>
        </w:rPr>
        <w:t> </w:t>
      </w:r>
      <w:r>
        <w:rPr/>
        <w:t>告</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300" w:right="0"/>
        <w:jc w:val="left"/>
      </w:pPr>
      <w:r>
        <w:rPr/>
        <w:t>中磊审字[2010]第</w:t>
      </w:r>
      <w:r>
        <w:rPr>
          <w:spacing w:val="-54"/>
        </w:rPr>
        <w:t> </w:t>
      </w:r>
      <w:r>
        <w:rPr/>
        <w:t>0178</w:t>
      </w:r>
      <w:r>
        <w:rPr>
          <w:spacing w:val="-54"/>
        </w:rPr>
        <w:t> </w:t>
      </w:r>
      <w:r>
        <w:rPr/>
        <w:t>号</w:t>
      </w:r>
    </w:p>
    <w:p>
      <w:pPr>
        <w:spacing w:after="0" w:line="240" w:lineRule="auto"/>
        <w:jc w:val="left"/>
        <w:sectPr>
          <w:type w:val="continuous"/>
          <w:pgSz w:w="11910" w:h="16840"/>
          <w:pgMar w:top="1600" w:bottom="280" w:left="1060" w:right="1000"/>
          <w:cols w:num="3" w:equalWidth="0">
            <w:col w:w="3871" w:space="173"/>
            <w:col w:w="1457" w:space="1327"/>
            <w:col w:w="3022"/>
          </w:cols>
        </w:sectPr>
      </w:pPr>
    </w:p>
    <w:p>
      <w:pPr>
        <w:pStyle w:val="BodyText"/>
        <w:spacing w:line="270" w:lineRule="exact"/>
        <w:ind w:left="720" w:right="289"/>
        <w:jc w:val="left"/>
      </w:pPr>
      <w:r>
        <w:rPr>
          <w:spacing w:val="-3"/>
        </w:rPr>
        <w:t>我们审计了后附的广西北生药业股份有限公司（以下简称“北生药业”）的财务报表，包括</w:t>
      </w:r>
      <w:r>
        <w:rPr>
          <w:spacing w:val="-22"/>
        </w:rPr>
        <w:t> </w:t>
      </w:r>
      <w:r>
        <w:rPr/>
        <w:t>2009</w:t>
      </w:r>
    </w:p>
    <w:p>
      <w:pPr>
        <w:pStyle w:val="BodyText"/>
        <w:spacing w:line="272" w:lineRule="exact" w:before="26"/>
        <w:ind w:left="300" w:right="287"/>
        <w:jc w:val="left"/>
      </w:pPr>
      <w:r>
        <w:rPr/>
        <w:t>年</w:t>
      </w:r>
      <w:r>
        <w:rPr>
          <w:spacing w:val="-64"/>
        </w:rPr>
        <w:t> </w:t>
      </w:r>
      <w:r>
        <w:rPr/>
        <w:t>12</w:t>
      </w:r>
      <w:r>
        <w:rPr>
          <w:spacing w:val="-63"/>
        </w:rPr>
        <w:t> </w:t>
      </w:r>
      <w:r>
        <w:rPr/>
        <w:t>月</w:t>
      </w:r>
      <w:r>
        <w:rPr>
          <w:spacing w:val="-64"/>
        </w:rPr>
        <w:t> </w:t>
      </w:r>
      <w:r>
        <w:rPr/>
        <w:t>31</w:t>
      </w:r>
      <w:r>
        <w:rPr>
          <w:spacing w:val="-64"/>
        </w:rPr>
        <w:t> </w:t>
      </w:r>
      <w:r>
        <w:rPr/>
        <w:t>日的资产负债表及合并资产负债表，2009</w:t>
      </w:r>
      <w:r>
        <w:rPr>
          <w:spacing w:val="-63"/>
        </w:rPr>
        <w:t> </w:t>
      </w:r>
      <w:r>
        <w:rPr/>
        <w:t>年度的利润表及合并利润表、现金流量表及合并</w:t>
      </w:r>
      <w:r>
        <w:rPr/>
        <w:t> 现金流量表和股东权益变动表及合并股东权益变动表以及财务报表附注。</w:t>
      </w:r>
    </w:p>
    <w:p>
      <w:pPr>
        <w:pStyle w:val="BodyText"/>
        <w:spacing w:line="272" w:lineRule="exact"/>
        <w:ind w:left="720" w:right="189"/>
        <w:jc w:val="left"/>
      </w:pPr>
      <w:r>
        <w:rPr/>
        <w:t>一、管理层对财务报表的责任 </w:t>
      </w:r>
      <w:r>
        <w:rPr>
          <w:spacing w:val="-5"/>
        </w:rPr>
        <w:t>按照企业会计准则的规定编制财务报表是北生药业公司管理层的责任。这种责任包括：（1）设计、</w:t>
      </w:r>
    </w:p>
    <w:p>
      <w:pPr>
        <w:pStyle w:val="BodyText"/>
        <w:spacing w:line="246" w:lineRule="exact"/>
        <w:ind w:left="300" w:right="0"/>
        <w:jc w:val="left"/>
      </w:pPr>
      <w:r>
        <w:rPr/>
        <w:t>实施和维护与财务报表编制相关的内部控制</w:t>
      </w:r>
      <w:r>
        <w:rPr>
          <w:spacing w:val="-104"/>
        </w:rPr>
        <w:t>，</w:t>
      </w:r>
      <w:r>
        <w:rPr/>
        <w:t>以使财务报表不存在由于舞弊或错误而导致的重大错报；</w:t>
      </w:r>
    </w:p>
    <w:p>
      <w:pPr>
        <w:pStyle w:val="BodyText"/>
        <w:spacing w:line="272" w:lineRule="exact" w:before="26"/>
        <w:ind w:left="720" w:right="3644" w:hanging="420"/>
        <w:jc w:val="left"/>
      </w:pPr>
      <w:r>
        <w:rPr/>
        <w:t>（2）选择和运用恰当的会计政策；（3）作出合理的会计估计。 二、注册会计师的责任</w:t>
      </w:r>
    </w:p>
    <w:p>
      <w:pPr>
        <w:pStyle w:val="BodyText"/>
        <w:spacing w:line="272" w:lineRule="exact"/>
        <w:ind w:left="300" w:right="301" w:firstLine="420"/>
        <w:jc w:val="both"/>
      </w:pPr>
      <w:r>
        <w:rPr/>
        <w:t>我们的责任是在实施审计工作的基础上对财务报表发表审计意见。我们按照中国注册会计师审计 准则的规定执行了审计工作。中国注册会计师审计准则要求我们遵守职业道德规范，计划和实施审计 工作以对财务报表是否不存在重大错报获取合理保证。</w:t>
      </w:r>
    </w:p>
    <w:p>
      <w:pPr>
        <w:pStyle w:val="BodyText"/>
        <w:spacing w:line="272" w:lineRule="exact"/>
        <w:ind w:left="300" w:right="301" w:firstLine="420"/>
        <w:jc w:val="both"/>
      </w:pPr>
      <w:r>
        <w:rPr/>
        <w:t>审计工作涉及实施审计程序，以获取有关财务报表金额和披露的审计证据。选择的审计程序取决 于注册会计师的判断，包括对由于舞弊或错误导致的财务报表重大错报风险的评估。在进行风险评估 时，我们考虑与财务报表编制相关的内部控制，以设计恰当的审计程序，但目的并非对内部控制的有 效性发表意见。审计工作还包括评价管理层选用会计政策的恰当性和作出会计估计的合理性，以及评 价财务报表的总体列报。</w:t>
      </w:r>
    </w:p>
    <w:p>
      <w:pPr>
        <w:pStyle w:val="BodyText"/>
        <w:spacing w:line="272" w:lineRule="exact"/>
        <w:ind w:left="720" w:right="1754"/>
        <w:jc w:val="left"/>
      </w:pPr>
      <w:r>
        <w:rPr/>
        <w:t>我们相信，我们获取的审计证据是充分、适当的，为发表审计意见提供了基础。 三、审计意见</w:t>
      </w:r>
    </w:p>
    <w:p>
      <w:pPr>
        <w:pStyle w:val="BodyText"/>
        <w:spacing w:line="272" w:lineRule="exact"/>
        <w:ind w:left="300" w:right="301" w:firstLine="420"/>
        <w:jc w:val="both"/>
      </w:pPr>
      <w:r>
        <w:rPr/>
        <w:t>我们认为，北生药业财务报表已经按照企业会计准则的规定编制，在所有重大方面公允反映了北 生药业公司</w:t>
      </w:r>
      <w:r>
        <w:rPr>
          <w:spacing w:val="-58"/>
        </w:rPr>
        <w:t> </w:t>
      </w:r>
      <w:r>
        <w:rPr/>
        <w:t>2009</w:t>
      </w:r>
      <w:r>
        <w:rPr>
          <w:spacing w:val="-57"/>
        </w:rPr>
        <w:t> </w:t>
      </w:r>
      <w:r>
        <w:rPr/>
        <w:t>年</w:t>
      </w:r>
      <w:r>
        <w:rPr>
          <w:spacing w:val="-58"/>
        </w:rPr>
        <w:t> </w:t>
      </w:r>
      <w:r>
        <w:rPr/>
        <w:t>12</w:t>
      </w:r>
      <w:r>
        <w:rPr>
          <w:spacing w:val="-58"/>
        </w:rPr>
        <w:t> </w:t>
      </w:r>
      <w:r>
        <w:rPr/>
        <w:t>月</w:t>
      </w:r>
      <w:r>
        <w:rPr>
          <w:spacing w:val="-58"/>
        </w:rPr>
        <w:t> </w:t>
      </w:r>
      <w:r>
        <w:rPr/>
        <w:t>31</w:t>
      </w:r>
      <w:r>
        <w:rPr>
          <w:spacing w:val="-57"/>
        </w:rPr>
        <w:t> </w:t>
      </w:r>
      <w:r>
        <w:rPr/>
        <w:t>日的财务状况以及</w:t>
      </w:r>
      <w:r>
        <w:rPr>
          <w:spacing w:val="-58"/>
        </w:rPr>
        <w:t> </w:t>
      </w:r>
      <w:r>
        <w:rPr/>
        <w:t>2009</w:t>
      </w:r>
      <w:r>
        <w:rPr>
          <w:spacing w:val="-57"/>
        </w:rPr>
        <w:t> </w:t>
      </w:r>
      <w:r>
        <w:rPr/>
        <w:t>年度的经营成果和现金流量。</w:t>
      </w:r>
    </w:p>
    <w:p>
      <w:pPr>
        <w:pStyle w:val="BodyText"/>
        <w:spacing w:line="246" w:lineRule="exact"/>
        <w:ind w:left="720" w:right="289"/>
        <w:jc w:val="left"/>
      </w:pPr>
      <w:r>
        <w:rPr/>
        <w:t>四、强调事项</w:t>
      </w:r>
    </w:p>
    <w:p>
      <w:pPr>
        <w:pStyle w:val="BodyText"/>
        <w:spacing w:line="237" w:lineRule="auto" w:before="1"/>
        <w:ind w:left="300" w:right="298" w:firstLine="420"/>
        <w:jc w:val="both"/>
      </w:pPr>
      <w:r>
        <w:rPr/>
        <w:t>我们提醒财务报表使用者关注，如财务报表附注十三第</w:t>
      </w:r>
      <w:r>
        <w:rPr>
          <w:spacing w:val="-57"/>
        </w:rPr>
        <w:t> </w:t>
      </w:r>
      <w:r>
        <w:rPr/>
        <w:t>6</w:t>
      </w:r>
      <w:r>
        <w:rPr>
          <w:spacing w:val="-56"/>
        </w:rPr>
        <w:t> </w:t>
      </w:r>
      <w:r>
        <w:rPr>
          <w:spacing w:val="-7"/>
        </w:rPr>
        <w:t>点所述，截止</w:t>
      </w:r>
      <w:r>
        <w:rPr>
          <w:spacing w:val="-57"/>
        </w:rPr>
        <w:t> </w:t>
      </w:r>
      <w:r>
        <w:rPr/>
        <w:t>2009</w:t>
      </w:r>
      <w:r>
        <w:rPr>
          <w:spacing w:val="-56"/>
        </w:rPr>
        <w:t> </w:t>
      </w:r>
      <w:r>
        <w:rPr/>
        <w:t>年</w:t>
      </w:r>
      <w:r>
        <w:rPr>
          <w:spacing w:val="-58"/>
        </w:rPr>
        <w:t> </w:t>
      </w:r>
      <w:r>
        <w:rPr/>
        <w:t>12</w:t>
      </w:r>
      <w:r>
        <w:rPr>
          <w:spacing w:val="-57"/>
        </w:rPr>
        <w:t> </w:t>
      </w:r>
      <w:r>
        <w:rPr/>
        <w:t>月</w:t>
      </w:r>
      <w:r>
        <w:rPr>
          <w:spacing w:val="-58"/>
        </w:rPr>
        <w:t> </w:t>
      </w:r>
      <w:r>
        <w:rPr/>
        <w:t>31</w:t>
      </w:r>
      <w:r>
        <w:rPr>
          <w:spacing w:val="-56"/>
        </w:rPr>
        <w:t> </w:t>
      </w:r>
      <w:r>
        <w:rPr>
          <w:spacing w:val="-9"/>
        </w:rPr>
        <w:t>日，法院</w:t>
      </w:r>
      <w:r>
        <w:rPr/>
        <w:t> 已裁定北生药业完成了破产重整计划，北生药业已无经营性资产，成为无业务的公司。北生药业期末 累计亏损严重，主要财务指标显示公司财务状况严重恶化，持续经营能力不足。由于北生药业已被暂 停上市，若不通过重大资产重组注入优良资产以恢复持续经营能力，将面临终止上市的风险。根据北 生药业与杭州天禧投资有限公司、杭州唐旗投资有限公司及许广跃等六名自然人（浙江郡原地产股份 有限公司之全体股东）签订的《发行股份购买资产协议》，拟由浙江郡原地产股份有限公司作为重组 </w:t>
      </w:r>
      <w:r>
        <w:rPr>
          <w:spacing w:val="-3"/>
        </w:rPr>
        <w:t>方实施资产重组的方案，上述方案尚需报有关主管部门批准后才能实施。尽管北生药业披露</w:t>
      </w:r>
      <w:r>
        <w:rPr>
          <w:spacing w:val="12"/>
        </w:rPr>
        <w:t> </w:t>
      </w:r>
      <w:r>
        <w:rPr/>
        <w:t>了上述改</w:t>
      </w:r>
      <w:r>
        <w:rPr/>
        <w:t> 善措施，但公司今后能否持续经营，将取决于上述方案是否能获得批准，因此北生药业的持续经营能 力仍然存在重大不确定性。本段内容不影响已发表的审计意见。</w:t>
      </w:r>
    </w:p>
    <w:p>
      <w:pPr>
        <w:spacing w:line="240" w:lineRule="auto" w:before="13"/>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600" w:bottom="280" w:left="1060" w:right="1000"/>
        </w:sectPr>
      </w:pPr>
    </w:p>
    <w:p>
      <w:pPr>
        <w:pStyle w:val="BodyText"/>
        <w:spacing w:line="272" w:lineRule="exact" w:before="63"/>
        <w:ind w:left="300" w:right="-20"/>
        <w:jc w:val="left"/>
      </w:pPr>
      <w:r>
        <w:rPr/>
        <w:t>中磊会计师事务所有限责任公司 中国.北京</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74" w:lineRule="exact"/>
        <w:ind w:left="300" w:right="0"/>
        <w:jc w:val="left"/>
      </w:pPr>
      <w:r>
        <w:rPr/>
        <w:t>中国注册会计师：韩蓉德</w:t>
      </w:r>
    </w:p>
    <w:p>
      <w:pPr>
        <w:pStyle w:val="BodyText"/>
        <w:tabs>
          <w:tab w:pos="2400" w:val="left" w:leader="none"/>
        </w:tabs>
        <w:spacing w:line="272" w:lineRule="exact" w:before="26"/>
        <w:ind w:left="877" w:right="299" w:firstLine="1101"/>
        <w:jc w:val="left"/>
      </w:pPr>
      <w:r>
        <w:rPr/>
        <w:t>张</w:t>
        <w:tab/>
        <w:t>君 2010</w:t>
      </w:r>
      <w:r>
        <w:rPr>
          <w:spacing w:val="-54"/>
        </w:rPr>
        <w:t> </w:t>
      </w:r>
      <w:r>
        <w:rPr/>
        <w:t>年</w:t>
      </w:r>
      <w:r>
        <w:rPr>
          <w:spacing w:val="-54"/>
        </w:rPr>
        <w:t> </w:t>
      </w:r>
      <w:r>
        <w:rPr/>
        <w:t>04</w:t>
      </w:r>
      <w:r>
        <w:rPr>
          <w:spacing w:val="-54"/>
        </w:rPr>
        <w:t> </w:t>
      </w:r>
      <w:r>
        <w:rPr/>
        <w:t>月</w:t>
      </w:r>
      <w:r>
        <w:rPr>
          <w:spacing w:val="-54"/>
        </w:rPr>
        <w:t> </w:t>
      </w:r>
      <w:r>
        <w:rPr/>
        <w:t>28</w:t>
      </w:r>
      <w:r>
        <w:rPr>
          <w:spacing w:val="-53"/>
        </w:rPr>
        <w:t> </w:t>
      </w:r>
      <w:r>
        <w:rPr/>
        <w:t>日</w:t>
      </w:r>
    </w:p>
    <w:p>
      <w:pPr>
        <w:spacing w:after="0" w:line="272" w:lineRule="exact"/>
        <w:jc w:val="left"/>
        <w:sectPr>
          <w:type w:val="continuous"/>
          <w:pgSz w:w="11910" w:h="16840"/>
          <w:pgMar w:top="1600" w:bottom="280" w:left="1060" w:right="1000"/>
          <w:cols w:num="2" w:equalWidth="0">
            <w:col w:w="3241" w:space="3691"/>
            <w:col w:w="2918"/>
          </w:cols>
        </w:sectPr>
      </w:pPr>
    </w:p>
    <w:p>
      <w:pPr>
        <w:spacing w:line="240" w:lineRule="auto" w:before="1"/>
        <w:rPr>
          <w:rFonts w:ascii="宋体" w:hAnsi="宋体" w:cs="宋体" w:eastAsia="宋体" w:hint="default"/>
          <w:sz w:val="29"/>
          <w:szCs w:val="29"/>
        </w:rPr>
      </w:pPr>
    </w:p>
    <w:p>
      <w:pPr>
        <w:spacing w:before="35"/>
        <w:ind w:left="140" w:right="164" w:firstLine="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3"/>
          <w:sz w:val="21"/>
          <w:szCs w:val="21"/>
        </w:rPr>
        <w:t> </w:t>
      </w:r>
      <w:r>
        <w:rPr>
          <w:rFonts w:ascii="宋体" w:hAnsi="宋体" w:cs="宋体" w:eastAsia="宋体" w:hint="default"/>
          <w:b/>
          <w:bCs/>
          <w:sz w:val="21"/>
          <w:szCs w:val="21"/>
        </w:rPr>
        <w:t>财务报表</w:t>
      </w:r>
      <w:r>
        <w:rPr>
          <w:rFonts w:ascii="宋体" w:hAnsi="宋体" w:cs="宋体" w:eastAsia="宋体" w:hint="default"/>
          <w:sz w:val="21"/>
          <w:szCs w:val="21"/>
        </w:rPr>
      </w:r>
    </w:p>
    <w:p>
      <w:pPr>
        <w:spacing w:line="240" w:lineRule="auto" w:before="12"/>
        <w:rPr>
          <w:rFonts w:ascii="宋体" w:hAnsi="宋体" w:cs="宋体" w:eastAsia="宋体" w:hint="default"/>
          <w:b/>
          <w:bCs/>
          <w:sz w:val="17"/>
          <w:szCs w:val="17"/>
        </w:rPr>
      </w:pPr>
    </w:p>
    <w:p>
      <w:pPr>
        <w:spacing w:after="0" w:line="240" w:lineRule="auto"/>
        <w:rPr>
          <w:rFonts w:ascii="宋体" w:hAnsi="宋体" w:cs="宋体" w:eastAsia="宋体" w:hint="default"/>
          <w:sz w:val="17"/>
          <w:szCs w:val="17"/>
        </w:rPr>
        <w:sectPr>
          <w:pgSz w:w="11910" w:h="16840"/>
          <w:pgMar w:header="747" w:footer="727" w:top="980" w:bottom="920" w:left="1220" w:right="112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4"/>
          <w:szCs w:val="24"/>
        </w:rPr>
      </w:pPr>
    </w:p>
    <w:p>
      <w:pPr>
        <w:pStyle w:val="BodyText"/>
        <w:spacing w:line="240" w:lineRule="auto"/>
        <w:ind w:right="-20"/>
        <w:jc w:val="left"/>
      </w:pPr>
      <w:r>
        <w:rPr/>
        <w:t>编制单位:广西北生药业股份有限公司</w:t>
      </w:r>
    </w:p>
    <w:p>
      <w:pPr>
        <w:spacing w:line="272" w:lineRule="exact" w:before="63"/>
        <w:ind w:left="140" w:right="-13" w:firstLine="128"/>
        <w:jc w:val="left"/>
        <w:rPr>
          <w:rFonts w:ascii="宋体" w:hAnsi="宋体" w:cs="宋体" w:eastAsia="宋体" w:hint="default"/>
          <w:sz w:val="21"/>
          <w:szCs w:val="21"/>
        </w:rPr>
      </w:pPr>
      <w:r>
        <w:rPr/>
        <w:br w:type="column"/>
      </w:r>
      <w:r>
        <w:rPr>
          <w:rFonts w:ascii="宋体" w:hAnsi="宋体" w:cs="宋体" w:eastAsia="宋体" w:hint="default"/>
          <w:b/>
          <w:bCs/>
          <w:sz w:val="21"/>
          <w:szCs w:val="21"/>
        </w:rPr>
        <w:t>合并资产负债表</w:t>
      </w:r>
      <w:r>
        <w:rPr>
          <w:rFonts w:ascii="宋体" w:hAnsi="宋体" w:cs="宋体" w:eastAsia="宋体" w:hint="default"/>
          <w:b/>
          <w:bCs/>
          <w:w w:val="99"/>
          <w:sz w:val="21"/>
          <w:szCs w:val="21"/>
        </w:rPr>
        <w:t> </w:t>
      </w: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3" w:equalWidth="0">
            <w:col w:w="3606" w:space="149"/>
            <w:col w:w="1874" w:space="1618"/>
            <w:col w:w="2323"/>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536"/>
        <w:gridCol w:w="1032"/>
        <w:gridCol w:w="2912"/>
        <w:gridCol w:w="2820"/>
      </w:tblGrid>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64,111,757.65</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1,745,696.60</w:t>
            </w:r>
            <w:r>
              <w:rPr>
                <w:rFonts w:ascii="宋体"/>
                <w:sz w:val="21"/>
              </w:rPr>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20,728,410.30</w:t>
            </w:r>
            <w:r>
              <w:rPr>
                <w:rFonts w:ascii="宋体"/>
                <w:sz w:val="21"/>
              </w:rPr>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184,622.02</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2,064,101.62</w:t>
            </w:r>
            <w:r>
              <w:rPr>
                <w:rFonts w:ascii="宋体"/>
                <w:sz w:val="21"/>
              </w:rPr>
            </w: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8"/>
              <w:jc w:val="righ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1,086,380.60</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197,418,888.10</w:t>
            </w:r>
            <w:r>
              <w:rPr>
                <w:rFonts w:ascii="宋体"/>
                <w:sz w:val="21"/>
              </w:rPr>
            </w: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19,829,122.30</w:t>
            </w:r>
          </w:p>
        </w:tc>
      </w:tr>
      <w:tr>
        <w:trPr>
          <w:trHeight w:val="560"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65,382,760.27</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241,786,218.92</w:t>
            </w:r>
            <w:r>
              <w:rPr>
                <w:rFonts w:ascii="宋体"/>
                <w:sz w:val="21"/>
              </w:rPr>
            </w: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8"/>
              <w:jc w:val="right"/>
              <w:rPr>
                <w:rFonts w:ascii="宋体" w:hAnsi="宋体" w:cs="宋体" w:eastAsia="宋体" w:hint="default"/>
                <w:sz w:val="21"/>
                <w:szCs w:val="21"/>
              </w:rPr>
            </w:pPr>
            <w:r>
              <w:rPr>
                <w:rFonts w:ascii="宋体" w:hAnsi="宋体" w:cs="宋体" w:eastAsia="宋体" w:hint="default"/>
                <w:sz w:val="21"/>
                <w:szCs w:val="21"/>
              </w:rPr>
              <w:t>发放委托贷款及垫款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2,000,000.00</w:t>
            </w:r>
            <w:r>
              <w:rPr>
                <w:rFonts w:ascii="宋体"/>
                <w:sz w:val="21"/>
              </w:rPr>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0.00</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515,840,016.98</w:t>
            </w:r>
            <w:r>
              <w:rPr>
                <w:rFonts w:ascii="宋体"/>
                <w:sz w:val="21"/>
              </w:rPr>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5,400,000.00</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46,060,940.00</w:t>
            </w:r>
            <w:r>
              <w:rPr>
                <w:rFonts w:ascii="宋体"/>
                <w:sz w:val="21"/>
              </w:rPr>
            </w: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3,213,022.16</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35,628,391.37</w:t>
            </w:r>
            <w:r>
              <w:rPr>
                <w:rFonts w:ascii="宋体"/>
                <w:sz w:val="21"/>
              </w:rPr>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0.00</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2,533,846.15</w:t>
            </w:r>
            <w:r>
              <w:rPr>
                <w:rFonts w:ascii="宋体"/>
                <w:sz w:val="21"/>
              </w:rPr>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8,613,022.16</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602,063,194.50</w:t>
            </w:r>
            <w:r>
              <w:rPr>
                <w:rFonts w:ascii="宋体"/>
                <w:sz w:val="21"/>
              </w:rPr>
            </w: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73,995,782.43</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843,849,413.42</w:t>
            </w:r>
            <w:r>
              <w:rPr>
                <w:rFonts w:ascii="宋体"/>
                <w:sz w:val="21"/>
              </w:rPr>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2536"/>
        <w:gridCol w:w="1032"/>
        <w:gridCol w:w="2912"/>
        <w:gridCol w:w="2820"/>
      </w:tblGrid>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0.00</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745,259,676.77</w:t>
            </w:r>
            <w:r>
              <w:rPr>
                <w:rFonts w:ascii="宋体"/>
                <w:sz w:val="21"/>
              </w:rPr>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8"/>
              <w:jc w:val="righ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10,986,941.76</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79,539,439.17</w:t>
            </w:r>
            <w:r>
              <w:rPr>
                <w:rFonts w:ascii="宋体"/>
                <w:sz w:val="21"/>
              </w:rPr>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1,473,239.62</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14,790,985.52</w:t>
            </w:r>
            <w:r>
              <w:rPr>
                <w:rFonts w:ascii="宋体"/>
                <w:sz w:val="21"/>
              </w:rPr>
            </w: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8"/>
              <w:jc w:val="righ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369,725.57</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11,685,268.66</w:t>
            </w:r>
            <w:r>
              <w:rPr>
                <w:rFonts w:ascii="宋体"/>
                <w:sz w:val="21"/>
              </w:rPr>
            </w: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1,397,758.75</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117,392,021.46</w:t>
            </w:r>
            <w:r>
              <w:rPr>
                <w:rFonts w:ascii="宋体"/>
                <w:sz w:val="21"/>
              </w:rPr>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0.00</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298,745,598.28</w:t>
            </w:r>
            <w:r>
              <w:rPr>
                <w:rFonts w:ascii="宋体"/>
                <w:sz w:val="21"/>
              </w:rPr>
            </w: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1,248,338.00</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3,869,775.00</w:t>
            </w:r>
            <w:r>
              <w:rPr>
                <w:rFonts w:ascii="宋体"/>
                <w:sz w:val="21"/>
              </w:rPr>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120,075,743.59</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318,585,593.54</w:t>
            </w:r>
            <w:r>
              <w:rPr>
                <w:rFonts w:ascii="宋体"/>
                <w:sz w:val="21"/>
              </w:rPr>
            </w: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238,000,000.00</w:t>
            </w:r>
            <w:r>
              <w:rPr>
                <w:rFonts w:ascii="宋体"/>
                <w:sz w:val="21"/>
              </w:rPr>
            </w: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135,551,747.29</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1,827,868,358.40</w:t>
            </w:r>
            <w:r>
              <w:rPr>
                <w:rFonts w:ascii="宋体"/>
                <w:sz w:val="21"/>
              </w:rPr>
            </w: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650,000.00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0.00</w:t>
            </w: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650,000.00</w:t>
            </w: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136,201,747.29</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1,827,868,358.40</w:t>
            </w:r>
            <w:r>
              <w:rPr>
                <w:rFonts w:ascii="宋体"/>
                <w:sz w:val="21"/>
              </w:rPr>
            </w:r>
          </w:p>
        </w:tc>
      </w:tr>
      <w:tr>
        <w:trPr>
          <w:trHeight w:val="560"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益）：</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pacing w:val="-1"/>
                <w:sz w:val="21"/>
                <w:szCs w:val="21"/>
              </w:rPr>
              <w:t>实收资本（或股本）</w:t>
            </w:r>
            <w:r>
              <w:rPr>
                <w:rFonts w:ascii="宋体" w:hAnsi="宋体" w:cs="宋体" w:eastAsia="宋体" w:hint="default"/>
                <w:sz w:val="21"/>
                <w:szCs w:val="21"/>
              </w:rPr>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394,793,708.00</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303,687,468.00</w:t>
            </w:r>
            <w:r>
              <w:rPr>
                <w:rFonts w:ascii="宋体"/>
                <w:sz w:val="21"/>
              </w:rPr>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362,983,732.14</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454,169,972.14</w:t>
            </w:r>
            <w:r>
              <w:rPr>
                <w:rFonts w:ascii="宋体"/>
                <w:sz w:val="21"/>
              </w:rPr>
            </w: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38,483,861.71</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38,483,861.71</w:t>
            </w:r>
            <w:r>
              <w:rPr>
                <w:rFonts w:ascii="宋体"/>
                <w:sz w:val="21"/>
              </w:rPr>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-858,467,266.71</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-1,802,814,414.59</w:t>
            </w:r>
            <w:r>
              <w:rPr>
                <w:rFonts w:ascii="宋体"/>
                <w:sz w:val="21"/>
              </w:rPr>
            </w: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-62,205,964.86</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-1,006,473,112.74</w:t>
            </w: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22,454,167.76</w:t>
            </w:r>
            <w:r>
              <w:rPr>
                <w:rFonts w:ascii="宋体"/>
                <w:sz w:val="21"/>
              </w:rPr>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pacing w:val="-1"/>
                <w:sz w:val="21"/>
                <w:szCs w:val="21"/>
              </w:rPr>
              <w:t>所有者权益合计</w:t>
            </w:r>
            <w:r>
              <w:rPr>
                <w:rFonts w:ascii="宋体" w:hAnsi="宋体" w:cs="宋体" w:eastAsia="宋体" w:hint="default"/>
                <w:sz w:val="21"/>
                <w:szCs w:val="21"/>
              </w:rPr>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-62,205,964.86</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-984,018,944.98</w:t>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73,995,782.43</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843,849,413.42</w:t>
            </w:r>
            <w:r>
              <w:rPr>
                <w:rFonts w:ascii="宋体"/>
                <w:sz w:val="21"/>
              </w:rPr>
            </w:r>
          </w:p>
        </w:tc>
      </w:tr>
    </w:tbl>
    <w:p>
      <w:pPr>
        <w:pStyle w:val="BodyText"/>
        <w:tabs>
          <w:tab w:pos="2556" w:val="left" w:leader="none"/>
          <w:tab w:pos="5810" w:val="left" w:leader="none"/>
        </w:tabs>
        <w:spacing w:line="240" w:lineRule="exact"/>
        <w:ind w:right="164"/>
        <w:jc w:val="left"/>
      </w:pPr>
      <w:r>
        <w:rPr/>
        <w:t>法定代表人：何京云</w:t>
        <w:tab/>
      </w:r>
      <w:r>
        <w:rPr>
          <w:spacing w:val="-1"/>
        </w:rPr>
        <w:t>主管会计工作负责人：何京云</w:t>
        <w:tab/>
        <w:t>会计机构负责人：姚金岩</w:t>
      </w:r>
    </w:p>
    <w:p>
      <w:pPr>
        <w:spacing w:after="0" w:line="240" w:lineRule="exact"/>
        <w:jc w:val="left"/>
        <w:sectPr>
          <w:pgSz w:w="11910" w:h="16840"/>
          <w:pgMar w:header="747" w:footer="727" w:top="980" w:bottom="920" w:left="122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747" w:footer="727" w:top="980" w:bottom="920" w:left="1220" w:right="112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240" w:lineRule="auto"/>
        <w:ind w:right="-20"/>
        <w:jc w:val="left"/>
      </w:pPr>
      <w:r>
        <w:rPr/>
        <w:t>编制单位:广西北生药业股份有限公司</w:t>
      </w:r>
    </w:p>
    <w:p>
      <w:pPr>
        <w:spacing w:line="272" w:lineRule="exact" w:before="63"/>
        <w:ind w:left="140" w:right="-13" w:firstLine="22"/>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spacing w:val="1"/>
          <w:w w:val="99"/>
          <w:sz w:val="21"/>
          <w:szCs w:val="21"/>
        </w:rPr>
        <w:t> </w:t>
      </w: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3" w:equalWidth="0">
            <w:col w:w="3606" w:space="149"/>
            <w:col w:w="1874" w:space="1618"/>
            <w:col w:w="2323"/>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536"/>
        <w:gridCol w:w="1032"/>
        <w:gridCol w:w="2912"/>
        <w:gridCol w:w="2820"/>
      </w:tblGrid>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64,111,757.65</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720,716.03</w:t>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21,038,834.67</w:t>
            </w:r>
            <w:r>
              <w:rPr>
                <w:rFonts w:ascii="宋体"/>
                <w:sz w:val="21"/>
              </w:rPr>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184,622.02</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1,767,926.53</w:t>
            </w:r>
            <w:r>
              <w:rPr>
                <w:rFonts w:ascii="宋体"/>
                <w:sz w:val="21"/>
              </w:rPr>
            </w: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1,086,380.60</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350,244,206.99</w:t>
            </w:r>
            <w:r>
              <w:rPr>
                <w:rFonts w:ascii="宋体"/>
                <w:sz w:val="21"/>
              </w:rPr>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14,961,719.25</w:t>
            </w:r>
          </w:p>
        </w:tc>
      </w:tr>
      <w:tr>
        <w:trPr>
          <w:trHeight w:val="559"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65,382,760.27</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388,733,403.47</w:t>
            </w:r>
            <w:r>
              <w:rPr>
                <w:rFonts w:ascii="宋体"/>
                <w:sz w:val="21"/>
              </w:rPr>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8"/>
              <w:jc w:val="righ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72,900,000.00</w:t>
            </w:r>
            <w:r>
              <w:rPr>
                <w:rFonts w:ascii="宋体"/>
                <w:sz w:val="21"/>
              </w:rPr>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323,360,069.05</w:t>
            </w:r>
            <w:r>
              <w:rPr>
                <w:rFonts w:ascii="宋体"/>
                <w:sz w:val="21"/>
              </w:rPr>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5,400,000.00</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46,060,940.00</w:t>
            </w:r>
            <w:r>
              <w:rPr>
                <w:rFonts w:ascii="宋体"/>
                <w:sz w:val="21"/>
              </w:rPr>
            </w: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3,213,022.16</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13,640,003.47</w:t>
            </w:r>
            <w:r>
              <w:rPr>
                <w:rFonts w:ascii="宋体"/>
                <w:sz w:val="21"/>
              </w:rPr>
            </w: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20"/>
              <w:jc w:val="right"/>
              <w:rPr>
                <w:rFonts w:ascii="宋体" w:hAnsi="宋体" w:cs="宋体" w:eastAsia="宋体" w:hint="default"/>
                <w:sz w:val="21"/>
                <w:szCs w:val="21"/>
              </w:rPr>
            </w:pPr>
            <w:r>
              <w:rPr>
                <w:rFonts w:ascii="宋体" w:hAnsi="宋体" w:cs="宋体" w:eastAsia="宋体" w:hint="default"/>
                <w:spacing w:val="-1"/>
                <w:sz w:val="21"/>
                <w:szCs w:val="21"/>
              </w:rPr>
              <w:t>非流动资产合计</w:t>
            </w:r>
            <w:r>
              <w:rPr>
                <w:rFonts w:ascii="宋体" w:hAnsi="宋体" w:cs="宋体" w:eastAsia="宋体" w:hint="default"/>
                <w:sz w:val="21"/>
                <w:szCs w:val="21"/>
              </w:rPr>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8,613,022.16</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455,961,012.52</w:t>
            </w:r>
            <w:r>
              <w:rPr>
                <w:rFonts w:ascii="宋体"/>
                <w:sz w:val="21"/>
              </w:rPr>
            </w: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73,995,782.43</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844,694,415.99</w:t>
            </w:r>
            <w:r>
              <w:rPr>
                <w:rFonts w:ascii="宋体"/>
                <w:sz w:val="21"/>
              </w:rPr>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664,560,087.77</w:t>
            </w:r>
            <w:r>
              <w:rPr>
                <w:rFonts w:ascii="宋体"/>
                <w:sz w:val="21"/>
              </w:rPr>
            </w: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10,986,941.76</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71,298,556.97</w:t>
            </w:r>
            <w:r>
              <w:rPr>
                <w:rFonts w:ascii="宋体"/>
                <w:sz w:val="21"/>
              </w:rPr>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1,473,239.62</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14,224,251.27</w:t>
            </w:r>
            <w:r>
              <w:rPr>
                <w:rFonts w:ascii="宋体"/>
                <w:sz w:val="21"/>
              </w:rPr>
            </w: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369,725.57</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9,090,614.11</w:t>
            </w:r>
            <w:r>
              <w:rPr>
                <w:rFonts w:ascii="宋体"/>
                <w:sz w:val="21"/>
              </w:rPr>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1,397,758.75</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99,861,507.90</w:t>
            </w:r>
            <w:r>
              <w:rPr>
                <w:rFonts w:ascii="宋体"/>
                <w:sz w:val="21"/>
              </w:rPr>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275,465,727.49</w:t>
            </w:r>
            <w:r>
              <w:rPr>
                <w:rFonts w:ascii="宋体"/>
                <w:sz w:val="21"/>
              </w:rPr>
            </w:r>
          </w:p>
        </w:tc>
      </w:tr>
    </w:tbl>
    <w:p>
      <w:pPr>
        <w:spacing w:after="0" w:line="241" w:lineRule="exact"/>
        <w:jc w:val="right"/>
        <w:rPr>
          <w:rFonts w:ascii="宋体" w:hAnsi="宋体" w:cs="宋体" w:eastAsia="宋体" w:hint="default"/>
          <w:sz w:val="21"/>
          <w:szCs w:val="21"/>
        </w:rPr>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2536"/>
        <w:gridCol w:w="1032"/>
        <w:gridCol w:w="2912"/>
        <w:gridCol w:w="2820"/>
      </w:tblGrid>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1,248,338.00</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3,869,775.00</w:t>
            </w:r>
            <w:r>
              <w:rPr>
                <w:rFonts w:ascii="宋体"/>
                <w:sz w:val="21"/>
              </w:rPr>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120,075,743.59</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334,049,211.89</w:t>
            </w:r>
            <w:r>
              <w:rPr>
                <w:rFonts w:ascii="宋体"/>
                <w:sz w:val="21"/>
              </w:rPr>
            </w:r>
          </w:p>
        </w:tc>
      </w:tr>
      <w:tr>
        <w:trPr>
          <w:trHeight w:val="559"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238,000,000.00</w:t>
            </w:r>
            <w:r>
              <w:rPr>
                <w:rFonts w:ascii="宋体"/>
                <w:sz w:val="21"/>
              </w:rPr>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135,551,747.29</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1,710,419,732.40</w:t>
            </w:r>
            <w:r>
              <w:rPr>
                <w:rFonts w:ascii="宋体"/>
                <w:sz w:val="21"/>
              </w:rPr>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650,000.00</w:t>
            </w: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650,000.00</w:t>
            </w: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136,201,747.29</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1,710,419,732.40</w:t>
            </w:r>
            <w:r>
              <w:rPr>
                <w:rFonts w:ascii="宋体"/>
                <w:sz w:val="21"/>
              </w:rPr>
            </w:r>
          </w:p>
        </w:tc>
      </w:tr>
      <w:tr>
        <w:trPr>
          <w:trHeight w:val="559"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益）：</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394,793,708.00</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303,687,468.00</w:t>
            </w:r>
            <w:r>
              <w:rPr>
                <w:rFonts w:ascii="宋体"/>
                <w:sz w:val="21"/>
              </w:rPr>
            </w: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362,983,732.14</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454,089,972.14</w:t>
            </w:r>
            <w:r>
              <w:rPr>
                <w:rFonts w:ascii="宋体"/>
                <w:sz w:val="21"/>
              </w:rPr>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38,483,861.71</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38,483,861.71</w:t>
            </w:r>
            <w:r>
              <w:rPr>
                <w:rFonts w:ascii="宋体"/>
                <w:sz w:val="21"/>
              </w:rPr>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-858,467,266.71</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-1,661,986,618.26</w:t>
            </w:r>
            <w:r>
              <w:rPr>
                <w:rFonts w:ascii="宋体"/>
                <w:sz w:val="21"/>
              </w:rPr>
            </w:r>
          </w:p>
        </w:tc>
      </w:tr>
      <w:tr>
        <w:trPr>
          <w:trHeight w:val="560"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4"/>
              <w:jc w:val="left"/>
              <w:rPr>
                <w:rFonts w:ascii="宋体" w:hAnsi="宋体" w:cs="宋体" w:eastAsia="宋体" w:hint="default"/>
                <w:sz w:val="21"/>
                <w:szCs w:val="21"/>
              </w:rPr>
            </w:pPr>
            <w:r>
              <w:rPr>
                <w:rFonts w:ascii="宋体" w:hAnsi="宋体" w:cs="宋体" w:eastAsia="宋体" w:hint="default"/>
                <w:sz w:val="21"/>
                <w:szCs w:val="21"/>
              </w:rPr>
              <w:t>所有者权</w:t>
            </w:r>
            <w:r>
              <w:rPr>
                <w:rFonts w:ascii="宋体" w:hAnsi="宋体" w:cs="宋体" w:eastAsia="宋体" w:hint="default"/>
                <w:spacing w:val="-96"/>
                <w:sz w:val="21"/>
                <w:szCs w:val="21"/>
              </w:rPr>
              <w:t>益</w:t>
            </w:r>
            <w:r>
              <w:rPr>
                <w:rFonts w:ascii="宋体" w:hAnsi="宋体" w:cs="宋体" w:eastAsia="宋体" w:hint="default"/>
                <w:sz w:val="21"/>
                <w:szCs w:val="21"/>
              </w:rPr>
              <w:t>（或股东权益）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-62,205,964.86</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-865,725,316.41</w:t>
            </w:r>
          </w:p>
        </w:tc>
      </w:tr>
      <w:tr>
        <w:trPr>
          <w:trHeight w:val="560"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负债和所有者权益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（或股东权益）总计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73,995,782.43</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844,694,415.99</w:t>
            </w:r>
            <w:r>
              <w:rPr>
                <w:rFonts w:ascii="宋体"/>
                <w:sz w:val="21"/>
              </w:rPr>
            </w:r>
          </w:p>
        </w:tc>
      </w:tr>
    </w:tbl>
    <w:p>
      <w:pPr>
        <w:pStyle w:val="BodyText"/>
        <w:tabs>
          <w:tab w:pos="2556" w:val="left" w:leader="none"/>
          <w:tab w:pos="5810" w:val="left" w:leader="none"/>
        </w:tabs>
        <w:spacing w:line="240" w:lineRule="exact"/>
        <w:ind w:right="164"/>
        <w:jc w:val="left"/>
      </w:pPr>
      <w:r>
        <w:rPr/>
        <w:t>法定代表人：何京云</w:t>
        <w:tab/>
      </w:r>
      <w:r>
        <w:rPr>
          <w:spacing w:val="-1"/>
        </w:rPr>
        <w:t>主管会计工作负责人：何京云</w:t>
        <w:tab/>
        <w:t>会计机构负责人：姚金岩</w:t>
      </w:r>
    </w:p>
    <w:p>
      <w:pPr>
        <w:spacing w:after="0" w:line="240" w:lineRule="exact"/>
        <w:jc w:val="left"/>
        <w:sectPr>
          <w:pgSz w:w="11910" w:h="16840"/>
          <w:pgMar w:header="747" w:footer="727" w:top="980" w:bottom="920" w:left="1220" w:right="112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1220" w:right="1120"/>
        </w:sectPr>
      </w:pPr>
    </w:p>
    <w:p>
      <w:pPr>
        <w:spacing w:line="272" w:lineRule="exact" w:before="63"/>
        <w:ind w:left="4000" w:right="-14" w:firstLine="235"/>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99"/>
          <w:sz w:val="21"/>
          <w:szCs w:val="21"/>
        </w:rPr>
        <w:t> </w:t>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1824"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5523" w:space="40"/>
            <w:col w:w="4007"/>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607"/>
        <w:gridCol w:w="1043"/>
        <w:gridCol w:w="2278"/>
        <w:gridCol w:w="2372"/>
      </w:tblGrid>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09"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7"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19,594,606.19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20,934,946.22</w:t>
            </w:r>
            <w:r>
              <w:rPr>
                <w:rFonts w:ascii="宋体"/>
                <w:sz w:val="21"/>
              </w:rPr>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19,594,606.19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20,934,946.22</w:t>
            </w:r>
            <w:r>
              <w:rPr>
                <w:rFonts w:ascii="宋体"/>
                <w:sz w:val="21"/>
              </w:rPr>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86,157,839.78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486,776,764.57</w:t>
            </w:r>
            <w:r>
              <w:rPr>
                <w:rFonts w:ascii="宋体"/>
                <w:sz w:val="21"/>
              </w:rPr>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27,269,634.96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31,328,151.47</w:t>
            </w:r>
            <w:r>
              <w:rPr>
                <w:rFonts w:ascii="宋体"/>
                <w:sz w:val="21"/>
              </w:rPr>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48,363.78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134,332.25</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1,542,112.58</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1,269,689.72</w:t>
            </w:r>
            <w:r>
              <w:rPr>
                <w:rFonts w:ascii="宋体"/>
                <w:sz w:val="21"/>
              </w:rPr>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43,154,900.94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70,984,626.43</w:t>
            </w:r>
            <w:r>
              <w:rPr>
                <w:rFonts w:ascii="宋体"/>
                <w:sz w:val="21"/>
              </w:rPr>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4,442,388.12</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127,145,265.34</w:t>
            </w:r>
            <w:r>
              <w:rPr>
                <w:rFonts w:ascii="宋体"/>
                <w:sz w:val="21"/>
              </w:rPr>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9,700,439.40</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255,914,699.36</w:t>
            </w:r>
            <w:r>
              <w:rPr>
                <w:rFonts w:ascii="宋体"/>
                <w:sz w:val="21"/>
              </w:rPr>
            </w:r>
          </w:p>
        </w:tc>
      </w:tr>
      <w:tr>
        <w:trPr>
          <w:trHeight w:val="55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投资收益（损失以“－”号填</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103,924,389.23</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0.00</w:t>
            </w:r>
          </w:p>
        </w:tc>
      </w:tr>
      <w:tr>
        <w:trPr>
          <w:trHeight w:val="55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其中：对联营企业和合营企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业的投资收益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汇兑收益（损失以“－”号填</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spacing w:val="-5"/>
                <w:sz w:val="21"/>
                <w:szCs w:val="21"/>
              </w:rPr>
              <w:t>三、营业利润（亏损以“－”号填列）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37,361,155.64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-465,841,818.35</w:t>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1,109,703,094.29</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34,863,729.62</w:t>
            </w:r>
            <w:r>
              <w:rPr>
                <w:rFonts w:ascii="宋体"/>
                <w:sz w:val="21"/>
              </w:rPr>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202,484,016.30</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268,759,390.21</w:t>
            </w:r>
            <w:r>
              <w:rPr>
                <w:rFonts w:ascii="宋体"/>
                <w:sz w:val="21"/>
              </w:rPr>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201,025,516.71</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544,124.48</w:t>
            </w:r>
            <w:r>
              <w:rPr>
                <w:rFonts w:ascii="宋体"/>
                <w:sz w:val="21"/>
              </w:rPr>
            </w:r>
          </w:p>
        </w:tc>
      </w:tr>
      <w:tr>
        <w:trPr>
          <w:trHeight w:val="56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四、利润总额（亏损总额以“－”号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944,580,233.63</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-699,737,478.94</w:t>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143,092.25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171,396.06</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spacing w:val="-5"/>
                <w:sz w:val="21"/>
                <w:szCs w:val="21"/>
              </w:rPr>
              <w:t>五、净利润（净亏损以“－”号填列）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944,437,141.38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-699,908,875.00</w:t>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944,347,147.88</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-692,310,038.38</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89,993.50</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-7,598,836.62</w:t>
            </w:r>
            <w:r>
              <w:rPr>
                <w:rFonts w:ascii="宋体"/>
                <w:sz w:val="21"/>
              </w:rPr>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2.39</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-1.75</w:t>
            </w:r>
            <w:r>
              <w:rPr>
                <w:rFonts w:ascii="宋体"/>
                <w:sz w:val="21"/>
              </w:rPr>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2.39</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-1.75</w:t>
            </w:r>
            <w:r>
              <w:rPr>
                <w:rFonts w:ascii="宋体"/>
                <w:sz w:val="21"/>
              </w:rPr>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944,437,141.38</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-699,908,875.00</w:t>
            </w:r>
          </w:p>
        </w:tc>
      </w:tr>
      <w:tr>
        <w:trPr>
          <w:trHeight w:val="55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944,347,147.88</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-692,310,038.38</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89,993.50</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-7,598,836.62</w:t>
            </w:r>
            <w:r>
              <w:rPr>
                <w:rFonts w:ascii="宋体"/>
                <w:sz w:val="21"/>
              </w:rPr>
            </w:r>
          </w:p>
        </w:tc>
      </w:tr>
    </w:tbl>
    <w:p>
      <w:pPr>
        <w:pStyle w:val="BodyText"/>
        <w:tabs>
          <w:tab w:pos="2556" w:val="left" w:leader="none"/>
          <w:tab w:pos="5810" w:val="left" w:leader="none"/>
        </w:tabs>
        <w:spacing w:line="240" w:lineRule="exact"/>
        <w:ind w:right="164"/>
        <w:jc w:val="left"/>
      </w:pPr>
      <w:r>
        <w:rPr/>
        <w:t>法定代表人：何京云</w:t>
        <w:tab/>
      </w:r>
      <w:r>
        <w:rPr>
          <w:spacing w:val="-1"/>
        </w:rPr>
        <w:t>主管会计工作负责人：何京云</w:t>
        <w:tab/>
        <w:t>会计机构负责人：姚金岩</w:t>
      </w:r>
    </w:p>
    <w:p>
      <w:pPr>
        <w:spacing w:after="0" w:line="240" w:lineRule="exact"/>
        <w:jc w:val="left"/>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747" w:footer="727" w:top="980" w:bottom="920" w:left="1220" w:right="1120"/>
        </w:sectPr>
      </w:pPr>
    </w:p>
    <w:p>
      <w:pPr>
        <w:spacing w:line="272" w:lineRule="exact" w:before="63"/>
        <w:ind w:left="4000" w:right="-14" w:firstLine="129"/>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99"/>
          <w:sz w:val="21"/>
          <w:szCs w:val="21"/>
        </w:rPr>
        <w:t> </w:t>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1824"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5523" w:space="40"/>
            <w:col w:w="4007"/>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607"/>
        <w:gridCol w:w="1043"/>
        <w:gridCol w:w="2278"/>
        <w:gridCol w:w="2372"/>
      </w:tblGrid>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09"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7"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15,409,851.55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14,075,857.26</w:t>
            </w:r>
            <w:r>
              <w:rPr>
                <w:rFonts w:ascii="宋体"/>
                <w:sz w:val="21"/>
              </w:rPr>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20,855,619.85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19,105,356.90</w:t>
            </w:r>
            <w:r>
              <w:rPr>
                <w:rFonts w:ascii="宋体"/>
                <w:sz w:val="21"/>
              </w:rPr>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22,949.80</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74,630.09</w:t>
            </w:r>
            <w:r>
              <w:rPr>
                <w:rFonts w:ascii="宋体"/>
                <w:sz w:val="21"/>
              </w:rPr>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1,390,327.21</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716,710.71</w:t>
            </w:r>
            <w:r>
              <w:rPr>
                <w:rFonts w:ascii="宋体"/>
                <w:sz w:val="21"/>
              </w:rPr>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38,556,141.53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55,706,498.00</w:t>
            </w:r>
            <w:r>
              <w:rPr>
                <w:rFonts w:ascii="宋体"/>
                <w:sz w:val="21"/>
              </w:rPr>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-230,519.80</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112,509,884.79</w:t>
            </w:r>
            <w:r>
              <w:rPr>
                <w:rFonts w:ascii="宋体"/>
                <w:sz w:val="21"/>
              </w:rPr>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9,700,439.40</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122,614,423.24</w:t>
            </w:r>
            <w:r>
              <w:rPr>
                <w:rFonts w:ascii="宋体"/>
                <w:sz w:val="21"/>
              </w:rPr>
            </w:r>
          </w:p>
        </w:tc>
      </w:tr>
      <w:tr>
        <w:trPr>
          <w:trHeight w:val="56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投资收益（损失以“－”号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-48,786,000.00</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0.00</w:t>
            </w:r>
          </w:p>
        </w:tc>
      </w:tr>
      <w:tr>
        <w:trPr>
          <w:trHeight w:val="56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0" w:right="0"/>
              <w:jc w:val="left"/>
              <w:rPr>
                <w:rFonts w:ascii="宋体" w:hAnsi="宋体" w:cs="宋体" w:eastAsia="宋体" w:hint="default"/>
                <w:sz w:val="21"/>
                <w:szCs w:val="21"/>
              </w:rPr>
            </w:pPr>
            <w:r>
              <w:rPr>
                <w:rFonts w:ascii="宋体" w:hAnsi="宋体" w:cs="宋体" w:eastAsia="宋体" w:hint="default"/>
                <w:sz w:val="21"/>
                <w:szCs w:val="21"/>
              </w:rPr>
              <w:t>其中：对联营企业和合营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企业的投资收益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spacing w:val="-5"/>
                <w:sz w:val="21"/>
                <w:szCs w:val="21"/>
              </w:rPr>
              <w:t>二、营业利润（亏损以“－”号填列）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-103,671,106.44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-296,651,646.47</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1,109,674,474.29</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31,959,407.97</w:t>
            </w:r>
            <w:r>
              <w:rPr>
                <w:rFonts w:ascii="宋体"/>
                <w:sz w:val="21"/>
              </w:rPr>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202,484,016.30</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268,421,740.54</w:t>
            </w:r>
            <w:r>
              <w:rPr>
                <w:rFonts w:ascii="宋体"/>
                <w:sz w:val="21"/>
              </w:rPr>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201,025,516.71</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544,124.48</w:t>
            </w:r>
            <w:r>
              <w:rPr>
                <w:rFonts w:ascii="宋体"/>
                <w:sz w:val="21"/>
              </w:rPr>
            </w:r>
          </w:p>
        </w:tc>
      </w:tr>
      <w:tr>
        <w:trPr>
          <w:trHeight w:val="56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三、利润总额（亏损总额以“－”号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803,519,351.55</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-533,113,979.04</w:t>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spacing w:val="-5"/>
                <w:sz w:val="21"/>
                <w:szCs w:val="21"/>
              </w:rPr>
              <w:t>四、净利润（净亏损以“－”号填列）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803,519,351.55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-533,113,979.04</w:t>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2.04</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-1.35</w:t>
            </w:r>
            <w:r>
              <w:rPr>
                <w:rFonts w:ascii="宋体"/>
                <w:sz w:val="21"/>
              </w:rPr>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2.04</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-1.35</w:t>
            </w:r>
            <w:r>
              <w:rPr>
                <w:rFonts w:ascii="宋体"/>
                <w:sz w:val="21"/>
              </w:rPr>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803,519,351.55</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-533,113,979.04</w:t>
            </w:r>
          </w:p>
        </w:tc>
      </w:tr>
    </w:tbl>
    <w:p>
      <w:pPr>
        <w:pStyle w:val="BodyText"/>
        <w:tabs>
          <w:tab w:pos="2556" w:val="left" w:leader="none"/>
          <w:tab w:pos="5810" w:val="left" w:leader="none"/>
        </w:tabs>
        <w:spacing w:line="240" w:lineRule="exact"/>
        <w:ind w:right="164"/>
        <w:jc w:val="left"/>
      </w:pPr>
      <w:r>
        <w:rPr/>
        <w:t>法定代表人：何京云</w:t>
        <w:tab/>
      </w:r>
      <w:r>
        <w:rPr>
          <w:spacing w:val="-1"/>
        </w:rPr>
        <w:t>主管会计工作负责人：何京云</w:t>
        <w:tab/>
        <w:t>会计机构负责人：姚金岩</w:t>
      </w:r>
    </w:p>
    <w:p>
      <w:pPr>
        <w:spacing w:after="0" w:line="240" w:lineRule="exact"/>
        <w:jc w:val="left"/>
        <w:sectPr>
          <w:type w:val="continuous"/>
          <w:pgSz w:w="11910" w:h="16840"/>
          <w:pgMar w:top="1600" w:bottom="280" w:left="1220" w:right="112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1220" w:right="1120"/>
        </w:sectPr>
      </w:pPr>
    </w:p>
    <w:p>
      <w:pPr>
        <w:spacing w:line="272" w:lineRule="exact" w:before="63"/>
        <w:ind w:left="3999" w:right="0" w:firstLine="24"/>
        <w:jc w:val="right"/>
        <w:rPr>
          <w:rFonts w:ascii="宋体" w:hAnsi="宋体" w:cs="宋体" w:eastAsia="宋体" w:hint="default"/>
          <w:sz w:val="21"/>
          <w:szCs w:val="21"/>
        </w:rPr>
      </w:pPr>
      <w:r>
        <w:rPr>
          <w:rFonts w:ascii="宋体" w:hAnsi="宋体" w:cs="宋体" w:eastAsia="宋体" w:hint="default"/>
          <w:b/>
          <w:bCs/>
          <w:w w:val="95"/>
          <w:sz w:val="21"/>
          <w:szCs w:val="21"/>
        </w:rPr>
        <w:t>合并现金流量表</w:t>
      </w:r>
      <w:r>
        <w:rPr>
          <w:rFonts w:ascii="宋体" w:hAnsi="宋体" w:cs="宋体" w:eastAsia="宋体" w:hint="default"/>
          <w:b/>
          <w:bCs/>
          <w:spacing w:val="-79"/>
          <w:w w:val="95"/>
          <w:sz w:val="21"/>
          <w:szCs w:val="21"/>
        </w:rPr>
        <w:t> </w:t>
      </w:r>
      <w:r>
        <w:rPr>
          <w:rFonts w:ascii="宋体" w:hAnsi="宋体" w:cs="宋体" w:eastAsia="宋体" w:hint="default"/>
          <w:b/>
          <w:bCs/>
          <w:spacing w:val="-79"/>
          <w:w w:val="95"/>
          <w:sz w:val="21"/>
          <w:szCs w:val="21"/>
        </w:rPr>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1824"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5523" w:space="40"/>
            <w:col w:w="4007"/>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销售商品、提供劳务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8,641,749.17</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18,092,473.75</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客户存款和同业存放</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款项净增加额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向中央银行借款净增</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向其他金融机构拆入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资金净增加额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收到原保险合同保费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取得的现金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收到再保险业务现金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保户储金及投资款净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处置交易性金融资产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收取利息、手续费及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佣金的现金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回购业务资金净增加</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收到其他与经营活动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116,806,646.10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16,173,597.06</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125,448,395.27</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34,266,070.81</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购买商品、接受劳务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6,077,645.48</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13,255,877.13</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客户贷款及垫款净增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存放中央银行和同业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款项净增加额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支付原保险合同赔付</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款项的现金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支付利息、手续费及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佣金的现金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支付给职工以及为职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工支付的现金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26,465,165.05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10,237,704.89</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100,335,634.24</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1,742,539.13</w:t>
            </w:r>
            <w:r>
              <w:rPr>
                <w:rFonts w:ascii="宋体"/>
                <w:sz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支付其他与经营活动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33,732,227.00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9,264,521.12</w:t>
            </w:r>
            <w:r>
              <w:rPr>
                <w:rFonts w:ascii="宋体"/>
                <w:sz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166,610,671.77</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34,500,642.27</w:t>
            </w:r>
          </w:p>
        </w:tc>
      </w:tr>
    </w:tbl>
    <w:p>
      <w:pPr>
        <w:spacing w:after="0" w:line="240" w:lineRule="auto"/>
        <w:jc w:val="right"/>
        <w:rPr>
          <w:rFonts w:ascii="宋体" w:hAnsi="宋体" w:cs="宋体" w:eastAsia="宋体" w:hint="default"/>
          <w:sz w:val="21"/>
          <w:szCs w:val="21"/>
        </w:rPr>
        <w:sectPr>
          <w:type w:val="continuous"/>
          <w:pgSz w:w="11910" w:h="16840"/>
          <w:pgMar w:top="1600" w:bottom="28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-41,162,276.50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-234,571.46</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pacing w:val="-1"/>
                <w:sz w:val="21"/>
                <w:szCs w:val="21"/>
              </w:rPr>
              <w:t>收回投资收到的现金</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24,000.00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取得投资收益收到的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处置固定资产、无形</w:t>
            </w:r>
          </w:p>
          <w:p>
            <w:pPr>
              <w:pStyle w:val="TableParagraph"/>
              <w:spacing w:line="272" w:lineRule="exact" w:before="26"/>
              <w:ind w:left="100" w:right="109"/>
              <w:jc w:val="left"/>
              <w:rPr>
                <w:rFonts w:ascii="宋体" w:hAnsi="宋体" w:cs="宋体" w:eastAsia="宋体" w:hint="default"/>
                <w:sz w:val="21"/>
                <w:szCs w:val="21"/>
              </w:rPr>
            </w:pPr>
            <w:r>
              <w:rPr>
                <w:rFonts w:ascii="宋体" w:hAnsi="宋体" w:cs="宋体" w:eastAsia="宋体" w:hint="default"/>
                <w:sz w:val="21"/>
                <w:szCs w:val="21"/>
              </w:rPr>
              <w:t>资产和其他长期资产收回 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376,153,907.63</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49,000.00</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处置子公司及其他营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业单位收到的现金净额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22,222,002.80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收到其他与投资活动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128,727,000.00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527,126,910.43</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49,000.00</w:t>
            </w:r>
          </w:p>
        </w:tc>
      </w:tr>
      <w:tr>
        <w:trPr>
          <w:trHeight w:val="83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购建固定资产、无形</w:t>
            </w:r>
          </w:p>
          <w:p>
            <w:pPr>
              <w:pStyle w:val="TableParagraph"/>
              <w:spacing w:line="272" w:lineRule="exact" w:before="26"/>
              <w:ind w:left="100" w:right="109"/>
              <w:jc w:val="left"/>
              <w:rPr>
                <w:rFonts w:ascii="宋体" w:hAnsi="宋体" w:cs="宋体" w:eastAsia="宋体" w:hint="default"/>
                <w:sz w:val="21"/>
                <w:szCs w:val="21"/>
              </w:rPr>
            </w:pPr>
            <w:r>
              <w:rPr>
                <w:rFonts w:ascii="宋体" w:hAnsi="宋体" w:cs="宋体" w:eastAsia="宋体" w:hint="default"/>
                <w:sz w:val="21"/>
                <w:szCs w:val="21"/>
              </w:rPr>
              <w:t>资产和其他长期资产支付 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43,991.65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240,945.28</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取得子公司及其他营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业单位支付的现金净额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支付其他与投资活动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128,727,000.00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128,770,991.65</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240,945.28</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投资活动产生的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398,355,918.78</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-191,945.28</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其中：子公司吸收少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数股东投资收到的现金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收到其他与筹资活动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500,000.00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500,000.00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pacing w:val="-1"/>
                <w:sz w:val="21"/>
                <w:szCs w:val="21"/>
              </w:rPr>
              <w:t>偿还债务支付的现金</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282,224,320.29</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86,742.80</w:t>
            </w:r>
            <w:r>
              <w:rPr>
                <w:rFonts w:ascii="宋体"/>
                <w:sz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分配股利、利润或偿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付利息支付的现金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12,603,260.94</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其中：子公司支付给</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少数股东的股利、利润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支付其他与筹资活动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500,000.00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295,327,581.23</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86,742.80</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pacing w:val="-1"/>
                <w:sz w:val="21"/>
                <w:szCs w:val="21"/>
              </w:rPr>
              <w:t>筹资活动产生的</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-294,827,581.23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-86,742.80</w:t>
            </w:r>
          </w:p>
        </w:tc>
      </w:tr>
    </w:tbl>
    <w:p>
      <w:pPr>
        <w:spacing w:after="0" w:line="241" w:lineRule="exact"/>
        <w:jc w:val="right"/>
        <w:rPr>
          <w:rFonts w:ascii="宋体" w:hAnsi="宋体" w:cs="宋体" w:eastAsia="宋体" w:hint="default"/>
          <w:sz w:val="21"/>
          <w:szCs w:val="21"/>
        </w:rPr>
        <w:sectPr>
          <w:pgSz w:w="11910" w:h="16840"/>
          <w:pgMar w:header="747" w:footer="727" w:top="980" w:bottom="92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金等价物的影响</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增加额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62,366,061.05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-513,259.54</w:t>
            </w:r>
            <w:r>
              <w:rPr>
                <w:rFonts w:ascii="宋体"/>
                <w:sz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加：期初现金及现金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等价物余额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1,745,696.60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2,258,956.14</w:t>
            </w:r>
            <w:r>
              <w:rPr>
                <w:rFonts w:ascii="宋体"/>
                <w:sz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物余额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64,111,757.65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1,745,696.60</w:t>
            </w:r>
            <w:r>
              <w:rPr>
                <w:rFonts w:ascii="宋体"/>
                <w:sz w:val="21"/>
              </w:rPr>
            </w:r>
          </w:p>
        </w:tc>
      </w:tr>
    </w:tbl>
    <w:p>
      <w:pPr>
        <w:pStyle w:val="BodyText"/>
        <w:tabs>
          <w:tab w:pos="2556" w:val="left" w:leader="none"/>
          <w:tab w:pos="5810" w:val="left" w:leader="none"/>
        </w:tabs>
        <w:spacing w:line="240" w:lineRule="exact"/>
        <w:ind w:right="164"/>
        <w:jc w:val="left"/>
      </w:pPr>
      <w:r>
        <w:rPr/>
        <w:t>法定代表人：何京云</w:t>
        <w:tab/>
      </w:r>
      <w:r>
        <w:rPr>
          <w:spacing w:val="-1"/>
        </w:rPr>
        <w:t>主管会计工作负责人：何京云</w:t>
        <w:tab/>
        <w:t>会计机构负责人：姚金岩</w:t>
      </w:r>
    </w:p>
    <w:p>
      <w:pPr>
        <w:spacing w:after="0" w:line="240" w:lineRule="exact"/>
        <w:jc w:val="left"/>
        <w:sectPr>
          <w:pgSz w:w="11910" w:h="16840"/>
          <w:pgMar w:header="747" w:footer="727" w:top="980" w:bottom="920" w:left="1220" w:right="112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1220" w:right="1120"/>
        </w:sectPr>
      </w:pPr>
    </w:p>
    <w:p>
      <w:pPr>
        <w:spacing w:line="272" w:lineRule="exact" w:before="63"/>
        <w:ind w:left="4000" w:right="-19" w:hanging="82"/>
        <w:jc w:val="left"/>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spacing w:val="1"/>
          <w:w w:val="99"/>
          <w:sz w:val="21"/>
          <w:szCs w:val="21"/>
        </w:rPr>
        <w:t> </w:t>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1742"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5606" w:space="40"/>
            <w:col w:w="3924"/>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销售商品、提供劳务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4,101,008.32</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10,553,667.74</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收到其他与经营活动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116,207,914.50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14,029,699.35</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120,308,922.82</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24,583,367.09</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购买商品、接受劳务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3,980,214.71</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5,156,253.81</w:t>
            </w:r>
            <w:r>
              <w:rPr>
                <w:rFonts w:ascii="宋体"/>
                <w:sz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支付给职工以及为职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工支付的现金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24,830,037.25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7,520,559.61</w:t>
            </w:r>
            <w:r>
              <w:rPr>
                <w:rFonts w:ascii="宋体"/>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99,909,582.19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1,134,330.19</w:t>
            </w:r>
            <w:r>
              <w:rPr>
                <w:rFonts w:ascii="宋体"/>
                <w:sz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支付其他与经营活动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32,945,813.45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10,771,991.26</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161,665,647.60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24,583,134.87</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-41,356,724.78</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232.22</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24,000.00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取得投资收益收到的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处置固定资产、无形</w:t>
            </w:r>
          </w:p>
          <w:p>
            <w:pPr>
              <w:pStyle w:val="TableParagraph"/>
              <w:spacing w:line="272" w:lineRule="exact" w:before="26"/>
              <w:ind w:left="100" w:right="109"/>
              <w:jc w:val="left"/>
              <w:rPr>
                <w:rFonts w:ascii="宋体" w:hAnsi="宋体" w:cs="宋体" w:eastAsia="宋体" w:hint="default"/>
                <w:sz w:val="21"/>
                <w:szCs w:val="21"/>
              </w:rPr>
            </w:pPr>
            <w:r>
              <w:rPr>
                <w:rFonts w:ascii="宋体" w:hAnsi="宋体" w:cs="宋体" w:eastAsia="宋体" w:hint="default"/>
                <w:sz w:val="21"/>
                <w:szCs w:val="21"/>
              </w:rPr>
              <w:t>资产和其他长期资产收回 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376,153,907.63</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49,000.00</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处置子公司及其他营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业单位收到的现金净额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23,090,000.00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收到其他与投资活动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128,727,000.00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527,994,907.63</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49,000.00</w:t>
            </w:r>
          </w:p>
        </w:tc>
      </w:tr>
      <w:tr>
        <w:trPr>
          <w:trHeight w:val="83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购建固定资产、无形</w:t>
            </w:r>
          </w:p>
          <w:p>
            <w:pPr>
              <w:pStyle w:val="TableParagraph"/>
              <w:spacing w:line="272" w:lineRule="exact" w:before="26"/>
              <w:ind w:left="100" w:right="109"/>
              <w:jc w:val="left"/>
              <w:rPr>
                <w:rFonts w:ascii="宋体" w:hAnsi="宋体" w:cs="宋体" w:eastAsia="宋体" w:hint="default"/>
                <w:sz w:val="21"/>
                <w:szCs w:val="21"/>
              </w:rPr>
            </w:pPr>
            <w:r>
              <w:rPr>
                <w:rFonts w:ascii="宋体" w:hAnsi="宋体" w:cs="宋体" w:eastAsia="宋体" w:hint="default"/>
                <w:sz w:val="21"/>
                <w:szCs w:val="21"/>
              </w:rPr>
              <w:t>资产和其他长期资产支付 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187,292.28</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取得子公司及其他营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业单位支付的现金净额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支付其他与投资活动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128,727,000.00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128,727,000.00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187,292.28</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投资活动产生的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399,267,907.63</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-138,292.28</w:t>
            </w:r>
          </w:p>
        </w:tc>
      </w:tr>
    </w:tbl>
    <w:p>
      <w:pPr>
        <w:spacing w:after="0" w:line="240" w:lineRule="auto"/>
        <w:jc w:val="right"/>
        <w:rPr>
          <w:rFonts w:ascii="宋体" w:hAnsi="宋体" w:cs="宋体" w:eastAsia="宋体" w:hint="default"/>
          <w:sz w:val="21"/>
          <w:szCs w:val="21"/>
        </w:rPr>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收到其他与筹资活动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500,000.00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500,000.00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pacing w:val="-1"/>
                <w:sz w:val="21"/>
                <w:szCs w:val="21"/>
              </w:rPr>
              <w:t>偿还债务支付的现金</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281,964,320.29</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86,742.80</w:t>
            </w:r>
            <w:r>
              <w:rPr>
                <w:rFonts w:ascii="宋体"/>
                <w:sz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分配股利、利润或偿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付利息支付的现金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12,555,820.94</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支付其他与筹资活动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500,000.00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295,020,141.23</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86,742.80</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筹资活动产生的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-294,520,141.23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-86,742.80</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金等价物的影响</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增加额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63,391,041.62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-224,802.86</w:t>
            </w:r>
            <w:r>
              <w:rPr>
                <w:rFonts w:ascii="宋体"/>
                <w:sz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加：期初现金及现金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等价物余额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720,716.03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945,518.89</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物余额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64,111,757.65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720,716.03</w:t>
            </w:r>
          </w:p>
        </w:tc>
      </w:tr>
    </w:tbl>
    <w:p>
      <w:pPr>
        <w:pStyle w:val="BodyText"/>
        <w:tabs>
          <w:tab w:pos="2556" w:val="left" w:leader="none"/>
          <w:tab w:pos="5810" w:val="left" w:leader="none"/>
        </w:tabs>
        <w:spacing w:line="240" w:lineRule="exact"/>
        <w:ind w:right="164"/>
        <w:jc w:val="left"/>
      </w:pPr>
      <w:r>
        <w:rPr/>
        <w:t>法定代表人：何京云</w:t>
        <w:tab/>
      </w:r>
      <w:r>
        <w:rPr>
          <w:spacing w:val="-1"/>
        </w:rPr>
        <w:t>主管会计工作负责人：何京云</w:t>
        <w:tab/>
        <w:t>会计机构负责人：姚金岩</w:t>
      </w:r>
    </w:p>
    <w:p>
      <w:pPr>
        <w:spacing w:after="0" w:line="240" w:lineRule="exact"/>
        <w:jc w:val="left"/>
        <w:sectPr>
          <w:pgSz w:w="11910" w:h="16840"/>
          <w:pgMar w:header="747" w:footer="727" w:top="980" w:bottom="920" w:left="1220" w:right="112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520" w:right="460"/>
        </w:sectPr>
      </w:pPr>
    </w:p>
    <w:p>
      <w:pPr>
        <w:spacing w:line="272" w:lineRule="exact" w:before="63"/>
        <w:ind w:left="4700" w:right="0" w:hanging="292"/>
        <w:jc w:val="left"/>
        <w:rPr>
          <w:rFonts w:ascii="宋体" w:hAnsi="宋体" w:cs="宋体" w:eastAsia="宋体" w:hint="default"/>
          <w:sz w:val="21"/>
          <w:szCs w:val="21"/>
        </w:rPr>
      </w:pPr>
      <w:r>
        <w:rPr>
          <w:rFonts w:ascii="宋体" w:hAnsi="宋体" w:cs="宋体" w:eastAsia="宋体" w:hint="default"/>
          <w:b/>
          <w:bCs/>
          <w:w w:val="95"/>
          <w:sz w:val="21"/>
          <w:szCs w:val="21"/>
        </w:rPr>
        <w:t>合并所有者权益变动表</w:t>
      </w:r>
      <w:r>
        <w:rPr>
          <w:rFonts w:ascii="宋体" w:hAnsi="宋体" w:cs="宋体" w:eastAsia="宋体" w:hint="default"/>
          <w:b/>
          <w:bCs/>
          <w:spacing w:val="2"/>
          <w:w w:val="95"/>
          <w:sz w:val="21"/>
          <w:szCs w:val="21"/>
        </w:rPr>
        <w:t> </w:t>
      </w:r>
      <w:r>
        <w:rPr>
          <w:rFonts w:ascii="宋体" w:hAnsi="宋体" w:cs="宋体" w:eastAsia="宋体" w:hint="default"/>
          <w:b/>
          <w:bCs/>
          <w:spacing w:val="2"/>
          <w:w w:val="95"/>
          <w:sz w:val="21"/>
          <w:szCs w:val="21"/>
        </w:rPr>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1532" w:right="0"/>
        <w:jc w:val="left"/>
      </w:pPr>
      <w:r>
        <w:rPr/>
        <w:t>单位:元</w:t>
      </w:r>
      <w:r>
        <w:rPr>
          <w:spacing w:val="-2"/>
        </w:rPr>
        <w:t> </w:t>
      </w:r>
      <w:r>
        <w:rPr/>
        <w:t>币种:人民币</w:t>
      </w:r>
    </w:p>
    <w:p>
      <w:pPr>
        <w:spacing w:after="0" w:line="240" w:lineRule="auto"/>
        <w:jc w:val="left"/>
        <w:sectPr>
          <w:type w:val="continuous"/>
          <w:pgSz w:w="11910" w:h="16840"/>
          <w:pgMar w:top="1600" w:bottom="280" w:left="520" w:right="460"/>
          <w:cols w:num="2" w:equalWidth="0">
            <w:col w:w="6516" w:space="40"/>
            <w:col w:w="4374"/>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092"/>
        <w:gridCol w:w="1266"/>
        <w:gridCol w:w="1266"/>
        <w:gridCol w:w="516"/>
        <w:gridCol w:w="366"/>
        <w:gridCol w:w="1190"/>
        <w:gridCol w:w="366"/>
        <w:gridCol w:w="1492"/>
        <w:gridCol w:w="366"/>
        <w:gridCol w:w="1266"/>
        <w:gridCol w:w="1490"/>
      </w:tblGrid>
      <w:tr>
        <w:trPr>
          <w:trHeight w:val="209" w:hRule="exact"/>
        </w:trPr>
        <w:tc>
          <w:tcPr>
            <w:tcW w:w="109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4"/>
              <w:ind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9584" w:type="dxa"/>
            <w:gridSpan w:val="10"/>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
              <w:jc w:val="center"/>
              <w:rPr>
                <w:rFonts w:ascii="宋体" w:hAnsi="宋体" w:cs="宋体" w:eastAsia="宋体" w:hint="default"/>
                <w:sz w:val="15"/>
                <w:szCs w:val="15"/>
              </w:rPr>
            </w:pPr>
            <w:r>
              <w:rPr>
                <w:rFonts w:ascii="宋体" w:hAnsi="宋体" w:cs="宋体" w:eastAsia="宋体" w:hint="default"/>
                <w:sz w:val="15"/>
                <w:szCs w:val="15"/>
              </w:rPr>
              <w:t>本期金额</w:t>
            </w:r>
          </w:p>
        </w:tc>
      </w:tr>
      <w:tr>
        <w:trPr>
          <w:trHeight w:val="210" w:hRule="exact"/>
        </w:trPr>
        <w:tc>
          <w:tcPr>
            <w:tcW w:w="1092" w:type="dxa"/>
            <w:vMerge/>
            <w:tcBorders>
              <w:left w:val="single" w:sz="6" w:space="0" w:color="000000"/>
              <w:right w:val="single" w:sz="6" w:space="0" w:color="000000"/>
            </w:tcBorders>
          </w:tcPr>
          <w:p>
            <w:pPr/>
          </w:p>
        </w:tc>
        <w:tc>
          <w:tcPr>
            <w:tcW w:w="6828" w:type="dxa"/>
            <w:gridSpan w:val="8"/>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26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75"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49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13"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1182" w:hRule="exact"/>
        </w:trPr>
        <w:tc>
          <w:tcPr>
            <w:tcW w:w="1092" w:type="dxa"/>
            <w:vMerge/>
            <w:tcBorders>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75" w:right="98" w:hanging="375"/>
              <w:jc w:val="left"/>
              <w:rPr>
                <w:rFonts w:ascii="宋体" w:hAnsi="宋体" w:cs="宋体" w:eastAsia="宋体" w:hint="default"/>
                <w:sz w:val="15"/>
                <w:szCs w:val="15"/>
              </w:rPr>
            </w:pPr>
            <w:r>
              <w:rPr>
                <w:rFonts w:ascii="宋体" w:hAnsi="宋体" w:cs="宋体" w:eastAsia="宋体" w:hint="default"/>
                <w:sz w:val="15"/>
                <w:szCs w:val="15"/>
              </w:rPr>
              <w:t>实收资本（或股 本）</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left="325"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00" w:right="98"/>
              <w:jc w:val="both"/>
              <w:rPr>
                <w:rFonts w:ascii="宋体" w:hAnsi="宋体" w:cs="宋体" w:eastAsia="宋体" w:hint="default"/>
                <w:sz w:val="15"/>
                <w:szCs w:val="15"/>
              </w:rPr>
            </w:pPr>
            <w:r>
              <w:rPr>
                <w:rFonts w:ascii="宋体" w:hAnsi="宋体" w:cs="宋体" w:eastAsia="宋体" w:hint="default"/>
                <w:sz w:val="15"/>
                <w:szCs w:val="15"/>
              </w:rPr>
              <w:t>减： 库存 股</w:t>
            </w: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00" w:right="98"/>
              <w:jc w:val="both"/>
              <w:rPr>
                <w:rFonts w:ascii="宋体" w:hAnsi="宋体" w:cs="宋体" w:eastAsia="宋体" w:hint="default"/>
                <w:sz w:val="15"/>
                <w:szCs w:val="15"/>
              </w:rPr>
            </w:pPr>
            <w:r>
              <w:rPr>
                <w:rFonts w:ascii="宋体" w:hAnsi="宋体" w:cs="宋体" w:eastAsia="宋体" w:hint="default"/>
                <w:sz w:val="15"/>
                <w:szCs w:val="15"/>
              </w:rPr>
              <w:t>专 项 储 备</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right="0"/>
              <w:jc w:val="center"/>
              <w:rPr>
                <w:rFonts w:ascii="宋体" w:hAnsi="宋体" w:cs="宋体" w:eastAsia="宋体" w:hint="default"/>
                <w:sz w:val="15"/>
                <w:szCs w:val="15"/>
              </w:rPr>
            </w:pPr>
            <w:r>
              <w:rPr>
                <w:rFonts w:ascii="宋体" w:hAnsi="宋体" w:cs="宋体" w:eastAsia="宋体" w:hint="default"/>
                <w:sz w:val="15"/>
                <w:szCs w:val="15"/>
              </w:rPr>
              <w:t>盈余公积</w:t>
            </w: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both"/>
              <w:rPr>
                <w:rFonts w:ascii="宋体" w:hAnsi="宋体" w:cs="宋体" w:eastAsia="宋体" w:hint="default"/>
                <w:sz w:val="15"/>
                <w:szCs w:val="15"/>
              </w:rPr>
            </w:pPr>
            <w:r>
              <w:rPr>
                <w:rFonts w:ascii="宋体" w:hAnsi="宋体" w:cs="宋体" w:eastAsia="宋体" w:hint="default"/>
                <w:sz w:val="15"/>
                <w:szCs w:val="15"/>
              </w:rPr>
              <w:t>一</w:t>
            </w:r>
          </w:p>
          <w:p>
            <w:pPr>
              <w:pStyle w:val="TableParagraph"/>
              <w:spacing w:line="240" w:lineRule="auto"/>
              <w:ind w:left="100" w:right="98"/>
              <w:jc w:val="both"/>
              <w:rPr>
                <w:rFonts w:ascii="宋体" w:hAnsi="宋体" w:cs="宋体" w:eastAsia="宋体" w:hint="default"/>
                <w:sz w:val="15"/>
                <w:szCs w:val="15"/>
              </w:rPr>
            </w:pPr>
            <w:r>
              <w:rPr>
                <w:rFonts w:ascii="宋体" w:hAnsi="宋体" w:cs="宋体" w:eastAsia="宋体" w:hint="default"/>
                <w:sz w:val="15"/>
                <w:szCs w:val="15"/>
              </w:rPr>
              <w:t>般 风 险 准 备</w:t>
            </w:r>
          </w:p>
        </w:tc>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left="363"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0" w:right="98"/>
              <w:jc w:val="left"/>
              <w:rPr>
                <w:rFonts w:ascii="宋体" w:hAnsi="宋体" w:cs="宋体" w:eastAsia="宋体" w:hint="default"/>
                <w:sz w:val="15"/>
                <w:szCs w:val="15"/>
              </w:rPr>
            </w:pPr>
            <w:r>
              <w:rPr>
                <w:rFonts w:ascii="宋体" w:hAnsi="宋体" w:cs="宋体" w:eastAsia="宋体" w:hint="default"/>
                <w:sz w:val="15"/>
                <w:szCs w:val="15"/>
              </w:rPr>
              <w:t>其 他</w:t>
            </w:r>
          </w:p>
        </w:tc>
        <w:tc>
          <w:tcPr>
            <w:tcW w:w="1266" w:type="dxa"/>
            <w:vMerge/>
            <w:tcBorders>
              <w:left w:val="single" w:sz="6" w:space="0" w:color="000000"/>
              <w:bottom w:val="single" w:sz="6" w:space="0" w:color="000000"/>
              <w:right w:val="single" w:sz="6" w:space="0" w:color="000000"/>
            </w:tcBorders>
          </w:tcPr>
          <w:p>
            <w:pPr/>
          </w:p>
        </w:tc>
        <w:tc>
          <w:tcPr>
            <w:tcW w:w="1490" w:type="dxa"/>
            <w:vMerge/>
            <w:tcBorders>
              <w:left w:val="single" w:sz="6" w:space="0" w:color="000000"/>
              <w:bottom w:val="single" w:sz="6" w:space="0" w:color="000000"/>
              <w:right w:val="single" w:sz="6" w:space="0" w:color="000000"/>
            </w:tcBorders>
          </w:tcPr>
          <w:p>
            <w:pPr/>
          </w:p>
        </w:tc>
      </w:tr>
      <w:tr>
        <w:trPr>
          <w:trHeight w:val="404" w:hRule="exact"/>
        </w:trPr>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5"/>
                <w:sz w:val="15"/>
                <w:szCs w:val="15"/>
              </w:rPr>
              <w:t>一、上年年末</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余额</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00" w:right="0"/>
              <w:jc w:val="left"/>
              <w:rPr>
                <w:rFonts w:ascii="宋体" w:hAnsi="宋体" w:cs="宋体" w:eastAsia="宋体" w:hint="default"/>
                <w:sz w:val="15"/>
                <w:szCs w:val="15"/>
              </w:rPr>
            </w:pPr>
            <w:r>
              <w:rPr>
                <w:rFonts w:ascii="宋体"/>
                <w:sz w:val="15"/>
              </w:rPr>
              <w:t>303,687,468.00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454,169,972.14</w:t>
            </w: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center"/>
              <w:rPr>
                <w:rFonts w:ascii="宋体" w:hAnsi="宋体" w:cs="宋体" w:eastAsia="宋体" w:hint="default"/>
                <w:sz w:val="15"/>
                <w:szCs w:val="15"/>
              </w:rPr>
            </w:pPr>
            <w:r>
              <w:rPr>
                <w:rFonts w:ascii="宋体"/>
                <w:sz w:val="15"/>
              </w:rPr>
              <w:t>38,483,861.71</w:t>
            </w:r>
          </w:p>
        </w:tc>
        <w:tc>
          <w:tcPr>
            <w:tcW w:w="366" w:type="dxa"/>
            <w:tcBorders>
              <w:top w:val="single" w:sz="6" w:space="0" w:color="000000"/>
              <w:left w:val="single" w:sz="6" w:space="0" w:color="000000"/>
              <w:bottom w:val="single" w:sz="6" w:space="0" w:color="000000"/>
              <w:right w:val="single" w:sz="6" w:space="0" w:color="000000"/>
            </w:tcBorders>
          </w:tcPr>
          <w:p>
            <w:pPr/>
          </w:p>
        </w:tc>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5"/>
                <w:szCs w:val="15"/>
              </w:rPr>
            </w:pPr>
            <w:r>
              <w:rPr>
                <w:rFonts w:ascii="宋体"/>
                <w:spacing w:val="-1"/>
                <w:sz w:val="15"/>
              </w:rPr>
              <w:t>-1,856,582,092.03</w:t>
            </w: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01"/>
              <w:jc w:val="right"/>
              <w:rPr>
                <w:rFonts w:ascii="宋体" w:hAnsi="宋体" w:cs="宋体" w:eastAsia="宋体" w:hint="default"/>
                <w:sz w:val="15"/>
                <w:szCs w:val="15"/>
              </w:rPr>
            </w:pPr>
            <w:r>
              <w:rPr>
                <w:rFonts w:ascii="宋体"/>
                <w:spacing w:val="-1"/>
                <w:sz w:val="15"/>
              </w:rPr>
              <w:t>22,960,896.96</w:t>
            </w:r>
            <w:r>
              <w:rPr>
                <w:rFonts w:ascii="宋体"/>
                <w:sz w:val="15"/>
              </w:rPr>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-1,037,279,893.22</w:t>
            </w:r>
            <w:r>
              <w:rPr>
                <w:rFonts w:ascii="宋体"/>
                <w:sz w:val="15"/>
              </w:rPr>
            </w:r>
          </w:p>
        </w:tc>
      </w:tr>
      <w:tr>
        <w:trPr>
          <w:trHeight w:val="404" w:hRule="exact"/>
        </w:trPr>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476" w:right="0"/>
              <w:jc w:val="left"/>
              <w:rPr>
                <w:rFonts w:ascii="宋体" w:hAnsi="宋体" w:cs="宋体" w:eastAsia="宋体" w:hint="default"/>
                <w:sz w:val="15"/>
                <w:szCs w:val="15"/>
              </w:rPr>
            </w:pPr>
            <w:r>
              <w:rPr>
                <w:rFonts w:ascii="宋体" w:hAnsi="宋体" w:cs="宋体" w:eastAsia="宋体" w:hint="default"/>
                <w:sz w:val="15"/>
                <w:szCs w:val="15"/>
              </w:rPr>
              <w:t>加：会</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计政策变更</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492"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
        </w:tc>
      </w:tr>
      <w:tr>
        <w:trPr>
          <w:trHeight w:val="403" w:hRule="exact"/>
        </w:trPr>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776" w:right="0"/>
              <w:jc w:val="left"/>
              <w:rPr>
                <w:rFonts w:ascii="宋体" w:hAnsi="宋体" w:cs="宋体" w:eastAsia="宋体" w:hint="default"/>
                <w:sz w:val="15"/>
                <w:szCs w:val="15"/>
              </w:rPr>
            </w:pPr>
            <w:r>
              <w:rPr>
                <w:rFonts w:ascii="宋体" w:hAnsi="宋体" w:cs="宋体" w:eastAsia="宋体" w:hint="default"/>
                <w:sz w:val="15"/>
                <w:szCs w:val="15"/>
              </w:rPr>
              <w:t>前</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期差错更正</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01"/>
              <w:jc w:val="right"/>
              <w:rPr>
                <w:rFonts w:ascii="宋体" w:hAnsi="宋体" w:cs="宋体" w:eastAsia="宋体" w:hint="default"/>
                <w:sz w:val="15"/>
                <w:szCs w:val="15"/>
              </w:rPr>
            </w:pPr>
            <w:r>
              <w:rPr>
                <w:rFonts w:ascii="宋体"/>
                <w:spacing w:val="-1"/>
                <w:sz w:val="15"/>
              </w:rPr>
              <w:t>53,767,677.44</w:t>
            </w:r>
            <w:r>
              <w:rPr>
                <w:rFonts w:ascii="宋体"/>
                <w:sz w:val="15"/>
              </w:rPr>
            </w: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01"/>
              <w:jc w:val="right"/>
              <w:rPr>
                <w:rFonts w:ascii="宋体" w:hAnsi="宋体" w:cs="宋体" w:eastAsia="宋体" w:hint="default"/>
                <w:sz w:val="15"/>
                <w:szCs w:val="15"/>
              </w:rPr>
            </w:pPr>
            <w:r>
              <w:rPr>
                <w:rFonts w:ascii="宋体"/>
                <w:spacing w:val="-1"/>
                <w:sz w:val="15"/>
              </w:rPr>
              <w:t>-506,729.20</w:t>
            </w:r>
            <w:r>
              <w:rPr>
                <w:rFonts w:ascii="宋体"/>
                <w:sz w:val="15"/>
              </w:rPr>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53,260,948.24</w:t>
            </w:r>
            <w:r>
              <w:rPr>
                <w:rFonts w:ascii="宋体"/>
                <w:sz w:val="15"/>
              </w:rPr>
            </w:r>
          </w:p>
        </w:tc>
      </w:tr>
      <w:tr>
        <w:trPr>
          <w:trHeight w:val="404" w:hRule="exact"/>
        </w:trPr>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76" w:right="0"/>
              <w:jc w:val="left"/>
              <w:rPr>
                <w:rFonts w:ascii="宋体" w:hAnsi="宋体" w:cs="宋体" w:eastAsia="宋体" w:hint="default"/>
                <w:sz w:val="15"/>
                <w:szCs w:val="15"/>
              </w:rPr>
            </w:pPr>
            <w:r>
              <w:rPr>
                <w:rFonts w:ascii="宋体" w:hAnsi="宋体" w:cs="宋体" w:eastAsia="宋体" w:hint="default"/>
                <w:sz w:val="15"/>
                <w:szCs w:val="15"/>
              </w:rPr>
              <w:t>其</w:t>
            </w:r>
          </w:p>
          <w:p>
            <w:pPr>
              <w:pStyle w:val="TableParagraph"/>
              <w:spacing w:line="196" w:lineRule="exact"/>
              <w:ind w:left="100" w:right="0"/>
              <w:jc w:val="left"/>
              <w:rPr>
                <w:rFonts w:ascii="宋体" w:hAnsi="宋体" w:cs="宋体" w:eastAsia="宋体" w:hint="default"/>
                <w:sz w:val="15"/>
                <w:szCs w:val="15"/>
              </w:rPr>
            </w:pPr>
            <w:r>
              <w:rPr>
                <w:rFonts w:ascii="宋体" w:hAnsi="宋体" w:cs="宋体" w:eastAsia="宋体" w:hint="default"/>
                <w:sz w:val="15"/>
                <w:szCs w:val="15"/>
              </w:rPr>
              <w:t>他</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492"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5"/>
                <w:sz w:val="15"/>
                <w:szCs w:val="15"/>
              </w:rPr>
              <w:t>二、本年年初</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余额</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00" w:right="0"/>
              <w:jc w:val="left"/>
              <w:rPr>
                <w:rFonts w:ascii="宋体" w:hAnsi="宋体" w:cs="宋体" w:eastAsia="宋体" w:hint="default"/>
                <w:sz w:val="15"/>
                <w:szCs w:val="15"/>
              </w:rPr>
            </w:pPr>
            <w:r>
              <w:rPr>
                <w:rFonts w:ascii="宋体"/>
                <w:sz w:val="15"/>
              </w:rPr>
              <w:t>303,687,468.00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454,169,972.14</w:t>
            </w: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center"/>
              <w:rPr>
                <w:rFonts w:ascii="宋体" w:hAnsi="宋体" w:cs="宋体" w:eastAsia="宋体" w:hint="default"/>
                <w:sz w:val="15"/>
                <w:szCs w:val="15"/>
              </w:rPr>
            </w:pPr>
            <w:r>
              <w:rPr>
                <w:rFonts w:ascii="宋体"/>
                <w:sz w:val="15"/>
              </w:rPr>
              <w:t>38,483,861.71</w:t>
            </w:r>
          </w:p>
        </w:tc>
        <w:tc>
          <w:tcPr>
            <w:tcW w:w="366" w:type="dxa"/>
            <w:tcBorders>
              <w:top w:val="single" w:sz="6" w:space="0" w:color="000000"/>
              <w:left w:val="single" w:sz="6" w:space="0" w:color="000000"/>
              <w:bottom w:val="single" w:sz="6" w:space="0" w:color="000000"/>
              <w:right w:val="single" w:sz="6" w:space="0" w:color="000000"/>
            </w:tcBorders>
          </w:tcPr>
          <w:p>
            <w:pPr/>
          </w:p>
        </w:tc>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5"/>
                <w:szCs w:val="15"/>
              </w:rPr>
            </w:pPr>
            <w:r>
              <w:rPr>
                <w:rFonts w:ascii="宋体"/>
                <w:spacing w:val="-1"/>
                <w:sz w:val="15"/>
              </w:rPr>
              <w:t>-1,802,814,414.59</w:t>
            </w: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01"/>
              <w:jc w:val="right"/>
              <w:rPr>
                <w:rFonts w:ascii="宋体" w:hAnsi="宋体" w:cs="宋体" w:eastAsia="宋体" w:hint="default"/>
                <w:sz w:val="15"/>
                <w:szCs w:val="15"/>
              </w:rPr>
            </w:pPr>
            <w:r>
              <w:rPr>
                <w:rFonts w:ascii="宋体"/>
                <w:spacing w:val="-1"/>
                <w:sz w:val="15"/>
              </w:rPr>
              <w:t>22,454,167.76</w:t>
            </w:r>
            <w:r>
              <w:rPr>
                <w:rFonts w:ascii="宋体"/>
                <w:sz w:val="15"/>
              </w:rPr>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7"/>
              <w:jc w:val="right"/>
              <w:rPr>
                <w:rFonts w:ascii="宋体" w:hAnsi="宋体" w:cs="宋体" w:eastAsia="宋体" w:hint="default"/>
                <w:sz w:val="15"/>
                <w:szCs w:val="15"/>
              </w:rPr>
            </w:pPr>
            <w:r>
              <w:rPr>
                <w:rFonts w:ascii="宋体"/>
                <w:spacing w:val="-1"/>
                <w:sz w:val="15"/>
              </w:rPr>
              <w:t>-984,018,944.98</w:t>
            </w:r>
            <w:r>
              <w:rPr>
                <w:rFonts w:ascii="宋体"/>
                <w:sz w:val="15"/>
              </w:rPr>
            </w:r>
          </w:p>
        </w:tc>
      </w:tr>
      <w:tr>
        <w:trPr>
          <w:trHeight w:val="793" w:hRule="exact"/>
        </w:trPr>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both"/>
              <w:rPr>
                <w:rFonts w:ascii="宋体" w:hAnsi="宋体" w:cs="宋体" w:eastAsia="宋体" w:hint="default"/>
                <w:sz w:val="15"/>
                <w:szCs w:val="15"/>
              </w:rPr>
            </w:pPr>
            <w:r>
              <w:rPr>
                <w:rFonts w:ascii="宋体" w:hAnsi="宋体" w:cs="宋体" w:eastAsia="宋体" w:hint="default"/>
                <w:spacing w:val="-5"/>
                <w:sz w:val="15"/>
                <w:szCs w:val="15"/>
              </w:rPr>
              <w:t>三、本期增减</w:t>
            </w:r>
          </w:p>
          <w:p>
            <w:pPr>
              <w:pStyle w:val="TableParagraph"/>
              <w:spacing w:line="240" w:lineRule="auto"/>
              <w:ind w:left="100" w:right="98"/>
              <w:jc w:val="both"/>
              <w:rPr>
                <w:rFonts w:ascii="宋体" w:hAnsi="宋体" w:cs="宋体" w:eastAsia="宋体" w:hint="default"/>
                <w:sz w:val="15"/>
                <w:szCs w:val="15"/>
              </w:rPr>
            </w:pPr>
            <w:r>
              <w:rPr>
                <w:rFonts w:ascii="宋体" w:hAnsi="宋体" w:cs="宋体" w:eastAsia="宋体" w:hint="default"/>
                <w:spacing w:val="-5"/>
                <w:sz w:val="15"/>
                <w:szCs w:val="15"/>
              </w:rPr>
              <w:t>变动金额（减</w:t>
            </w:r>
            <w:r>
              <w:rPr>
                <w:rFonts w:ascii="宋体" w:hAnsi="宋体" w:cs="宋体" w:eastAsia="宋体" w:hint="default"/>
                <w:spacing w:val="-71"/>
                <w:sz w:val="15"/>
                <w:szCs w:val="15"/>
              </w:rPr>
              <w:t> </w:t>
            </w:r>
            <w:r>
              <w:rPr>
                <w:rFonts w:ascii="宋体" w:hAnsi="宋体" w:cs="宋体" w:eastAsia="宋体" w:hint="default"/>
                <w:spacing w:val="-71"/>
                <w:sz w:val="15"/>
                <w:szCs w:val="15"/>
              </w:rPr>
            </w:r>
            <w:r>
              <w:rPr>
                <w:rFonts w:ascii="宋体" w:hAnsi="宋体" w:cs="宋体" w:eastAsia="宋体" w:hint="default"/>
                <w:spacing w:val="-4"/>
                <w:sz w:val="15"/>
                <w:szCs w:val="15"/>
              </w:rPr>
              <w:t>少以“－”号</w:t>
            </w:r>
            <w:r>
              <w:rPr>
                <w:rFonts w:ascii="宋体" w:hAnsi="宋体" w:cs="宋体" w:eastAsia="宋体" w:hint="default"/>
                <w:sz w:val="15"/>
                <w:szCs w:val="15"/>
              </w:rPr>
              <w:t> 填列）</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75" w:right="0"/>
              <w:jc w:val="left"/>
              <w:rPr>
                <w:rFonts w:ascii="宋体" w:hAnsi="宋体" w:cs="宋体" w:eastAsia="宋体" w:hint="default"/>
                <w:sz w:val="15"/>
                <w:szCs w:val="15"/>
              </w:rPr>
            </w:pPr>
            <w:r>
              <w:rPr>
                <w:rFonts w:ascii="宋体"/>
                <w:sz w:val="15"/>
              </w:rPr>
              <w:t>91,106,240.00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97"/>
              <w:jc w:val="right"/>
              <w:rPr>
                <w:rFonts w:ascii="宋体" w:hAnsi="宋体" w:cs="宋体" w:eastAsia="宋体" w:hint="default"/>
                <w:sz w:val="15"/>
                <w:szCs w:val="15"/>
              </w:rPr>
            </w:pPr>
            <w:r>
              <w:rPr>
                <w:rFonts w:ascii="宋体"/>
                <w:spacing w:val="-1"/>
                <w:sz w:val="15"/>
              </w:rPr>
              <w:t>-91,186,240.00</w:t>
            </w: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97"/>
              <w:jc w:val="right"/>
              <w:rPr>
                <w:rFonts w:ascii="宋体" w:hAnsi="宋体" w:cs="宋体" w:eastAsia="宋体" w:hint="default"/>
                <w:sz w:val="15"/>
                <w:szCs w:val="15"/>
              </w:rPr>
            </w:pPr>
            <w:r>
              <w:rPr>
                <w:rFonts w:ascii="宋体"/>
                <w:spacing w:val="-1"/>
                <w:sz w:val="15"/>
              </w:rPr>
              <w:t>944,347,147.88</w:t>
            </w: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-22,454,167.76</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921,812,980.12</w:t>
            </w:r>
          </w:p>
        </w:tc>
      </w:tr>
      <w:tr>
        <w:trPr>
          <w:trHeight w:val="209" w:hRule="exact"/>
        </w:trPr>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pacing w:val="-6"/>
                <w:sz w:val="15"/>
                <w:szCs w:val="15"/>
              </w:rPr>
              <w:t>（一）净利润</w:t>
            </w:r>
            <w:r>
              <w:rPr>
                <w:rFonts w:ascii="宋体" w:hAnsi="宋体" w:cs="宋体" w:eastAsia="宋体" w:hint="default"/>
                <w:sz w:val="15"/>
                <w:szCs w:val="15"/>
              </w:rPr>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944,347,147.88</w:t>
            </w: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z w:val="15"/>
              </w:rPr>
              <w:t>89,993.50</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6"/>
              <w:jc w:val="right"/>
              <w:rPr>
                <w:rFonts w:ascii="宋体" w:hAnsi="宋体" w:cs="宋体" w:eastAsia="宋体" w:hint="default"/>
                <w:sz w:val="15"/>
                <w:szCs w:val="15"/>
              </w:rPr>
            </w:pPr>
            <w:r>
              <w:rPr>
                <w:rFonts w:ascii="宋体"/>
                <w:spacing w:val="-1"/>
                <w:sz w:val="15"/>
              </w:rPr>
              <w:t>944,437,141.38</w:t>
            </w:r>
          </w:p>
        </w:tc>
      </w:tr>
      <w:tr>
        <w:trPr>
          <w:trHeight w:val="404" w:hRule="exact"/>
        </w:trPr>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5"/>
                <w:sz w:val="15"/>
                <w:szCs w:val="15"/>
              </w:rPr>
              <w:t>（二）其他综</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合收益</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492"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4"/>
                <w:sz w:val="15"/>
                <w:szCs w:val="15"/>
              </w:rPr>
              <w:t>上述（一）和</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（二）小计</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944,347,147.88</w:t>
            </w: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5"/>
                <w:szCs w:val="15"/>
              </w:rPr>
            </w:pPr>
            <w:r>
              <w:rPr>
                <w:rFonts w:ascii="宋体"/>
                <w:spacing w:val="-1"/>
                <w:sz w:val="15"/>
              </w:rPr>
              <w:t>89,993.50</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6"/>
              <w:jc w:val="right"/>
              <w:rPr>
                <w:rFonts w:ascii="宋体" w:hAnsi="宋体" w:cs="宋体" w:eastAsia="宋体" w:hint="default"/>
                <w:sz w:val="15"/>
                <w:szCs w:val="15"/>
              </w:rPr>
            </w:pPr>
            <w:r>
              <w:rPr>
                <w:rFonts w:ascii="宋体"/>
                <w:spacing w:val="-1"/>
                <w:sz w:val="15"/>
              </w:rPr>
              <w:t>944,437,141.38</w:t>
            </w:r>
          </w:p>
        </w:tc>
      </w:tr>
      <w:tr>
        <w:trPr>
          <w:trHeight w:val="599" w:hRule="exact"/>
        </w:trPr>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5"/>
                <w:sz w:val="15"/>
                <w:szCs w:val="15"/>
              </w:rPr>
              <w:t>（三）所有者</w:t>
            </w:r>
          </w:p>
          <w:p>
            <w:pPr>
              <w:pStyle w:val="TableParagraph"/>
              <w:spacing w:line="240" w:lineRule="auto"/>
              <w:ind w:left="100" w:right="224"/>
              <w:jc w:val="left"/>
              <w:rPr>
                <w:rFonts w:ascii="宋体" w:hAnsi="宋体" w:cs="宋体" w:eastAsia="宋体" w:hint="default"/>
                <w:sz w:val="15"/>
                <w:szCs w:val="15"/>
              </w:rPr>
            </w:pPr>
            <w:r>
              <w:rPr>
                <w:rFonts w:ascii="宋体" w:hAnsi="宋体" w:cs="宋体" w:eastAsia="宋体" w:hint="default"/>
                <w:sz w:val="15"/>
                <w:szCs w:val="15"/>
              </w:rPr>
              <w:t>投入和减少 资本</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5"/>
                <w:szCs w:val="15"/>
              </w:rPr>
            </w:pPr>
            <w:r>
              <w:rPr>
                <w:rFonts w:ascii="宋体"/>
                <w:spacing w:val="-1"/>
                <w:sz w:val="15"/>
              </w:rPr>
              <w:t>-80,000.00</w:t>
            </w: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492"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-22,544,161.26</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-22,624,161.26</w:t>
            </w:r>
          </w:p>
        </w:tc>
      </w:tr>
      <w:tr>
        <w:trPr>
          <w:trHeight w:val="403" w:hRule="exact"/>
        </w:trPr>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1．所有者投</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入资本</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5"/>
                <w:szCs w:val="15"/>
              </w:rPr>
            </w:pPr>
            <w:r>
              <w:rPr>
                <w:rFonts w:ascii="宋体"/>
                <w:spacing w:val="-1"/>
                <w:sz w:val="15"/>
              </w:rPr>
              <w:t>-80,000.00</w:t>
            </w: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492"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-22,544,161.26</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-22,624,161.26</w:t>
            </w:r>
          </w:p>
        </w:tc>
      </w:tr>
      <w:tr>
        <w:trPr>
          <w:trHeight w:val="599" w:hRule="exact"/>
        </w:trPr>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2．股份支付</w:t>
            </w:r>
          </w:p>
          <w:p>
            <w:pPr>
              <w:pStyle w:val="TableParagraph"/>
              <w:spacing w:line="240" w:lineRule="auto"/>
              <w:ind w:left="100" w:right="224"/>
              <w:jc w:val="left"/>
              <w:rPr>
                <w:rFonts w:ascii="宋体" w:hAnsi="宋体" w:cs="宋体" w:eastAsia="宋体" w:hint="default"/>
                <w:sz w:val="15"/>
                <w:szCs w:val="15"/>
              </w:rPr>
            </w:pPr>
            <w:r>
              <w:rPr>
                <w:rFonts w:ascii="宋体" w:hAnsi="宋体" w:cs="宋体" w:eastAsia="宋体" w:hint="default"/>
                <w:sz w:val="15"/>
                <w:szCs w:val="15"/>
              </w:rPr>
              <w:t>计入所有者 权益的金额</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492"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3．其他</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492"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5"/>
                <w:sz w:val="15"/>
                <w:szCs w:val="15"/>
              </w:rPr>
              <w:t>（四）利润分</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配</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492"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
        </w:tc>
      </w:tr>
      <w:tr>
        <w:trPr>
          <w:trHeight w:val="403" w:hRule="exact"/>
        </w:trPr>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1．提取盈余</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公积</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492"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2．提取一般</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风险准备</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492"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
        </w:tc>
      </w:tr>
      <w:tr>
        <w:trPr>
          <w:trHeight w:val="599" w:hRule="exact"/>
        </w:trPr>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3．对所有者</w:t>
            </w:r>
          </w:p>
          <w:p>
            <w:pPr>
              <w:pStyle w:val="TableParagraph"/>
              <w:spacing w:line="240" w:lineRule="auto"/>
              <w:ind w:left="100" w:right="101"/>
              <w:jc w:val="left"/>
              <w:rPr>
                <w:rFonts w:ascii="宋体" w:hAnsi="宋体" w:cs="宋体" w:eastAsia="宋体" w:hint="default"/>
                <w:sz w:val="15"/>
                <w:szCs w:val="15"/>
              </w:rPr>
            </w:pPr>
            <w:r>
              <w:rPr>
                <w:rFonts w:ascii="宋体" w:hAnsi="宋体" w:cs="宋体" w:eastAsia="宋体" w:hint="default"/>
                <w:spacing w:val="-5"/>
                <w:sz w:val="15"/>
                <w:szCs w:val="15"/>
              </w:rPr>
              <w:t>（或股东）的</w:t>
            </w:r>
            <w:r>
              <w:rPr>
                <w:rFonts w:ascii="宋体" w:hAnsi="宋体" w:cs="宋体" w:eastAsia="宋体" w:hint="default"/>
                <w:spacing w:val="-71"/>
                <w:sz w:val="15"/>
                <w:szCs w:val="15"/>
              </w:rPr>
              <w:t> </w:t>
            </w:r>
            <w:r>
              <w:rPr>
                <w:rFonts w:ascii="宋体" w:hAnsi="宋体" w:cs="宋体" w:eastAsia="宋体" w:hint="default"/>
                <w:spacing w:val="-71"/>
                <w:sz w:val="15"/>
                <w:szCs w:val="15"/>
              </w:rPr>
            </w:r>
            <w:r>
              <w:rPr>
                <w:rFonts w:ascii="宋体" w:hAnsi="宋体" w:cs="宋体" w:eastAsia="宋体" w:hint="default"/>
                <w:sz w:val="15"/>
                <w:szCs w:val="15"/>
              </w:rPr>
              <w:t>分配</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492"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492"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
        </w:tc>
      </w:tr>
      <w:tr>
        <w:trPr>
          <w:trHeight w:val="599" w:hRule="exact"/>
        </w:trPr>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pacing w:val="-5"/>
                <w:sz w:val="15"/>
                <w:szCs w:val="15"/>
              </w:rPr>
              <w:t>（五）所有者</w:t>
            </w:r>
          </w:p>
          <w:p>
            <w:pPr>
              <w:pStyle w:val="TableParagraph"/>
              <w:spacing w:line="240" w:lineRule="auto"/>
              <w:ind w:left="100" w:right="224"/>
              <w:jc w:val="left"/>
              <w:rPr>
                <w:rFonts w:ascii="宋体" w:hAnsi="宋体" w:cs="宋体" w:eastAsia="宋体" w:hint="default"/>
                <w:sz w:val="15"/>
                <w:szCs w:val="15"/>
              </w:rPr>
            </w:pPr>
            <w:r>
              <w:rPr>
                <w:rFonts w:ascii="宋体" w:hAnsi="宋体" w:cs="宋体" w:eastAsia="宋体" w:hint="default"/>
                <w:sz w:val="15"/>
                <w:szCs w:val="15"/>
              </w:rPr>
              <w:t>权益内部结 转</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75" w:right="0"/>
              <w:jc w:val="left"/>
              <w:rPr>
                <w:rFonts w:ascii="宋体" w:hAnsi="宋体" w:cs="宋体" w:eastAsia="宋体" w:hint="default"/>
                <w:sz w:val="15"/>
                <w:szCs w:val="15"/>
              </w:rPr>
            </w:pPr>
            <w:r>
              <w:rPr>
                <w:rFonts w:ascii="宋体"/>
                <w:sz w:val="15"/>
              </w:rPr>
              <w:t>91,106,240.00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7"/>
              <w:jc w:val="right"/>
              <w:rPr>
                <w:rFonts w:ascii="宋体" w:hAnsi="宋体" w:cs="宋体" w:eastAsia="宋体" w:hint="default"/>
                <w:sz w:val="15"/>
                <w:szCs w:val="15"/>
              </w:rPr>
            </w:pPr>
            <w:r>
              <w:rPr>
                <w:rFonts w:ascii="宋体"/>
                <w:spacing w:val="-1"/>
                <w:sz w:val="15"/>
              </w:rPr>
              <w:t>-91,106,240.00</w:t>
            </w: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492"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
        </w:tc>
      </w:tr>
      <w:tr>
        <w:trPr>
          <w:trHeight w:val="599" w:hRule="exact"/>
        </w:trPr>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1．资本公积</w:t>
            </w:r>
          </w:p>
          <w:p>
            <w:pPr>
              <w:pStyle w:val="TableParagraph"/>
              <w:spacing w:line="240" w:lineRule="auto"/>
              <w:ind w:left="100" w:right="101"/>
              <w:jc w:val="left"/>
              <w:rPr>
                <w:rFonts w:ascii="宋体" w:hAnsi="宋体" w:cs="宋体" w:eastAsia="宋体" w:hint="default"/>
                <w:sz w:val="15"/>
                <w:szCs w:val="15"/>
              </w:rPr>
            </w:pPr>
            <w:r>
              <w:rPr>
                <w:rFonts w:ascii="宋体" w:hAnsi="宋体" w:cs="宋体" w:eastAsia="宋体" w:hint="default"/>
                <w:spacing w:val="-5"/>
                <w:sz w:val="15"/>
                <w:szCs w:val="15"/>
              </w:rPr>
              <w:t>转增资本（或</w:t>
            </w:r>
            <w:r>
              <w:rPr>
                <w:rFonts w:ascii="宋体" w:hAnsi="宋体" w:cs="宋体" w:eastAsia="宋体" w:hint="default"/>
                <w:spacing w:val="-71"/>
                <w:sz w:val="15"/>
                <w:szCs w:val="15"/>
              </w:rPr>
              <w:t> </w:t>
            </w:r>
            <w:r>
              <w:rPr>
                <w:rFonts w:ascii="宋体" w:hAnsi="宋体" w:cs="宋体" w:eastAsia="宋体" w:hint="default"/>
                <w:spacing w:val="-71"/>
                <w:sz w:val="15"/>
                <w:szCs w:val="15"/>
              </w:rPr>
            </w:r>
            <w:r>
              <w:rPr>
                <w:rFonts w:ascii="宋体" w:hAnsi="宋体" w:cs="宋体" w:eastAsia="宋体" w:hint="default"/>
                <w:sz w:val="15"/>
                <w:szCs w:val="15"/>
              </w:rPr>
              <w:t>股本）</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75" w:right="0"/>
              <w:jc w:val="left"/>
              <w:rPr>
                <w:rFonts w:ascii="宋体" w:hAnsi="宋体" w:cs="宋体" w:eastAsia="宋体" w:hint="default"/>
                <w:sz w:val="15"/>
                <w:szCs w:val="15"/>
              </w:rPr>
            </w:pPr>
            <w:r>
              <w:rPr>
                <w:rFonts w:ascii="宋体"/>
                <w:sz w:val="15"/>
              </w:rPr>
              <w:t>91,106,240.00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7"/>
              <w:jc w:val="right"/>
              <w:rPr>
                <w:rFonts w:ascii="宋体" w:hAnsi="宋体" w:cs="宋体" w:eastAsia="宋体" w:hint="default"/>
                <w:sz w:val="15"/>
                <w:szCs w:val="15"/>
              </w:rPr>
            </w:pPr>
            <w:r>
              <w:rPr>
                <w:rFonts w:ascii="宋体"/>
                <w:spacing w:val="-1"/>
                <w:sz w:val="15"/>
              </w:rPr>
              <w:t>-91,106,240.00</w:t>
            </w: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492"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
        </w:tc>
      </w:tr>
      <w:tr>
        <w:trPr>
          <w:trHeight w:val="599" w:hRule="exact"/>
        </w:trPr>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2．盈余公积</w:t>
            </w:r>
          </w:p>
          <w:p>
            <w:pPr>
              <w:pStyle w:val="TableParagraph"/>
              <w:spacing w:line="240" w:lineRule="auto"/>
              <w:ind w:left="100" w:right="101"/>
              <w:jc w:val="left"/>
              <w:rPr>
                <w:rFonts w:ascii="宋体" w:hAnsi="宋体" w:cs="宋体" w:eastAsia="宋体" w:hint="default"/>
                <w:sz w:val="15"/>
                <w:szCs w:val="15"/>
              </w:rPr>
            </w:pPr>
            <w:r>
              <w:rPr>
                <w:rFonts w:ascii="宋体" w:hAnsi="宋体" w:cs="宋体" w:eastAsia="宋体" w:hint="default"/>
                <w:spacing w:val="-5"/>
                <w:sz w:val="15"/>
                <w:szCs w:val="15"/>
              </w:rPr>
              <w:t>转增资本（或</w:t>
            </w:r>
            <w:r>
              <w:rPr>
                <w:rFonts w:ascii="宋体" w:hAnsi="宋体" w:cs="宋体" w:eastAsia="宋体" w:hint="default"/>
                <w:spacing w:val="-71"/>
                <w:sz w:val="15"/>
                <w:szCs w:val="15"/>
              </w:rPr>
              <w:t> </w:t>
            </w:r>
            <w:r>
              <w:rPr>
                <w:rFonts w:ascii="宋体" w:hAnsi="宋体" w:cs="宋体" w:eastAsia="宋体" w:hint="default"/>
                <w:spacing w:val="-71"/>
                <w:sz w:val="15"/>
                <w:szCs w:val="15"/>
              </w:rPr>
            </w:r>
            <w:r>
              <w:rPr>
                <w:rFonts w:ascii="宋体" w:hAnsi="宋体" w:cs="宋体" w:eastAsia="宋体" w:hint="default"/>
                <w:sz w:val="15"/>
                <w:szCs w:val="15"/>
              </w:rPr>
              <w:t>股本）</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492"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3．盈余公积</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弥补亏损</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492"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492"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5"/>
                <w:sz w:val="15"/>
                <w:szCs w:val="15"/>
              </w:rPr>
              <w:t>（六）专项储</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备</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492"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1．本期提取</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492"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2．本期使用</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492"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5"/>
                <w:sz w:val="15"/>
                <w:szCs w:val="15"/>
              </w:rPr>
              <w:t>四、本期期末</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余额</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00" w:right="0"/>
              <w:jc w:val="left"/>
              <w:rPr>
                <w:rFonts w:ascii="宋体" w:hAnsi="宋体" w:cs="宋体" w:eastAsia="宋体" w:hint="default"/>
                <w:sz w:val="15"/>
                <w:szCs w:val="15"/>
              </w:rPr>
            </w:pPr>
            <w:r>
              <w:rPr>
                <w:rFonts w:ascii="宋体"/>
                <w:sz w:val="15"/>
              </w:rPr>
              <w:t>394,793,708.00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362,983,732.14</w:t>
            </w: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center"/>
              <w:rPr>
                <w:rFonts w:ascii="宋体" w:hAnsi="宋体" w:cs="宋体" w:eastAsia="宋体" w:hint="default"/>
                <w:sz w:val="15"/>
                <w:szCs w:val="15"/>
              </w:rPr>
            </w:pPr>
            <w:r>
              <w:rPr>
                <w:rFonts w:ascii="宋体"/>
                <w:sz w:val="15"/>
              </w:rPr>
              <w:t>38,483,861.71</w:t>
            </w:r>
          </w:p>
        </w:tc>
        <w:tc>
          <w:tcPr>
            <w:tcW w:w="366" w:type="dxa"/>
            <w:tcBorders>
              <w:top w:val="single" w:sz="6" w:space="0" w:color="000000"/>
              <w:left w:val="single" w:sz="6" w:space="0" w:color="000000"/>
              <w:bottom w:val="single" w:sz="6" w:space="0" w:color="000000"/>
              <w:right w:val="single" w:sz="6" w:space="0" w:color="000000"/>
            </w:tcBorders>
          </w:tcPr>
          <w:p>
            <w:pPr/>
          </w:p>
        </w:tc>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-858,467,266.71</w:t>
            </w: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6"/>
              <w:jc w:val="right"/>
              <w:rPr>
                <w:rFonts w:ascii="宋体" w:hAnsi="宋体" w:cs="宋体" w:eastAsia="宋体" w:hint="default"/>
                <w:sz w:val="15"/>
                <w:szCs w:val="15"/>
              </w:rPr>
            </w:pPr>
            <w:r>
              <w:rPr>
                <w:rFonts w:ascii="宋体"/>
                <w:spacing w:val="-1"/>
                <w:sz w:val="15"/>
              </w:rPr>
              <w:t>-62,205,964.86</w:t>
            </w:r>
          </w:p>
        </w:tc>
      </w:tr>
    </w:tbl>
    <w:p>
      <w:pPr>
        <w:spacing w:after="0" w:line="240" w:lineRule="auto"/>
        <w:jc w:val="right"/>
        <w:rPr>
          <w:rFonts w:ascii="宋体" w:hAnsi="宋体" w:cs="宋体" w:eastAsia="宋体" w:hint="default"/>
          <w:sz w:val="15"/>
          <w:szCs w:val="15"/>
        </w:rPr>
        <w:sectPr>
          <w:type w:val="continuous"/>
          <w:pgSz w:w="11910" w:h="16840"/>
          <w:pgMar w:top="1600" w:bottom="280" w:left="520" w:right="460"/>
        </w:sectPr>
      </w:pPr>
    </w:p>
    <w:p>
      <w:pPr>
        <w:spacing w:line="240" w:lineRule="auto" w:before="1"/>
        <w:rPr>
          <w:rFonts w:ascii="宋体" w:hAnsi="宋体" w:cs="宋体" w:eastAsia="宋体" w:hint="default"/>
          <w:sz w:val="29"/>
          <w:szCs w:val="29"/>
        </w:rPr>
      </w:pPr>
    </w:p>
    <w:p>
      <w:pPr>
        <w:pStyle w:val="BodyText"/>
        <w:spacing w:line="240" w:lineRule="auto" w:before="35"/>
        <w:ind w:left="0" w:right="121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30"/>
        <w:gridCol w:w="1280"/>
        <w:gridCol w:w="1266"/>
        <w:gridCol w:w="632"/>
        <w:gridCol w:w="596"/>
        <w:gridCol w:w="1192"/>
        <w:gridCol w:w="712"/>
        <w:gridCol w:w="1494"/>
        <w:gridCol w:w="395"/>
        <w:gridCol w:w="1192"/>
        <w:gridCol w:w="1330"/>
      </w:tblGrid>
      <w:tr>
        <w:trPr>
          <w:trHeight w:val="210" w:hRule="exact"/>
        </w:trPr>
        <w:tc>
          <w:tcPr>
            <w:tcW w:w="1330" w:type="dxa"/>
            <w:vMerge w:val="restart"/>
            <w:tcBorders>
              <w:top w:val="single" w:sz="6" w:space="0" w:color="000000"/>
              <w:left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0088" w:type="dxa"/>
            <w:gridSpan w:val="10"/>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 w:right="1"/>
              <w:jc w:val="center"/>
              <w:rPr>
                <w:rFonts w:ascii="宋体" w:hAnsi="宋体" w:cs="宋体" w:eastAsia="宋体" w:hint="default"/>
                <w:sz w:val="15"/>
                <w:szCs w:val="15"/>
              </w:rPr>
            </w:pPr>
            <w:r>
              <w:rPr>
                <w:rFonts w:ascii="宋体" w:hAnsi="宋体" w:cs="宋体" w:eastAsia="宋体" w:hint="default"/>
                <w:sz w:val="15"/>
                <w:szCs w:val="15"/>
              </w:rPr>
              <w:t>上年同期金额</w:t>
            </w:r>
          </w:p>
        </w:tc>
      </w:tr>
      <w:tr>
        <w:trPr>
          <w:trHeight w:val="209" w:hRule="exact"/>
        </w:trPr>
        <w:tc>
          <w:tcPr>
            <w:tcW w:w="1330" w:type="dxa"/>
            <w:vMerge/>
            <w:tcBorders>
              <w:left w:val="single" w:sz="6" w:space="0" w:color="000000"/>
              <w:right w:val="single" w:sz="6" w:space="0" w:color="000000"/>
            </w:tcBorders>
          </w:tcPr>
          <w:p>
            <w:pPr/>
          </w:p>
        </w:tc>
        <w:tc>
          <w:tcPr>
            <w:tcW w:w="7567" w:type="dxa"/>
            <w:gridSpan w:val="8"/>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 w:right="1"/>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192" w:type="dxa"/>
            <w:vMerge w:val="restart"/>
            <w:tcBorders>
              <w:top w:val="single" w:sz="6" w:space="0" w:color="000000"/>
              <w:left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37"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330" w:type="dxa"/>
            <w:vMerge w:val="restart"/>
            <w:tcBorders>
              <w:top w:val="single" w:sz="6" w:space="0" w:color="000000"/>
              <w:left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31"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404" w:hRule="exact"/>
        </w:trPr>
        <w:tc>
          <w:tcPr>
            <w:tcW w:w="1330" w:type="dxa"/>
            <w:vMerge/>
            <w:tcBorders>
              <w:left w:val="single" w:sz="6" w:space="0" w:color="000000"/>
              <w:bottom w:val="single" w:sz="6" w:space="0" w:color="000000"/>
              <w:right w:val="single" w:sz="6" w:space="0" w:color="000000"/>
            </w:tcBorders>
          </w:tcPr>
          <w:p>
            <w:pP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实收资本（或股</w:t>
            </w:r>
          </w:p>
          <w:p>
            <w:pPr>
              <w:pStyle w:val="TableParagraph"/>
              <w:spacing w:line="195" w:lineRule="exact"/>
              <w:ind w:left="1" w:right="0"/>
              <w:jc w:val="center"/>
              <w:rPr>
                <w:rFonts w:ascii="宋体" w:hAnsi="宋体" w:cs="宋体" w:eastAsia="宋体" w:hint="default"/>
                <w:sz w:val="15"/>
                <w:szCs w:val="15"/>
              </w:rPr>
            </w:pPr>
            <w:r>
              <w:rPr>
                <w:rFonts w:ascii="宋体" w:hAnsi="宋体" w:cs="宋体" w:eastAsia="宋体" w:hint="default"/>
                <w:sz w:val="15"/>
                <w:szCs w:val="15"/>
              </w:rPr>
              <w:t>本）</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
              <w:jc w:val="center"/>
              <w:rPr>
                <w:rFonts w:ascii="宋体" w:hAnsi="宋体" w:cs="宋体" w:eastAsia="宋体" w:hint="default"/>
                <w:sz w:val="15"/>
                <w:szCs w:val="15"/>
              </w:rPr>
            </w:pPr>
            <w:r>
              <w:rPr>
                <w:rFonts w:ascii="宋体" w:hAnsi="宋体" w:cs="宋体" w:eastAsia="宋体" w:hint="default"/>
                <w:sz w:val="15"/>
                <w:szCs w:val="15"/>
              </w:rPr>
              <w:t>资本公积</w:t>
            </w:r>
          </w:p>
        </w:tc>
        <w:tc>
          <w:tcPr>
            <w:tcW w:w="63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59" w:right="0" w:hanging="59"/>
              <w:jc w:val="left"/>
              <w:rPr>
                <w:rFonts w:ascii="宋体" w:hAnsi="宋体" w:cs="宋体" w:eastAsia="宋体" w:hint="default"/>
                <w:sz w:val="15"/>
                <w:szCs w:val="15"/>
              </w:rPr>
            </w:pPr>
            <w:r>
              <w:rPr>
                <w:rFonts w:ascii="宋体" w:hAnsi="宋体" w:cs="宋体" w:eastAsia="宋体" w:hint="default"/>
                <w:spacing w:val="-11"/>
                <w:sz w:val="15"/>
                <w:szCs w:val="15"/>
              </w:rPr>
              <w:t>减：库</w:t>
            </w:r>
          </w:p>
          <w:p>
            <w:pPr>
              <w:pStyle w:val="TableParagraph"/>
              <w:spacing w:line="195" w:lineRule="exact"/>
              <w:ind w:left="159" w:right="0"/>
              <w:jc w:val="left"/>
              <w:rPr>
                <w:rFonts w:ascii="宋体" w:hAnsi="宋体" w:cs="宋体" w:eastAsia="宋体" w:hint="default"/>
                <w:sz w:val="15"/>
                <w:szCs w:val="15"/>
              </w:rPr>
            </w:pPr>
            <w:r>
              <w:rPr>
                <w:rFonts w:ascii="宋体" w:hAnsi="宋体" w:cs="宋体" w:eastAsia="宋体" w:hint="default"/>
                <w:sz w:val="15"/>
                <w:szCs w:val="15"/>
              </w:rPr>
              <w:t>存股</w:t>
            </w:r>
          </w:p>
        </w:tc>
        <w:tc>
          <w:tcPr>
            <w:tcW w:w="59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40" w:right="0"/>
              <w:jc w:val="left"/>
              <w:rPr>
                <w:rFonts w:ascii="宋体" w:hAnsi="宋体" w:cs="宋体" w:eastAsia="宋体" w:hint="default"/>
                <w:sz w:val="15"/>
                <w:szCs w:val="15"/>
              </w:rPr>
            </w:pPr>
            <w:r>
              <w:rPr>
                <w:rFonts w:ascii="宋体" w:hAnsi="宋体" w:cs="宋体" w:eastAsia="宋体" w:hint="default"/>
                <w:sz w:val="15"/>
                <w:szCs w:val="15"/>
              </w:rPr>
              <w:t>专项</w:t>
            </w:r>
          </w:p>
          <w:p>
            <w:pPr>
              <w:pStyle w:val="TableParagraph"/>
              <w:spacing w:line="195" w:lineRule="exact"/>
              <w:ind w:left="140" w:right="0"/>
              <w:jc w:val="left"/>
              <w:rPr>
                <w:rFonts w:ascii="宋体" w:hAnsi="宋体" w:cs="宋体" w:eastAsia="宋体" w:hint="default"/>
                <w:sz w:val="15"/>
                <w:szCs w:val="15"/>
              </w:rPr>
            </w:pPr>
            <w:r>
              <w:rPr>
                <w:rFonts w:ascii="宋体" w:hAnsi="宋体" w:cs="宋体" w:eastAsia="宋体" w:hint="default"/>
                <w:sz w:val="15"/>
                <w:szCs w:val="15"/>
              </w:rPr>
              <w:t>储备</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
              <w:jc w:val="center"/>
              <w:rPr>
                <w:rFonts w:ascii="宋体" w:hAnsi="宋体" w:cs="宋体" w:eastAsia="宋体" w:hint="default"/>
                <w:sz w:val="15"/>
                <w:szCs w:val="15"/>
              </w:rPr>
            </w:pPr>
            <w:r>
              <w:rPr>
                <w:rFonts w:ascii="宋体" w:hAnsi="宋体" w:cs="宋体" w:eastAsia="宋体" w:hint="default"/>
                <w:sz w:val="15"/>
                <w:szCs w:val="15"/>
              </w:rPr>
              <w:t>盈余公积</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23" w:right="0"/>
              <w:jc w:val="left"/>
              <w:rPr>
                <w:rFonts w:ascii="宋体" w:hAnsi="宋体" w:cs="宋体" w:eastAsia="宋体" w:hint="default"/>
                <w:sz w:val="15"/>
                <w:szCs w:val="15"/>
              </w:rPr>
            </w:pPr>
            <w:r>
              <w:rPr>
                <w:rFonts w:ascii="宋体" w:hAnsi="宋体" w:cs="宋体" w:eastAsia="宋体" w:hint="default"/>
                <w:sz w:val="15"/>
                <w:szCs w:val="15"/>
              </w:rPr>
              <w:t>一般风</w:t>
            </w:r>
          </w:p>
          <w:p>
            <w:pPr>
              <w:pStyle w:val="TableParagraph"/>
              <w:spacing w:line="195" w:lineRule="exact"/>
              <w:ind w:left="123" w:right="0"/>
              <w:jc w:val="left"/>
              <w:rPr>
                <w:rFonts w:ascii="宋体" w:hAnsi="宋体" w:cs="宋体" w:eastAsia="宋体" w:hint="default"/>
                <w:sz w:val="15"/>
                <w:szCs w:val="15"/>
              </w:rPr>
            </w:pPr>
            <w:r>
              <w:rPr>
                <w:rFonts w:ascii="宋体" w:hAnsi="宋体" w:cs="宋体" w:eastAsia="宋体" w:hint="default"/>
                <w:sz w:val="15"/>
                <w:szCs w:val="15"/>
              </w:rPr>
              <w:t>险准备</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363"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15" w:right="0"/>
              <w:jc w:val="left"/>
              <w:rPr>
                <w:rFonts w:ascii="宋体" w:hAnsi="宋体" w:cs="宋体" w:eastAsia="宋体" w:hint="default"/>
                <w:sz w:val="15"/>
                <w:szCs w:val="15"/>
              </w:rPr>
            </w:pPr>
            <w:r>
              <w:rPr>
                <w:rFonts w:ascii="宋体" w:hAnsi="宋体" w:cs="宋体" w:eastAsia="宋体" w:hint="default"/>
                <w:sz w:val="15"/>
                <w:szCs w:val="15"/>
              </w:rPr>
              <w:t>其</w:t>
            </w:r>
          </w:p>
          <w:p>
            <w:pPr>
              <w:pStyle w:val="TableParagraph"/>
              <w:spacing w:line="195" w:lineRule="exact"/>
              <w:ind w:left="115" w:right="0"/>
              <w:jc w:val="left"/>
              <w:rPr>
                <w:rFonts w:ascii="宋体" w:hAnsi="宋体" w:cs="宋体" w:eastAsia="宋体" w:hint="default"/>
                <w:sz w:val="15"/>
                <w:szCs w:val="15"/>
              </w:rPr>
            </w:pPr>
            <w:r>
              <w:rPr>
                <w:rFonts w:ascii="宋体" w:hAnsi="宋体" w:cs="宋体" w:eastAsia="宋体" w:hint="default"/>
                <w:sz w:val="15"/>
                <w:szCs w:val="15"/>
              </w:rPr>
              <w:t>他</w:t>
            </w:r>
          </w:p>
        </w:tc>
        <w:tc>
          <w:tcPr>
            <w:tcW w:w="1192" w:type="dxa"/>
            <w:vMerge/>
            <w:tcBorders>
              <w:left w:val="single" w:sz="6" w:space="0" w:color="000000"/>
              <w:bottom w:val="single" w:sz="6" w:space="0" w:color="000000"/>
              <w:right w:val="single" w:sz="6" w:space="0" w:color="000000"/>
            </w:tcBorders>
          </w:tcPr>
          <w:p>
            <w:pPr/>
          </w:p>
        </w:tc>
        <w:tc>
          <w:tcPr>
            <w:tcW w:w="1330" w:type="dxa"/>
            <w:vMerge/>
            <w:tcBorders>
              <w:left w:val="single" w:sz="6" w:space="0" w:color="000000"/>
              <w:bottom w:val="single" w:sz="6" w:space="0" w:color="000000"/>
              <w:right w:val="single" w:sz="6" w:space="0" w:color="000000"/>
            </w:tcBorders>
          </w:tcPr>
          <w:p>
            <w:pPr/>
          </w:p>
        </w:tc>
      </w:tr>
      <w:tr>
        <w:trPr>
          <w:trHeight w:val="404"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一、上年年末余</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额</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303,687,468.00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
              <w:jc w:val="center"/>
              <w:rPr>
                <w:rFonts w:ascii="宋体" w:hAnsi="宋体" w:cs="宋体" w:eastAsia="宋体" w:hint="default"/>
                <w:sz w:val="15"/>
                <w:szCs w:val="15"/>
              </w:rPr>
            </w:pPr>
            <w:r>
              <w:rPr>
                <w:rFonts w:ascii="宋体"/>
                <w:sz w:val="15"/>
              </w:rPr>
              <w:t>454,169,972.14</w:t>
            </w:r>
          </w:p>
        </w:tc>
        <w:tc>
          <w:tcPr>
            <w:tcW w:w="632"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
              <w:jc w:val="center"/>
              <w:rPr>
                <w:rFonts w:ascii="宋体" w:hAnsi="宋体" w:cs="宋体" w:eastAsia="宋体" w:hint="default"/>
                <w:sz w:val="15"/>
                <w:szCs w:val="15"/>
              </w:rPr>
            </w:pPr>
            <w:r>
              <w:rPr>
                <w:rFonts w:ascii="宋体"/>
                <w:sz w:val="15"/>
              </w:rPr>
              <w:t>38,483,861.71</w:t>
            </w:r>
          </w:p>
        </w:tc>
        <w:tc>
          <w:tcPr>
            <w:tcW w:w="712"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01"/>
              <w:jc w:val="right"/>
              <w:rPr>
                <w:rFonts w:ascii="宋体" w:hAnsi="宋体" w:cs="宋体" w:eastAsia="宋体" w:hint="default"/>
                <w:sz w:val="15"/>
                <w:szCs w:val="15"/>
              </w:rPr>
            </w:pPr>
            <w:r>
              <w:rPr>
                <w:rFonts w:ascii="宋体"/>
                <w:spacing w:val="-1"/>
                <w:sz w:val="15"/>
              </w:rPr>
              <w:t>-777,465,401.54</w:t>
            </w:r>
            <w:r>
              <w:rPr>
                <w:rFonts w:ascii="宋体"/>
                <w:sz w:val="15"/>
              </w:rPr>
            </w:r>
          </w:p>
        </w:tc>
        <w:tc>
          <w:tcPr>
            <w:tcW w:w="395"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5"/>
                <w:szCs w:val="15"/>
              </w:rPr>
            </w:pPr>
            <w:r>
              <w:rPr>
                <w:rFonts w:ascii="宋体"/>
                <w:spacing w:val="-1"/>
                <w:sz w:val="15"/>
              </w:rPr>
              <w:t>30,559,733.58</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01"/>
              <w:jc w:val="right"/>
              <w:rPr>
                <w:rFonts w:ascii="宋体" w:hAnsi="宋体" w:cs="宋体" w:eastAsia="宋体" w:hint="default"/>
                <w:sz w:val="15"/>
                <w:szCs w:val="15"/>
              </w:rPr>
            </w:pPr>
            <w:r>
              <w:rPr>
                <w:rFonts w:ascii="宋体"/>
                <w:spacing w:val="-1"/>
                <w:sz w:val="15"/>
              </w:rPr>
              <w:t>49,435,633.89</w:t>
            </w:r>
            <w:r>
              <w:rPr>
                <w:rFonts w:ascii="宋体"/>
                <w:sz w:val="15"/>
              </w:rPr>
            </w:r>
          </w:p>
        </w:tc>
      </w:tr>
      <w:tr>
        <w:trPr>
          <w:trHeight w:val="403"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850" w:right="0"/>
              <w:jc w:val="left"/>
              <w:rPr>
                <w:rFonts w:ascii="宋体" w:hAnsi="宋体" w:cs="宋体" w:eastAsia="宋体" w:hint="default"/>
                <w:sz w:val="15"/>
                <w:szCs w:val="15"/>
              </w:rPr>
            </w:pPr>
            <w:r>
              <w:rPr>
                <w:rFonts w:ascii="宋体" w:hAnsi="宋体" w:cs="宋体" w:eastAsia="宋体" w:hint="default"/>
                <w:sz w:val="15"/>
                <w:szCs w:val="15"/>
              </w:rPr>
              <w:t>加：</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会计政策变更</w:t>
            </w:r>
          </w:p>
        </w:tc>
        <w:tc>
          <w:tcPr>
            <w:tcW w:w="128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32"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395"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850" w:right="0"/>
              <w:jc w:val="left"/>
              <w:rPr>
                <w:rFonts w:ascii="宋体" w:hAnsi="宋体" w:cs="宋体" w:eastAsia="宋体" w:hint="default"/>
                <w:sz w:val="15"/>
                <w:szCs w:val="15"/>
              </w:rPr>
            </w:pPr>
            <w:r>
              <w:rPr>
                <w:rFonts w:ascii="宋体" w:hAnsi="宋体" w:cs="宋体" w:eastAsia="宋体" w:hint="default"/>
                <w:sz w:val="15"/>
                <w:szCs w:val="15"/>
              </w:rPr>
              <w:t>前期</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差错更正</w:t>
            </w:r>
          </w:p>
        </w:tc>
        <w:tc>
          <w:tcPr>
            <w:tcW w:w="128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32"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01"/>
              <w:jc w:val="right"/>
              <w:rPr>
                <w:rFonts w:ascii="宋体" w:hAnsi="宋体" w:cs="宋体" w:eastAsia="宋体" w:hint="default"/>
                <w:sz w:val="15"/>
                <w:szCs w:val="15"/>
              </w:rPr>
            </w:pPr>
            <w:r>
              <w:rPr>
                <w:rFonts w:ascii="宋体"/>
                <w:spacing w:val="-1"/>
                <w:sz w:val="15"/>
              </w:rPr>
              <w:t>-333,038,974.67</w:t>
            </w:r>
            <w:r>
              <w:rPr>
                <w:rFonts w:ascii="宋体"/>
                <w:sz w:val="15"/>
              </w:rPr>
            </w:r>
          </w:p>
        </w:tc>
        <w:tc>
          <w:tcPr>
            <w:tcW w:w="395"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01"/>
              <w:jc w:val="right"/>
              <w:rPr>
                <w:rFonts w:ascii="宋体" w:hAnsi="宋体" w:cs="宋体" w:eastAsia="宋体" w:hint="default"/>
                <w:sz w:val="15"/>
                <w:szCs w:val="15"/>
              </w:rPr>
            </w:pPr>
            <w:r>
              <w:rPr>
                <w:rFonts w:ascii="宋体"/>
                <w:spacing w:val="-1"/>
                <w:sz w:val="15"/>
              </w:rPr>
              <w:t>-506,729.20</w:t>
            </w:r>
            <w:r>
              <w:rPr>
                <w:rFonts w:ascii="宋体"/>
                <w:sz w:val="15"/>
              </w:rPr>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5"/>
                <w:szCs w:val="15"/>
              </w:rPr>
            </w:pPr>
            <w:r>
              <w:rPr>
                <w:rFonts w:ascii="宋体"/>
                <w:spacing w:val="-1"/>
                <w:sz w:val="15"/>
              </w:rPr>
              <w:t>-333,545,703.87</w:t>
            </w:r>
          </w:p>
        </w:tc>
      </w:tr>
      <w:tr>
        <w:trPr>
          <w:trHeight w:val="210"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62"/>
              <w:jc w:val="right"/>
              <w:rPr>
                <w:rFonts w:ascii="宋体" w:hAnsi="宋体" w:cs="宋体" w:eastAsia="宋体" w:hint="default"/>
                <w:sz w:val="15"/>
                <w:szCs w:val="15"/>
              </w:rPr>
            </w:pPr>
            <w:r>
              <w:rPr>
                <w:rFonts w:ascii="宋体" w:hAnsi="宋体" w:cs="宋体" w:eastAsia="宋体" w:hint="default"/>
                <w:sz w:val="15"/>
                <w:szCs w:val="15"/>
              </w:rPr>
              <w:t>其他</w:t>
            </w:r>
          </w:p>
        </w:tc>
        <w:tc>
          <w:tcPr>
            <w:tcW w:w="128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32"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395"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
        </w:tc>
      </w:tr>
      <w:tr>
        <w:trPr>
          <w:trHeight w:val="403"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二、本年年初余</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额</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6"/>
              <w:jc w:val="right"/>
              <w:rPr>
                <w:rFonts w:ascii="宋体" w:hAnsi="宋体" w:cs="宋体" w:eastAsia="宋体" w:hint="default"/>
                <w:sz w:val="15"/>
                <w:szCs w:val="15"/>
              </w:rPr>
            </w:pPr>
            <w:r>
              <w:rPr>
                <w:rFonts w:ascii="宋体"/>
                <w:spacing w:val="-1"/>
                <w:sz w:val="15"/>
              </w:rPr>
              <w:t>303,687,468.00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
              <w:jc w:val="center"/>
              <w:rPr>
                <w:rFonts w:ascii="宋体" w:hAnsi="宋体" w:cs="宋体" w:eastAsia="宋体" w:hint="default"/>
                <w:sz w:val="15"/>
                <w:szCs w:val="15"/>
              </w:rPr>
            </w:pPr>
            <w:r>
              <w:rPr>
                <w:rFonts w:ascii="宋体"/>
                <w:sz w:val="15"/>
              </w:rPr>
              <w:t>454,169,972.14</w:t>
            </w:r>
          </w:p>
        </w:tc>
        <w:tc>
          <w:tcPr>
            <w:tcW w:w="632"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center"/>
              <w:rPr>
                <w:rFonts w:ascii="宋体" w:hAnsi="宋体" w:cs="宋体" w:eastAsia="宋体" w:hint="default"/>
                <w:sz w:val="15"/>
                <w:szCs w:val="15"/>
              </w:rPr>
            </w:pPr>
            <w:r>
              <w:rPr>
                <w:rFonts w:ascii="宋体"/>
                <w:sz w:val="15"/>
              </w:rPr>
              <w:t>38,483,861.71</w:t>
            </w:r>
          </w:p>
        </w:tc>
        <w:tc>
          <w:tcPr>
            <w:tcW w:w="712"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00"/>
              <w:jc w:val="right"/>
              <w:rPr>
                <w:rFonts w:ascii="宋体" w:hAnsi="宋体" w:cs="宋体" w:eastAsia="宋体" w:hint="default"/>
                <w:sz w:val="15"/>
                <w:szCs w:val="15"/>
              </w:rPr>
            </w:pPr>
            <w:r>
              <w:rPr>
                <w:rFonts w:ascii="宋体"/>
                <w:spacing w:val="-1"/>
                <w:sz w:val="15"/>
              </w:rPr>
              <w:t>-1,110,504,376.21</w:t>
            </w:r>
          </w:p>
        </w:tc>
        <w:tc>
          <w:tcPr>
            <w:tcW w:w="395"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5"/>
                <w:szCs w:val="15"/>
              </w:rPr>
            </w:pPr>
            <w:r>
              <w:rPr>
                <w:rFonts w:ascii="宋体"/>
                <w:spacing w:val="-1"/>
                <w:sz w:val="15"/>
              </w:rPr>
              <w:t>30,053,004.38</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01"/>
              <w:jc w:val="right"/>
              <w:rPr>
                <w:rFonts w:ascii="宋体" w:hAnsi="宋体" w:cs="宋体" w:eastAsia="宋体" w:hint="default"/>
                <w:sz w:val="15"/>
                <w:szCs w:val="15"/>
              </w:rPr>
            </w:pPr>
            <w:r>
              <w:rPr>
                <w:rFonts w:ascii="宋体"/>
                <w:spacing w:val="-1"/>
                <w:sz w:val="15"/>
              </w:rPr>
              <w:t>-284,110,069.98</w:t>
            </w:r>
            <w:r>
              <w:rPr>
                <w:rFonts w:ascii="宋体"/>
                <w:sz w:val="15"/>
              </w:rPr>
            </w:r>
          </w:p>
        </w:tc>
      </w:tr>
      <w:tr>
        <w:trPr>
          <w:trHeight w:val="599"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三、本期增减变</w:t>
            </w:r>
          </w:p>
          <w:p>
            <w:pPr>
              <w:pStyle w:val="TableParagraph"/>
              <w:spacing w:line="240" w:lineRule="auto"/>
              <w:ind w:left="100" w:right="162"/>
              <w:jc w:val="left"/>
              <w:rPr>
                <w:rFonts w:ascii="宋体" w:hAnsi="宋体" w:cs="宋体" w:eastAsia="宋体" w:hint="default"/>
                <w:sz w:val="15"/>
                <w:szCs w:val="15"/>
              </w:rPr>
            </w:pPr>
            <w:r>
              <w:rPr>
                <w:rFonts w:ascii="宋体" w:hAnsi="宋体" w:cs="宋体" w:eastAsia="宋体" w:hint="default"/>
                <w:sz w:val="15"/>
                <w:szCs w:val="15"/>
              </w:rPr>
              <w:t>动金额（减少以 “－”号填列）</w:t>
            </w:r>
          </w:p>
        </w:tc>
        <w:tc>
          <w:tcPr>
            <w:tcW w:w="128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32"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-692,310,038.38</w:t>
            </w:r>
            <w:r>
              <w:rPr>
                <w:rFonts w:ascii="宋体"/>
                <w:sz w:val="15"/>
              </w:rPr>
            </w:r>
          </w:p>
        </w:tc>
        <w:tc>
          <w:tcPr>
            <w:tcW w:w="395"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-7,598,836.62</w:t>
            </w:r>
            <w:r>
              <w:rPr>
                <w:rFonts w:ascii="宋体"/>
                <w:sz w:val="15"/>
              </w:rPr>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5"/>
                <w:szCs w:val="15"/>
              </w:rPr>
            </w:pPr>
            <w:r>
              <w:rPr>
                <w:rFonts w:ascii="宋体"/>
                <w:spacing w:val="-1"/>
                <w:sz w:val="15"/>
              </w:rPr>
              <w:t>-699,908,875.00</w:t>
            </w:r>
          </w:p>
        </w:tc>
      </w:tr>
      <w:tr>
        <w:trPr>
          <w:trHeight w:val="260"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00"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28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32"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00"/>
              <w:jc w:val="right"/>
              <w:rPr>
                <w:rFonts w:ascii="宋体" w:hAnsi="宋体" w:cs="宋体" w:eastAsia="宋体" w:hint="default"/>
                <w:sz w:val="15"/>
                <w:szCs w:val="15"/>
              </w:rPr>
            </w:pPr>
            <w:r>
              <w:rPr>
                <w:rFonts w:ascii="宋体"/>
                <w:spacing w:val="-1"/>
                <w:sz w:val="15"/>
              </w:rPr>
              <w:t>-692,310,038.38</w:t>
            </w:r>
            <w:r>
              <w:rPr>
                <w:rFonts w:ascii="宋体"/>
                <w:sz w:val="15"/>
              </w:rPr>
            </w:r>
          </w:p>
        </w:tc>
        <w:tc>
          <w:tcPr>
            <w:tcW w:w="395"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98"/>
              <w:jc w:val="right"/>
              <w:rPr>
                <w:rFonts w:ascii="宋体" w:hAnsi="宋体" w:cs="宋体" w:eastAsia="宋体" w:hint="default"/>
                <w:sz w:val="15"/>
                <w:szCs w:val="15"/>
              </w:rPr>
            </w:pPr>
            <w:r>
              <w:rPr>
                <w:rFonts w:ascii="宋体"/>
                <w:spacing w:val="-1"/>
                <w:sz w:val="15"/>
              </w:rPr>
              <w:t>-7,598,836.62</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99"/>
              <w:jc w:val="right"/>
              <w:rPr>
                <w:rFonts w:ascii="宋体" w:hAnsi="宋体" w:cs="宋体" w:eastAsia="宋体" w:hint="default"/>
                <w:sz w:val="15"/>
                <w:szCs w:val="15"/>
              </w:rPr>
            </w:pPr>
            <w:r>
              <w:rPr>
                <w:rFonts w:ascii="宋体"/>
                <w:spacing w:val="-1"/>
                <w:sz w:val="15"/>
              </w:rPr>
              <w:t>-699,908,875.00</w:t>
            </w:r>
          </w:p>
        </w:tc>
      </w:tr>
      <w:tr>
        <w:trPr>
          <w:trHeight w:val="404"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（二）其他综合</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收益</w:t>
            </w:r>
          </w:p>
        </w:tc>
        <w:tc>
          <w:tcPr>
            <w:tcW w:w="128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32"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395"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
        </w:tc>
      </w:tr>
      <w:tr>
        <w:trPr>
          <w:trHeight w:val="403"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18"/>
                <w:sz w:val="15"/>
                <w:szCs w:val="15"/>
              </w:rPr>
              <w:t>上述（一）和（二）</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28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32"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01"/>
              <w:jc w:val="right"/>
              <w:rPr>
                <w:rFonts w:ascii="宋体" w:hAnsi="宋体" w:cs="宋体" w:eastAsia="宋体" w:hint="default"/>
                <w:sz w:val="15"/>
                <w:szCs w:val="15"/>
              </w:rPr>
            </w:pPr>
            <w:r>
              <w:rPr>
                <w:rFonts w:ascii="宋体"/>
                <w:spacing w:val="-1"/>
                <w:sz w:val="15"/>
              </w:rPr>
              <w:t>-692,310,038.38</w:t>
            </w:r>
            <w:r>
              <w:rPr>
                <w:rFonts w:ascii="宋体"/>
                <w:sz w:val="15"/>
              </w:rPr>
            </w:r>
          </w:p>
        </w:tc>
        <w:tc>
          <w:tcPr>
            <w:tcW w:w="395"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01"/>
              <w:jc w:val="right"/>
              <w:rPr>
                <w:rFonts w:ascii="宋体" w:hAnsi="宋体" w:cs="宋体" w:eastAsia="宋体" w:hint="default"/>
                <w:sz w:val="15"/>
                <w:szCs w:val="15"/>
              </w:rPr>
            </w:pPr>
            <w:r>
              <w:rPr>
                <w:rFonts w:ascii="宋体"/>
                <w:spacing w:val="-1"/>
                <w:sz w:val="15"/>
              </w:rPr>
              <w:t>-7,598,836.62</w:t>
            </w:r>
            <w:r>
              <w:rPr>
                <w:rFonts w:ascii="宋体"/>
                <w:sz w:val="15"/>
              </w:rPr>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5"/>
                <w:szCs w:val="15"/>
              </w:rPr>
            </w:pPr>
            <w:r>
              <w:rPr>
                <w:rFonts w:ascii="宋体"/>
                <w:spacing w:val="-1"/>
                <w:sz w:val="15"/>
              </w:rPr>
              <w:t>-699,908,875.00</w:t>
            </w:r>
          </w:p>
        </w:tc>
      </w:tr>
      <w:tr>
        <w:trPr>
          <w:trHeight w:val="404"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（三）所有者投</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入和减少资本</w:t>
            </w:r>
          </w:p>
        </w:tc>
        <w:tc>
          <w:tcPr>
            <w:tcW w:w="128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32"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395"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1．所有者投入资</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本</w:t>
            </w:r>
          </w:p>
        </w:tc>
        <w:tc>
          <w:tcPr>
            <w:tcW w:w="128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32"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395"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
        </w:tc>
      </w:tr>
      <w:tr>
        <w:trPr>
          <w:trHeight w:val="599"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2．股份支付计入</w:t>
            </w:r>
          </w:p>
          <w:p>
            <w:pPr>
              <w:pStyle w:val="TableParagraph"/>
              <w:spacing w:line="240" w:lineRule="auto"/>
              <w:ind w:left="100" w:right="162"/>
              <w:jc w:val="left"/>
              <w:rPr>
                <w:rFonts w:ascii="宋体" w:hAnsi="宋体" w:cs="宋体" w:eastAsia="宋体" w:hint="default"/>
                <w:sz w:val="15"/>
                <w:szCs w:val="15"/>
              </w:rPr>
            </w:pPr>
            <w:r>
              <w:rPr>
                <w:rFonts w:ascii="宋体" w:hAnsi="宋体" w:cs="宋体" w:eastAsia="宋体" w:hint="default"/>
                <w:sz w:val="15"/>
                <w:szCs w:val="15"/>
              </w:rPr>
              <w:t>所有者权益的金 额</w:t>
            </w:r>
          </w:p>
        </w:tc>
        <w:tc>
          <w:tcPr>
            <w:tcW w:w="128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32"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395"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3．其他</w:t>
            </w:r>
          </w:p>
        </w:tc>
        <w:tc>
          <w:tcPr>
            <w:tcW w:w="128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32"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395"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28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32"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395"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hAnsi="宋体" w:cs="宋体" w:eastAsia="宋体" w:hint="default"/>
                <w:spacing w:val="-2"/>
                <w:sz w:val="15"/>
                <w:szCs w:val="15"/>
              </w:rPr>
              <w:t>1．提取盈余公积</w:t>
            </w:r>
          </w:p>
        </w:tc>
        <w:tc>
          <w:tcPr>
            <w:tcW w:w="128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32"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395"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2．提取一般风险</w:t>
            </w:r>
          </w:p>
          <w:p>
            <w:pPr>
              <w:pStyle w:val="TableParagraph"/>
              <w:spacing w:line="196" w:lineRule="exact"/>
              <w:ind w:left="100" w:right="0"/>
              <w:jc w:val="left"/>
              <w:rPr>
                <w:rFonts w:ascii="宋体" w:hAnsi="宋体" w:cs="宋体" w:eastAsia="宋体" w:hint="default"/>
                <w:sz w:val="15"/>
                <w:szCs w:val="15"/>
              </w:rPr>
            </w:pPr>
            <w:r>
              <w:rPr>
                <w:rFonts w:ascii="宋体" w:hAnsi="宋体" w:cs="宋体" w:eastAsia="宋体" w:hint="default"/>
                <w:sz w:val="15"/>
                <w:szCs w:val="15"/>
              </w:rPr>
              <w:t>准备</w:t>
            </w:r>
          </w:p>
        </w:tc>
        <w:tc>
          <w:tcPr>
            <w:tcW w:w="128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32"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395"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3．对所有者（或</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股东）的分配</w:t>
            </w:r>
          </w:p>
        </w:tc>
        <w:tc>
          <w:tcPr>
            <w:tcW w:w="128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32"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395"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28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32"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395"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（五）所有者权</w:t>
            </w:r>
          </w:p>
          <w:p>
            <w:pPr>
              <w:pStyle w:val="TableParagraph"/>
              <w:spacing w:line="196" w:lineRule="exact"/>
              <w:ind w:left="100" w:right="0"/>
              <w:jc w:val="left"/>
              <w:rPr>
                <w:rFonts w:ascii="宋体" w:hAnsi="宋体" w:cs="宋体" w:eastAsia="宋体" w:hint="default"/>
                <w:sz w:val="15"/>
                <w:szCs w:val="15"/>
              </w:rPr>
            </w:pPr>
            <w:r>
              <w:rPr>
                <w:rFonts w:ascii="宋体" w:hAnsi="宋体" w:cs="宋体" w:eastAsia="宋体" w:hint="default"/>
                <w:sz w:val="15"/>
                <w:szCs w:val="15"/>
              </w:rPr>
              <w:t>益内部结转</w:t>
            </w:r>
          </w:p>
        </w:tc>
        <w:tc>
          <w:tcPr>
            <w:tcW w:w="128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32"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395"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1．资本公积转增</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资本（或股本）</w:t>
            </w:r>
          </w:p>
        </w:tc>
        <w:tc>
          <w:tcPr>
            <w:tcW w:w="128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32"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395"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2．盈余公积转增</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资本（或股本）</w:t>
            </w:r>
          </w:p>
        </w:tc>
        <w:tc>
          <w:tcPr>
            <w:tcW w:w="128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32"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395"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
        </w:tc>
      </w:tr>
      <w:tr>
        <w:trPr>
          <w:trHeight w:val="403"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3．盈余公积弥补</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亏损</w:t>
            </w:r>
          </w:p>
        </w:tc>
        <w:tc>
          <w:tcPr>
            <w:tcW w:w="128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32"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395"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28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32"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395"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28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32"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395"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1．本期提取</w:t>
            </w:r>
          </w:p>
        </w:tc>
        <w:tc>
          <w:tcPr>
            <w:tcW w:w="128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32"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395"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2．本期使用</w:t>
            </w:r>
          </w:p>
        </w:tc>
        <w:tc>
          <w:tcPr>
            <w:tcW w:w="128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32"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395"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四、本期期末余</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额</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6"/>
              <w:jc w:val="right"/>
              <w:rPr>
                <w:rFonts w:ascii="宋体" w:hAnsi="宋体" w:cs="宋体" w:eastAsia="宋体" w:hint="default"/>
                <w:sz w:val="15"/>
                <w:szCs w:val="15"/>
              </w:rPr>
            </w:pPr>
            <w:r>
              <w:rPr>
                <w:rFonts w:ascii="宋体"/>
                <w:spacing w:val="-1"/>
                <w:sz w:val="15"/>
              </w:rPr>
              <w:t>303,687,468.00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
              <w:jc w:val="center"/>
              <w:rPr>
                <w:rFonts w:ascii="宋体" w:hAnsi="宋体" w:cs="宋体" w:eastAsia="宋体" w:hint="default"/>
                <w:sz w:val="15"/>
                <w:szCs w:val="15"/>
              </w:rPr>
            </w:pPr>
            <w:r>
              <w:rPr>
                <w:rFonts w:ascii="宋体"/>
                <w:sz w:val="15"/>
              </w:rPr>
              <w:t>454,169,972.14</w:t>
            </w:r>
          </w:p>
        </w:tc>
        <w:tc>
          <w:tcPr>
            <w:tcW w:w="632"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center"/>
              <w:rPr>
                <w:rFonts w:ascii="宋体" w:hAnsi="宋体" w:cs="宋体" w:eastAsia="宋体" w:hint="default"/>
                <w:sz w:val="15"/>
                <w:szCs w:val="15"/>
              </w:rPr>
            </w:pPr>
            <w:r>
              <w:rPr>
                <w:rFonts w:ascii="宋体"/>
                <w:sz w:val="15"/>
              </w:rPr>
              <w:t>38,483,861.71</w:t>
            </w:r>
          </w:p>
        </w:tc>
        <w:tc>
          <w:tcPr>
            <w:tcW w:w="712"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00"/>
              <w:jc w:val="right"/>
              <w:rPr>
                <w:rFonts w:ascii="宋体" w:hAnsi="宋体" w:cs="宋体" w:eastAsia="宋体" w:hint="default"/>
                <w:sz w:val="15"/>
                <w:szCs w:val="15"/>
              </w:rPr>
            </w:pPr>
            <w:r>
              <w:rPr>
                <w:rFonts w:ascii="宋体"/>
                <w:spacing w:val="-1"/>
                <w:sz w:val="15"/>
              </w:rPr>
              <w:t>-1,802,814,414.59</w:t>
            </w:r>
          </w:p>
        </w:tc>
        <w:tc>
          <w:tcPr>
            <w:tcW w:w="395"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5"/>
                <w:szCs w:val="15"/>
              </w:rPr>
            </w:pPr>
            <w:r>
              <w:rPr>
                <w:rFonts w:ascii="宋体"/>
                <w:spacing w:val="-1"/>
                <w:sz w:val="15"/>
              </w:rPr>
              <w:t>22,454,167.76</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01"/>
              <w:jc w:val="right"/>
              <w:rPr>
                <w:rFonts w:ascii="宋体" w:hAnsi="宋体" w:cs="宋体" w:eastAsia="宋体" w:hint="default"/>
                <w:sz w:val="15"/>
                <w:szCs w:val="15"/>
              </w:rPr>
            </w:pPr>
            <w:r>
              <w:rPr>
                <w:rFonts w:ascii="宋体"/>
                <w:spacing w:val="-1"/>
                <w:sz w:val="15"/>
              </w:rPr>
              <w:t>-984,018,944.98</w:t>
            </w:r>
            <w:r>
              <w:rPr>
                <w:rFonts w:ascii="宋体"/>
                <w:sz w:val="15"/>
              </w:rPr>
            </w:r>
          </w:p>
        </w:tc>
      </w:tr>
    </w:tbl>
    <w:p>
      <w:pPr>
        <w:pStyle w:val="BodyText"/>
        <w:tabs>
          <w:tab w:pos="4769" w:val="left" w:leader="none"/>
          <w:tab w:pos="8129" w:val="left" w:leader="none"/>
        </w:tabs>
        <w:spacing w:line="240" w:lineRule="exact"/>
        <w:ind w:left="1200" w:right="0"/>
        <w:jc w:val="left"/>
      </w:pPr>
      <w:r>
        <w:rPr>
          <w:spacing w:val="-1"/>
        </w:rPr>
        <w:t>法定代表人：何京云</w:t>
        <w:tab/>
        <w:t>主管会计工作负责人：何京云</w:t>
        <w:tab/>
        <w:t>会计机构负责人：姚金岩</w:t>
      </w:r>
    </w:p>
    <w:p>
      <w:pPr>
        <w:spacing w:after="0" w:line="240" w:lineRule="exact"/>
        <w:jc w:val="left"/>
        <w:sectPr>
          <w:pgSz w:w="11910" w:h="16840"/>
          <w:pgMar w:header="747" w:footer="727" w:top="980" w:bottom="920" w:left="160" w:right="8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280" w:right="220"/>
        </w:sectPr>
      </w:pPr>
    </w:p>
    <w:p>
      <w:pPr>
        <w:spacing w:line="272" w:lineRule="exact" w:before="63"/>
        <w:ind w:left="4939" w:right="0" w:hanging="398"/>
        <w:jc w:val="left"/>
        <w:rPr>
          <w:rFonts w:ascii="宋体" w:hAnsi="宋体" w:cs="宋体" w:eastAsia="宋体" w:hint="default"/>
          <w:sz w:val="21"/>
          <w:szCs w:val="21"/>
        </w:rPr>
      </w:pPr>
      <w:r>
        <w:rPr>
          <w:rFonts w:ascii="宋体" w:hAnsi="宋体" w:cs="宋体" w:eastAsia="宋体" w:hint="default"/>
          <w:b/>
          <w:bCs/>
          <w:w w:val="95"/>
          <w:sz w:val="21"/>
          <w:szCs w:val="21"/>
        </w:rPr>
        <w:t>母公司所有者权益变动表</w:t>
      </w:r>
      <w:r>
        <w:rPr>
          <w:rFonts w:ascii="宋体" w:hAnsi="宋体" w:cs="宋体" w:eastAsia="宋体" w:hint="default"/>
          <w:b/>
          <w:bCs/>
          <w:spacing w:val="12"/>
          <w:w w:val="95"/>
          <w:sz w:val="21"/>
          <w:szCs w:val="21"/>
        </w:rPr>
        <w:t> </w:t>
      </w:r>
      <w:r>
        <w:rPr>
          <w:rFonts w:ascii="宋体" w:hAnsi="宋体" w:cs="宋体" w:eastAsia="宋体" w:hint="default"/>
          <w:b/>
          <w:bCs/>
          <w:spacing w:val="12"/>
          <w:w w:val="95"/>
          <w:sz w:val="21"/>
          <w:szCs w:val="21"/>
        </w:rPr>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1427" w:right="0"/>
        <w:jc w:val="left"/>
      </w:pPr>
      <w:r>
        <w:rPr/>
        <w:t>单位:元</w:t>
      </w:r>
      <w:r>
        <w:rPr>
          <w:spacing w:val="-2"/>
        </w:rPr>
        <w:t> </w:t>
      </w:r>
      <w:r>
        <w:rPr/>
        <w:t>币种:人民币</w:t>
      </w:r>
    </w:p>
    <w:p>
      <w:pPr>
        <w:spacing w:after="0" w:line="240" w:lineRule="auto"/>
        <w:jc w:val="left"/>
        <w:sectPr>
          <w:type w:val="continuous"/>
          <w:pgSz w:w="11910" w:h="16840"/>
          <w:pgMar w:top="1600" w:bottom="280" w:left="280" w:right="220"/>
          <w:cols w:num="2" w:equalWidth="0">
            <w:col w:w="6860" w:space="40"/>
            <w:col w:w="4510"/>
          </w:cols>
        </w:sectPr>
      </w:pP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206"/>
        <w:gridCol w:w="1476"/>
        <w:gridCol w:w="1476"/>
        <w:gridCol w:w="688"/>
        <w:gridCol w:w="724"/>
        <w:gridCol w:w="1386"/>
        <w:gridCol w:w="834"/>
        <w:gridCol w:w="1746"/>
        <w:gridCol w:w="1625"/>
      </w:tblGrid>
      <w:tr>
        <w:trPr>
          <w:trHeight w:val="248" w:hRule="exact"/>
        </w:trPr>
        <w:tc>
          <w:tcPr>
            <w:tcW w:w="1206"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9954" w:type="dxa"/>
            <w:gridSpan w:val="8"/>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 w:right="1"/>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481" w:hRule="exact"/>
        </w:trPr>
        <w:tc>
          <w:tcPr>
            <w:tcW w:w="1206" w:type="dxa"/>
            <w:vMerge/>
            <w:tcBorders>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实收资本（或股</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本）</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6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55" w:right="0" w:hanging="56"/>
              <w:jc w:val="left"/>
              <w:rPr>
                <w:rFonts w:ascii="宋体" w:hAnsi="宋体" w:cs="宋体" w:eastAsia="宋体" w:hint="default"/>
                <w:sz w:val="18"/>
                <w:szCs w:val="18"/>
              </w:rPr>
            </w:pPr>
            <w:r>
              <w:rPr>
                <w:rFonts w:ascii="宋体" w:hAnsi="宋体" w:cs="宋体" w:eastAsia="宋体" w:hint="default"/>
                <w:spacing w:val="-23"/>
                <w:sz w:val="18"/>
                <w:szCs w:val="18"/>
              </w:rPr>
              <w:t>减：库</w:t>
            </w:r>
          </w:p>
          <w:p>
            <w:pPr>
              <w:pStyle w:val="TableParagraph"/>
              <w:spacing w:line="234" w:lineRule="exact"/>
              <w:ind w:left="155" w:right="0"/>
              <w:jc w:val="left"/>
              <w:rPr>
                <w:rFonts w:ascii="宋体" w:hAnsi="宋体" w:cs="宋体" w:eastAsia="宋体" w:hint="default"/>
                <w:sz w:val="18"/>
                <w:szCs w:val="18"/>
              </w:rPr>
            </w:pPr>
            <w:r>
              <w:rPr>
                <w:rFonts w:ascii="宋体" w:hAnsi="宋体" w:cs="宋体" w:eastAsia="宋体" w:hint="default"/>
                <w:sz w:val="18"/>
                <w:szCs w:val="18"/>
              </w:rPr>
              <w:t>存股</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3" w:right="0"/>
              <w:jc w:val="left"/>
              <w:rPr>
                <w:rFonts w:ascii="宋体" w:hAnsi="宋体" w:cs="宋体" w:eastAsia="宋体" w:hint="default"/>
                <w:sz w:val="18"/>
                <w:szCs w:val="18"/>
              </w:rPr>
            </w:pPr>
            <w:r>
              <w:rPr>
                <w:rFonts w:ascii="宋体" w:hAnsi="宋体" w:cs="宋体" w:eastAsia="宋体" w:hint="default"/>
                <w:sz w:val="18"/>
                <w:szCs w:val="18"/>
              </w:rPr>
              <w:t>专项</w:t>
            </w:r>
          </w:p>
          <w:p>
            <w:pPr>
              <w:pStyle w:val="TableParagraph"/>
              <w:spacing w:line="234" w:lineRule="exact"/>
              <w:ind w:left="173" w:right="0"/>
              <w:jc w:val="left"/>
              <w:rPr>
                <w:rFonts w:ascii="宋体" w:hAnsi="宋体" w:cs="宋体" w:eastAsia="宋体" w:hint="default"/>
                <w:sz w:val="18"/>
                <w:szCs w:val="18"/>
              </w:rPr>
            </w:pPr>
            <w:r>
              <w:rPr>
                <w:rFonts w:ascii="宋体" w:hAnsi="宋体" w:cs="宋体" w:eastAsia="宋体" w:hint="default"/>
                <w:sz w:val="18"/>
                <w:szCs w:val="18"/>
              </w:rPr>
              <w:t>储备</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8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39" w:right="0"/>
              <w:jc w:val="left"/>
              <w:rPr>
                <w:rFonts w:ascii="宋体" w:hAnsi="宋体" w:cs="宋体" w:eastAsia="宋体" w:hint="default"/>
                <w:sz w:val="18"/>
                <w:szCs w:val="18"/>
              </w:rPr>
            </w:pPr>
            <w:r>
              <w:rPr>
                <w:rFonts w:ascii="宋体" w:hAnsi="宋体" w:cs="宋体" w:eastAsia="宋体" w:hint="default"/>
                <w:sz w:val="18"/>
                <w:szCs w:val="18"/>
              </w:rPr>
              <w:t>一般风</w:t>
            </w:r>
          </w:p>
          <w:p>
            <w:pPr>
              <w:pStyle w:val="TableParagraph"/>
              <w:spacing w:line="234" w:lineRule="exact"/>
              <w:ind w:left="139" w:right="0"/>
              <w:jc w:val="left"/>
              <w:rPr>
                <w:rFonts w:ascii="宋体" w:hAnsi="宋体" w:cs="宋体" w:eastAsia="宋体" w:hint="default"/>
                <w:sz w:val="18"/>
                <w:szCs w:val="18"/>
              </w:rPr>
            </w:pPr>
            <w:r>
              <w:rPr>
                <w:rFonts w:ascii="宋体" w:hAnsi="宋体" w:cs="宋体" w:eastAsia="宋体" w:hint="default"/>
                <w:sz w:val="18"/>
                <w:szCs w:val="18"/>
              </w:rPr>
              <w:t>险准备</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1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7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82" w:hRule="exact"/>
        </w:trPr>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90"/>
                <w:sz w:val="18"/>
                <w:szCs w:val="18"/>
              </w:rPr>
              <w:t>、</w:t>
            </w:r>
            <w:r>
              <w:rPr>
                <w:rFonts w:ascii="宋体" w:hAnsi="宋体" w:cs="宋体" w:eastAsia="宋体" w:hint="default"/>
                <w:sz w:val="18"/>
                <w:szCs w:val="18"/>
              </w:rPr>
              <w:t>上年年末</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303,687,468.00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454,089,972.14</w:t>
            </w:r>
          </w:p>
        </w:tc>
        <w:tc>
          <w:tcPr>
            <w:tcW w:w="688" w:type="dxa"/>
            <w:tcBorders>
              <w:top w:val="single" w:sz="6" w:space="0" w:color="000000"/>
              <w:left w:val="single" w:sz="6" w:space="0" w:color="000000"/>
              <w:bottom w:val="single" w:sz="6" w:space="0" w:color="000000"/>
              <w:right w:val="single" w:sz="6" w:space="0" w:color="000000"/>
            </w:tcBorders>
          </w:tcPr>
          <w:p>
            <w:pPr/>
          </w:p>
        </w:tc>
        <w:tc>
          <w:tcPr>
            <w:tcW w:w="724"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38,483,861.71</w:t>
            </w:r>
          </w:p>
        </w:tc>
        <w:tc>
          <w:tcPr>
            <w:tcW w:w="834"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-1,717,781,212.50</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9" w:right="0"/>
              <w:jc w:val="left"/>
              <w:rPr>
                <w:rFonts w:ascii="宋体" w:hAnsi="宋体" w:cs="宋体" w:eastAsia="宋体" w:hint="default"/>
                <w:sz w:val="18"/>
                <w:szCs w:val="18"/>
              </w:rPr>
            </w:pPr>
            <w:r>
              <w:rPr>
                <w:rFonts w:ascii="宋体"/>
                <w:sz w:val="18"/>
              </w:rPr>
              <w:t>-921,519,910.65</w:t>
            </w:r>
          </w:p>
        </w:tc>
      </w:tr>
      <w:tr>
        <w:trPr>
          <w:trHeight w:val="482" w:hRule="exact"/>
        </w:trPr>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550" w:right="0"/>
              <w:jc w:val="left"/>
              <w:rPr>
                <w:rFonts w:ascii="宋体" w:hAnsi="宋体" w:cs="宋体" w:eastAsia="宋体" w:hint="default"/>
                <w:sz w:val="18"/>
                <w:szCs w:val="18"/>
              </w:rPr>
            </w:pPr>
            <w:r>
              <w:rPr>
                <w:rFonts w:ascii="宋体" w:hAnsi="宋体" w:cs="宋体" w:eastAsia="宋体" w:hint="default"/>
                <w:sz w:val="18"/>
                <w:szCs w:val="18"/>
              </w:rPr>
              <w:t>加：会</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计政策变更</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688" w:type="dxa"/>
            <w:tcBorders>
              <w:top w:val="single" w:sz="6" w:space="0" w:color="000000"/>
              <w:left w:val="single" w:sz="6" w:space="0" w:color="000000"/>
              <w:bottom w:val="single" w:sz="6" w:space="0" w:color="000000"/>
              <w:right w:val="single" w:sz="6" w:space="0" w:color="000000"/>
            </w:tcBorders>
          </w:tcPr>
          <w:p>
            <w:pPr/>
          </w:p>
        </w:tc>
        <w:tc>
          <w:tcPr>
            <w:tcW w:w="724"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834"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10" w:right="0"/>
              <w:jc w:val="left"/>
              <w:rPr>
                <w:rFonts w:ascii="宋体" w:hAnsi="宋体" w:cs="宋体" w:eastAsia="宋体" w:hint="default"/>
                <w:sz w:val="18"/>
                <w:szCs w:val="18"/>
              </w:rPr>
            </w:pPr>
            <w:r>
              <w:rPr>
                <w:rFonts w:ascii="宋体" w:hAnsi="宋体" w:cs="宋体" w:eastAsia="宋体" w:hint="default"/>
                <w:sz w:val="18"/>
                <w:szCs w:val="18"/>
              </w:rPr>
              <w:t>前</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期差错更正</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688" w:type="dxa"/>
            <w:tcBorders>
              <w:top w:val="single" w:sz="6" w:space="0" w:color="000000"/>
              <w:left w:val="single" w:sz="6" w:space="0" w:color="000000"/>
              <w:bottom w:val="single" w:sz="6" w:space="0" w:color="000000"/>
              <w:right w:val="single" w:sz="6" w:space="0" w:color="000000"/>
            </w:tcBorders>
          </w:tcPr>
          <w:p>
            <w:pPr/>
          </w:p>
        </w:tc>
        <w:tc>
          <w:tcPr>
            <w:tcW w:w="724"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834"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55,794,594.24</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55,794,594.24</w:t>
            </w:r>
          </w:p>
        </w:tc>
      </w:tr>
      <w:tr>
        <w:trPr>
          <w:trHeight w:val="482" w:hRule="exact"/>
        </w:trPr>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910" w:right="0"/>
              <w:jc w:val="lef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688" w:type="dxa"/>
            <w:tcBorders>
              <w:top w:val="single" w:sz="6" w:space="0" w:color="000000"/>
              <w:left w:val="single" w:sz="6" w:space="0" w:color="000000"/>
              <w:bottom w:val="single" w:sz="6" w:space="0" w:color="000000"/>
              <w:right w:val="single" w:sz="6" w:space="0" w:color="000000"/>
            </w:tcBorders>
          </w:tcPr>
          <w:p>
            <w:pPr/>
          </w:p>
        </w:tc>
        <w:tc>
          <w:tcPr>
            <w:tcW w:w="724"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834"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90"/>
                <w:sz w:val="18"/>
                <w:szCs w:val="18"/>
              </w:rPr>
              <w:t>、</w:t>
            </w:r>
            <w:r>
              <w:rPr>
                <w:rFonts w:ascii="宋体" w:hAnsi="宋体" w:cs="宋体" w:eastAsia="宋体" w:hint="default"/>
                <w:sz w:val="18"/>
                <w:szCs w:val="18"/>
              </w:rPr>
              <w:t>本年年初</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303,687,468.00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454,089,972.14</w:t>
            </w:r>
          </w:p>
        </w:tc>
        <w:tc>
          <w:tcPr>
            <w:tcW w:w="688" w:type="dxa"/>
            <w:tcBorders>
              <w:top w:val="single" w:sz="6" w:space="0" w:color="000000"/>
              <w:left w:val="single" w:sz="6" w:space="0" w:color="000000"/>
              <w:bottom w:val="single" w:sz="6" w:space="0" w:color="000000"/>
              <w:right w:val="single" w:sz="6" w:space="0" w:color="000000"/>
            </w:tcBorders>
          </w:tcPr>
          <w:p>
            <w:pPr/>
          </w:p>
        </w:tc>
        <w:tc>
          <w:tcPr>
            <w:tcW w:w="724"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38,483,861.71</w:t>
            </w:r>
          </w:p>
        </w:tc>
        <w:tc>
          <w:tcPr>
            <w:tcW w:w="834"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-1,661,986,618.26</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9" w:right="0"/>
              <w:jc w:val="left"/>
              <w:rPr>
                <w:rFonts w:ascii="宋体" w:hAnsi="宋体" w:cs="宋体" w:eastAsia="宋体" w:hint="default"/>
                <w:sz w:val="18"/>
                <w:szCs w:val="18"/>
              </w:rPr>
            </w:pPr>
            <w:r>
              <w:rPr>
                <w:rFonts w:ascii="宋体"/>
                <w:sz w:val="18"/>
              </w:rPr>
              <w:t>-865,725,316.41</w:t>
            </w:r>
          </w:p>
        </w:tc>
      </w:tr>
      <w:tr>
        <w:trPr>
          <w:trHeight w:val="949" w:hRule="exact"/>
        </w:trPr>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90"/>
                <w:sz w:val="18"/>
                <w:szCs w:val="18"/>
              </w:rPr>
              <w:t>、</w:t>
            </w:r>
            <w:r>
              <w:rPr>
                <w:rFonts w:ascii="宋体" w:hAnsi="宋体" w:cs="宋体" w:eastAsia="宋体" w:hint="default"/>
                <w:sz w:val="18"/>
                <w:szCs w:val="18"/>
              </w:rPr>
              <w:t>本期增减</w:t>
            </w:r>
          </w:p>
          <w:p>
            <w:pPr>
              <w:pStyle w:val="TableParagraph"/>
              <w:spacing w:line="237" w:lineRule="auto" w:before="1"/>
              <w:ind w:left="100" w:right="97"/>
              <w:jc w:val="both"/>
              <w:rPr>
                <w:rFonts w:ascii="宋体" w:hAnsi="宋体" w:cs="宋体" w:eastAsia="宋体" w:hint="default"/>
                <w:sz w:val="18"/>
                <w:szCs w:val="18"/>
              </w:rPr>
            </w:pPr>
            <w:r>
              <w:rPr>
                <w:rFonts w:ascii="宋体" w:hAnsi="宋体" w:cs="宋体" w:eastAsia="宋体" w:hint="default"/>
                <w:spacing w:val="-15"/>
                <w:sz w:val="18"/>
                <w:szCs w:val="18"/>
              </w:rPr>
              <w:t>变动金额（减</w:t>
            </w:r>
            <w:r>
              <w:rPr>
                <w:rFonts w:ascii="宋体" w:hAnsi="宋体" w:cs="宋体" w:eastAsia="宋体" w:hint="default"/>
                <w:sz w:val="18"/>
                <w:szCs w:val="18"/>
              </w:rPr>
              <w:t> </w:t>
            </w:r>
            <w:r>
              <w:rPr>
                <w:rFonts w:ascii="宋体" w:hAnsi="宋体" w:cs="宋体" w:eastAsia="宋体" w:hint="default"/>
                <w:spacing w:val="-15"/>
                <w:sz w:val="18"/>
                <w:szCs w:val="18"/>
              </w:rPr>
              <w:t>少以“－”号</w:t>
            </w:r>
            <w:r>
              <w:rPr>
                <w:rFonts w:ascii="宋体" w:hAnsi="宋体" w:cs="宋体" w:eastAsia="宋体" w:hint="default"/>
                <w:sz w:val="18"/>
                <w:szCs w:val="18"/>
              </w:rPr>
              <w:t> 填列）</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91,106,240.00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-91,106,240.00</w:t>
            </w:r>
          </w:p>
        </w:tc>
        <w:tc>
          <w:tcPr>
            <w:tcW w:w="688" w:type="dxa"/>
            <w:tcBorders>
              <w:top w:val="single" w:sz="6" w:space="0" w:color="000000"/>
              <w:left w:val="single" w:sz="6" w:space="0" w:color="000000"/>
              <w:bottom w:val="single" w:sz="6" w:space="0" w:color="000000"/>
              <w:right w:val="single" w:sz="6" w:space="0" w:color="000000"/>
            </w:tcBorders>
          </w:tcPr>
          <w:p>
            <w:pPr/>
          </w:p>
        </w:tc>
        <w:tc>
          <w:tcPr>
            <w:tcW w:w="724"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834"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803,519,351.55</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803,519,351.55</w:t>
            </w:r>
          </w:p>
        </w:tc>
      </w:tr>
      <w:tr>
        <w:trPr>
          <w:trHeight w:val="248" w:hRule="exact"/>
        </w:trPr>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90"/>
                <w:sz w:val="18"/>
                <w:szCs w:val="18"/>
              </w:rPr>
              <w:t>）</w:t>
            </w:r>
            <w:r>
              <w:rPr>
                <w:rFonts w:ascii="宋体" w:hAnsi="宋体" w:cs="宋体" w:eastAsia="宋体" w:hint="default"/>
                <w:sz w:val="18"/>
                <w:szCs w:val="18"/>
              </w:rPr>
              <w:t>净利润</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688" w:type="dxa"/>
            <w:tcBorders>
              <w:top w:val="single" w:sz="6" w:space="0" w:color="000000"/>
              <w:left w:val="single" w:sz="6" w:space="0" w:color="000000"/>
              <w:bottom w:val="single" w:sz="6" w:space="0" w:color="000000"/>
              <w:right w:val="single" w:sz="6" w:space="0" w:color="000000"/>
            </w:tcBorders>
          </w:tcPr>
          <w:p>
            <w:pPr/>
          </w:p>
        </w:tc>
        <w:tc>
          <w:tcPr>
            <w:tcW w:w="724"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834"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803,519,351.55</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803,519,351.55</w:t>
            </w:r>
          </w:p>
        </w:tc>
      </w:tr>
      <w:tr>
        <w:trPr>
          <w:trHeight w:val="481" w:hRule="exact"/>
        </w:trPr>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90"/>
                <w:sz w:val="18"/>
                <w:szCs w:val="18"/>
              </w:rPr>
              <w:t>）</w:t>
            </w:r>
            <w:r>
              <w:rPr>
                <w:rFonts w:ascii="宋体" w:hAnsi="宋体" w:cs="宋体" w:eastAsia="宋体" w:hint="default"/>
                <w:sz w:val="18"/>
                <w:szCs w:val="18"/>
              </w:rPr>
              <w:t>其他综</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合收益</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688" w:type="dxa"/>
            <w:tcBorders>
              <w:top w:val="single" w:sz="6" w:space="0" w:color="000000"/>
              <w:left w:val="single" w:sz="6" w:space="0" w:color="000000"/>
              <w:bottom w:val="single" w:sz="6" w:space="0" w:color="000000"/>
              <w:right w:val="single" w:sz="6" w:space="0" w:color="000000"/>
            </w:tcBorders>
          </w:tcPr>
          <w:p>
            <w:pPr/>
          </w:p>
        </w:tc>
        <w:tc>
          <w:tcPr>
            <w:tcW w:w="724"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834"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上述（一）和</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（二）小计</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688" w:type="dxa"/>
            <w:tcBorders>
              <w:top w:val="single" w:sz="6" w:space="0" w:color="000000"/>
              <w:left w:val="single" w:sz="6" w:space="0" w:color="000000"/>
              <w:bottom w:val="single" w:sz="6" w:space="0" w:color="000000"/>
              <w:right w:val="single" w:sz="6" w:space="0" w:color="000000"/>
            </w:tcBorders>
          </w:tcPr>
          <w:p>
            <w:pPr/>
          </w:p>
        </w:tc>
        <w:tc>
          <w:tcPr>
            <w:tcW w:w="724"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834"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803,519,351.55</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803,519,351.55</w:t>
            </w:r>
          </w:p>
        </w:tc>
      </w:tr>
      <w:tr>
        <w:trPr>
          <w:trHeight w:val="715" w:hRule="exact"/>
        </w:trPr>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90"/>
                <w:sz w:val="18"/>
                <w:szCs w:val="18"/>
              </w:rPr>
              <w:t>）</w:t>
            </w:r>
            <w:r>
              <w:rPr>
                <w:rFonts w:ascii="宋体" w:hAnsi="宋体" w:cs="宋体" w:eastAsia="宋体" w:hint="default"/>
                <w:sz w:val="18"/>
                <w:szCs w:val="18"/>
              </w:rPr>
              <w:t>所有者</w:t>
            </w:r>
          </w:p>
          <w:p>
            <w:pPr>
              <w:pStyle w:val="TableParagraph"/>
              <w:spacing w:line="232" w:lineRule="exact" w:before="24"/>
              <w:ind w:left="100" w:right="188"/>
              <w:jc w:val="left"/>
              <w:rPr>
                <w:rFonts w:ascii="宋体" w:hAnsi="宋体" w:cs="宋体" w:eastAsia="宋体" w:hint="default"/>
                <w:sz w:val="18"/>
                <w:szCs w:val="18"/>
              </w:rPr>
            </w:pPr>
            <w:r>
              <w:rPr>
                <w:rFonts w:ascii="宋体" w:hAnsi="宋体" w:cs="宋体" w:eastAsia="宋体" w:hint="default"/>
                <w:sz w:val="18"/>
                <w:szCs w:val="18"/>
              </w:rPr>
              <w:t>投入和减少 资本</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688" w:type="dxa"/>
            <w:tcBorders>
              <w:top w:val="single" w:sz="6" w:space="0" w:color="000000"/>
              <w:left w:val="single" w:sz="6" w:space="0" w:color="000000"/>
              <w:bottom w:val="single" w:sz="6" w:space="0" w:color="000000"/>
              <w:right w:val="single" w:sz="6" w:space="0" w:color="000000"/>
            </w:tcBorders>
          </w:tcPr>
          <w:p>
            <w:pPr/>
          </w:p>
        </w:tc>
        <w:tc>
          <w:tcPr>
            <w:tcW w:w="724"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834"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1．所有者投</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688" w:type="dxa"/>
            <w:tcBorders>
              <w:top w:val="single" w:sz="6" w:space="0" w:color="000000"/>
              <w:left w:val="single" w:sz="6" w:space="0" w:color="000000"/>
              <w:bottom w:val="single" w:sz="6" w:space="0" w:color="000000"/>
              <w:right w:val="single" w:sz="6" w:space="0" w:color="000000"/>
            </w:tcBorders>
          </w:tcPr>
          <w:p>
            <w:pPr/>
          </w:p>
        </w:tc>
        <w:tc>
          <w:tcPr>
            <w:tcW w:w="724"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834"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2．股份支付</w:t>
            </w:r>
          </w:p>
          <w:p>
            <w:pPr>
              <w:pStyle w:val="TableParagraph"/>
              <w:spacing w:line="240" w:lineRule="auto"/>
              <w:ind w:left="100" w:right="188"/>
              <w:jc w:val="left"/>
              <w:rPr>
                <w:rFonts w:ascii="宋体" w:hAnsi="宋体" w:cs="宋体" w:eastAsia="宋体" w:hint="default"/>
                <w:sz w:val="18"/>
                <w:szCs w:val="18"/>
              </w:rPr>
            </w:pPr>
            <w:r>
              <w:rPr>
                <w:rFonts w:ascii="宋体" w:hAnsi="宋体" w:cs="宋体" w:eastAsia="宋体" w:hint="default"/>
                <w:sz w:val="18"/>
                <w:szCs w:val="18"/>
              </w:rPr>
              <w:t>计入所有者 权益的金额</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688" w:type="dxa"/>
            <w:tcBorders>
              <w:top w:val="single" w:sz="6" w:space="0" w:color="000000"/>
              <w:left w:val="single" w:sz="6" w:space="0" w:color="000000"/>
              <w:bottom w:val="single" w:sz="6" w:space="0" w:color="000000"/>
              <w:right w:val="single" w:sz="6" w:space="0" w:color="000000"/>
            </w:tcBorders>
          </w:tcPr>
          <w:p>
            <w:pPr/>
          </w:p>
        </w:tc>
        <w:tc>
          <w:tcPr>
            <w:tcW w:w="724"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834"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688" w:type="dxa"/>
            <w:tcBorders>
              <w:top w:val="single" w:sz="6" w:space="0" w:color="000000"/>
              <w:left w:val="single" w:sz="6" w:space="0" w:color="000000"/>
              <w:bottom w:val="single" w:sz="6" w:space="0" w:color="000000"/>
              <w:right w:val="single" w:sz="6" w:space="0" w:color="000000"/>
            </w:tcBorders>
          </w:tcPr>
          <w:p>
            <w:pPr/>
          </w:p>
        </w:tc>
        <w:tc>
          <w:tcPr>
            <w:tcW w:w="724"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834"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90"/>
                <w:sz w:val="18"/>
                <w:szCs w:val="18"/>
              </w:rPr>
              <w:t>）</w:t>
            </w:r>
            <w:r>
              <w:rPr>
                <w:rFonts w:ascii="宋体" w:hAnsi="宋体" w:cs="宋体" w:eastAsia="宋体" w:hint="default"/>
                <w:sz w:val="18"/>
                <w:szCs w:val="18"/>
              </w:rPr>
              <w:t>利润分</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688" w:type="dxa"/>
            <w:tcBorders>
              <w:top w:val="single" w:sz="6" w:space="0" w:color="000000"/>
              <w:left w:val="single" w:sz="6" w:space="0" w:color="000000"/>
              <w:bottom w:val="single" w:sz="6" w:space="0" w:color="000000"/>
              <w:right w:val="single" w:sz="6" w:space="0" w:color="000000"/>
            </w:tcBorders>
          </w:tcPr>
          <w:p>
            <w:pPr/>
          </w:p>
        </w:tc>
        <w:tc>
          <w:tcPr>
            <w:tcW w:w="724"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834"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1．提取盈余</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公积</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688" w:type="dxa"/>
            <w:tcBorders>
              <w:top w:val="single" w:sz="6" w:space="0" w:color="000000"/>
              <w:left w:val="single" w:sz="6" w:space="0" w:color="000000"/>
              <w:bottom w:val="single" w:sz="6" w:space="0" w:color="000000"/>
              <w:right w:val="single" w:sz="6" w:space="0" w:color="000000"/>
            </w:tcBorders>
          </w:tcPr>
          <w:p>
            <w:pPr/>
          </w:p>
        </w:tc>
        <w:tc>
          <w:tcPr>
            <w:tcW w:w="724"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834"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2.提取一般</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风险准备</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688" w:type="dxa"/>
            <w:tcBorders>
              <w:top w:val="single" w:sz="6" w:space="0" w:color="000000"/>
              <w:left w:val="single" w:sz="6" w:space="0" w:color="000000"/>
              <w:bottom w:val="single" w:sz="6" w:space="0" w:color="000000"/>
              <w:right w:val="single" w:sz="6" w:space="0" w:color="000000"/>
            </w:tcBorders>
          </w:tcPr>
          <w:p>
            <w:pPr/>
          </w:p>
        </w:tc>
        <w:tc>
          <w:tcPr>
            <w:tcW w:w="724"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834"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3．对所有者</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pacing w:val="-15"/>
                <w:sz w:val="18"/>
                <w:szCs w:val="18"/>
              </w:rPr>
              <w:t>（或股东）的</w:t>
            </w:r>
            <w:r>
              <w:rPr>
                <w:rFonts w:ascii="宋体" w:hAnsi="宋体" w:cs="宋体" w:eastAsia="宋体" w:hint="default"/>
                <w:sz w:val="18"/>
                <w:szCs w:val="18"/>
              </w:rPr>
              <w:t> 分配</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688" w:type="dxa"/>
            <w:tcBorders>
              <w:top w:val="single" w:sz="6" w:space="0" w:color="000000"/>
              <w:left w:val="single" w:sz="6" w:space="0" w:color="000000"/>
              <w:bottom w:val="single" w:sz="6" w:space="0" w:color="000000"/>
              <w:right w:val="single" w:sz="6" w:space="0" w:color="000000"/>
            </w:tcBorders>
          </w:tcPr>
          <w:p>
            <w:pPr/>
          </w:p>
        </w:tc>
        <w:tc>
          <w:tcPr>
            <w:tcW w:w="724"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834"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688" w:type="dxa"/>
            <w:tcBorders>
              <w:top w:val="single" w:sz="6" w:space="0" w:color="000000"/>
              <w:left w:val="single" w:sz="6" w:space="0" w:color="000000"/>
              <w:bottom w:val="single" w:sz="6" w:space="0" w:color="000000"/>
              <w:right w:val="single" w:sz="6" w:space="0" w:color="000000"/>
            </w:tcBorders>
          </w:tcPr>
          <w:p>
            <w:pPr/>
          </w:p>
        </w:tc>
        <w:tc>
          <w:tcPr>
            <w:tcW w:w="724"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834"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90"/>
                <w:sz w:val="18"/>
                <w:szCs w:val="18"/>
              </w:rPr>
              <w:t>）</w:t>
            </w:r>
            <w:r>
              <w:rPr>
                <w:rFonts w:ascii="宋体" w:hAnsi="宋体" w:cs="宋体" w:eastAsia="宋体" w:hint="default"/>
                <w:sz w:val="18"/>
                <w:szCs w:val="18"/>
              </w:rPr>
              <w:t>所有者</w:t>
            </w:r>
          </w:p>
          <w:p>
            <w:pPr>
              <w:pStyle w:val="TableParagraph"/>
              <w:spacing w:line="240" w:lineRule="auto"/>
              <w:ind w:left="100" w:right="188"/>
              <w:jc w:val="left"/>
              <w:rPr>
                <w:rFonts w:ascii="宋体" w:hAnsi="宋体" w:cs="宋体" w:eastAsia="宋体" w:hint="default"/>
                <w:sz w:val="18"/>
                <w:szCs w:val="18"/>
              </w:rPr>
            </w:pPr>
            <w:r>
              <w:rPr>
                <w:rFonts w:ascii="宋体" w:hAnsi="宋体" w:cs="宋体" w:eastAsia="宋体" w:hint="default"/>
                <w:sz w:val="18"/>
                <w:szCs w:val="18"/>
              </w:rPr>
              <w:t>权益内部结 转</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91,106,240.00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-91,106,240.00</w:t>
            </w:r>
          </w:p>
        </w:tc>
        <w:tc>
          <w:tcPr>
            <w:tcW w:w="688" w:type="dxa"/>
            <w:tcBorders>
              <w:top w:val="single" w:sz="6" w:space="0" w:color="000000"/>
              <w:left w:val="single" w:sz="6" w:space="0" w:color="000000"/>
              <w:bottom w:val="single" w:sz="6" w:space="0" w:color="000000"/>
              <w:right w:val="single" w:sz="6" w:space="0" w:color="000000"/>
            </w:tcBorders>
          </w:tcPr>
          <w:p>
            <w:pPr/>
          </w:p>
        </w:tc>
        <w:tc>
          <w:tcPr>
            <w:tcW w:w="724"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834"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1．资本公积</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pacing w:val="-15"/>
                <w:sz w:val="18"/>
                <w:szCs w:val="18"/>
              </w:rPr>
              <w:t>转增资本（或</w:t>
            </w:r>
            <w:r>
              <w:rPr>
                <w:rFonts w:ascii="宋体" w:hAnsi="宋体" w:cs="宋体" w:eastAsia="宋体" w:hint="default"/>
                <w:sz w:val="18"/>
                <w:szCs w:val="18"/>
              </w:rPr>
              <w:t> 股本）</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91,106,240.00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-91,106,240.00</w:t>
            </w:r>
          </w:p>
        </w:tc>
        <w:tc>
          <w:tcPr>
            <w:tcW w:w="688" w:type="dxa"/>
            <w:tcBorders>
              <w:top w:val="single" w:sz="6" w:space="0" w:color="000000"/>
              <w:left w:val="single" w:sz="6" w:space="0" w:color="000000"/>
              <w:bottom w:val="single" w:sz="6" w:space="0" w:color="000000"/>
              <w:right w:val="single" w:sz="6" w:space="0" w:color="000000"/>
            </w:tcBorders>
          </w:tcPr>
          <w:p>
            <w:pPr/>
          </w:p>
        </w:tc>
        <w:tc>
          <w:tcPr>
            <w:tcW w:w="724"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834"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2．盈余公积</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pacing w:val="-15"/>
                <w:sz w:val="18"/>
                <w:szCs w:val="18"/>
              </w:rPr>
              <w:t>转增资本（或</w:t>
            </w:r>
            <w:r>
              <w:rPr>
                <w:rFonts w:ascii="宋体" w:hAnsi="宋体" w:cs="宋体" w:eastAsia="宋体" w:hint="default"/>
                <w:sz w:val="18"/>
                <w:szCs w:val="18"/>
              </w:rPr>
              <w:t> 股本）</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688" w:type="dxa"/>
            <w:tcBorders>
              <w:top w:val="single" w:sz="6" w:space="0" w:color="000000"/>
              <w:left w:val="single" w:sz="6" w:space="0" w:color="000000"/>
              <w:bottom w:val="single" w:sz="6" w:space="0" w:color="000000"/>
              <w:right w:val="single" w:sz="6" w:space="0" w:color="000000"/>
            </w:tcBorders>
          </w:tcPr>
          <w:p>
            <w:pPr/>
          </w:p>
        </w:tc>
        <w:tc>
          <w:tcPr>
            <w:tcW w:w="724"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834"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3．盈余公积</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弥补亏损</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688" w:type="dxa"/>
            <w:tcBorders>
              <w:top w:val="single" w:sz="6" w:space="0" w:color="000000"/>
              <w:left w:val="single" w:sz="6" w:space="0" w:color="000000"/>
              <w:bottom w:val="single" w:sz="6" w:space="0" w:color="000000"/>
              <w:right w:val="single" w:sz="6" w:space="0" w:color="000000"/>
            </w:tcBorders>
          </w:tcPr>
          <w:p>
            <w:pPr/>
          </w:p>
        </w:tc>
        <w:tc>
          <w:tcPr>
            <w:tcW w:w="724"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834"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688" w:type="dxa"/>
            <w:tcBorders>
              <w:top w:val="single" w:sz="6" w:space="0" w:color="000000"/>
              <w:left w:val="single" w:sz="6" w:space="0" w:color="000000"/>
              <w:bottom w:val="single" w:sz="6" w:space="0" w:color="000000"/>
              <w:right w:val="single" w:sz="6" w:space="0" w:color="000000"/>
            </w:tcBorders>
          </w:tcPr>
          <w:p>
            <w:pPr/>
          </w:p>
        </w:tc>
        <w:tc>
          <w:tcPr>
            <w:tcW w:w="724"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834"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（六</w:t>
            </w:r>
            <w:r>
              <w:rPr>
                <w:rFonts w:ascii="宋体" w:hAnsi="宋体" w:cs="宋体" w:eastAsia="宋体" w:hint="default"/>
                <w:spacing w:val="-90"/>
                <w:sz w:val="18"/>
                <w:szCs w:val="18"/>
              </w:rPr>
              <w:t>）</w:t>
            </w:r>
            <w:r>
              <w:rPr>
                <w:rFonts w:ascii="宋体" w:hAnsi="宋体" w:cs="宋体" w:eastAsia="宋体" w:hint="default"/>
                <w:sz w:val="18"/>
                <w:szCs w:val="18"/>
              </w:rPr>
              <w:t>专项储</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备</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688" w:type="dxa"/>
            <w:tcBorders>
              <w:top w:val="single" w:sz="6" w:space="0" w:color="000000"/>
              <w:left w:val="single" w:sz="6" w:space="0" w:color="000000"/>
              <w:bottom w:val="single" w:sz="6" w:space="0" w:color="000000"/>
              <w:right w:val="single" w:sz="6" w:space="0" w:color="000000"/>
            </w:tcBorders>
          </w:tcPr>
          <w:p>
            <w:pPr/>
          </w:p>
        </w:tc>
        <w:tc>
          <w:tcPr>
            <w:tcW w:w="724"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834"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280" w:right="2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1206"/>
        <w:gridCol w:w="1476"/>
        <w:gridCol w:w="1476"/>
        <w:gridCol w:w="688"/>
        <w:gridCol w:w="724"/>
        <w:gridCol w:w="1386"/>
        <w:gridCol w:w="834"/>
        <w:gridCol w:w="1746"/>
        <w:gridCol w:w="1625"/>
      </w:tblGrid>
      <w:tr>
        <w:trPr>
          <w:trHeight w:val="248" w:hRule="exact"/>
        </w:trPr>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1．本期提取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688" w:type="dxa"/>
            <w:tcBorders>
              <w:top w:val="single" w:sz="6" w:space="0" w:color="000000"/>
              <w:left w:val="single" w:sz="6" w:space="0" w:color="000000"/>
              <w:bottom w:val="single" w:sz="6" w:space="0" w:color="000000"/>
              <w:right w:val="single" w:sz="6" w:space="0" w:color="000000"/>
            </w:tcBorders>
          </w:tcPr>
          <w:p>
            <w:pPr/>
          </w:p>
        </w:tc>
        <w:tc>
          <w:tcPr>
            <w:tcW w:w="724"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834"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2．本期使用</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688" w:type="dxa"/>
            <w:tcBorders>
              <w:top w:val="single" w:sz="6" w:space="0" w:color="000000"/>
              <w:left w:val="single" w:sz="6" w:space="0" w:color="000000"/>
              <w:bottom w:val="single" w:sz="6" w:space="0" w:color="000000"/>
              <w:right w:val="single" w:sz="6" w:space="0" w:color="000000"/>
            </w:tcBorders>
          </w:tcPr>
          <w:p>
            <w:pPr/>
          </w:p>
        </w:tc>
        <w:tc>
          <w:tcPr>
            <w:tcW w:w="724"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834"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90"/>
                <w:sz w:val="18"/>
                <w:szCs w:val="18"/>
              </w:rPr>
              <w:t>、</w:t>
            </w:r>
            <w:r>
              <w:rPr>
                <w:rFonts w:ascii="宋体" w:hAnsi="宋体" w:cs="宋体" w:eastAsia="宋体" w:hint="default"/>
                <w:sz w:val="18"/>
                <w:szCs w:val="18"/>
              </w:rPr>
              <w:t>本期期末</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394,793,708.00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362,983,732.14</w:t>
            </w:r>
          </w:p>
        </w:tc>
        <w:tc>
          <w:tcPr>
            <w:tcW w:w="688" w:type="dxa"/>
            <w:tcBorders>
              <w:top w:val="single" w:sz="6" w:space="0" w:color="000000"/>
              <w:left w:val="single" w:sz="6" w:space="0" w:color="000000"/>
              <w:bottom w:val="single" w:sz="6" w:space="0" w:color="000000"/>
              <w:right w:val="single" w:sz="6" w:space="0" w:color="000000"/>
            </w:tcBorders>
          </w:tcPr>
          <w:p>
            <w:pPr/>
          </w:p>
        </w:tc>
        <w:tc>
          <w:tcPr>
            <w:tcW w:w="724"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38,483,861.71</w:t>
            </w:r>
          </w:p>
        </w:tc>
        <w:tc>
          <w:tcPr>
            <w:tcW w:w="834"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80" w:right="0"/>
              <w:jc w:val="left"/>
              <w:rPr>
                <w:rFonts w:ascii="宋体" w:hAnsi="宋体" w:cs="宋体" w:eastAsia="宋体" w:hint="default"/>
                <w:sz w:val="18"/>
                <w:szCs w:val="18"/>
              </w:rPr>
            </w:pPr>
            <w:r>
              <w:rPr>
                <w:rFonts w:ascii="宋体"/>
                <w:sz w:val="18"/>
              </w:rPr>
              <w:t>-858,467,266.71</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49" w:right="0"/>
              <w:jc w:val="left"/>
              <w:rPr>
                <w:rFonts w:ascii="宋体" w:hAnsi="宋体" w:cs="宋体" w:eastAsia="宋体" w:hint="default"/>
                <w:sz w:val="18"/>
                <w:szCs w:val="18"/>
              </w:rPr>
            </w:pPr>
            <w:r>
              <w:rPr>
                <w:rFonts w:ascii="宋体"/>
                <w:sz w:val="18"/>
              </w:rPr>
              <w:t>-62,205,964.86</w:t>
            </w:r>
          </w:p>
        </w:tc>
      </w:tr>
    </w:tbl>
    <w:p>
      <w:pPr>
        <w:spacing w:line="240" w:lineRule="auto" w:before="6"/>
        <w:rPr>
          <w:rFonts w:ascii="宋体" w:hAnsi="宋体" w:cs="宋体" w:eastAsia="宋体" w:hint="default"/>
          <w:sz w:val="15"/>
          <w:szCs w:val="15"/>
        </w:rPr>
      </w:pPr>
    </w:p>
    <w:p>
      <w:pPr>
        <w:pStyle w:val="BodyText"/>
        <w:spacing w:line="240" w:lineRule="auto" w:before="35"/>
        <w:ind w:left="0" w:right="10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477" w:type="dxa"/>
        <w:tblLayout w:type="fixed"/>
        <w:tblCellMar>
          <w:top w:w="0" w:type="dxa"/>
          <w:left w:w="0" w:type="dxa"/>
          <w:bottom w:w="0" w:type="dxa"/>
          <w:right w:w="0" w:type="dxa"/>
        </w:tblCellMar>
        <w:tblLook w:val="01E0"/>
      </w:tblPr>
      <w:tblGrid>
        <w:gridCol w:w="1326"/>
        <w:gridCol w:w="1552"/>
        <w:gridCol w:w="1476"/>
        <w:gridCol w:w="590"/>
        <w:gridCol w:w="396"/>
        <w:gridCol w:w="1386"/>
        <w:gridCol w:w="396"/>
        <w:gridCol w:w="1746"/>
        <w:gridCol w:w="1566"/>
      </w:tblGrid>
      <w:tr>
        <w:trPr>
          <w:trHeight w:val="248" w:hRule="exact"/>
        </w:trPr>
        <w:tc>
          <w:tcPr>
            <w:tcW w:w="132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9108" w:type="dxa"/>
            <w:gridSpan w:val="8"/>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上年同期金额</w:t>
            </w:r>
          </w:p>
        </w:tc>
      </w:tr>
      <w:tr>
        <w:trPr>
          <w:trHeight w:val="1416" w:hRule="exact"/>
        </w:trPr>
        <w:tc>
          <w:tcPr>
            <w:tcW w:w="1326" w:type="dxa"/>
            <w:vMerge/>
            <w:tcBorders>
              <w:left w:val="single" w:sz="6" w:space="0" w:color="000000"/>
              <w:bottom w:val="single" w:sz="6" w:space="0" w:color="000000"/>
              <w:right w:val="single" w:sz="6" w:space="0" w:color="000000"/>
            </w:tcBorders>
          </w:tcPr>
          <w:p>
            <w:pP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87" w:right="137" w:hanging="450"/>
              <w:jc w:val="left"/>
              <w:rPr>
                <w:rFonts w:ascii="宋体" w:hAnsi="宋体" w:cs="宋体" w:eastAsia="宋体" w:hint="default"/>
                <w:sz w:val="18"/>
                <w:szCs w:val="18"/>
              </w:rPr>
            </w:pPr>
            <w:r>
              <w:rPr>
                <w:rFonts w:ascii="宋体" w:hAnsi="宋体" w:cs="宋体" w:eastAsia="宋体" w:hint="default"/>
                <w:sz w:val="18"/>
                <w:szCs w:val="18"/>
              </w:rPr>
              <w:t>实收资本（或股 本）</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07" w:right="106"/>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00" w:right="98"/>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37" w:lineRule="auto" w:before="1"/>
              <w:ind w:left="100" w:right="98"/>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44"/>
              <w:jc w:val="righ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81" w:hRule="exact"/>
        </w:trPr>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一、上年年末</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5" w:right="0"/>
              <w:jc w:val="center"/>
              <w:rPr>
                <w:rFonts w:ascii="宋体" w:hAnsi="宋体" w:cs="宋体" w:eastAsia="宋体" w:hint="default"/>
                <w:sz w:val="18"/>
                <w:szCs w:val="18"/>
              </w:rPr>
            </w:pPr>
            <w:r>
              <w:rPr>
                <w:rFonts w:ascii="宋体"/>
                <w:sz w:val="18"/>
              </w:rPr>
              <w:t>303,687,468.00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454,089,972.14</w:t>
            </w:r>
          </w:p>
        </w:tc>
        <w:tc>
          <w:tcPr>
            <w:tcW w:w="59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38,483,861.71</w:t>
            </w:r>
          </w:p>
        </w:tc>
        <w:tc>
          <w:tcPr>
            <w:tcW w:w="39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-797,860,581.35</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-1,599,279.5</w:t>
            </w:r>
          </w:p>
        </w:tc>
      </w:tr>
      <w:tr>
        <w:trPr>
          <w:trHeight w:val="482" w:hRule="exact"/>
        </w:trPr>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550" w:right="0"/>
              <w:jc w:val="left"/>
              <w:rPr>
                <w:rFonts w:ascii="宋体" w:hAnsi="宋体" w:cs="宋体" w:eastAsia="宋体" w:hint="default"/>
                <w:sz w:val="18"/>
                <w:szCs w:val="18"/>
              </w:rPr>
            </w:pPr>
            <w:r>
              <w:rPr>
                <w:rFonts w:ascii="宋体" w:hAnsi="宋体" w:cs="宋体" w:eastAsia="宋体" w:hint="default"/>
                <w:spacing w:val="-15"/>
                <w:sz w:val="18"/>
                <w:szCs w:val="18"/>
              </w:rPr>
              <w:t>加：会计</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政策变更</w:t>
            </w:r>
          </w:p>
        </w:tc>
        <w:tc>
          <w:tcPr>
            <w:tcW w:w="155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9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10" w:right="0"/>
              <w:jc w:val="left"/>
              <w:rPr>
                <w:rFonts w:ascii="宋体" w:hAnsi="宋体" w:cs="宋体" w:eastAsia="宋体" w:hint="default"/>
                <w:sz w:val="18"/>
                <w:szCs w:val="18"/>
              </w:rPr>
            </w:pPr>
            <w:r>
              <w:rPr>
                <w:rFonts w:ascii="宋体" w:hAnsi="宋体" w:cs="宋体" w:eastAsia="宋体" w:hint="default"/>
                <w:sz w:val="18"/>
                <w:szCs w:val="18"/>
              </w:rPr>
              <w:t>前</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期差错更正</w:t>
            </w:r>
          </w:p>
        </w:tc>
        <w:tc>
          <w:tcPr>
            <w:tcW w:w="155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9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-331,012,057.87</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-331,012,057.87</w:t>
            </w:r>
          </w:p>
        </w:tc>
      </w:tr>
      <w:tr>
        <w:trPr>
          <w:trHeight w:val="482" w:hRule="exact"/>
        </w:trPr>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910" w:right="0"/>
              <w:jc w:val="lef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55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9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二、本年年初</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5" w:right="0"/>
              <w:jc w:val="center"/>
              <w:rPr>
                <w:rFonts w:ascii="宋体" w:hAnsi="宋体" w:cs="宋体" w:eastAsia="宋体" w:hint="default"/>
                <w:sz w:val="18"/>
                <w:szCs w:val="18"/>
              </w:rPr>
            </w:pPr>
            <w:r>
              <w:rPr>
                <w:rFonts w:ascii="宋体"/>
                <w:sz w:val="18"/>
              </w:rPr>
              <w:t>303,687,468.00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454,089,972.14</w:t>
            </w:r>
          </w:p>
        </w:tc>
        <w:tc>
          <w:tcPr>
            <w:tcW w:w="59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38,483,861.71</w:t>
            </w:r>
          </w:p>
        </w:tc>
        <w:tc>
          <w:tcPr>
            <w:tcW w:w="39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-1,128,872,639.22</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-332,611,337.37</w:t>
            </w:r>
          </w:p>
        </w:tc>
      </w:tr>
      <w:tr>
        <w:trPr>
          <w:trHeight w:val="948" w:hRule="exact"/>
        </w:trPr>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三、本期增减</w:t>
            </w:r>
          </w:p>
          <w:p>
            <w:pPr>
              <w:pStyle w:val="TableParagraph"/>
              <w:spacing w:line="237" w:lineRule="auto"/>
              <w:ind w:left="100" w:right="128"/>
              <w:jc w:val="both"/>
              <w:rPr>
                <w:rFonts w:ascii="宋体" w:hAnsi="宋体" w:cs="宋体" w:eastAsia="宋体" w:hint="default"/>
                <w:sz w:val="18"/>
                <w:szCs w:val="18"/>
              </w:rPr>
            </w:pPr>
            <w:r>
              <w:rPr>
                <w:rFonts w:ascii="宋体" w:hAnsi="宋体" w:cs="宋体" w:eastAsia="宋体" w:hint="default"/>
                <w:sz w:val="18"/>
                <w:szCs w:val="18"/>
              </w:rPr>
              <w:t>变动金额（减 少以“－”号 填列）</w:t>
            </w:r>
          </w:p>
        </w:tc>
        <w:tc>
          <w:tcPr>
            <w:tcW w:w="155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9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-533,113,979.04</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-533,113,979.04</w:t>
            </w:r>
          </w:p>
        </w:tc>
      </w:tr>
      <w:tr>
        <w:trPr>
          <w:trHeight w:val="248" w:hRule="exact"/>
        </w:trPr>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55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9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-533,113,979.04</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-533,113,979.04</w:t>
            </w:r>
          </w:p>
        </w:tc>
      </w:tr>
      <w:tr>
        <w:trPr>
          <w:trHeight w:val="482" w:hRule="exact"/>
        </w:trPr>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（二）其他综</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合收益</w:t>
            </w:r>
          </w:p>
        </w:tc>
        <w:tc>
          <w:tcPr>
            <w:tcW w:w="155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9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上述（一）和</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（二）小计</w:t>
            </w:r>
          </w:p>
        </w:tc>
        <w:tc>
          <w:tcPr>
            <w:tcW w:w="155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9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-533,113,979.04</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-533,113,979.04</w:t>
            </w:r>
          </w:p>
        </w:tc>
      </w:tr>
      <w:tr>
        <w:trPr>
          <w:trHeight w:val="715" w:hRule="exact"/>
        </w:trPr>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（三）所有者</w:t>
            </w:r>
          </w:p>
          <w:p>
            <w:pPr>
              <w:pStyle w:val="TableParagraph"/>
              <w:spacing w:line="232" w:lineRule="exact" w:before="24"/>
              <w:ind w:left="100" w:right="128"/>
              <w:jc w:val="left"/>
              <w:rPr>
                <w:rFonts w:ascii="宋体" w:hAnsi="宋体" w:cs="宋体" w:eastAsia="宋体" w:hint="default"/>
                <w:sz w:val="18"/>
                <w:szCs w:val="18"/>
              </w:rPr>
            </w:pPr>
            <w:r>
              <w:rPr>
                <w:rFonts w:ascii="宋体" w:hAnsi="宋体" w:cs="宋体" w:eastAsia="宋体" w:hint="default"/>
                <w:sz w:val="18"/>
                <w:szCs w:val="18"/>
              </w:rPr>
              <w:t>投入和减少资 本</w:t>
            </w:r>
          </w:p>
        </w:tc>
        <w:tc>
          <w:tcPr>
            <w:tcW w:w="155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9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1．所有者投入</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55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9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2．股份支付计</w:t>
            </w:r>
          </w:p>
          <w:p>
            <w:pPr>
              <w:pStyle w:val="TableParagraph"/>
              <w:spacing w:line="232" w:lineRule="exact" w:before="24"/>
              <w:ind w:left="100" w:right="128"/>
              <w:jc w:val="left"/>
              <w:rPr>
                <w:rFonts w:ascii="宋体" w:hAnsi="宋体" w:cs="宋体" w:eastAsia="宋体" w:hint="default"/>
                <w:sz w:val="18"/>
                <w:szCs w:val="18"/>
              </w:rPr>
            </w:pPr>
            <w:r>
              <w:rPr>
                <w:rFonts w:ascii="宋体" w:hAnsi="宋体" w:cs="宋体" w:eastAsia="宋体" w:hint="default"/>
                <w:sz w:val="18"/>
                <w:szCs w:val="18"/>
              </w:rPr>
              <w:t>入所有者权益 的金额</w:t>
            </w:r>
          </w:p>
        </w:tc>
        <w:tc>
          <w:tcPr>
            <w:tcW w:w="155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9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55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9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（四）利润分</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55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9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1．提取盈余公</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积</w:t>
            </w:r>
          </w:p>
        </w:tc>
        <w:tc>
          <w:tcPr>
            <w:tcW w:w="155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9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2.提取一般风</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险准备</w:t>
            </w:r>
          </w:p>
        </w:tc>
        <w:tc>
          <w:tcPr>
            <w:tcW w:w="155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9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3．对所有者</w:t>
            </w:r>
          </w:p>
          <w:p>
            <w:pPr>
              <w:pStyle w:val="TableParagraph"/>
              <w:spacing w:line="240" w:lineRule="auto"/>
              <w:ind w:left="100" w:right="128"/>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155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9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55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9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（五）所有者</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权益内部结转</w:t>
            </w:r>
          </w:p>
        </w:tc>
        <w:tc>
          <w:tcPr>
            <w:tcW w:w="155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9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1．资本公积转</w:t>
            </w:r>
          </w:p>
          <w:p>
            <w:pPr>
              <w:pStyle w:val="TableParagraph"/>
              <w:spacing w:line="240" w:lineRule="auto"/>
              <w:ind w:left="100" w:right="128"/>
              <w:jc w:val="left"/>
              <w:rPr>
                <w:rFonts w:ascii="宋体" w:hAnsi="宋体" w:cs="宋体" w:eastAsia="宋体" w:hint="default"/>
                <w:sz w:val="18"/>
                <w:szCs w:val="18"/>
              </w:rPr>
            </w:pPr>
            <w:r>
              <w:rPr>
                <w:rFonts w:ascii="宋体" w:hAnsi="宋体" w:cs="宋体" w:eastAsia="宋体" w:hint="default"/>
                <w:sz w:val="18"/>
                <w:szCs w:val="18"/>
              </w:rPr>
              <w:t>增资本（或股 本）</w:t>
            </w:r>
          </w:p>
        </w:tc>
        <w:tc>
          <w:tcPr>
            <w:tcW w:w="155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9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2．盈余公积转</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增资本（或股</w:t>
            </w:r>
          </w:p>
        </w:tc>
        <w:tc>
          <w:tcPr>
            <w:tcW w:w="155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9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727" w:top="980" w:bottom="920" w:left="280" w:right="2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7" w:type="dxa"/>
        <w:tblLayout w:type="fixed"/>
        <w:tblCellMar>
          <w:top w:w="0" w:type="dxa"/>
          <w:left w:w="0" w:type="dxa"/>
          <w:bottom w:w="0" w:type="dxa"/>
          <w:right w:w="0" w:type="dxa"/>
        </w:tblCellMar>
        <w:tblLook w:val="01E0"/>
      </w:tblPr>
      <w:tblGrid>
        <w:gridCol w:w="1326"/>
        <w:gridCol w:w="1552"/>
        <w:gridCol w:w="1476"/>
        <w:gridCol w:w="590"/>
        <w:gridCol w:w="396"/>
        <w:gridCol w:w="1386"/>
        <w:gridCol w:w="396"/>
        <w:gridCol w:w="1746"/>
        <w:gridCol w:w="1566"/>
      </w:tblGrid>
      <w:tr>
        <w:trPr>
          <w:trHeight w:val="248" w:hRule="exact"/>
        </w:trPr>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55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9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3．盈余公积弥</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补亏损</w:t>
            </w:r>
          </w:p>
        </w:tc>
        <w:tc>
          <w:tcPr>
            <w:tcW w:w="155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9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55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9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（六）专项储</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备</w:t>
            </w:r>
          </w:p>
        </w:tc>
        <w:tc>
          <w:tcPr>
            <w:tcW w:w="155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9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1．本期提取</w:t>
            </w:r>
          </w:p>
        </w:tc>
        <w:tc>
          <w:tcPr>
            <w:tcW w:w="155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9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2．本期使用</w:t>
            </w:r>
          </w:p>
        </w:tc>
        <w:tc>
          <w:tcPr>
            <w:tcW w:w="155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9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76" w:right="0"/>
              <w:jc w:val="left"/>
              <w:rPr>
                <w:rFonts w:ascii="宋体" w:hAnsi="宋体" w:cs="宋体" w:eastAsia="宋体" w:hint="default"/>
                <w:sz w:val="18"/>
                <w:szCs w:val="18"/>
              </w:rPr>
            </w:pPr>
            <w:r>
              <w:rPr>
                <w:rFonts w:ascii="宋体"/>
                <w:sz w:val="18"/>
              </w:rPr>
              <w:t>303,687,468.00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454,089,972.14</w:t>
            </w:r>
          </w:p>
        </w:tc>
        <w:tc>
          <w:tcPr>
            <w:tcW w:w="59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38,483,861.71</w:t>
            </w:r>
          </w:p>
        </w:tc>
        <w:tc>
          <w:tcPr>
            <w:tcW w:w="39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-1,661,986,618.26</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-865,725,316.41</w:t>
            </w:r>
          </w:p>
        </w:tc>
      </w:tr>
    </w:tbl>
    <w:p>
      <w:pPr>
        <w:pStyle w:val="BodyText"/>
        <w:tabs>
          <w:tab w:pos="3767" w:val="left" w:leader="none"/>
          <w:tab w:pos="7440" w:val="left" w:leader="none"/>
        </w:tabs>
        <w:spacing w:line="240" w:lineRule="exact"/>
        <w:ind w:left="931" w:right="0"/>
        <w:jc w:val="left"/>
      </w:pPr>
      <w:r>
        <w:rPr/>
        <w:t>法定代表人：何京云</w:t>
        <w:tab/>
      </w:r>
      <w:r>
        <w:rPr>
          <w:spacing w:val="-1"/>
        </w:rPr>
        <w:t>主管会计工作负责人：何京云</w:t>
        <w:tab/>
        <w:t>会计机构负责人：姚金岩</w:t>
      </w:r>
      <w:r>
        <w:rPr/>
      </w:r>
    </w:p>
    <w:p>
      <w:pPr>
        <w:spacing w:after="0" w:line="240" w:lineRule="exact"/>
        <w:jc w:val="left"/>
        <w:sectPr>
          <w:pgSz w:w="11910" w:h="16840"/>
          <w:pgMar w:header="747" w:footer="727" w:top="980" w:bottom="920" w:left="640" w:right="580"/>
        </w:sectPr>
      </w:pPr>
    </w:p>
    <w:p>
      <w:pPr>
        <w:spacing w:line="240" w:lineRule="auto" w:before="1"/>
        <w:rPr>
          <w:rFonts w:ascii="宋体" w:hAnsi="宋体" w:cs="宋体" w:eastAsia="宋体" w:hint="default"/>
          <w:sz w:val="29"/>
          <w:szCs w:val="29"/>
        </w:rPr>
      </w:pPr>
    </w:p>
    <w:p>
      <w:pPr>
        <w:pStyle w:val="BodyText"/>
        <w:spacing w:line="274" w:lineRule="exact" w:before="35"/>
        <w:ind w:right="103"/>
        <w:jc w:val="left"/>
      </w:pPr>
      <w:r>
        <w:rPr/>
        <w:t>(三)</w:t>
      </w:r>
      <w:r>
        <w:rPr>
          <w:spacing w:val="-2"/>
        </w:rPr>
        <w:t> </w:t>
      </w:r>
      <w:r>
        <w:rPr/>
        <w:t>公司概况</w:t>
      </w:r>
    </w:p>
    <w:p>
      <w:pPr>
        <w:pStyle w:val="BodyText"/>
        <w:spacing w:line="272" w:lineRule="exact" w:before="26"/>
        <w:ind w:right="218" w:firstLine="420"/>
        <w:jc w:val="both"/>
      </w:pPr>
      <w:r>
        <w:rPr/>
        <w:t>广西北生药业股份有限公司(以下简称“本公司”)原名北海通发实业股份有限公司，是经广西壮 族自治区人民政府以“桂体改股字(1993)106</w:t>
      </w:r>
      <w:r>
        <w:rPr>
          <w:spacing w:val="-54"/>
        </w:rPr>
        <w:t> </w:t>
      </w:r>
      <w:r>
        <w:rPr>
          <w:spacing w:val="-6"/>
        </w:rPr>
        <w:t>号”文批准，于</w:t>
      </w:r>
      <w:r>
        <w:rPr>
          <w:spacing w:val="-55"/>
        </w:rPr>
        <w:t> </w:t>
      </w:r>
      <w:r>
        <w:rPr/>
        <w:t>1993</w:t>
      </w:r>
      <w:r>
        <w:rPr>
          <w:spacing w:val="-54"/>
        </w:rPr>
        <w:t> </w:t>
      </w:r>
      <w:r>
        <w:rPr/>
        <w:t>年</w:t>
      </w:r>
      <w:r>
        <w:rPr>
          <w:spacing w:val="-55"/>
        </w:rPr>
        <w:t> </w:t>
      </w:r>
      <w:r>
        <w:rPr/>
        <w:t>11</w:t>
      </w:r>
      <w:r>
        <w:rPr>
          <w:spacing w:val="-54"/>
        </w:rPr>
        <w:t> </w:t>
      </w:r>
      <w:r>
        <w:rPr/>
        <w:t>月</w:t>
      </w:r>
      <w:r>
        <w:rPr>
          <w:spacing w:val="-56"/>
        </w:rPr>
        <w:t> </w:t>
      </w:r>
      <w:r>
        <w:rPr/>
        <w:t>28</w:t>
      </w:r>
      <w:r>
        <w:rPr>
          <w:spacing w:val="-54"/>
        </w:rPr>
        <w:t> </w:t>
      </w:r>
      <w:r>
        <w:rPr/>
        <w:t>日以定向募集方式设立</w:t>
      </w:r>
      <w:r>
        <w:rPr/>
        <w:t> 的股份有限公司。1996</w:t>
      </w:r>
      <w:r>
        <w:rPr>
          <w:spacing w:val="-48"/>
        </w:rPr>
        <w:t> </w:t>
      </w:r>
      <w:r>
        <w:rPr>
          <w:spacing w:val="-3"/>
        </w:rPr>
        <w:t>年本公司按《公司法》进行了规范，经广西壮族自治区人民政府以“桂体改股</w:t>
      </w:r>
      <w:r>
        <w:rPr>
          <w:spacing w:val="-100"/>
        </w:rPr>
        <w:t> </w:t>
      </w:r>
      <w:r>
        <w:rPr>
          <w:spacing w:val="-100"/>
        </w:rPr>
      </w:r>
      <w:r>
        <w:rPr/>
        <w:t>字(1996)83</w:t>
      </w:r>
      <w:r>
        <w:rPr>
          <w:spacing w:val="-58"/>
        </w:rPr>
        <w:t> </w:t>
      </w:r>
      <w:r>
        <w:rPr>
          <w:spacing w:val="-3"/>
        </w:rPr>
        <w:t>号”文批准，本公司总股本</w:t>
      </w:r>
      <w:r>
        <w:rPr>
          <w:spacing w:val="-58"/>
        </w:rPr>
        <w:t> </w:t>
      </w:r>
      <w:r>
        <w:rPr/>
        <w:t>1,158.5</w:t>
      </w:r>
      <w:r>
        <w:rPr>
          <w:spacing w:val="-57"/>
        </w:rPr>
        <w:t> </w:t>
      </w:r>
      <w:r>
        <w:rPr/>
        <w:t>万人民币元，其中法人股</w:t>
      </w:r>
      <w:r>
        <w:rPr>
          <w:spacing w:val="-58"/>
        </w:rPr>
        <w:t> </w:t>
      </w:r>
      <w:r>
        <w:rPr/>
        <w:t>1,150</w:t>
      </w:r>
      <w:r>
        <w:rPr>
          <w:spacing w:val="-57"/>
        </w:rPr>
        <w:t> </w:t>
      </w:r>
      <w:r>
        <w:rPr/>
        <w:t>万人民币元，内部职</w:t>
      </w:r>
    </w:p>
    <w:p>
      <w:pPr>
        <w:pStyle w:val="BodyText"/>
        <w:spacing w:line="246" w:lineRule="exact"/>
        <w:ind w:right="103"/>
        <w:jc w:val="left"/>
      </w:pPr>
      <w:r>
        <w:rPr/>
        <w:t>工股</w:t>
      </w:r>
      <w:r>
        <w:rPr>
          <w:spacing w:val="-54"/>
        </w:rPr>
        <w:t> </w:t>
      </w:r>
      <w:r>
        <w:rPr/>
        <w:t>8.5</w:t>
      </w:r>
      <w:r>
        <w:rPr>
          <w:spacing w:val="-53"/>
        </w:rPr>
        <w:t> </w:t>
      </w:r>
      <w:r>
        <w:rPr/>
        <w:t>万人民币元，本公司在广西壮族自治区工商行政管理局进行了重新登记。</w:t>
      </w:r>
    </w:p>
    <w:p>
      <w:pPr>
        <w:pStyle w:val="BodyText"/>
        <w:spacing w:line="272" w:lineRule="exact"/>
        <w:ind w:left="560" w:right="103"/>
        <w:jc w:val="left"/>
      </w:pPr>
      <w:r>
        <w:rPr/>
        <w:t>1998</w:t>
      </w:r>
      <w:r>
        <w:rPr>
          <w:spacing w:val="-54"/>
        </w:rPr>
        <w:t> </w:t>
      </w:r>
      <w:r>
        <w:rPr/>
        <w:t>年</w:t>
      </w:r>
      <w:r>
        <w:rPr>
          <w:spacing w:val="-55"/>
        </w:rPr>
        <w:t> </w:t>
      </w:r>
      <w:r>
        <w:rPr/>
        <w:t>9</w:t>
      </w:r>
      <w:r>
        <w:rPr>
          <w:spacing w:val="-53"/>
        </w:rPr>
        <w:t> </w:t>
      </w:r>
      <w:r>
        <w:rPr/>
        <w:t>月</w:t>
      </w:r>
      <w:r>
        <w:rPr>
          <w:spacing w:val="-55"/>
        </w:rPr>
        <w:t> </w:t>
      </w:r>
      <w:r>
        <w:rPr/>
        <w:t>30</w:t>
      </w:r>
      <w:r>
        <w:rPr>
          <w:spacing w:val="-53"/>
        </w:rPr>
        <w:t> </w:t>
      </w:r>
      <w:r>
        <w:rPr/>
        <w:t>日，经广西壮族自治区人民政府以“桂体改股字(1998)33</w:t>
      </w:r>
      <w:r>
        <w:rPr>
          <w:spacing w:val="-53"/>
        </w:rPr>
        <w:t> </w:t>
      </w:r>
      <w:r>
        <w:rPr/>
        <w:t>号”文批准，本公司更</w:t>
      </w:r>
    </w:p>
    <w:p>
      <w:pPr>
        <w:pStyle w:val="BodyText"/>
        <w:spacing w:line="272" w:lineRule="exact"/>
        <w:ind w:right="0"/>
        <w:jc w:val="left"/>
      </w:pPr>
      <w:r>
        <w:rPr>
          <w:spacing w:val="-3"/>
        </w:rPr>
        <w:t>名为广西北生药业股份有限公司，并进行了增资扩股，增资扩股后公司股本总额为</w:t>
      </w:r>
      <w:r>
        <w:rPr>
          <w:spacing w:val="-52"/>
        </w:rPr>
        <w:t> </w:t>
      </w:r>
      <w:r>
        <w:rPr/>
        <w:t>4,880</w:t>
      </w:r>
      <w:r>
        <w:rPr>
          <w:spacing w:val="-51"/>
        </w:rPr>
        <w:t> </w:t>
      </w:r>
      <w:r>
        <w:rPr/>
        <w:t>万人民币元。</w:t>
      </w:r>
    </w:p>
    <w:p>
      <w:pPr>
        <w:pStyle w:val="BodyText"/>
        <w:spacing w:line="272" w:lineRule="exact"/>
        <w:ind w:left="560" w:right="103"/>
        <w:jc w:val="left"/>
      </w:pPr>
      <w:r>
        <w:rPr/>
        <w:t>2001</w:t>
      </w:r>
      <w:r>
        <w:rPr>
          <w:spacing w:val="-54"/>
        </w:rPr>
        <w:t> </w:t>
      </w:r>
      <w:r>
        <w:rPr/>
        <w:t>年</w:t>
      </w:r>
      <w:r>
        <w:rPr>
          <w:spacing w:val="-55"/>
        </w:rPr>
        <w:t> </w:t>
      </w:r>
      <w:r>
        <w:rPr/>
        <w:t>7</w:t>
      </w:r>
      <w:r>
        <w:rPr>
          <w:spacing w:val="-53"/>
        </w:rPr>
        <w:t> </w:t>
      </w:r>
      <w:r>
        <w:rPr/>
        <w:t>月</w:t>
      </w:r>
      <w:r>
        <w:rPr>
          <w:spacing w:val="-55"/>
        </w:rPr>
        <w:t> </w:t>
      </w:r>
      <w:r>
        <w:rPr/>
        <w:t>26</w:t>
      </w:r>
      <w:r>
        <w:rPr>
          <w:spacing w:val="-53"/>
        </w:rPr>
        <w:t> </w:t>
      </w:r>
      <w:r>
        <w:rPr/>
        <w:t>日，经中国证券监督管理委员会核准，本公司在上海证券交易所上网定价发行人</w:t>
      </w:r>
    </w:p>
    <w:p>
      <w:pPr>
        <w:pStyle w:val="BodyText"/>
        <w:spacing w:line="272" w:lineRule="exact"/>
        <w:ind w:right="103"/>
        <w:jc w:val="left"/>
      </w:pPr>
      <w:r>
        <w:rPr/>
        <w:t>民币普通股</w:t>
      </w:r>
      <w:r>
        <w:rPr>
          <w:spacing w:val="-52"/>
        </w:rPr>
        <w:t> </w:t>
      </w:r>
      <w:r>
        <w:rPr/>
        <w:t>4,120</w:t>
      </w:r>
      <w:r>
        <w:rPr>
          <w:spacing w:val="-51"/>
        </w:rPr>
        <w:t> </w:t>
      </w:r>
      <w:r>
        <w:rPr>
          <w:spacing w:val="-6"/>
        </w:rPr>
        <w:t>万股，国有股存量发行</w:t>
      </w:r>
      <w:r>
        <w:rPr>
          <w:spacing w:val="-52"/>
        </w:rPr>
        <w:t> </w:t>
      </w:r>
      <w:r>
        <w:rPr/>
        <w:t>412</w:t>
      </w:r>
      <w:r>
        <w:rPr>
          <w:spacing w:val="-51"/>
        </w:rPr>
        <w:t> </w:t>
      </w:r>
      <w:r>
        <w:rPr>
          <w:spacing w:val="-11"/>
        </w:rPr>
        <w:t>万股，合计</w:t>
      </w:r>
      <w:r>
        <w:rPr>
          <w:spacing w:val="-52"/>
        </w:rPr>
        <w:t> </w:t>
      </w:r>
      <w:r>
        <w:rPr/>
        <w:t>4,532</w:t>
      </w:r>
      <w:r>
        <w:rPr>
          <w:spacing w:val="-51"/>
        </w:rPr>
        <w:t> </w:t>
      </w:r>
      <w:r>
        <w:rPr>
          <w:spacing w:val="-4"/>
        </w:rPr>
        <w:t>万股，发行后本公司股本总额为</w:t>
      </w:r>
      <w:r>
        <w:rPr>
          <w:spacing w:val="-52"/>
        </w:rPr>
        <w:t> </w:t>
      </w:r>
      <w:r>
        <w:rPr/>
        <w:t>9,000</w:t>
      </w:r>
    </w:p>
    <w:p>
      <w:pPr>
        <w:pStyle w:val="BodyText"/>
        <w:spacing w:line="272" w:lineRule="exact" w:before="26"/>
        <w:ind w:right="209"/>
        <w:jc w:val="left"/>
      </w:pPr>
      <w:r>
        <w:rPr/>
        <w:t>万人民币元。2001</w:t>
      </w:r>
      <w:r>
        <w:rPr>
          <w:spacing w:val="-58"/>
        </w:rPr>
        <w:t> </w:t>
      </w:r>
      <w:r>
        <w:rPr/>
        <w:t>年</w:t>
      </w:r>
      <w:r>
        <w:rPr>
          <w:spacing w:val="-58"/>
        </w:rPr>
        <w:t> </w:t>
      </w:r>
      <w:r>
        <w:rPr/>
        <w:t>8</w:t>
      </w:r>
      <w:r>
        <w:rPr>
          <w:spacing w:val="-58"/>
        </w:rPr>
        <w:t> </w:t>
      </w:r>
      <w:r>
        <w:rPr/>
        <w:t>月</w:t>
      </w:r>
      <w:r>
        <w:rPr>
          <w:spacing w:val="-58"/>
        </w:rPr>
        <w:t> </w:t>
      </w:r>
      <w:r>
        <w:rPr/>
        <w:t>7</w:t>
      </w:r>
      <w:r>
        <w:rPr>
          <w:spacing w:val="-57"/>
        </w:rPr>
        <w:t> </w:t>
      </w:r>
      <w:r>
        <w:rPr>
          <w:spacing w:val="-4"/>
        </w:rPr>
        <w:t>日，本公司</w:t>
      </w:r>
      <w:r>
        <w:rPr>
          <w:spacing w:val="-58"/>
        </w:rPr>
        <w:t> </w:t>
      </w:r>
      <w:r>
        <w:rPr/>
        <w:t>4,532</w:t>
      </w:r>
      <w:r>
        <w:rPr>
          <w:spacing w:val="-58"/>
        </w:rPr>
        <w:t> </w:t>
      </w:r>
      <w:r>
        <w:rPr/>
        <w:t>万股社会公众股在上海证券交易所挂牌交易，股票简称</w:t>
      </w:r>
      <w:r>
        <w:rPr/>
        <w:t> “北生药业”。</w:t>
      </w:r>
    </w:p>
    <w:p>
      <w:pPr>
        <w:pStyle w:val="BodyText"/>
        <w:spacing w:line="246" w:lineRule="exact"/>
        <w:ind w:left="560" w:right="103"/>
        <w:jc w:val="left"/>
      </w:pPr>
      <w:r>
        <w:rPr/>
        <w:t>2003</w:t>
      </w:r>
      <w:r>
        <w:rPr>
          <w:spacing w:val="-60"/>
        </w:rPr>
        <w:t> </w:t>
      </w:r>
      <w:r>
        <w:rPr/>
        <w:t>年本公司实施了</w:t>
      </w:r>
      <w:r>
        <w:rPr>
          <w:spacing w:val="-61"/>
        </w:rPr>
        <w:t> </w:t>
      </w:r>
      <w:r>
        <w:rPr/>
        <w:t>2002</w:t>
      </w:r>
      <w:r>
        <w:rPr>
          <w:spacing w:val="-60"/>
        </w:rPr>
        <w:t> </w:t>
      </w:r>
      <w:r>
        <w:rPr/>
        <w:t>年度未分配利润及资本公积转增股本方案，按</w:t>
      </w:r>
      <w:r>
        <w:rPr>
          <w:spacing w:val="-61"/>
        </w:rPr>
        <w:t> </w:t>
      </w:r>
      <w:r>
        <w:rPr/>
        <w:t>2002</w:t>
      </w:r>
      <w:r>
        <w:rPr>
          <w:spacing w:val="-61"/>
        </w:rPr>
        <w:t> </w:t>
      </w:r>
      <w:r>
        <w:rPr/>
        <w:t>年末总股份</w:t>
      </w:r>
      <w:r>
        <w:rPr>
          <w:spacing w:val="-61"/>
        </w:rPr>
        <w:t> </w:t>
      </w:r>
      <w:r>
        <w:rPr/>
        <w:t>9,000</w:t>
      </w:r>
    </w:p>
    <w:p>
      <w:pPr>
        <w:pStyle w:val="BodyText"/>
        <w:spacing w:line="272" w:lineRule="exact" w:before="26"/>
        <w:ind w:right="103"/>
        <w:jc w:val="left"/>
      </w:pPr>
      <w:r>
        <w:rPr>
          <w:spacing w:val="-8"/>
        </w:rPr>
        <w:t>万股为基数，未分配利润每</w:t>
      </w:r>
      <w:r>
        <w:rPr>
          <w:spacing w:val="-52"/>
        </w:rPr>
        <w:t> </w:t>
      </w:r>
      <w:r>
        <w:rPr>
          <w:spacing w:val="-1"/>
        </w:rPr>
        <w:t>10</w:t>
      </w:r>
      <w:r>
        <w:rPr>
          <w:spacing w:val="-51"/>
        </w:rPr>
        <w:t> </w:t>
      </w:r>
      <w:r>
        <w:rPr>
          <w:spacing w:val="-1"/>
        </w:rPr>
        <w:t>股送</w:t>
      </w:r>
      <w:r>
        <w:rPr>
          <w:spacing w:val="-53"/>
        </w:rPr>
        <w:t> </w:t>
      </w:r>
      <w:r>
        <w:rPr/>
        <w:t>1</w:t>
      </w:r>
      <w:r>
        <w:rPr>
          <w:spacing w:val="-52"/>
        </w:rPr>
        <w:t> </w:t>
      </w:r>
      <w:r>
        <w:rPr>
          <w:spacing w:val="-13"/>
        </w:rPr>
        <w:t>股，资本公积每</w:t>
      </w:r>
      <w:r>
        <w:rPr>
          <w:spacing w:val="-52"/>
        </w:rPr>
        <w:t> </w:t>
      </w:r>
      <w:r>
        <w:rPr>
          <w:spacing w:val="-1"/>
        </w:rPr>
        <w:t>10</w:t>
      </w:r>
      <w:r>
        <w:rPr>
          <w:spacing w:val="-51"/>
        </w:rPr>
        <w:t> </w:t>
      </w:r>
      <w:r>
        <w:rPr>
          <w:spacing w:val="-1"/>
        </w:rPr>
        <w:t>股转增</w:t>
      </w:r>
      <w:r>
        <w:rPr>
          <w:spacing w:val="-53"/>
        </w:rPr>
        <w:t> </w:t>
      </w:r>
      <w:r>
        <w:rPr/>
        <w:t>3</w:t>
      </w:r>
      <w:r>
        <w:rPr>
          <w:spacing w:val="-51"/>
        </w:rPr>
        <w:t> </w:t>
      </w:r>
      <w:r>
        <w:rPr>
          <w:spacing w:val="-8"/>
        </w:rPr>
        <w:t>股，经送配后公司股本总额为</w:t>
      </w:r>
      <w:r>
        <w:rPr>
          <w:spacing w:val="-52"/>
        </w:rPr>
        <w:t> </w:t>
      </w:r>
      <w:r>
        <w:rPr>
          <w:spacing w:val="-1"/>
        </w:rPr>
        <w:t>12,600</w:t>
      </w:r>
      <w:r>
        <w:rPr>
          <w:spacing w:val="-1"/>
        </w:rPr>
        <w:t> </w:t>
      </w:r>
      <w:r>
        <w:rPr/>
        <w:t>万人民币元。</w:t>
      </w:r>
    </w:p>
    <w:p>
      <w:pPr>
        <w:pStyle w:val="BodyText"/>
        <w:spacing w:line="246" w:lineRule="exact"/>
        <w:ind w:left="560" w:right="103"/>
        <w:jc w:val="left"/>
      </w:pPr>
      <w:r>
        <w:rPr/>
        <w:t>2004</w:t>
      </w:r>
      <w:r>
        <w:rPr>
          <w:spacing w:val="-54"/>
        </w:rPr>
        <w:t> </w:t>
      </w:r>
      <w:r>
        <w:rPr/>
        <w:t>年</w:t>
      </w:r>
      <w:r>
        <w:rPr>
          <w:spacing w:val="-55"/>
        </w:rPr>
        <w:t> </w:t>
      </w:r>
      <w:r>
        <w:rPr/>
        <w:t>9</w:t>
      </w:r>
      <w:r>
        <w:rPr>
          <w:spacing w:val="-53"/>
        </w:rPr>
        <w:t> </w:t>
      </w:r>
      <w:r>
        <w:rPr/>
        <w:t>月，本公司经中国证券监督管理委员会核准，按每</w:t>
      </w:r>
      <w:r>
        <w:rPr>
          <w:spacing w:val="-54"/>
        </w:rPr>
        <w:t> </w:t>
      </w:r>
      <w:r>
        <w:rPr/>
        <w:t>10</w:t>
      </w:r>
      <w:r>
        <w:rPr>
          <w:spacing w:val="-53"/>
        </w:rPr>
        <w:t> </w:t>
      </w:r>
      <w:r>
        <w:rPr/>
        <w:t>股配售</w:t>
      </w:r>
      <w:r>
        <w:rPr>
          <w:spacing w:val="-54"/>
        </w:rPr>
        <w:t> </w:t>
      </w:r>
      <w:r>
        <w:rPr/>
        <w:t>5</w:t>
      </w:r>
      <w:r>
        <w:rPr>
          <w:spacing w:val="-53"/>
        </w:rPr>
        <w:t> </w:t>
      </w:r>
      <w:r>
        <w:rPr/>
        <w:t>股的比例实施配股，配</w:t>
      </w:r>
    </w:p>
    <w:p>
      <w:pPr>
        <w:pStyle w:val="BodyText"/>
        <w:spacing w:line="272" w:lineRule="exact"/>
        <w:ind w:right="103"/>
        <w:jc w:val="left"/>
      </w:pPr>
      <w:r>
        <w:rPr/>
        <w:t>股价为</w:t>
      </w:r>
      <w:r>
        <w:rPr>
          <w:spacing w:val="-60"/>
        </w:rPr>
        <w:t> </w:t>
      </w:r>
      <w:r>
        <w:rPr/>
        <w:t>6.37</w:t>
      </w:r>
      <w:r>
        <w:rPr>
          <w:spacing w:val="-60"/>
        </w:rPr>
        <w:t> </w:t>
      </w:r>
      <w:r>
        <w:rPr/>
        <w:t>人民币元，共配售</w:t>
      </w:r>
      <w:r>
        <w:rPr>
          <w:spacing w:val="-60"/>
        </w:rPr>
        <w:t> </w:t>
      </w:r>
      <w:r>
        <w:rPr/>
        <w:t>4,674.60</w:t>
      </w:r>
      <w:r>
        <w:rPr>
          <w:spacing w:val="-60"/>
        </w:rPr>
        <w:t> </w:t>
      </w:r>
      <w:r>
        <w:rPr/>
        <w:t>万股，经配股后股本总额为</w:t>
      </w:r>
      <w:r>
        <w:rPr>
          <w:spacing w:val="-60"/>
        </w:rPr>
        <w:t> </w:t>
      </w:r>
      <w:r>
        <w:rPr/>
        <w:t>17,274.60</w:t>
      </w:r>
      <w:r>
        <w:rPr>
          <w:spacing w:val="-60"/>
        </w:rPr>
        <w:t> </w:t>
      </w:r>
      <w:r>
        <w:rPr/>
        <w:t>万股。</w:t>
      </w:r>
    </w:p>
    <w:p>
      <w:pPr>
        <w:pStyle w:val="BodyText"/>
        <w:spacing w:line="272" w:lineRule="exact" w:before="26"/>
        <w:ind w:right="220" w:firstLine="420"/>
        <w:jc w:val="both"/>
      </w:pPr>
      <w:r>
        <w:rPr/>
        <w:t>2006</w:t>
      </w:r>
      <w:r>
        <w:rPr>
          <w:spacing w:val="-70"/>
        </w:rPr>
        <w:t> </w:t>
      </w:r>
      <w:r>
        <w:rPr/>
        <w:t>年</w:t>
      </w:r>
      <w:r>
        <w:rPr>
          <w:spacing w:val="-71"/>
        </w:rPr>
        <w:t> </w:t>
      </w:r>
      <w:r>
        <w:rPr/>
        <w:t>3</w:t>
      </w:r>
      <w:r>
        <w:rPr>
          <w:spacing w:val="-69"/>
        </w:rPr>
        <w:t> </w:t>
      </w:r>
      <w:r>
        <w:rPr/>
        <w:t>月，本公司根据广西壮族自治区上市公司股权分置改革工作领导小组办公室和广西壮族</w:t>
      </w:r>
      <w:r>
        <w:rPr/>
        <w:t> 自治区人民政府国有资产监督管理委员会联合下发的有关批复文件进行了股权分置改革：本公司以资 </w:t>
      </w:r>
      <w:r>
        <w:rPr>
          <w:spacing w:val="-1"/>
        </w:rPr>
        <w:t>本公积金向方案实施股权登记日登记在册的全体股东每</w:t>
      </w:r>
      <w:r>
        <w:rPr>
          <w:spacing w:val="-51"/>
        </w:rPr>
        <w:t> </w:t>
      </w:r>
      <w:r>
        <w:rPr>
          <w:spacing w:val="-1"/>
        </w:rPr>
        <w:t>10</w:t>
      </w:r>
      <w:r>
        <w:rPr>
          <w:spacing w:val="-51"/>
        </w:rPr>
        <w:t> </w:t>
      </w:r>
      <w:r>
        <w:rPr>
          <w:spacing w:val="-1"/>
        </w:rPr>
        <w:t>股转增</w:t>
      </w:r>
      <w:r>
        <w:rPr>
          <w:spacing w:val="-51"/>
        </w:rPr>
        <w:t> </w:t>
      </w:r>
      <w:r>
        <w:rPr>
          <w:spacing w:val="-1"/>
        </w:rPr>
        <w:t>7.58</w:t>
      </w:r>
      <w:r>
        <w:rPr>
          <w:spacing w:val="-51"/>
        </w:rPr>
        <w:t> </w:t>
      </w:r>
      <w:r>
        <w:rPr>
          <w:spacing w:val="-12"/>
        </w:rPr>
        <w:t>股，非流通股股东将每</w:t>
      </w:r>
      <w:r>
        <w:rPr>
          <w:spacing w:val="-51"/>
        </w:rPr>
        <w:t> </w:t>
      </w:r>
      <w:r>
        <w:rPr>
          <w:spacing w:val="-1"/>
        </w:rPr>
        <w:t>10</w:t>
      </w:r>
      <w:r>
        <w:rPr>
          <w:spacing w:val="-51"/>
        </w:rPr>
        <w:t> </w:t>
      </w:r>
      <w:r>
        <w:rPr/>
        <w:t>股转</w:t>
      </w:r>
    </w:p>
    <w:p>
      <w:pPr>
        <w:pStyle w:val="BodyText"/>
        <w:spacing w:line="246" w:lineRule="exact"/>
        <w:ind w:right="103"/>
        <w:jc w:val="left"/>
      </w:pPr>
      <w:r>
        <w:rPr/>
        <w:t>增所获的</w:t>
      </w:r>
      <w:r>
        <w:rPr>
          <w:spacing w:val="-51"/>
        </w:rPr>
        <w:t> </w:t>
      </w:r>
      <w:r>
        <w:rPr/>
        <w:t>7.58</w:t>
      </w:r>
      <w:r>
        <w:rPr>
          <w:spacing w:val="-50"/>
        </w:rPr>
        <w:t> </w:t>
      </w:r>
      <w:r>
        <w:rPr>
          <w:spacing w:val="-4"/>
        </w:rPr>
        <w:t>股股份全部转赠予流通股股东，作为其所持股份获得上市流通权的对价。实施股权分置</w:t>
      </w:r>
      <w:r>
        <w:rPr/>
      </w:r>
    </w:p>
    <w:p>
      <w:pPr>
        <w:pStyle w:val="BodyText"/>
        <w:spacing w:line="272" w:lineRule="exact"/>
        <w:ind w:right="103"/>
        <w:jc w:val="left"/>
      </w:pPr>
      <w:r>
        <w:rPr/>
        <w:t>改革后股本总额为</w:t>
      </w:r>
      <w:r>
        <w:rPr>
          <w:spacing w:val="-53"/>
        </w:rPr>
        <w:t> </w:t>
      </w:r>
      <w:r>
        <w:rPr/>
        <w:t>30,368.75</w:t>
      </w:r>
      <w:r>
        <w:rPr>
          <w:spacing w:val="-52"/>
        </w:rPr>
        <w:t> </w:t>
      </w:r>
      <w:r>
        <w:rPr/>
        <w:t>万股。</w:t>
      </w:r>
    </w:p>
    <w:p>
      <w:pPr>
        <w:pStyle w:val="BodyText"/>
        <w:spacing w:line="272" w:lineRule="exact"/>
        <w:ind w:left="560" w:right="103"/>
        <w:jc w:val="left"/>
      </w:pPr>
      <w:r>
        <w:rPr/>
        <w:t>2008</w:t>
      </w:r>
      <w:r>
        <w:rPr>
          <w:spacing w:val="-54"/>
        </w:rPr>
        <w:t> </w:t>
      </w:r>
      <w:r>
        <w:rPr/>
        <w:t>年</w:t>
      </w:r>
      <w:r>
        <w:rPr>
          <w:spacing w:val="-55"/>
        </w:rPr>
        <w:t> </w:t>
      </w:r>
      <w:r>
        <w:rPr/>
        <w:t>11</w:t>
      </w:r>
      <w:r>
        <w:rPr>
          <w:spacing w:val="-54"/>
        </w:rPr>
        <w:t> </w:t>
      </w:r>
      <w:r>
        <w:rPr/>
        <w:t>月</w:t>
      </w:r>
      <w:r>
        <w:rPr>
          <w:spacing w:val="-54"/>
        </w:rPr>
        <w:t> </w:t>
      </w:r>
      <w:r>
        <w:rPr/>
        <w:t>27</w:t>
      </w:r>
      <w:r>
        <w:rPr>
          <w:spacing w:val="-53"/>
        </w:rPr>
        <w:t> </w:t>
      </w:r>
      <w:r>
        <w:rPr/>
        <w:t>日，根据广西壮族自治区北海市中级人民法院民事裁定书（2008）北破重字第</w:t>
      </w:r>
      <w:r>
        <w:rPr>
          <w:spacing w:val="-54"/>
        </w:rPr>
        <w:t> </w:t>
      </w:r>
      <w:r>
        <w:rPr/>
        <w:t>1</w:t>
      </w:r>
    </w:p>
    <w:p>
      <w:pPr>
        <w:pStyle w:val="BodyText"/>
        <w:spacing w:line="272" w:lineRule="exact"/>
        <w:ind w:right="103"/>
        <w:jc w:val="left"/>
      </w:pPr>
      <w:r>
        <w:rPr/>
        <w:t>号，本公司母公司进入破产重整。</w:t>
      </w:r>
      <w:r>
        <w:rPr>
          <w:spacing w:val="-13"/>
        </w:rPr>
        <w:t> </w:t>
      </w:r>
      <w:r>
        <w:rPr/>
        <w:t>2008</w:t>
      </w:r>
      <w:r>
        <w:rPr>
          <w:spacing w:val="-59"/>
        </w:rPr>
        <w:t> </w:t>
      </w:r>
      <w:r>
        <w:rPr/>
        <w:t>年</w:t>
      </w:r>
      <w:r>
        <w:rPr>
          <w:spacing w:val="-59"/>
        </w:rPr>
        <w:t> </w:t>
      </w:r>
      <w:r>
        <w:rPr/>
        <w:t>12</w:t>
      </w:r>
      <w:r>
        <w:rPr>
          <w:spacing w:val="-59"/>
        </w:rPr>
        <w:t> </w:t>
      </w:r>
      <w:r>
        <w:rPr/>
        <w:t>月</w:t>
      </w:r>
      <w:r>
        <w:rPr>
          <w:spacing w:val="-59"/>
        </w:rPr>
        <w:t> </w:t>
      </w:r>
      <w:r>
        <w:rPr/>
        <w:t>30</w:t>
      </w:r>
      <w:r>
        <w:rPr>
          <w:spacing w:val="-58"/>
        </w:rPr>
        <w:t> </w:t>
      </w:r>
      <w:r>
        <w:rPr/>
        <w:t>日，广西壮族自治区北海市中级人民法院下发了</w:t>
      </w:r>
    </w:p>
    <w:p>
      <w:pPr>
        <w:pStyle w:val="BodyText"/>
        <w:spacing w:line="272" w:lineRule="exact"/>
        <w:ind w:right="103"/>
        <w:jc w:val="left"/>
      </w:pPr>
      <w:r>
        <w:rPr/>
        <w:t>批准本公司母公司重整计划的（2008）北破重字第</w:t>
      </w:r>
      <w:r>
        <w:rPr>
          <w:spacing w:val="-74"/>
        </w:rPr>
        <w:t> </w:t>
      </w:r>
      <w:r>
        <w:rPr/>
        <w:t>1-1</w:t>
      </w:r>
      <w:r>
        <w:rPr>
          <w:spacing w:val="-73"/>
        </w:rPr>
        <w:t> </w:t>
      </w:r>
      <w:r>
        <w:rPr/>
        <w:t>号民事裁定书。进入破产重整期。</w:t>
      </w:r>
    </w:p>
    <w:p>
      <w:pPr>
        <w:pStyle w:val="BodyText"/>
        <w:spacing w:line="272" w:lineRule="exact" w:before="26"/>
        <w:ind w:right="221" w:firstLine="420"/>
        <w:jc w:val="both"/>
      </w:pPr>
      <w:r>
        <w:rPr/>
        <w:t>2009</w:t>
      </w:r>
      <w:r>
        <w:rPr>
          <w:spacing w:val="-61"/>
        </w:rPr>
        <w:t> </w:t>
      </w:r>
      <w:r>
        <w:rPr/>
        <w:t>年</w:t>
      </w:r>
      <w:r>
        <w:rPr>
          <w:spacing w:val="-62"/>
        </w:rPr>
        <w:t> </w:t>
      </w:r>
      <w:r>
        <w:rPr/>
        <w:t>10</w:t>
      </w:r>
      <w:r>
        <w:rPr>
          <w:spacing w:val="-61"/>
        </w:rPr>
        <w:t> </w:t>
      </w:r>
      <w:r>
        <w:rPr/>
        <w:t>月</w:t>
      </w:r>
      <w:r>
        <w:rPr>
          <w:spacing w:val="-61"/>
        </w:rPr>
        <w:t> </w:t>
      </w:r>
      <w:r>
        <w:rPr/>
        <w:t>29</w:t>
      </w:r>
      <w:r>
        <w:rPr>
          <w:spacing w:val="-60"/>
        </w:rPr>
        <w:t> </w:t>
      </w:r>
      <w:r>
        <w:rPr/>
        <w:t>日，广西壮族自治区北海市中级人民法院（2008）北破重字第</w:t>
      </w:r>
      <w:r>
        <w:rPr>
          <w:spacing w:val="-61"/>
        </w:rPr>
        <w:t> </w:t>
      </w:r>
      <w:r>
        <w:rPr/>
        <w:t>1-5</w:t>
      </w:r>
      <w:r>
        <w:rPr>
          <w:spacing w:val="-60"/>
        </w:rPr>
        <w:t> </w:t>
      </w:r>
      <w:r>
        <w:rPr/>
        <w:t>号民事裁定书</w:t>
      </w:r>
      <w:r>
        <w:rPr/>
        <w:t> 确认经法院批准的重整计划已执行完毕。</w:t>
      </w:r>
    </w:p>
    <w:p>
      <w:pPr>
        <w:pStyle w:val="BodyText"/>
        <w:spacing w:line="246" w:lineRule="exact"/>
        <w:ind w:left="561" w:right="103"/>
        <w:jc w:val="left"/>
      </w:pPr>
      <w:r>
        <w:rPr>
          <w:spacing w:val="-5"/>
        </w:rPr>
        <w:t>根据《重整计划》，本公司以截至</w:t>
      </w:r>
      <w:r>
        <w:rPr>
          <w:spacing w:val="-55"/>
        </w:rPr>
        <w:t> </w:t>
      </w:r>
      <w:r>
        <w:rPr/>
        <w:t>2008</w:t>
      </w:r>
      <w:r>
        <w:rPr>
          <w:spacing w:val="-54"/>
        </w:rPr>
        <w:t> </w:t>
      </w:r>
      <w:r>
        <w:rPr/>
        <w:t>年</w:t>
      </w:r>
      <w:r>
        <w:rPr>
          <w:spacing w:val="-55"/>
        </w:rPr>
        <w:t> </w:t>
      </w:r>
      <w:r>
        <w:rPr/>
        <w:t>12</w:t>
      </w:r>
      <w:r>
        <w:rPr>
          <w:spacing w:val="-54"/>
        </w:rPr>
        <w:t> </w:t>
      </w:r>
      <w:r>
        <w:rPr/>
        <w:t>月</w:t>
      </w:r>
      <w:r>
        <w:rPr>
          <w:spacing w:val="-56"/>
        </w:rPr>
        <w:t> </w:t>
      </w:r>
      <w:r>
        <w:rPr/>
        <w:t>26</w:t>
      </w:r>
      <w:r>
        <w:rPr>
          <w:spacing w:val="-54"/>
        </w:rPr>
        <w:t> </w:t>
      </w:r>
      <w:r>
        <w:rPr/>
        <w:t>日总股本为基数，用资本公积金按</w:t>
      </w:r>
      <w:r>
        <w:rPr>
          <w:spacing w:val="-55"/>
        </w:rPr>
        <w:t> </w:t>
      </w:r>
      <w:r>
        <w:rPr>
          <w:spacing w:val="-6"/>
        </w:rPr>
        <w:t>10：3</w:t>
      </w:r>
      <w:r>
        <w:rPr>
          <w:spacing w:val="-54"/>
        </w:rPr>
        <w:t> </w:t>
      </w:r>
      <w:r>
        <w:rPr/>
        <w:t>的比</w:t>
      </w:r>
    </w:p>
    <w:p>
      <w:pPr>
        <w:pStyle w:val="BodyText"/>
        <w:spacing w:line="272" w:lineRule="exact"/>
        <w:ind w:right="103"/>
        <w:jc w:val="left"/>
      </w:pPr>
      <w:r>
        <w:rPr/>
        <w:t>例每</w:t>
      </w:r>
      <w:r>
        <w:rPr>
          <w:spacing w:val="-61"/>
        </w:rPr>
        <w:t> </w:t>
      </w:r>
      <w:r>
        <w:rPr/>
        <w:t>10</w:t>
      </w:r>
      <w:r>
        <w:rPr>
          <w:spacing w:val="-60"/>
        </w:rPr>
        <w:t> </w:t>
      </w:r>
      <w:r>
        <w:rPr/>
        <w:t>股转增</w:t>
      </w:r>
      <w:r>
        <w:rPr>
          <w:spacing w:val="-61"/>
        </w:rPr>
        <w:t> </w:t>
      </w:r>
      <w:r>
        <w:rPr/>
        <w:t>3</w:t>
      </w:r>
      <w:r>
        <w:rPr>
          <w:spacing w:val="-60"/>
        </w:rPr>
        <w:t> </w:t>
      </w:r>
      <w:r>
        <w:rPr/>
        <w:t>股，转增的</w:t>
      </w:r>
      <w:r>
        <w:rPr>
          <w:spacing w:val="-61"/>
        </w:rPr>
        <w:t> </w:t>
      </w:r>
      <w:r>
        <w:rPr/>
        <w:t>9110.624</w:t>
      </w:r>
      <w:r>
        <w:rPr>
          <w:spacing w:val="-60"/>
        </w:rPr>
        <w:t> </w:t>
      </w:r>
      <w:r>
        <w:rPr/>
        <w:t>万股股份全部用于清偿给普通债权人。本次完成资本公积金转</w:t>
      </w:r>
    </w:p>
    <w:p>
      <w:pPr>
        <w:pStyle w:val="BodyText"/>
        <w:spacing w:line="272" w:lineRule="exact"/>
        <w:ind w:right="103"/>
        <w:jc w:val="left"/>
      </w:pPr>
      <w:r>
        <w:rPr>
          <w:spacing w:val="-3"/>
        </w:rPr>
        <w:t>增后，股本总额为</w:t>
      </w:r>
      <w:r>
        <w:rPr>
          <w:spacing w:val="-55"/>
        </w:rPr>
        <w:t> </w:t>
      </w:r>
      <w:r>
        <w:rPr/>
        <w:t>39,479.37</w:t>
      </w:r>
      <w:r>
        <w:rPr>
          <w:spacing w:val="-54"/>
        </w:rPr>
        <w:t> </w:t>
      </w:r>
      <w:r>
        <w:rPr>
          <w:spacing w:val="-3"/>
        </w:rPr>
        <w:t>万股。2009</w:t>
      </w:r>
      <w:r>
        <w:rPr>
          <w:spacing w:val="-54"/>
        </w:rPr>
        <w:t> </w:t>
      </w:r>
      <w:r>
        <w:rPr/>
        <w:t>年</w:t>
      </w:r>
      <w:r>
        <w:rPr>
          <w:spacing w:val="-56"/>
        </w:rPr>
        <w:t> </w:t>
      </w:r>
      <w:r>
        <w:rPr/>
        <w:t>12</w:t>
      </w:r>
      <w:r>
        <w:rPr>
          <w:spacing w:val="-55"/>
        </w:rPr>
        <w:t> </w:t>
      </w:r>
      <w:r>
        <w:rPr/>
        <w:t>月</w:t>
      </w:r>
      <w:r>
        <w:rPr>
          <w:spacing w:val="-56"/>
        </w:rPr>
        <w:t> </w:t>
      </w:r>
      <w:r>
        <w:rPr/>
        <w:t>15</w:t>
      </w:r>
      <w:r>
        <w:rPr>
          <w:spacing w:val="-54"/>
        </w:rPr>
        <w:t> </w:t>
      </w:r>
      <w:r>
        <w:rPr/>
        <w:t>日，北海市工商行政管理局向本公司下发了新的</w:t>
      </w:r>
    </w:p>
    <w:p>
      <w:pPr>
        <w:pStyle w:val="BodyText"/>
        <w:spacing w:line="272" w:lineRule="exact" w:before="26"/>
        <w:ind w:right="103"/>
        <w:jc w:val="left"/>
      </w:pPr>
      <w:r>
        <w:rPr>
          <w:spacing w:val="-1"/>
        </w:rPr>
        <w:t>《企业法人营业执照》，注册号为（企）450500000000938，法人代表为何京云，住所为广西北海市，</w:t>
      </w:r>
      <w:r>
        <w:rPr>
          <w:spacing w:val="-103"/>
        </w:rPr>
        <w:t> </w:t>
      </w:r>
      <w:r>
        <w:rPr>
          <w:spacing w:val="-103"/>
        </w:rPr>
      </w:r>
      <w:r>
        <w:rPr/>
        <w:t>公司注册资本由</w:t>
      </w:r>
      <w:r>
        <w:rPr>
          <w:spacing w:val="-63"/>
        </w:rPr>
        <w:t> </w:t>
      </w:r>
      <w:r>
        <w:rPr/>
        <w:t>303,687,468.00</w:t>
      </w:r>
      <w:r>
        <w:rPr>
          <w:spacing w:val="-62"/>
        </w:rPr>
        <w:t> </w:t>
      </w:r>
      <w:r>
        <w:rPr/>
        <w:t>元变更为</w:t>
      </w:r>
      <w:r>
        <w:rPr>
          <w:spacing w:val="-62"/>
        </w:rPr>
        <w:t> </w:t>
      </w:r>
      <w:r>
        <w:rPr/>
        <w:t>394,793,708.00</w:t>
      </w:r>
      <w:r>
        <w:rPr>
          <w:spacing w:val="-62"/>
        </w:rPr>
        <w:t> </w:t>
      </w:r>
      <w:r>
        <w:rPr/>
        <w:t>元。</w:t>
      </w:r>
    </w:p>
    <w:p>
      <w:pPr>
        <w:pStyle w:val="BodyText"/>
        <w:spacing w:line="272" w:lineRule="exact"/>
        <w:ind w:right="221" w:firstLine="420"/>
        <w:jc w:val="both"/>
      </w:pPr>
      <w:r>
        <w:rPr/>
        <w:t>本公司经营范围：化学药品、抗生素、中药材、中药饮片、中成药品、生物制品、血液制品、保 健药品等。</w:t>
      </w:r>
    </w:p>
    <w:p>
      <w:pPr>
        <w:spacing w:line="240" w:lineRule="auto" w:before="11"/>
        <w:rPr>
          <w:rFonts w:ascii="宋体" w:hAnsi="宋体" w:cs="宋体" w:eastAsia="宋体" w:hint="default"/>
          <w:sz w:val="20"/>
          <w:szCs w:val="20"/>
        </w:rPr>
      </w:pPr>
    </w:p>
    <w:p>
      <w:pPr>
        <w:pStyle w:val="BodyText"/>
        <w:spacing w:line="272" w:lineRule="exact"/>
        <w:ind w:right="4931"/>
        <w:jc w:val="left"/>
      </w:pPr>
      <w:r>
        <w:rPr/>
        <w:t>(四)</w:t>
      </w:r>
      <w:r>
        <w:rPr>
          <w:spacing w:val="-2"/>
        </w:rPr>
        <w:t> </w:t>
      </w:r>
      <w:r>
        <w:rPr/>
        <w:t>公司主要会计政策、会计估计和前期差错：</w:t>
      </w:r>
      <w:r>
        <w:rPr/>
        <w:t> 1、财务报表的编制基础：</w:t>
      </w:r>
    </w:p>
    <w:p>
      <w:pPr>
        <w:pStyle w:val="BodyText"/>
        <w:spacing w:line="272" w:lineRule="exact"/>
        <w:ind w:right="217" w:firstLine="420"/>
        <w:jc w:val="both"/>
      </w:pPr>
      <w:r>
        <w:rPr/>
        <w:t>本公司及子公司以持续经营为基础，根据实际发生的交易和事项，按照中华人民共和国财政部令 第</w:t>
      </w:r>
      <w:r>
        <w:rPr>
          <w:spacing w:val="-54"/>
        </w:rPr>
        <w:t> </w:t>
      </w:r>
      <w:r>
        <w:rPr/>
        <w:t>33</w:t>
      </w:r>
      <w:r>
        <w:rPr>
          <w:spacing w:val="-53"/>
        </w:rPr>
        <w:t> </w:t>
      </w:r>
      <w:r>
        <w:rPr/>
        <w:t>号和财政部财会[2006]3</w:t>
      </w:r>
      <w:r>
        <w:rPr>
          <w:spacing w:val="-53"/>
        </w:rPr>
        <w:t> </w:t>
      </w:r>
      <w:r>
        <w:rPr>
          <w:spacing w:val="-5"/>
        </w:rPr>
        <w:t>号文规定的《企业会计准则——基本准则》和其他各项具体会计准则(以</w:t>
      </w:r>
      <w:r>
        <w:rPr/>
        <w:t> </w:t>
      </w:r>
      <w:r>
        <w:rPr>
          <w:spacing w:val="-3"/>
        </w:rPr>
        <w:t>下合称“企业会计准则”)、以及中国证券监督管理委员会《公开发行证券的公司信息披露编报规则第</w:t>
      </w:r>
      <w:r>
        <w:rPr>
          <w:spacing w:val="-76"/>
        </w:rPr>
        <w:t> </w:t>
      </w:r>
      <w:r>
        <w:rPr>
          <w:spacing w:val="-76"/>
        </w:rPr>
      </w:r>
      <w:r>
        <w:rPr/>
        <w:t>15</w:t>
      </w:r>
      <w:r>
        <w:rPr>
          <w:spacing w:val="-54"/>
        </w:rPr>
        <w:t> </w:t>
      </w:r>
      <w:r>
        <w:rPr/>
        <w:t>号——财务报告的一般规定》（2010</w:t>
      </w:r>
      <w:r>
        <w:rPr>
          <w:spacing w:val="-54"/>
        </w:rPr>
        <w:t> </w:t>
      </w:r>
      <w:r>
        <w:rPr/>
        <w:t>年修订）的披露规定编制。</w:t>
      </w:r>
    </w:p>
    <w:p>
      <w:pPr>
        <w:spacing w:line="240" w:lineRule="auto" w:before="10"/>
        <w:rPr>
          <w:rFonts w:ascii="宋体" w:hAnsi="宋体" w:cs="宋体" w:eastAsia="宋体" w:hint="default"/>
          <w:sz w:val="18"/>
          <w:szCs w:val="18"/>
        </w:rPr>
      </w:pPr>
    </w:p>
    <w:p>
      <w:pPr>
        <w:pStyle w:val="BodyText"/>
        <w:spacing w:line="274" w:lineRule="exact"/>
        <w:ind w:right="103"/>
        <w:jc w:val="left"/>
      </w:pPr>
      <w:r>
        <w:rPr/>
        <w:t>2、遵循企业会计准则的声明：</w:t>
      </w:r>
    </w:p>
    <w:p>
      <w:pPr>
        <w:pStyle w:val="BodyText"/>
        <w:spacing w:line="272" w:lineRule="exact"/>
        <w:ind w:left="560" w:right="103"/>
        <w:jc w:val="left"/>
      </w:pPr>
      <w:r>
        <w:rPr/>
        <w:t>本公司及子公司编制的</w:t>
      </w:r>
      <w:r>
        <w:rPr>
          <w:spacing w:val="-51"/>
        </w:rPr>
        <w:t> </w:t>
      </w:r>
      <w:r>
        <w:rPr/>
        <w:t>2009</w:t>
      </w:r>
      <w:r>
        <w:rPr>
          <w:spacing w:val="-50"/>
        </w:rPr>
        <w:t> </w:t>
      </w:r>
      <w:r>
        <w:rPr>
          <w:spacing w:val="-5"/>
        </w:rPr>
        <w:t>年度的财务报表符合企业会计准则的要求，真实、完整地反映了本公</w:t>
      </w:r>
      <w:r>
        <w:rPr/>
      </w:r>
    </w:p>
    <w:p>
      <w:pPr>
        <w:pStyle w:val="BodyText"/>
        <w:spacing w:line="274" w:lineRule="exact"/>
        <w:ind w:right="103"/>
        <w:jc w:val="left"/>
      </w:pPr>
      <w:r>
        <w:rPr/>
        <w:t>司及子公司</w:t>
      </w:r>
      <w:r>
        <w:rPr>
          <w:spacing w:val="-58"/>
        </w:rPr>
        <w:t> </w:t>
      </w:r>
      <w:r>
        <w:rPr/>
        <w:t>2009</w:t>
      </w:r>
      <w:r>
        <w:rPr>
          <w:spacing w:val="-57"/>
        </w:rPr>
        <w:t> </w:t>
      </w:r>
      <w:r>
        <w:rPr/>
        <w:t>年</w:t>
      </w:r>
      <w:r>
        <w:rPr>
          <w:spacing w:val="-59"/>
        </w:rPr>
        <w:t> </w:t>
      </w:r>
      <w:r>
        <w:rPr/>
        <w:t>12</w:t>
      </w:r>
      <w:r>
        <w:rPr>
          <w:spacing w:val="-58"/>
        </w:rPr>
        <w:t> </w:t>
      </w:r>
      <w:r>
        <w:rPr/>
        <w:t>月</w:t>
      </w:r>
      <w:r>
        <w:rPr>
          <w:spacing w:val="-59"/>
        </w:rPr>
        <w:t> </w:t>
      </w:r>
      <w:r>
        <w:rPr/>
        <w:t>31</w:t>
      </w:r>
      <w:r>
        <w:rPr>
          <w:spacing w:val="-57"/>
        </w:rPr>
        <w:t> </w:t>
      </w:r>
      <w:r>
        <w:rPr/>
        <w:t>日的财务状况以及</w:t>
      </w:r>
      <w:r>
        <w:rPr>
          <w:spacing w:val="-58"/>
        </w:rPr>
        <w:t> </w:t>
      </w:r>
      <w:r>
        <w:rPr/>
        <w:t>2009</w:t>
      </w:r>
      <w:r>
        <w:rPr>
          <w:spacing w:val="-57"/>
        </w:rPr>
        <w:t> </w:t>
      </w:r>
      <w:r>
        <w:rPr/>
        <w:t>年度的经营成果和现金流量等有关信息。</w:t>
      </w:r>
    </w:p>
    <w:p>
      <w:pPr>
        <w:spacing w:line="240" w:lineRule="auto" w:before="8"/>
        <w:rPr>
          <w:rFonts w:ascii="宋体" w:hAnsi="宋体" w:cs="宋体" w:eastAsia="宋体" w:hint="default"/>
          <w:sz w:val="20"/>
          <w:szCs w:val="20"/>
        </w:rPr>
      </w:pPr>
    </w:p>
    <w:p>
      <w:pPr>
        <w:pStyle w:val="BodyText"/>
        <w:spacing w:line="274" w:lineRule="exact"/>
        <w:ind w:right="103"/>
        <w:jc w:val="left"/>
      </w:pPr>
      <w:r>
        <w:rPr/>
        <w:t>3、会计期间：</w:t>
      </w:r>
    </w:p>
    <w:p>
      <w:pPr>
        <w:pStyle w:val="BodyText"/>
        <w:spacing w:line="274" w:lineRule="exact"/>
        <w:ind w:left="560" w:right="103"/>
        <w:jc w:val="left"/>
      </w:pPr>
      <w:r>
        <w:rPr/>
        <w:t>本公司会计年度自公历</w:t>
      </w:r>
      <w:r>
        <w:rPr>
          <w:spacing w:val="-55"/>
        </w:rPr>
        <w:t> </w:t>
      </w:r>
      <w:r>
        <w:rPr/>
        <w:t>1</w:t>
      </w:r>
      <w:r>
        <w:rPr>
          <w:spacing w:val="-54"/>
        </w:rPr>
        <w:t> </w:t>
      </w:r>
      <w:r>
        <w:rPr/>
        <w:t>月</w:t>
      </w:r>
      <w:r>
        <w:rPr>
          <w:spacing w:val="-56"/>
        </w:rPr>
        <w:t> </w:t>
      </w:r>
      <w:r>
        <w:rPr/>
        <w:t>1</w:t>
      </w:r>
      <w:r>
        <w:rPr>
          <w:spacing w:val="-54"/>
        </w:rPr>
        <w:t> </w:t>
      </w:r>
      <w:r>
        <w:rPr/>
        <w:t>日起至</w:t>
      </w:r>
      <w:r>
        <w:rPr>
          <w:spacing w:val="-55"/>
        </w:rPr>
        <w:t> </w:t>
      </w:r>
      <w:r>
        <w:rPr/>
        <w:t>12</w:t>
      </w:r>
      <w:r>
        <w:rPr>
          <w:spacing w:val="-54"/>
        </w:rPr>
        <w:t> </w:t>
      </w:r>
      <w:r>
        <w:rPr/>
        <w:t>月</w:t>
      </w:r>
      <w:r>
        <w:rPr>
          <w:spacing w:val="-55"/>
        </w:rPr>
        <w:t> </w:t>
      </w:r>
      <w:r>
        <w:rPr/>
        <w:t>31</w:t>
      </w:r>
      <w:r>
        <w:rPr>
          <w:spacing w:val="-55"/>
        </w:rPr>
        <w:t> </w:t>
      </w:r>
      <w:r>
        <w:rPr/>
        <w:t>日止。</w:t>
      </w:r>
    </w:p>
    <w:p>
      <w:pPr>
        <w:spacing w:line="240" w:lineRule="auto" w:before="10"/>
        <w:rPr>
          <w:rFonts w:ascii="宋体" w:hAnsi="宋体" w:cs="宋体" w:eastAsia="宋体" w:hint="default"/>
          <w:sz w:val="22"/>
          <w:szCs w:val="22"/>
        </w:rPr>
      </w:pPr>
    </w:p>
    <w:p>
      <w:pPr>
        <w:pStyle w:val="BodyText"/>
        <w:spacing w:line="272" w:lineRule="exact"/>
        <w:ind w:left="560" w:right="6084" w:hanging="420"/>
        <w:jc w:val="left"/>
      </w:pPr>
      <w:r>
        <w:rPr/>
        <w:t>4、记账本位币： 本公司的记账本位币为人民币。</w:t>
      </w:r>
    </w:p>
    <w:p>
      <w:pPr>
        <w:spacing w:after="0" w:line="272" w:lineRule="exact"/>
        <w:jc w:val="left"/>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spacing w:line="274" w:lineRule="exact" w:before="35"/>
        <w:ind w:right="0"/>
        <w:jc w:val="left"/>
      </w:pPr>
      <w:r>
        <w:rPr/>
        <w:t>5、合并财务报表的编制方法：</w:t>
      </w:r>
    </w:p>
    <w:p>
      <w:pPr>
        <w:pStyle w:val="BodyText"/>
        <w:spacing w:line="272" w:lineRule="exact" w:before="26"/>
        <w:ind w:right="141" w:firstLine="420"/>
        <w:jc w:val="both"/>
      </w:pPr>
      <w:r>
        <w:rPr/>
        <w:t>(1)</w:t>
      </w:r>
      <w:r>
        <w:rPr>
          <w:spacing w:val="-2"/>
        </w:rPr>
        <w:t> </w:t>
      </w:r>
      <w:r>
        <w:rPr/>
        <w:t>本公司将能够实施控制的全部子公司纳入合并范围。子公司采取的会计政策与本公司不一致</w:t>
      </w:r>
      <w:r>
        <w:rPr/>
        <w:t> 时，按照本公司的会计政策调整后进行合并。若子公司的会计期间与本公司不一致，按照母公司的会 计期间对子公司财务报表进行调整。</w:t>
      </w:r>
    </w:p>
    <w:p>
      <w:pPr>
        <w:pStyle w:val="BodyText"/>
        <w:spacing w:line="272" w:lineRule="exact"/>
        <w:ind w:right="141" w:firstLine="420"/>
        <w:jc w:val="both"/>
      </w:pPr>
      <w:r>
        <w:rPr/>
        <w:t>本公司并购同一控制人的子公司采用权益结合法处理，将期初至合并日所发生的收入、费用和利 润纳入合并利润表，被合并放在合并日的资产和负债的账面价值作为取得的资产和负债的计量属性。 并购非同一控制下的子公司，采用购买法进行会计处理，自控制子公司之日起合并该子公司的财务报 表，按公允价值计量购买子公司的可辨认资产、负债。</w:t>
      </w:r>
    </w:p>
    <w:p>
      <w:pPr>
        <w:pStyle w:val="BodyText"/>
        <w:spacing w:line="272" w:lineRule="exact"/>
        <w:ind w:right="141" w:firstLine="420"/>
        <w:jc w:val="both"/>
      </w:pPr>
      <w:r>
        <w:rPr/>
        <w:t>在将本公司的控股子公司及有实质控制权的联营公司之间的投资、内部往来、内部交易的未实现 损益等全部抵消的基础上，逐项合并，并计算少数股东权益。少数股东权益是指公司及子公司以外的 第三者在公司各子公司应分得的利润(或应承担的亏损)。对下属联营公司，采用权益法核算。</w:t>
      </w:r>
    </w:p>
    <w:p>
      <w:pPr>
        <w:spacing w:line="240" w:lineRule="auto" w:before="10"/>
        <w:rPr>
          <w:rFonts w:ascii="宋体" w:hAnsi="宋体" w:cs="宋体" w:eastAsia="宋体" w:hint="default"/>
          <w:sz w:val="20"/>
          <w:szCs w:val="20"/>
        </w:rPr>
      </w:pPr>
    </w:p>
    <w:p>
      <w:pPr>
        <w:pStyle w:val="BodyText"/>
        <w:spacing w:line="272" w:lineRule="exact"/>
        <w:ind w:left="560" w:right="124" w:hanging="420"/>
        <w:jc w:val="left"/>
      </w:pPr>
      <w:r>
        <w:rPr/>
        <w:t>6、现金及现金等价物的确定标准： 现金等价物是指企业持有的期限短（一般指从购买日起三个月内到期）、流动性强、易于转换为</w:t>
      </w:r>
    </w:p>
    <w:p>
      <w:pPr>
        <w:pStyle w:val="BodyText"/>
        <w:spacing w:line="248" w:lineRule="exact"/>
        <w:ind w:right="0"/>
        <w:jc w:val="left"/>
      </w:pPr>
      <w:r>
        <w:rPr/>
        <w:t>已知金额现金、价值变动风险很小的投资。</w:t>
      </w:r>
    </w:p>
    <w:p>
      <w:pPr>
        <w:spacing w:line="240" w:lineRule="auto" w:before="10"/>
        <w:rPr>
          <w:rFonts w:ascii="宋体" w:hAnsi="宋体" w:cs="宋体" w:eastAsia="宋体" w:hint="default"/>
          <w:sz w:val="22"/>
          <w:szCs w:val="22"/>
        </w:rPr>
      </w:pPr>
    </w:p>
    <w:p>
      <w:pPr>
        <w:pStyle w:val="BodyText"/>
        <w:spacing w:line="272" w:lineRule="exact"/>
        <w:ind w:left="560" w:right="124" w:hanging="420"/>
        <w:jc w:val="left"/>
      </w:pPr>
      <w:r>
        <w:rPr/>
        <w:t>7、外币业务和外币报表折算： 本公司及子公司涉及外币的经济业务，采用业务发生当日中国人民银行公布的市场汇率中间价折</w:t>
      </w:r>
    </w:p>
    <w:p>
      <w:pPr>
        <w:pStyle w:val="BodyText"/>
        <w:spacing w:line="272" w:lineRule="exact"/>
        <w:ind w:right="138"/>
        <w:jc w:val="both"/>
      </w:pPr>
      <w:r>
        <w:rPr/>
        <w:t>合人民币记账。在资产负债表日，本公司及子公司对外币货币性账户余额按照中国人民银行公布的外 汇市场汇率中间价进行折算，与原账面人民币余额之间的差额作为汇兑损益。属于筹建期产生的汇兑 损益计入长期待摊费用，在开始生产经营的当月起，一次计入开始生产经营当月的损益；属于与购建 </w:t>
      </w:r>
      <w:r>
        <w:rPr>
          <w:spacing w:val="-3"/>
        </w:rPr>
        <w:t>固定资产等有关的借款产生的汇兑损益，根据《企业会计准则-借款费用》的规定进行处理，其他汇兑</w:t>
      </w:r>
      <w:r>
        <w:rPr>
          <w:spacing w:val="-78"/>
        </w:rPr>
        <w:t> </w:t>
      </w:r>
      <w:r>
        <w:rPr>
          <w:spacing w:val="-78"/>
        </w:rPr>
      </w:r>
      <w:r>
        <w:rPr/>
        <w:t>损益计入当期损益。</w:t>
      </w:r>
    </w:p>
    <w:p>
      <w:pPr>
        <w:spacing w:line="240" w:lineRule="auto" w:before="11"/>
        <w:rPr>
          <w:rFonts w:ascii="宋体" w:hAnsi="宋体" w:cs="宋体" w:eastAsia="宋体" w:hint="default"/>
          <w:sz w:val="20"/>
          <w:szCs w:val="20"/>
        </w:rPr>
      </w:pPr>
    </w:p>
    <w:p>
      <w:pPr>
        <w:pStyle w:val="BodyText"/>
        <w:spacing w:line="272" w:lineRule="exact"/>
        <w:ind w:right="7159"/>
        <w:jc w:val="left"/>
      </w:pPr>
      <w:r>
        <w:rPr/>
        <w:t>8、金融工具： (1)金融工具的确认依据</w:t>
      </w:r>
    </w:p>
    <w:p>
      <w:pPr>
        <w:pStyle w:val="BodyText"/>
        <w:spacing w:line="272" w:lineRule="exact"/>
        <w:ind w:right="2014" w:firstLine="420"/>
        <w:jc w:val="left"/>
      </w:pPr>
      <w:r>
        <w:rPr/>
        <w:t>金融资产和金融负债的确认依据为：本公司已经成为金融工具合同的一方。 (2)金融资产和金融负债的分类方法</w:t>
      </w:r>
    </w:p>
    <w:p>
      <w:pPr>
        <w:pStyle w:val="BodyText"/>
        <w:spacing w:line="272" w:lineRule="exact"/>
        <w:ind w:right="141" w:firstLine="420"/>
        <w:jc w:val="both"/>
      </w:pPr>
      <w:r>
        <w:rPr/>
        <w:t>金融资产在初始确认时划分为四类：以公允价值计量且其变动计入当期损益的金融资产、持有至 到期投资、应收款项、可供出售金融资产。</w:t>
      </w:r>
    </w:p>
    <w:p>
      <w:pPr>
        <w:pStyle w:val="BodyText"/>
        <w:spacing w:line="272" w:lineRule="exact"/>
        <w:ind w:right="141" w:firstLine="420"/>
        <w:jc w:val="both"/>
      </w:pPr>
      <w:r>
        <w:rPr/>
        <w:t>金融负债在初始确认时划分为两类：以公允价值计量且其变动计入当期损益的金融负债和其他金 融负债。</w:t>
      </w:r>
    </w:p>
    <w:p>
      <w:pPr>
        <w:pStyle w:val="BodyText"/>
        <w:spacing w:line="272" w:lineRule="exact"/>
        <w:ind w:left="560" w:right="124" w:hanging="420"/>
        <w:jc w:val="left"/>
      </w:pPr>
      <w:r>
        <w:rPr/>
        <w:t>(3)金融资产和金融负债的初始计量 本公司初始确认金融资产或金融负债，按照公允价值计量。对于以公允价值计量且其变动计入当</w:t>
      </w:r>
    </w:p>
    <w:p>
      <w:pPr>
        <w:pStyle w:val="BodyText"/>
        <w:spacing w:line="272" w:lineRule="exact"/>
        <w:ind w:right="124"/>
        <w:jc w:val="left"/>
      </w:pPr>
      <w:r>
        <w:rPr/>
        <w:t>期损益的金融资产或金融负债，相关交易费用直接计入当期损益；对于其他类别的金融资产或金融负 债，相关交易费用计入初始确认成本。</w:t>
      </w:r>
    </w:p>
    <w:p>
      <w:pPr>
        <w:pStyle w:val="BodyText"/>
        <w:spacing w:line="246" w:lineRule="exact"/>
        <w:ind w:right="0"/>
        <w:jc w:val="left"/>
      </w:pPr>
      <w:r>
        <w:rPr/>
        <w:t>(4)金融资产和金融负债的后续计量</w:t>
      </w:r>
    </w:p>
    <w:p>
      <w:pPr>
        <w:pStyle w:val="BodyText"/>
        <w:spacing w:line="272" w:lineRule="exact" w:before="26"/>
        <w:ind w:right="141" w:firstLine="420"/>
        <w:jc w:val="both"/>
      </w:pPr>
      <w:r>
        <w:rPr/>
        <w:t>①以公允价值计量且其变动计入当期损益的金融资产和金融负债，按照公允价值进行后续计量， 公允价值变动形成的利得或损失计入当期损益。</w:t>
      </w:r>
    </w:p>
    <w:p>
      <w:pPr>
        <w:pStyle w:val="BodyText"/>
        <w:spacing w:line="246" w:lineRule="exact"/>
        <w:ind w:left="560" w:right="0"/>
        <w:jc w:val="left"/>
      </w:pPr>
      <w:r>
        <w:rPr/>
        <w:t>②持有至到期投资和应收款项，采用实际利率法，按摊余成本计量。</w:t>
      </w:r>
    </w:p>
    <w:p>
      <w:pPr>
        <w:pStyle w:val="BodyText"/>
        <w:spacing w:line="272" w:lineRule="exact" w:before="26"/>
        <w:ind w:right="141" w:firstLine="420"/>
        <w:jc w:val="both"/>
      </w:pPr>
      <w:r>
        <w:rPr/>
        <w:t>③可供出售金融资产按照公允价值进行后续计量，公允价值变动形成的利得或损失，除减值损失 和外币货币性金融资产形成的汇兑损益外，直接计入股东权益，在该金融资产终止确认时转出，计入 当期损益。可供出售外币货币性金融资产形成的汇兑损益，计入当期损益。采用实际利率法计算的可 供出售金融资产的利息，计入当期损益；可供出售权益工具投资的现金股利，在被投资单位宣告发放 股利时计入当期损益。在活跃市场中没有报价且其公允价值不能可靠计量的权益工具投资，以及与该 权益工具挂钩并须通过交付该权益工具结算的衍生金融资产，按照成本计量。</w:t>
      </w:r>
    </w:p>
    <w:p>
      <w:pPr>
        <w:pStyle w:val="BodyText"/>
        <w:spacing w:line="272" w:lineRule="exact"/>
        <w:ind w:left="560" w:right="124"/>
        <w:jc w:val="left"/>
      </w:pPr>
      <w:r>
        <w:rPr/>
        <w:t>④其他金融负债按摊余成本进行后续计量。 与在活跃市场中没有报价，公允价值不能可靠计量的权益工具挂钩并须通过交付该权益工具结算</w:t>
      </w:r>
    </w:p>
    <w:p>
      <w:pPr>
        <w:pStyle w:val="BodyText"/>
        <w:spacing w:line="272" w:lineRule="exact"/>
        <w:ind w:left="560" w:right="4639" w:hanging="420"/>
        <w:jc w:val="left"/>
      </w:pPr>
      <w:r>
        <w:rPr/>
        <w:t>的衍生金融负债，按照成本计量。 (5)金融资产减值测试方法和减值准备计提方法</w:t>
      </w:r>
    </w:p>
    <w:p>
      <w:pPr>
        <w:pStyle w:val="BodyText"/>
        <w:spacing w:line="272" w:lineRule="exact"/>
        <w:ind w:right="141" w:firstLine="420"/>
        <w:jc w:val="both"/>
      </w:pPr>
      <w:r>
        <w:rPr/>
        <w:t>本公司在资产负债表日对以公允价值计量且其变动计入当期损益的金融资产以外的金融资产的账 面价值进行检查，有客观证据表明该金融资产发生减值的，计提减值准备。表明金融资产发生减值的</w:t>
      </w:r>
    </w:p>
    <w:p>
      <w:pPr>
        <w:spacing w:after="0" w:line="272" w:lineRule="exact"/>
        <w:jc w:val="both"/>
        <w:sectPr>
          <w:pgSz w:w="11910" w:h="16840"/>
          <w:pgMar w:header="747" w:footer="727" w:top="980" w:bottom="920" w:left="1220" w:right="1160"/>
        </w:sectPr>
      </w:pPr>
    </w:p>
    <w:p>
      <w:pPr>
        <w:spacing w:line="240" w:lineRule="auto" w:before="1"/>
        <w:rPr>
          <w:rFonts w:ascii="宋体" w:hAnsi="宋体" w:cs="宋体" w:eastAsia="宋体" w:hint="default"/>
          <w:sz w:val="29"/>
          <w:szCs w:val="29"/>
        </w:rPr>
      </w:pPr>
    </w:p>
    <w:p>
      <w:pPr>
        <w:pStyle w:val="BodyText"/>
        <w:spacing w:line="272" w:lineRule="exact" w:before="63"/>
        <w:ind w:right="281"/>
        <w:jc w:val="both"/>
      </w:pPr>
      <w:r>
        <w:rPr/>
        <w:t>客观证据，是指金融资产初始确认后实际发生的、对该金融资产的预计未来现金流量有影响，且企业 能够对该影响进行可靠计量的事项。金融资产减值的客观证据包括《企业会计准则 22</w:t>
      </w:r>
      <w:r>
        <w:rPr>
          <w:spacing w:val="-55"/>
        </w:rPr>
        <w:t> </w:t>
      </w:r>
      <w:r>
        <w:rPr/>
        <w:t>号——金融工</w:t>
      </w:r>
      <w:r>
        <w:rPr/>
        <w:t> 具确认和计量》第四十一条所述事项。</w:t>
      </w:r>
    </w:p>
    <w:p>
      <w:pPr>
        <w:spacing w:line="240" w:lineRule="auto" w:before="10"/>
        <w:rPr>
          <w:rFonts w:ascii="宋体" w:hAnsi="宋体" w:cs="宋体" w:eastAsia="宋体" w:hint="default"/>
          <w:sz w:val="18"/>
          <w:szCs w:val="18"/>
        </w:rPr>
      </w:pPr>
    </w:p>
    <w:p>
      <w:pPr>
        <w:pStyle w:val="BodyText"/>
        <w:spacing w:line="274" w:lineRule="exact"/>
        <w:ind w:left="560" w:right="0"/>
        <w:jc w:val="left"/>
      </w:pPr>
      <w:r>
        <w:rPr/>
        <w:t>(1)</w:t>
      </w:r>
      <w:r>
        <w:rPr>
          <w:spacing w:val="-2"/>
        </w:rPr>
        <w:t> </w:t>
      </w:r>
      <w:r>
        <w:rPr/>
        <w:t>将尚未到期的持有至到期投资重分类为可供出售金融资产的，说明持有意图或能力发生改变</w:t>
      </w:r>
    </w:p>
    <w:p>
      <w:pPr>
        <w:pStyle w:val="BodyText"/>
        <w:spacing w:line="272" w:lineRule="exact" w:before="26"/>
        <w:ind w:right="282"/>
        <w:jc w:val="both"/>
      </w:pPr>
      <w:r>
        <w:rPr>
          <w:spacing w:val="-4"/>
        </w:rPr>
        <w:t>的依据持有至到期投资部分出售或重分类的金额较大，且不属于企业会计准则第</w:t>
      </w:r>
      <w:r>
        <w:rPr>
          <w:spacing w:val="-43"/>
        </w:rPr>
        <w:t> </w:t>
      </w:r>
      <w:r>
        <w:rPr>
          <w:spacing w:val="-1"/>
        </w:rPr>
        <w:t>22</w:t>
      </w:r>
      <w:r>
        <w:rPr>
          <w:spacing w:val="-43"/>
        </w:rPr>
        <w:t> </w:t>
      </w:r>
      <w:r>
        <w:rPr>
          <w:spacing w:val="-1"/>
        </w:rPr>
        <w:t>号第十六条所指的</w:t>
      </w:r>
      <w:r>
        <w:rPr>
          <w:spacing w:val="-100"/>
        </w:rPr>
        <w:t> </w:t>
      </w:r>
      <w:r>
        <w:rPr>
          <w:spacing w:val="-100"/>
        </w:rPr>
      </w:r>
      <w:r>
        <w:rPr/>
        <w:t>例外，使该投资的剩余部分不再适合划分为持有至到期投资的。将该投资的剩余部分重分类为可供出</w:t>
      </w:r>
      <w:r>
        <w:rPr/>
        <w:t> 售金融资产，并以公允价值进行后续计量。</w:t>
      </w:r>
    </w:p>
    <w:p>
      <w:pPr>
        <w:spacing w:line="240" w:lineRule="auto" w:before="10"/>
        <w:rPr>
          <w:rFonts w:ascii="宋体" w:hAnsi="宋体" w:cs="宋体" w:eastAsia="宋体" w:hint="default"/>
          <w:sz w:val="18"/>
          <w:szCs w:val="18"/>
        </w:rPr>
      </w:pPr>
    </w:p>
    <w:p>
      <w:pPr>
        <w:pStyle w:val="BodyText"/>
        <w:spacing w:line="274" w:lineRule="exact"/>
        <w:ind w:right="0"/>
        <w:jc w:val="both"/>
      </w:pPr>
      <w:r>
        <w:rPr/>
        <w:t>9、应收款项：</w:t>
      </w:r>
    </w:p>
    <w:p>
      <w:pPr>
        <w:pStyle w:val="BodyText"/>
        <w:spacing w:line="274" w:lineRule="exact"/>
        <w:ind w:left="560" w:right="0"/>
        <w:jc w:val="left"/>
      </w:pPr>
      <w:r>
        <w:rPr/>
        <w:t>(1)</w:t>
      </w:r>
      <w:r>
        <w:rPr>
          <w:spacing w:val="-2"/>
        </w:rPr>
        <w:t> </w:t>
      </w:r>
      <w:r>
        <w:rPr/>
        <w:t>单项金额重大的应收款项坏账准备的确认标准、计提方法：</w:t>
      </w:r>
    </w:p>
    <w:p>
      <w:pPr>
        <w:spacing w:line="240" w:lineRule="auto" w:before="6"/>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508"/>
        <w:gridCol w:w="4900"/>
      </w:tblGrid>
      <w:tr>
        <w:trPr>
          <w:trHeight w:val="833" w:hRule="exact"/>
        </w:trPr>
        <w:tc>
          <w:tcPr>
            <w:tcW w:w="4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单项金额重大的应收款项坏账准备的确认标准</w:t>
            </w:r>
          </w:p>
        </w:tc>
        <w:tc>
          <w:tcPr>
            <w:tcW w:w="49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5"/>
              <w:jc w:val="left"/>
              <w:rPr>
                <w:rFonts w:ascii="宋体" w:hAnsi="宋体" w:cs="宋体" w:eastAsia="宋体" w:hint="default"/>
                <w:sz w:val="21"/>
                <w:szCs w:val="21"/>
              </w:rPr>
            </w:pPr>
            <w:r>
              <w:rPr>
                <w:rFonts w:ascii="宋体" w:hAnsi="宋体" w:cs="宋体" w:eastAsia="宋体" w:hint="default"/>
                <w:spacing w:val="-7"/>
                <w:sz w:val="21"/>
                <w:szCs w:val="21"/>
              </w:rPr>
              <w:t>1、因债务人破产或者死亡，以其破产或遗产清偿后，</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pacing w:val="-3"/>
                <w:sz w:val="21"/>
                <w:szCs w:val="21"/>
              </w:rPr>
              <w:t>仍然不能收回的帐款。2、因债务人逾期未履行偿债</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义务且有充分证据表明不能收回的应收款项。</w:t>
            </w:r>
          </w:p>
        </w:tc>
      </w:tr>
      <w:tr>
        <w:trPr>
          <w:trHeight w:val="560" w:hRule="exact"/>
        </w:trPr>
        <w:tc>
          <w:tcPr>
            <w:tcW w:w="4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单项金额重大的应收款项坏账准备的计提方法</w:t>
            </w:r>
          </w:p>
        </w:tc>
        <w:tc>
          <w:tcPr>
            <w:tcW w:w="49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根据其未来现金流量现值低于其帐面价值的差额，</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确认减值损失，计提坏帐准备。</w:t>
            </w:r>
          </w:p>
        </w:tc>
      </w:tr>
    </w:tbl>
    <w:p>
      <w:pPr>
        <w:spacing w:line="240" w:lineRule="auto" w:before="6"/>
        <w:rPr>
          <w:rFonts w:ascii="宋体" w:hAnsi="宋体" w:cs="宋体" w:eastAsia="宋体" w:hint="default"/>
          <w:sz w:val="15"/>
          <w:szCs w:val="15"/>
        </w:rPr>
      </w:pPr>
    </w:p>
    <w:p>
      <w:pPr>
        <w:pStyle w:val="BodyText"/>
        <w:spacing w:line="272" w:lineRule="exact" w:before="63"/>
        <w:ind w:right="476" w:firstLine="420"/>
        <w:jc w:val="left"/>
      </w:pPr>
      <w:r>
        <w:rPr/>
        <w:t>(2)</w:t>
      </w:r>
      <w:r>
        <w:rPr>
          <w:spacing w:val="-2"/>
        </w:rPr>
        <w:t> </w:t>
      </w:r>
      <w:r>
        <w:rPr/>
        <w:t>单项金额不重大但按信用风险特征组合后该组合的风险较大的应收款项坏账准备的确定依</w:t>
      </w:r>
      <w:r>
        <w:rPr/>
        <w:t> 据、计提方法：</w:t>
      </w:r>
    </w:p>
    <w:p>
      <w:pPr>
        <w:spacing w:line="240" w:lineRule="auto" w:before="6"/>
        <w:rPr>
          <w:rFonts w:ascii="宋体" w:hAnsi="宋体" w:cs="宋体" w:eastAsia="宋体" w:hint="default"/>
          <w:sz w:val="21"/>
          <w:szCs w:val="21"/>
        </w:rPr>
      </w:pPr>
    </w:p>
    <w:tbl>
      <w:tblPr>
        <w:tblW w:w="0" w:type="auto"/>
        <w:jc w:val="left"/>
        <w:tblInd w:w="125" w:type="dxa"/>
        <w:tblLayout w:type="fixed"/>
        <w:tblCellMar>
          <w:top w:w="0" w:type="dxa"/>
          <w:left w:w="0" w:type="dxa"/>
          <w:bottom w:w="0" w:type="dxa"/>
          <w:right w:w="0" w:type="dxa"/>
        </w:tblCellMar>
        <w:tblLook w:val="01E0"/>
      </w:tblPr>
      <w:tblGrid>
        <w:gridCol w:w="3070"/>
        <w:gridCol w:w="2882"/>
        <w:gridCol w:w="3348"/>
      </w:tblGrid>
      <w:tr>
        <w:trPr>
          <w:trHeight w:val="287" w:hRule="exact"/>
        </w:trPr>
        <w:tc>
          <w:tcPr>
            <w:tcW w:w="930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857" w:right="0"/>
              <w:jc w:val="left"/>
              <w:rPr>
                <w:rFonts w:ascii="宋体" w:hAnsi="宋体" w:cs="宋体" w:eastAsia="宋体" w:hint="default"/>
                <w:sz w:val="21"/>
                <w:szCs w:val="21"/>
              </w:rPr>
            </w:pPr>
            <w:r>
              <w:rPr>
                <w:rFonts w:ascii="宋体" w:hAnsi="宋体" w:cs="宋体" w:eastAsia="宋体" w:hint="default"/>
                <w:sz w:val="21"/>
                <w:szCs w:val="21"/>
              </w:rPr>
              <w:t>根据信用风险特征组合确定的计提方法</w:t>
            </w:r>
          </w:p>
        </w:tc>
      </w:tr>
      <w:tr>
        <w:trPr>
          <w:trHeight w:val="287" w:hRule="exact"/>
        </w:trPr>
        <w:tc>
          <w:tcPr>
            <w:tcW w:w="930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288" w:hRule="exact"/>
        </w:trPr>
        <w:tc>
          <w:tcPr>
            <w:tcW w:w="930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287" w:hRule="exact"/>
        </w:trPr>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8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hAnsi="宋体" w:cs="宋体" w:eastAsia="宋体" w:hint="default"/>
                <w:sz w:val="21"/>
                <w:szCs w:val="21"/>
              </w:rPr>
              <w:t>应收账款计提比例说明</w:t>
            </w:r>
          </w:p>
        </w:tc>
        <w:tc>
          <w:tcPr>
            <w:tcW w:w="3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其他应收款计提比例说明</w:t>
            </w:r>
          </w:p>
        </w:tc>
      </w:tr>
      <w:tr>
        <w:trPr>
          <w:trHeight w:val="288" w:hRule="exact"/>
        </w:trPr>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8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3％</w:t>
            </w:r>
          </w:p>
        </w:tc>
        <w:tc>
          <w:tcPr>
            <w:tcW w:w="3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p>
        </w:tc>
      </w:tr>
      <w:tr>
        <w:trPr>
          <w:trHeight w:val="287" w:hRule="exact"/>
        </w:trPr>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8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5％</w:t>
            </w:r>
          </w:p>
        </w:tc>
        <w:tc>
          <w:tcPr>
            <w:tcW w:w="3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5％</w:t>
            </w:r>
          </w:p>
        </w:tc>
      </w:tr>
      <w:tr>
        <w:trPr>
          <w:trHeight w:val="288" w:hRule="exact"/>
        </w:trPr>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8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15％</w:t>
            </w:r>
          </w:p>
        </w:tc>
        <w:tc>
          <w:tcPr>
            <w:tcW w:w="3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15％</w:t>
            </w:r>
          </w:p>
        </w:tc>
      </w:tr>
      <w:tr>
        <w:trPr>
          <w:trHeight w:val="287" w:hRule="exact"/>
        </w:trPr>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8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30％</w:t>
            </w:r>
          </w:p>
        </w:tc>
        <w:tc>
          <w:tcPr>
            <w:tcW w:w="3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30％</w:t>
            </w:r>
          </w:p>
        </w:tc>
      </w:tr>
      <w:tr>
        <w:trPr>
          <w:trHeight w:val="288" w:hRule="exact"/>
        </w:trPr>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8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50％</w:t>
            </w:r>
          </w:p>
        </w:tc>
        <w:tc>
          <w:tcPr>
            <w:tcW w:w="3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50％</w:t>
            </w:r>
          </w:p>
        </w:tc>
      </w:tr>
      <w:tr>
        <w:trPr>
          <w:trHeight w:val="288" w:hRule="exact"/>
        </w:trPr>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8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100％</w:t>
            </w:r>
          </w:p>
        </w:tc>
        <w:tc>
          <w:tcPr>
            <w:tcW w:w="3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100％</w:t>
            </w:r>
          </w:p>
        </w:tc>
      </w:tr>
    </w:tbl>
    <w:p>
      <w:pPr>
        <w:spacing w:line="240" w:lineRule="auto" w:before="6"/>
        <w:rPr>
          <w:rFonts w:ascii="宋体" w:hAnsi="宋体" w:cs="宋体" w:eastAsia="宋体" w:hint="default"/>
          <w:sz w:val="15"/>
          <w:szCs w:val="15"/>
        </w:rPr>
      </w:pPr>
    </w:p>
    <w:p>
      <w:pPr>
        <w:pStyle w:val="BodyText"/>
        <w:spacing w:line="274" w:lineRule="exact" w:before="35"/>
        <w:ind w:right="0"/>
        <w:jc w:val="left"/>
      </w:pPr>
      <w:r>
        <w:rPr/>
        <w:t>10、存货：</w:t>
      </w:r>
    </w:p>
    <w:p>
      <w:pPr>
        <w:pStyle w:val="BodyText"/>
        <w:spacing w:line="272" w:lineRule="exact" w:before="26"/>
        <w:ind w:left="560" w:right="4254"/>
        <w:jc w:val="left"/>
      </w:pPr>
      <w:r>
        <w:rPr/>
        <w:t>(1)</w:t>
      </w:r>
      <w:r>
        <w:rPr>
          <w:spacing w:val="-1"/>
        </w:rPr>
        <w:t> </w:t>
      </w:r>
      <w:r>
        <w:rPr/>
        <w:t>存货的分类</w:t>
      </w:r>
      <w:r>
        <w:rPr/>
        <w:t> 存货分为原材料、低值易耗品、库存商、在产品等。</w:t>
      </w:r>
    </w:p>
    <w:p>
      <w:pPr>
        <w:spacing w:line="240" w:lineRule="auto" w:before="11"/>
        <w:rPr>
          <w:rFonts w:ascii="宋体" w:hAnsi="宋体" w:cs="宋体" w:eastAsia="宋体" w:hint="default"/>
          <w:sz w:val="20"/>
          <w:szCs w:val="20"/>
        </w:rPr>
      </w:pPr>
    </w:p>
    <w:p>
      <w:pPr>
        <w:pStyle w:val="BodyText"/>
        <w:spacing w:line="272" w:lineRule="exact"/>
        <w:ind w:left="560" w:right="6776"/>
        <w:jc w:val="left"/>
      </w:pPr>
      <w:r>
        <w:rPr/>
        <w:t>(2)</w:t>
      </w:r>
      <w:r>
        <w:rPr>
          <w:spacing w:val="-2"/>
        </w:rPr>
        <w:t> </w:t>
      </w:r>
      <w:r>
        <w:rPr/>
        <w:t>发出存货的计价方法</w:t>
      </w:r>
      <w:r>
        <w:rPr/>
        <w:t> 加权平均法</w:t>
      </w:r>
    </w:p>
    <w:p>
      <w:pPr>
        <w:pStyle w:val="BodyText"/>
        <w:spacing w:line="248" w:lineRule="exact"/>
        <w:ind w:left="560" w:right="0"/>
        <w:jc w:val="left"/>
      </w:pPr>
      <w:r>
        <w:rPr/>
        <w:t>存货的购入与入库按实际成本计价，领用时采用加权平均法核算。</w:t>
      </w:r>
    </w:p>
    <w:p>
      <w:pPr>
        <w:spacing w:line="240" w:lineRule="auto" w:before="10"/>
        <w:rPr>
          <w:rFonts w:ascii="宋体" w:hAnsi="宋体" w:cs="宋体" w:eastAsia="宋体" w:hint="default"/>
          <w:sz w:val="22"/>
          <w:szCs w:val="22"/>
        </w:rPr>
      </w:pPr>
    </w:p>
    <w:p>
      <w:pPr>
        <w:pStyle w:val="BodyText"/>
        <w:spacing w:line="272" w:lineRule="exact"/>
        <w:ind w:left="560" w:right="264"/>
        <w:jc w:val="left"/>
      </w:pPr>
      <w:r>
        <w:rPr/>
        <w:t>(3)</w:t>
      </w:r>
      <w:r>
        <w:rPr>
          <w:spacing w:val="-1"/>
        </w:rPr>
        <w:t> </w:t>
      </w:r>
      <w:r>
        <w:rPr/>
        <w:t>存货可变现净值的确定依据及存货跌价准备的计提方法</w:t>
      </w:r>
      <w:r>
        <w:rPr/>
        <w:t> 存货跌价准备的计提方法：期末，存货按成本与可变现净值孰低计量，存货成本高于其可变现净</w:t>
      </w:r>
    </w:p>
    <w:p>
      <w:pPr>
        <w:pStyle w:val="BodyText"/>
        <w:spacing w:line="272" w:lineRule="exact"/>
        <w:ind w:right="264"/>
        <w:jc w:val="left"/>
      </w:pPr>
      <w:r>
        <w:rPr/>
        <w:t>值的，计提存货跌价准备，计入当期损益。计提时按单个存货项目的成本高于其可变现净值的差额确 定。</w:t>
      </w:r>
    </w:p>
    <w:p>
      <w:pPr>
        <w:spacing w:line="240" w:lineRule="auto" w:before="11"/>
        <w:rPr>
          <w:rFonts w:ascii="宋体" w:hAnsi="宋体" w:cs="宋体" w:eastAsia="宋体" w:hint="default"/>
          <w:sz w:val="20"/>
          <w:szCs w:val="20"/>
        </w:rPr>
      </w:pPr>
    </w:p>
    <w:p>
      <w:pPr>
        <w:pStyle w:val="BodyText"/>
        <w:spacing w:line="272" w:lineRule="exact"/>
        <w:ind w:left="560" w:right="7196"/>
        <w:jc w:val="left"/>
      </w:pPr>
      <w:r>
        <w:rPr/>
        <w:t>(4)</w:t>
      </w:r>
      <w:r>
        <w:rPr>
          <w:spacing w:val="-2"/>
        </w:rPr>
        <w:t> </w:t>
      </w:r>
      <w:r>
        <w:rPr/>
        <w:t>存货的盘存制度</w:t>
      </w:r>
      <w:r>
        <w:rPr/>
        <w:t> 永续盘存制 永续盘存制</w:t>
      </w:r>
    </w:p>
    <w:p>
      <w:pPr>
        <w:spacing w:line="240" w:lineRule="auto" w:before="10"/>
        <w:rPr>
          <w:rFonts w:ascii="宋体" w:hAnsi="宋体" w:cs="宋体" w:eastAsia="宋体" w:hint="default"/>
          <w:sz w:val="18"/>
          <w:szCs w:val="18"/>
        </w:rPr>
      </w:pPr>
    </w:p>
    <w:p>
      <w:pPr>
        <w:pStyle w:val="BodyText"/>
        <w:spacing w:line="274" w:lineRule="exact"/>
        <w:ind w:left="560" w:right="0"/>
        <w:jc w:val="left"/>
      </w:pPr>
      <w:r>
        <w:rPr/>
        <w:t>(5)</w:t>
      </w:r>
      <w:r>
        <w:rPr>
          <w:spacing w:val="-2"/>
        </w:rPr>
        <w:t> </w:t>
      </w:r>
      <w:r>
        <w:rPr/>
        <w:t>低值易耗品和包装物的摊销方法</w:t>
      </w:r>
    </w:p>
    <w:p>
      <w:pPr>
        <w:pStyle w:val="BodyText"/>
        <w:spacing w:line="272" w:lineRule="exact" w:before="26"/>
        <w:ind w:left="560" w:right="7721"/>
        <w:jc w:val="left"/>
      </w:pPr>
      <w:r>
        <w:rPr/>
        <w:t>1)</w:t>
      </w:r>
      <w:r>
        <w:rPr>
          <w:spacing w:val="-2"/>
        </w:rPr>
        <w:t> </w:t>
      </w:r>
      <w:r>
        <w:rPr/>
        <w:t>低值易耗品</w:t>
      </w:r>
      <w:r>
        <w:rPr/>
        <w:t> 一次摊销法</w:t>
      </w:r>
    </w:p>
    <w:p>
      <w:pPr>
        <w:spacing w:after="0" w:line="272" w:lineRule="exact"/>
        <w:jc w:val="left"/>
        <w:sectPr>
          <w:pgSz w:w="11910" w:h="16840"/>
          <w:pgMar w:header="747" w:footer="727" w:top="980" w:bottom="920" w:left="1220" w:right="1020"/>
        </w:sectPr>
      </w:pPr>
    </w:p>
    <w:p>
      <w:pPr>
        <w:spacing w:line="240" w:lineRule="auto" w:before="1"/>
        <w:rPr>
          <w:rFonts w:ascii="宋体" w:hAnsi="宋体" w:cs="宋体" w:eastAsia="宋体" w:hint="default"/>
          <w:sz w:val="29"/>
          <w:szCs w:val="29"/>
        </w:rPr>
      </w:pPr>
    </w:p>
    <w:p>
      <w:pPr>
        <w:pStyle w:val="BodyText"/>
        <w:spacing w:line="240" w:lineRule="auto" w:before="35"/>
        <w:ind w:left="560" w:right="103"/>
        <w:jc w:val="left"/>
      </w:pPr>
      <w:r>
        <w:rPr/>
        <w:t>低值易耗品于领用时采用一次摊销法核算。</w:t>
      </w:r>
    </w:p>
    <w:p>
      <w:pPr>
        <w:spacing w:line="240" w:lineRule="auto" w:before="10"/>
        <w:rPr>
          <w:rFonts w:ascii="宋体" w:hAnsi="宋体" w:cs="宋体" w:eastAsia="宋体" w:hint="default"/>
          <w:sz w:val="22"/>
          <w:szCs w:val="22"/>
        </w:rPr>
      </w:pPr>
    </w:p>
    <w:p>
      <w:pPr>
        <w:pStyle w:val="BodyText"/>
        <w:spacing w:line="272" w:lineRule="exact"/>
        <w:ind w:left="560" w:right="8079"/>
        <w:jc w:val="left"/>
      </w:pPr>
      <w:r>
        <w:rPr/>
        <w:t>2) 包装物 其他</w:t>
      </w:r>
    </w:p>
    <w:p>
      <w:pPr>
        <w:pStyle w:val="BodyText"/>
        <w:spacing w:line="248" w:lineRule="exact"/>
        <w:ind w:left="560" w:right="103"/>
        <w:jc w:val="left"/>
      </w:pPr>
      <w:r>
        <w:rPr/>
        <w:t>包装物的购入与入库按实际成本计价，领用时采用加权平均法核算。</w:t>
      </w:r>
    </w:p>
    <w:p>
      <w:pPr>
        <w:spacing w:line="240" w:lineRule="auto" w:before="8"/>
        <w:rPr>
          <w:rFonts w:ascii="宋体" w:hAnsi="宋体" w:cs="宋体" w:eastAsia="宋体" w:hint="default"/>
          <w:sz w:val="20"/>
          <w:szCs w:val="20"/>
        </w:rPr>
      </w:pPr>
    </w:p>
    <w:p>
      <w:pPr>
        <w:pStyle w:val="BodyText"/>
        <w:spacing w:line="274" w:lineRule="exact"/>
        <w:ind w:right="103"/>
        <w:jc w:val="left"/>
      </w:pPr>
      <w:r>
        <w:rPr/>
        <w:t>11、长期股权投资：</w:t>
      </w:r>
    </w:p>
    <w:p>
      <w:pPr>
        <w:pStyle w:val="BodyText"/>
        <w:spacing w:line="272" w:lineRule="exact"/>
        <w:ind w:left="560" w:right="103"/>
        <w:jc w:val="left"/>
      </w:pPr>
      <w:r>
        <w:rPr/>
        <w:t>(1)</w:t>
      </w:r>
      <w:r>
        <w:rPr>
          <w:spacing w:val="-2"/>
        </w:rPr>
        <w:t> </w:t>
      </w:r>
      <w:r>
        <w:rPr/>
        <w:t>初始投资成本确定</w:t>
      </w:r>
    </w:p>
    <w:p>
      <w:pPr>
        <w:pStyle w:val="BodyText"/>
        <w:spacing w:line="272" w:lineRule="exact" w:before="26"/>
        <w:ind w:left="560" w:right="109"/>
        <w:jc w:val="left"/>
      </w:pPr>
      <w:r>
        <w:rPr/>
        <w:t>①企业合并形成的长期股权投资，按照下列规定确定其初始投资成本： </w:t>
      </w:r>
      <w:r>
        <w:rPr>
          <w:spacing w:val="-5"/>
        </w:rPr>
        <w:t>A、同一控制下的企业合并，合并方以支付现金、转让非现金资产或承担债务方式作为合并对价的，</w:t>
      </w:r>
    </w:p>
    <w:p>
      <w:pPr>
        <w:pStyle w:val="BodyText"/>
        <w:spacing w:line="272" w:lineRule="exact"/>
        <w:ind w:right="221"/>
        <w:jc w:val="both"/>
      </w:pPr>
      <w:r>
        <w:rPr/>
        <w:t>在合并日按照取得被合并方股东权益账面价值的份额作为长期股权投资的初始投资成本。合并方以发 行权益性证券作为合并对价的，在合并日按照取得被合并方股东权益账面价值的份额作为长期股权投</w:t>
      </w:r>
    </w:p>
    <w:p>
      <w:pPr>
        <w:pStyle w:val="BodyText"/>
        <w:spacing w:line="272" w:lineRule="exact"/>
        <w:ind w:left="560" w:right="103" w:hanging="420"/>
        <w:jc w:val="left"/>
      </w:pPr>
      <w:r>
        <w:rPr/>
        <w:t>资的初始投资成本。为企业合并发生的直接相关费用计入当期损益。 </w:t>
      </w:r>
      <w:r>
        <w:rPr>
          <w:spacing w:val="-3"/>
        </w:rPr>
        <w:t>B、非同一控制下的企业合并，购买放在购买日为取得对被购买方的控制权而付出的资产、发生或</w:t>
      </w:r>
    </w:p>
    <w:p>
      <w:pPr>
        <w:pStyle w:val="BodyText"/>
        <w:spacing w:line="272" w:lineRule="exact"/>
        <w:ind w:right="221"/>
        <w:jc w:val="both"/>
      </w:pPr>
      <w:r>
        <w:rPr/>
        <w:t>承担的负债以及发行的权益性证券的公允价值作为长期股权投资的初始投资成本。因企业合并发生的 直接相关费用计入合并成本。</w:t>
      </w:r>
    </w:p>
    <w:p>
      <w:pPr>
        <w:pStyle w:val="BodyText"/>
        <w:spacing w:line="272" w:lineRule="exact"/>
        <w:ind w:right="204" w:firstLine="420"/>
        <w:jc w:val="left"/>
      </w:pPr>
      <w:r>
        <w:rPr/>
        <w:t>②除企业合并形成的长期股权投资以外，其他方式取得的长期股权投资，按照下列规定确定其初 始投资成本：</w:t>
      </w:r>
    </w:p>
    <w:p>
      <w:pPr>
        <w:pStyle w:val="BodyText"/>
        <w:spacing w:line="272" w:lineRule="exact"/>
        <w:ind w:left="560" w:right="116"/>
        <w:jc w:val="both"/>
      </w:pPr>
      <w:r>
        <w:rPr/>
        <w:t>A、以支付现金取得的长期股权投资，按照实际支付的购买价款、税金及费用作为初始投资成本。 B、以发行权益性证券取得的长期股权投资，按照发行权益性证券的公允价值作为初始投资成本。 </w:t>
      </w:r>
      <w:r>
        <w:rPr>
          <w:spacing w:val="-3"/>
        </w:rPr>
        <w:t>C、投资者投入的长期股权投资，按照投资合同或协议约定的价值作为初始投资成本，但合同或协</w:t>
      </w:r>
    </w:p>
    <w:p>
      <w:pPr>
        <w:pStyle w:val="BodyText"/>
        <w:spacing w:line="272" w:lineRule="exact"/>
        <w:ind w:left="560" w:right="205" w:hanging="420"/>
        <w:jc w:val="left"/>
      </w:pPr>
      <w:r>
        <w:rPr/>
        <w:t>议约定价值不公允的除外。 </w:t>
      </w:r>
      <w:r>
        <w:rPr>
          <w:spacing w:val="-3"/>
        </w:rPr>
        <w:t>D、通过非货币性资产交换取得的长期股权投资，其初始投资成本按照《企业会计准则第</w:t>
      </w:r>
      <w:r>
        <w:rPr>
          <w:spacing w:val="-48"/>
        </w:rPr>
        <w:t> </w:t>
      </w:r>
      <w:r>
        <w:rPr/>
        <w:t>7</w:t>
      </w:r>
      <w:r>
        <w:rPr>
          <w:spacing w:val="-46"/>
        </w:rPr>
        <w:t> </w:t>
      </w:r>
      <w:r>
        <w:rPr/>
        <w:t>号——</w:t>
      </w:r>
    </w:p>
    <w:p>
      <w:pPr>
        <w:pStyle w:val="BodyText"/>
        <w:spacing w:line="272" w:lineRule="exact"/>
        <w:ind w:left="560" w:right="205" w:hanging="420"/>
        <w:jc w:val="left"/>
      </w:pPr>
      <w:r>
        <w:rPr/>
        <w:t>非货币性资产交换》确定。 E、通过债务重组取得的长期股权投资，其初始投资成本按照《企业会计准则第</w:t>
      </w:r>
      <w:r>
        <w:rPr>
          <w:spacing w:val="-54"/>
        </w:rPr>
        <w:t> </w:t>
      </w:r>
      <w:r>
        <w:rPr/>
        <w:t>12</w:t>
      </w:r>
      <w:r>
        <w:rPr>
          <w:spacing w:val="-52"/>
        </w:rPr>
        <w:t> </w:t>
      </w:r>
      <w:r>
        <w:rPr/>
        <w:t>号——债务重</w:t>
      </w:r>
    </w:p>
    <w:p>
      <w:pPr>
        <w:pStyle w:val="BodyText"/>
        <w:spacing w:line="248" w:lineRule="exact"/>
        <w:ind w:right="103"/>
        <w:jc w:val="left"/>
      </w:pPr>
      <w:r>
        <w:rPr/>
        <w:t>组》确定。</w:t>
      </w:r>
    </w:p>
    <w:p>
      <w:pPr>
        <w:spacing w:line="240" w:lineRule="auto" w:before="10"/>
        <w:rPr>
          <w:rFonts w:ascii="宋体" w:hAnsi="宋体" w:cs="宋体" w:eastAsia="宋体" w:hint="default"/>
          <w:sz w:val="22"/>
          <w:szCs w:val="22"/>
        </w:rPr>
      </w:pPr>
    </w:p>
    <w:p>
      <w:pPr>
        <w:pStyle w:val="BodyText"/>
        <w:spacing w:line="272" w:lineRule="exact"/>
        <w:ind w:left="560" w:right="103"/>
        <w:jc w:val="left"/>
      </w:pPr>
      <w:r>
        <w:rPr/>
        <w:t>(2)</w:t>
      </w:r>
      <w:r>
        <w:rPr>
          <w:spacing w:val="-1"/>
        </w:rPr>
        <w:t> </w:t>
      </w:r>
      <w:r>
        <w:rPr/>
        <w:t>后续计量及损益确认方法</w:t>
      </w:r>
      <w:r>
        <w:rPr/>
        <w:t> </w:t>
      </w:r>
      <w:r>
        <w:rPr>
          <w:spacing w:val="-3"/>
        </w:rPr>
        <w:t>本公司能够对被投资单位实施控制的长期股权投资，核对被投资单位不具有共同控制或重大影响，</w:t>
      </w:r>
    </w:p>
    <w:p>
      <w:pPr>
        <w:pStyle w:val="BodyText"/>
        <w:spacing w:line="272" w:lineRule="exact"/>
        <w:ind w:left="560" w:right="204" w:hanging="420"/>
        <w:jc w:val="left"/>
      </w:pPr>
      <w:r>
        <w:rPr/>
        <w:t>并且在活跃市场中没有报价、公允价值不能可靠计量的长期股权投资采用成本法核算。 本公司对被投资单位具有共同控制或重大影响的长期股权投资，采用权益法合算。确认被投资单</w:t>
      </w:r>
    </w:p>
    <w:p>
      <w:pPr>
        <w:pStyle w:val="BodyText"/>
        <w:spacing w:line="272" w:lineRule="exact"/>
        <w:ind w:right="221"/>
        <w:jc w:val="both"/>
      </w:pPr>
      <w:r>
        <w:rPr/>
        <w:t>位发生的净亏损，以长期股权投资的账面价值以及实质上构成对被投资单位净投资的长期权益减记至 零为限，本公司负有承担额外损失义务的除外。</w:t>
      </w:r>
    </w:p>
    <w:p>
      <w:pPr>
        <w:pStyle w:val="BodyText"/>
        <w:spacing w:line="245" w:lineRule="exact"/>
        <w:ind w:right="103" w:firstLine="420"/>
        <w:jc w:val="left"/>
      </w:pPr>
      <w:r>
        <w:rPr/>
        <w:t>长期股权投资的初始投资成本大于投资时应享有被投资单位可辨认净资产公允价值份额的，不调</w:t>
      </w:r>
    </w:p>
    <w:p>
      <w:pPr>
        <w:pStyle w:val="BodyText"/>
        <w:spacing w:line="272" w:lineRule="exact" w:before="26"/>
        <w:ind w:right="221"/>
        <w:jc w:val="both"/>
      </w:pPr>
      <w:r>
        <w:rPr/>
        <w:t>整长期股权投资的初始投资成本；长期股权投资的初始投资成本小于投资时应享有被投资单位可辨认 净资产公允价值份额的，其差额应当记入当期损益，同时调整长期股权投资的成本。</w:t>
      </w:r>
    </w:p>
    <w:p>
      <w:pPr>
        <w:pStyle w:val="BodyText"/>
        <w:spacing w:line="272" w:lineRule="exact"/>
        <w:ind w:right="204" w:firstLine="420"/>
        <w:jc w:val="left"/>
      </w:pPr>
      <w:r>
        <w:rPr/>
        <w:t>在确认应享有被投资单位净损益的份额时，以取得投资时被投资单位各项可辨认资产等的公允价 值为基础，对被投资单位的净利润进行调整后确认。</w:t>
      </w:r>
    </w:p>
    <w:p>
      <w:pPr>
        <w:pStyle w:val="BodyText"/>
        <w:spacing w:line="272" w:lineRule="exact"/>
        <w:ind w:right="204" w:firstLine="420"/>
        <w:jc w:val="left"/>
      </w:pPr>
      <w:r>
        <w:rPr/>
        <w:t>对于被投资单位除净损益以外股东权益的其他变动，调整长期股权投资的账面价值并计入资本公 积。</w:t>
      </w:r>
    </w:p>
    <w:p>
      <w:pPr>
        <w:spacing w:line="240" w:lineRule="auto" w:before="11"/>
        <w:rPr>
          <w:rFonts w:ascii="宋体" w:hAnsi="宋体" w:cs="宋体" w:eastAsia="宋体" w:hint="default"/>
          <w:sz w:val="20"/>
          <w:szCs w:val="20"/>
        </w:rPr>
      </w:pPr>
    </w:p>
    <w:p>
      <w:pPr>
        <w:pStyle w:val="BodyText"/>
        <w:spacing w:line="272" w:lineRule="exact"/>
        <w:ind w:left="560" w:right="204"/>
        <w:jc w:val="left"/>
      </w:pPr>
      <w:r>
        <w:rPr/>
        <w:t>(3)</w:t>
      </w:r>
      <w:r>
        <w:rPr>
          <w:spacing w:val="-1"/>
        </w:rPr>
        <w:t> </w:t>
      </w:r>
      <w:r>
        <w:rPr/>
        <w:t>确定对被投资单位具有共同控制、重大影响的依据</w:t>
      </w:r>
      <w:r>
        <w:rPr/>
        <w:t> 共同控制依据，按照合同约定对某项经济活动所共有的控制，仅在与该项经济活动相关的重要财</w:t>
      </w:r>
    </w:p>
    <w:p>
      <w:pPr>
        <w:pStyle w:val="BodyText"/>
        <w:spacing w:line="272" w:lineRule="exact"/>
        <w:ind w:left="560" w:right="204" w:hanging="420"/>
        <w:jc w:val="left"/>
      </w:pPr>
      <w:r>
        <w:rPr/>
        <w:t>务和经营决策需要分享控制权的投资方一致同意时存在。 重大影响的依据，对一个企业的财务和经营政策有参与决策的权力，但并不能够控制或者与其他</w:t>
      </w:r>
    </w:p>
    <w:p>
      <w:pPr>
        <w:pStyle w:val="BodyText"/>
        <w:spacing w:line="248" w:lineRule="exact"/>
        <w:ind w:right="103"/>
        <w:jc w:val="left"/>
      </w:pPr>
      <w:r>
        <w:rPr/>
        <w:t>方一起共同控制这些政策的制定。</w:t>
      </w:r>
    </w:p>
    <w:p>
      <w:pPr>
        <w:spacing w:line="240" w:lineRule="auto" w:before="10"/>
        <w:rPr>
          <w:rFonts w:ascii="宋体" w:hAnsi="宋体" w:cs="宋体" w:eastAsia="宋体" w:hint="default"/>
          <w:sz w:val="22"/>
          <w:szCs w:val="22"/>
        </w:rPr>
      </w:pPr>
    </w:p>
    <w:p>
      <w:pPr>
        <w:pStyle w:val="BodyText"/>
        <w:spacing w:line="272" w:lineRule="exact"/>
        <w:ind w:left="560" w:right="204"/>
        <w:jc w:val="left"/>
      </w:pPr>
      <w:r>
        <w:rPr/>
        <w:t>(4)</w:t>
      </w:r>
      <w:r>
        <w:rPr>
          <w:spacing w:val="-1"/>
        </w:rPr>
        <w:t> </w:t>
      </w:r>
      <w:r>
        <w:rPr/>
        <w:t>减值测试方法及减值准备计提方法</w:t>
      </w:r>
      <w:r>
        <w:rPr/>
        <w:t> 期末对长期投资进行逐项检查，如果被投资单位的市价持续下跌或被投资单位经营状况恶化等原</w:t>
      </w:r>
    </w:p>
    <w:p>
      <w:pPr>
        <w:pStyle w:val="BodyText"/>
        <w:spacing w:line="272" w:lineRule="exact"/>
        <w:ind w:right="221"/>
        <w:jc w:val="both"/>
      </w:pPr>
      <w:r>
        <w:rPr/>
        <w:t>因导致其可收回金额低于投资的账面价值，按其可收回金额低于账面价值的差额单项计提减值准备。 可收回金额根据资产的公允价值减去处置费用后的净额与资产预计未来现金流量的现值两者之间较高 者确定。资产减值损失一经确认，在以后会计期间不得转回。</w:t>
      </w:r>
    </w:p>
    <w:p>
      <w:pPr>
        <w:spacing w:after="0" w:line="272" w:lineRule="exact"/>
        <w:jc w:val="both"/>
        <w:sectPr>
          <w:pgSz w:w="11910" w:h="16840"/>
          <w:pgMar w:header="747" w:footer="727" w:top="980" w:bottom="920" w:left="1220" w:right="10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72" w:lineRule="exact" w:before="63"/>
        <w:ind w:left="560" w:right="164" w:hanging="420"/>
        <w:jc w:val="left"/>
      </w:pPr>
      <w:r>
        <w:rPr/>
        <w:t>12、投资性房地产： 采用成本模式计量，按可使用年限平均法计提折旧或摊销，计提折旧或摊销参照固定资产及无形</w:t>
      </w:r>
    </w:p>
    <w:p>
      <w:pPr>
        <w:pStyle w:val="BodyText"/>
        <w:spacing w:line="248" w:lineRule="exact"/>
        <w:ind w:right="164"/>
        <w:jc w:val="left"/>
      </w:pPr>
      <w:r>
        <w:rPr/>
        <w:t>资产的会计政策及会计估计。</w:t>
      </w:r>
    </w:p>
    <w:p>
      <w:pPr>
        <w:spacing w:line="240" w:lineRule="auto" w:before="8"/>
        <w:rPr>
          <w:rFonts w:ascii="宋体" w:hAnsi="宋体" w:cs="宋体" w:eastAsia="宋体" w:hint="default"/>
          <w:sz w:val="20"/>
          <w:szCs w:val="20"/>
        </w:rPr>
      </w:pPr>
    </w:p>
    <w:p>
      <w:pPr>
        <w:pStyle w:val="BodyText"/>
        <w:spacing w:line="274" w:lineRule="exact"/>
        <w:ind w:right="164"/>
        <w:jc w:val="left"/>
      </w:pPr>
      <w:r>
        <w:rPr/>
        <w:t>13、固定资产：</w:t>
      </w:r>
    </w:p>
    <w:p>
      <w:pPr>
        <w:pStyle w:val="BodyText"/>
        <w:spacing w:line="272" w:lineRule="exact" w:before="26"/>
        <w:ind w:left="560" w:right="164"/>
        <w:jc w:val="left"/>
      </w:pPr>
      <w:r>
        <w:rPr/>
        <w:t>(1)</w:t>
      </w:r>
      <w:r>
        <w:rPr>
          <w:spacing w:val="-1"/>
        </w:rPr>
        <w:t> </w:t>
      </w:r>
      <w:r>
        <w:rPr/>
        <w:t>固定资产确认条件、计价和折旧方法：</w:t>
      </w:r>
      <w:r>
        <w:rPr/>
        <w:t> 固定资产是指为生产商品、提供劳务、出租或经营管理而持有的，使用年限超过一年，单位价值</w:t>
      </w:r>
    </w:p>
    <w:p>
      <w:pPr>
        <w:pStyle w:val="BodyText"/>
        <w:spacing w:line="272" w:lineRule="exact"/>
        <w:ind w:left="560" w:right="164" w:hanging="420"/>
        <w:jc w:val="left"/>
      </w:pPr>
      <w:r>
        <w:rPr/>
        <w:t>较高的有形资产。 </w:t>
      </w:r>
      <w:r>
        <w:rPr>
          <w:spacing w:val="-3"/>
        </w:rPr>
        <w:t>固定资产以取得时的实际成本入账，并从其达到预定可使用状态的次月起，采用直线法(年限平均</w:t>
      </w:r>
    </w:p>
    <w:p>
      <w:pPr>
        <w:pStyle w:val="BodyText"/>
        <w:spacing w:line="248" w:lineRule="exact"/>
        <w:ind w:right="164"/>
        <w:jc w:val="left"/>
      </w:pPr>
      <w:r>
        <w:rPr/>
        <w:t>法)提取折旧。</w:t>
      </w:r>
    </w:p>
    <w:p>
      <w:pPr>
        <w:spacing w:line="240" w:lineRule="auto" w:before="7"/>
        <w:rPr>
          <w:rFonts w:ascii="宋体" w:hAnsi="宋体" w:cs="宋体" w:eastAsia="宋体" w:hint="default"/>
          <w:sz w:val="20"/>
          <w:szCs w:val="20"/>
        </w:rPr>
      </w:pPr>
    </w:p>
    <w:p>
      <w:pPr>
        <w:pStyle w:val="BodyText"/>
        <w:spacing w:line="240" w:lineRule="auto"/>
        <w:ind w:left="560" w:right="164"/>
        <w:jc w:val="left"/>
      </w:pPr>
      <w:r>
        <w:rPr/>
        <w:t>(2)</w:t>
      </w:r>
      <w:r>
        <w:rPr>
          <w:spacing w:val="-2"/>
        </w:rPr>
        <w:t> </w:t>
      </w:r>
      <w:r>
        <w:rPr/>
        <w:t>各类固定资产的折旧方法：</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96"/>
        <w:gridCol w:w="2563"/>
        <w:gridCol w:w="2374"/>
        <w:gridCol w:w="2467"/>
      </w:tblGrid>
      <w:tr>
        <w:trPr>
          <w:trHeight w:val="28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38"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39" w:right="0"/>
              <w:jc w:val="left"/>
              <w:rPr>
                <w:rFonts w:ascii="宋体" w:hAnsi="宋体" w:cs="宋体" w:eastAsia="宋体" w:hint="default"/>
                <w:sz w:val="18"/>
                <w:szCs w:val="18"/>
              </w:rPr>
            </w:pPr>
            <w:r>
              <w:rPr>
                <w:rFonts w:ascii="宋体" w:hAnsi="宋体" w:cs="宋体" w:eastAsia="宋体" w:hint="default"/>
                <w:sz w:val="21"/>
                <w:szCs w:val="21"/>
              </w:rPr>
              <w:t>残值率</w:t>
            </w:r>
            <w:r>
              <w:rPr>
                <w:rFonts w:ascii="宋体" w:hAnsi="宋体" w:cs="宋体" w:eastAsia="宋体" w:hint="default"/>
                <w:sz w:val="18"/>
                <w:szCs w:val="18"/>
              </w:rPr>
              <w:t>（%）</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81" w:right="0"/>
              <w:jc w:val="left"/>
              <w:rPr>
                <w:rFonts w:ascii="宋体" w:hAnsi="宋体" w:cs="宋体" w:eastAsia="宋体" w:hint="default"/>
                <w:sz w:val="18"/>
                <w:szCs w:val="18"/>
              </w:rPr>
            </w:pPr>
            <w:r>
              <w:rPr>
                <w:rFonts w:ascii="宋体" w:hAnsi="宋体" w:cs="宋体" w:eastAsia="宋体" w:hint="default"/>
                <w:sz w:val="21"/>
                <w:szCs w:val="21"/>
              </w:rPr>
              <w:t>年折旧率</w:t>
            </w:r>
            <w:r>
              <w:rPr>
                <w:rFonts w:ascii="宋体" w:hAnsi="宋体" w:cs="宋体" w:eastAsia="宋体" w:hint="default"/>
                <w:sz w:val="18"/>
                <w:szCs w:val="18"/>
              </w:rPr>
              <w:t>（%）</w:t>
            </w:r>
          </w:p>
        </w:tc>
      </w:tr>
      <w:tr>
        <w:trPr>
          <w:trHeight w:val="287"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20-40</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4.75%-2.38%</w:t>
            </w:r>
          </w:p>
        </w:tc>
      </w:tr>
      <w:tr>
        <w:trPr>
          <w:trHeight w:val="28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10-16</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9.50%-5.94%</w:t>
            </w:r>
          </w:p>
        </w:tc>
      </w:tr>
      <w:tr>
        <w:trPr>
          <w:trHeight w:val="287"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5-8</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5</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19%-11.88%</w:t>
            </w:r>
          </w:p>
        </w:tc>
      </w:tr>
      <w:tr>
        <w:trPr>
          <w:trHeight w:val="28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8</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5</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11.88%</w:t>
            </w:r>
          </w:p>
        </w:tc>
      </w:tr>
    </w:tbl>
    <w:p>
      <w:pPr>
        <w:spacing w:line="240" w:lineRule="auto" w:before="6"/>
        <w:rPr>
          <w:rFonts w:ascii="宋体" w:hAnsi="宋体" w:cs="宋体" w:eastAsia="宋体" w:hint="default"/>
          <w:sz w:val="15"/>
          <w:szCs w:val="15"/>
        </w:rPr>
      </w:pPr>
    </w:p>
    <w:p>
      <w:pPr>
        <w:pStyle w:val="BodyText"/>
        <w:spacing w:line="272" w:lineRule="exact" w:before="63"/>
        <w:ind w:left="560" w:right="164"/>
        <w:jc w:val="left"/>
      </w:pPr>
      <w:r>
        <w:rPr/>
        <w:t>(3)</w:t>
      </w:r>
      <w:r>
        <w:rPr>
          <w:spacing w:val="-1"/>
        </w:rPr>
        <w:t> </w:t>
      </w:r>
      <w:r>
        <w:rPr/>
        <w:t>固定资产的减值测试方法、减值准备计提方法</w:t>
      </w:r>
      <w:r>
        <w:rPr/>
        <w:t> 期末按账面价值与可收回金额孰低计量，对可收回金额低于账面价值的差额，计提固定资产减值</w:t>
      </w:r>
    </w:p>
    <w:p>
      <w:pPr>
        <w:pStyle w:val="BodyText"/>
        <w:spacing w:line="248" w:lineRule="exact"/>
        <w:ind w:right="0"/>
        <w:jc w:val="both"/>
      </w:pPr>
      <w:r>
        <w:rPr/>
        <w:t>准备。资产减值损失一经确认，在以后会计期间不转回</w:t>
      </w:r>
    </w:p>
    <w:p>
      <w:pPr>
        <w:spacing w:line="240" w:lineRule="auto" w:before="10"/>
        <w:rPr>
          <w:rFonts w:ascii="宋体" w:hAnsi="宋体" w:cs="宋体" w:eastAsia="宋体" w:hint="default"/>
          <w:sz w:val="22"/>
          <w:szCs w:val="22"/>
        </w:rPr>
      </w:pPr>
    </w:p>
    <w:p>
      <w:pPr>
        <w:pStyle w:val="BodyText"/>
        <w:spacing w:line="272" w:lineRule="exact"/>
        <w:ind w:left="560" w:right="164" w:hanging="420"/>
        <w:jc w:val="left"/>
      </w:pPr>
      <w:r>
        <w:rPr/>
        <w:t>14、在建工程： 在建工程指兴建中的厂房与设备及其他固定资产，按实际成本入账，其中包括直接建筑及安装成</w:t>
      </w:r>
    </w:p>
    <w:p>
      <w:pPr>
        <w:pStyle w:val="BodyText"/>
        <w:spacing w:line="272" w:lineRule="exact"/>
        <w:ind w:right="181"/>
        <w:jc w:val="both"/>
      </w:pPr>
      <w:r>
        <w:rPr/>
        <w:t>本，以及符合资本化条件的借款费用。在建工程达到预定可使用状态时，暂估结转为固定资产，停止 利息资本化，并开始按确定的固定资产折旧方法计提折旧，待工程竣工决算后，按竣工决算的金额调 整原暂估金额，但不调整原已计提的折旧额。</w:t>
      </w:r>
    </w:p>
    <w:p>
      <w:pPr>
        <w:pStyle w:val="BodyText"/>
        <w:spacing w:line="272" w:lineRule="exact"/>
        <w:ind w:right="181" w:firstLine="420"/>
        <w:jc w:val="both"/>
      </w:pPr>
      <w:r>
        <w:rPr/>
        <w:t>在建工程减值准备的确认：在建工程长期停建并且预计在三年内不会重新开工；或所建项目无论 在性能上、技术上已经落后，给本公司带来的经济利益具有很大的不确定性；或其他足以证明在建工 程已经发生减值的情形发生时则计提在建工程减值准备。资产减值损失一经确认，在以后会计期间不 转回。</w:t>
      </w:r>
    </w:p>
    <w:p>
      <w:pPr>
        <w:spacing w:line="240" w:lineRule="auto" w:before="8"/>
        <w:rPr>
          <w:rFonts w:ascii="宋体" w:hAnsi="宋体" w:cs="宋体" w:eastAsia="宋体" w:hint="default"/>
          <w:sz w:val="18"/>
          <w:szCs w:val="18"/>
        </w:rPr>
      </w:pPr>
    </w:p>
    <w:p>
      <w:pPr>
        <w:pStyle w:val="BodyText"/>
        <w:spacing w:line="274" w:lineRule="exact"/>
        <w:ind w:right="0"/>
        <w:jc w:val="both"/>
      </w:pPr>
      <w:r>
        <w:rPr/>
        <w:t>15、借款费用:</w:t>
      </w:r>
    </w:p>
    <w:p>
      <w:pPr>
        <w:pStyle w:val="BodyText"/>
        <w:spacing w:line="272" w:lineRule="exact" w:before="26"/>
        <w:ind w:right="181" w:firstLine="420"/>
        <w:jc w:val="both"/>
      </w:pPr>
      <w:r>
        <w:rPr/>
        <w:t>借款初始取得时按成本入账，取得后采用实际利率法，以摊余成本计量。借款费用应同时满足资 产支出已经发生、借款费用已经发生以及为使资产达到预定可使用状态所必需的购建活动已经开始的 条件下才允许资本化。除此之外，借款费用却认为当期费用。</w:t>
      </w:r>
    </w:p>
    <w:p>
      <w:pPr>
        <w:pStyle w:val="BodyText"/>
        <w:spacing w:line="272" w:lineRule="exact"/>
        <w:ind w:right="181" w:firstLine="420"/>
        <w:jc w:val="both"/>
      </w:pPr>
      <w:r>
        <w:rPr/>
        <w:t>为购建或者生产符合资本化条件的资产而借入专门借款的，应当以专门借款当期实际发生的利息 费用，减去将尚未动用的借款资金存入银行取得的利息收入或进行暂时性投资取得的投资收益后的金 额确定为应予以资本化费用。</w:t>
      </w:r>
    </w:p>
    <w:p>
      <w:pPr>
        <w:pStyle w:val="BodyText"/>
        <w:spacing w:line="272" w:lineRule="exact"/>
        <w:ind w:right="181" w:firstLine="420"/>
        <w:jc w:val="both"/>
      </w:pPr>
      <w:r>
        <w:rPr/>
        <w:t>为购建或者生产符合资本化条件的资产而占用了一般借款的，企业应当根据累计资产支出超过专 门借款部分的资产支出加权平均数乘以所占用一般借款的资本化率，计算确定一般借款应予资本化的 利息金额。资本化率应当根据一般借款加权平均利率计算确定。按照至当期末止购建符合资本化条件 资产的累计支出加权平均数与资本化率的乘积并以不超过实际发生的利息进行测算。</w:t>
      </w:r>
    </w:p>
    <w:p>
      <w:pPr>
        <w:spacing w:line="240" w:lineRule="auto" w:before="10"/>
        <w:rPr>
          <w:rFonts w:ascii="宋体" w:hAnsi="宋体" w:cs="宋体" w:eastAsia="宋体" w:hint="default"/>
          <w:sz w:val="18"/>
          <w:szCs w:val="18"/>
        </w:rPr>
      </w:pPr>
    </w:p>
    <w:p>
      <w:pPr>
        <w:pStyle w:val="BodyText"/>
        <w:spacing w:line="274" w:lineRule="exact"/>
        <w:ind w:right="0"/>
        <w:jc w:val="both"/>
      </w:pPr>
      <w:r>
        <w:rPr/>
        <w:t>16、生物资产：</w:t>
      </w:r>
    </w:p>
    <w:p>
      <w:pPr>
        <w:pStyle w:val="BodyText"/>
        <w:spacing w:line="272" w:lineRule="exact"/>
        <w:ind w:left="560" w:right="164"/>
        <w:jc w:val="left"/>
      </w:pPr>
      <w:r>
        <w:rPr/>
        <w:t>1、分类：生物资产包括消耗性生物资产、生产性生物资产和公益性生物资产。</w:t>
      </w:r>
    </w:p>
    <w:p>
      <w:pPr>
        <w:pStyle w:val="BodyText"/>
        <w:spacing w:line="272" w:lineRule="exact"/>
        <w:ind w:left="560" w:right="164"/>
        <w:jc w:val="left"/>
      </w:pPr>
      <w:r>
        <w:rPr/>
        <w:t>2、计价：生物资产按照成本进行初始计量。</w:t>
      </w:r>
    </w:p>
    <w:p>
      <w:pPr>
        <w:pStyle w:val="BodyText"/>
        <w:spacing w:line="272" w:lineRule="exact"/>
        <w:ind w:left="560" w:right="164"/>
        <w:jc w:val="left"/>
      </w:pPr>
      <w:r>
        <w:rPr/>
        <w:t>（1）投资者投入生物资产的成本，按照投资合同或协议约定的价值确定；</w:t>
      </w:r>
    </w:p>
    <w:p>
      <w:pPr>
        <w:pStyle w:val="BodyText"/>
        <w:spacing w:line="274" w:lineRule="exact"/>
        <w:ind w:left="560" w:right="164"/>
        <w:jc w:val="left"/>
      </w:pPr>
      <w:r>
        <w:rPr/>
        <w:t>（2）天然起源的生物资产的成本，按照名义金额确定；</w:t>
      </w:r>
    </w:p>
    <w:p>
      <w:pPr>
        <w:spacing w:after="0" w:line="274" w:lineRule="exact"/>
        <w:jc w:val="left"/>
        <w:sectPr>
          <w:pgSz w:w="11910" w:h="16840"/>
          <w:pgMar w:header="747" w:footer="727" w:top="980" w:bottom="920" w:left="1220" w:right="1120"/>
        </w:sectPr>
      </w:pPr>
    </w:p>
    <w:p>
      <w:pPr>
        <w:spacing w:line="240" w:lineRule="auto" w:before="1"/>
        <w:rPr>
          <w:rFonts w:ascii="宋体" w:hAnsi="宋体" w:cs="宋体" w:eastAsia="宋体" w:hint="default"/>
          <w:sz w:val="29"/>
          <w:szCs w:val="29"/>
        </w:rPr>
      </w:pPr>
    </w:p>
    <w:p>
      <w:pPr>
        <w:pStyle w:val="BodyText"/>
        <w:spacing w:line="272" w:lineRule="exact" w:before="63"/>
        <w:ind w:right="219" w:firstLine="420"/>
        <w:jc w:val="both"/>
      </w:pPr>
      <w:r>
        <w:rPr>
          <w:spacing w:val="-3"/>
        </w:rPr>
        <w:t>（3）非货币性资产交换、债务重组和企业合并取得的生物资产的成本，分别按照《企业会计准则</w:t>
      </w:r>
      <w:r>
        <w:rPr/>
        <w:t> 第</w:t>
      </w:r>
      <w:r>
        <w:rPr>
          <w:spacing w:val="-54"/>
        </w:rPr>
        <w:t> </w:t>
      </w:r>
      <w:r>
        <w:rPr/>
        <w:t>7</w:t>
      </w:r>
      <w:r>
        <w:rPr>
          <w:spacing w:val="-53"/>
        </w:rPr>
        <w:t> </w:t>
      </w:r>
      <w:r>
        <w:rPr/>
        <w:t>号--非货币性资产交换》、《企业会计准则第</w:t>
      </w:r>
      <w:r>
        <w:rPr>
          <w:spacing w:val="-54"/>
        </w:rPr>
        <w:t> </w:t>
      </w:r>
      <w:r>
        <w:rPr/>
        <w:t>12</w:t>
      </w:r>
      <w:r>
        <w:rPr>
          <w:spacing w:val="-53"/>
        </w:rPr>
        <w:t> </w:t>
      </w:r>
      <w:r>
        <w:rPr/>
        <w:t>号--债务重组》和《企业会计准则第</w:t>
      </w:r>
      <w:r>
        <w:rPr>
          <w:spacing w:val="-54"/>
        </w:rPr>
        <w:t> </w:t>
      </w:r>
      <w:r>
        <w:rPr/>
        <w:t>20</w:t>
      </w:r>
      <w:r>
        <w:rPr>
          <w:spacing w:val="-54"/>
        </w:rPr>
        <w:t> </w:t>
      </w:r>
      <w:r>
        <w:rPr/>
        <w:t>号--企</w:t>
      </w:r>
      <w:r>
        <w:rPr/>
        <w:t> 业合并》确定。</w:t>
      </w:r>
    </w:p>
    <w:p>
      <w:pPr>
        <w:pStyle w:val="BodyText"/>
        <w:spacing w:line="246" w:lineRule="exact"/>
        <w:ind w:left="560" w:right="103"/>
        <w:jc w:val="left"/>
      </w:pPr>
      <w:r>
        <w:rPr/>
        <w:t>3、折旧计提：对达到预定生产经营目的的生产性生物资产，按直线法计提折旧。</w:t>
      </w:r>
    </w:p>
    <w:p>
      <w:pPr>
        <w:pStyle w:val="BodyText"/>
        <w:spacing w:line="272" w:lineRule="exact" w:before="26"/>
        <w:ind w:right="103" w:firstLine="420"/>
        <w:jc w:val="left"/>
      </w:pPr>
      <w:r>
        <w:rPr>
          <w:spacing w:val="-3"/>
        </w:rPr>
        <w:t>4、减值的处理：公司期末对消耗性生物资产和生产性生物资产进行检查，有确凿证据表明由于遭</w:t>
      </w:r>
      <w:r>
        <w:rPr/>
        <w:t> 受自然灾害、病虫害、动物疫病侵袭或市场需求变化等原因，使消耗性生物资产的可变现净值或生产 性生物资产可收回金额低于其帐面价值的，按照可变现净值或可收回金额低于帐面价值的差额，计提 </w:t>
      </w:r>
      <w:r>
        <w:rPr>
          <w:spacing w:val="-3"/>
        </w:rPr>
        <w:t>消耗性生物资产跌价准备或生产性生物资产减值准备。生产性生物资产减值准备一经计提，不予转回；</w:t>
      </w:r>
      <w:r>
        <w:rPr>
          <w:spacing w:val="-74"/>
        </w:rPr>
        <w:t> </w:t>
      </w:r>
      <w:r>
        <w:rPr>
          <w:spacing w:val="-74"/>
        </w:rPr>
      </w:r>
      <w:r>
        <w:rPr/>
        <w:t>公益性生物资产不计提减值准备。</w:t>
      </w:r>
    </w:p>
    <w:p>
      <w:pPr>
        <w:spacing w:line="240" w:lineRule="auto" w:before="11"/>
        <w:rPr>
          <w:rFonts w:ascii="宋体" w:hAnsi="宋体" w:cs="宋体" w:eastAsia="宋体" w:hint="default"/>
          <w:sz w:val="20"/>
          <w:szCs w:val="20"/>
        </w:rPr>
      </w:pPr>
    </w:p>
    <w:p>
      <w:pPr>
        <w:pStyle w:val="BodyText"/>
        <w:spacing w:line="272" w:lineRule="exact"/>
        <w:ind w:left="560" w:right="103" w:hanging="420"/>
        <w:jc w:val="left"/>
      </w:pPr>
      <w:r>
        <w:rPr/>
        <w:t>17、无形资产： </w:t>
      </w:r>
      <w:r>
        <w:rPr>
          <w:spacing w:val="-3"/>
        </w:rPr>
        <w:t>(1)无形资产的确认：本公司及子公司将企业拥有或者控制的没有实物形态，并且与该资产相关的</w:t>
      </w:r>
    </w:p>
    <w:p>
      <w:pPr>
        <w:pStyle w:val="BodyText"/>
        <w:spacing w:line="272" w:lineRule="exact"/>
        <w:ind w:right="204"/>
        <w:jc w:val="left"/>
      </w:pPr>
      <w:r>
        <w:rPr/>
        <w:t>预计未来经济利益很可能流入企业、该资产的成本能够可靠计量的可辨认非货币性资产确认为无形资 产。</w:t>
      </w:r>
    </w:p>
    <w:p>
      <w:pPr>
        <w:pStyle w:val="BodyText"/>
        <w:spacing w:line="272" w:lineRule="exact"/>
        <w:ind w:left="560" w:right="103"/>
        <w:jc w:val="left"/>
      </w:pPr>
      <w:r>
        <w:rPr/>
        <w:t>(2)无形资产计量与摊销 </w:t>
      </w:r>
      <w:r>
        <w:rPr>
          <w:spacing w:val="-3"/>
        </w:rPr>
        <w:t>无形资产按实际支付的金额或确定的价值入账。购买无形资产的价款超过正常信用条件延期支付，</w:t>
      </w:r>
    </w:p>
    <w:p>
      <w:pPr>
        <w:pStyle w:val="BodyText"/>
        <w:spacing w:line="272" w:lineRule="exact"/>
        <w:ind w:right="204"/>
        <w:jc w:val="left"/>
      </w:pPr>
      <w:r>
        <w:rPr/>
        <w:t>实质上具有融资性质的，无形资产的成本以购买价款的现值为基础确定。实际支付的价款与购买价款 的现值之间的差额，除按照规定应予以资本化的以外，应当在信用期间内计入当期损益。</w:t>
      </w:r>
    </w:p>
    <w:p>
      <w:pPr>
        <w:pStyle w:val="BodyText"/>
        <w:spacing w:line="272" w:lineRule="exact"/>
        <w:ind w:right="204" w:firstLine="420"/>
        <w:jc w:val="left"/>
      </w:pPr>
      <w:r>
        <w:rPr/>
        <w:t>使用寿命有限的无形资产，以其成本扣除预计残值后的金额，在预计的使用年限内采用直线法进 行摊销，土地使用权按购置使用年限的规定进行摊销，使用寿命不确定的无形资产不进行摊销。</w:t>
      </w:r>
    </w:p>
    <w:p>
      <w:pPr>
        <w:pStyle w:val="BodyText"/>
        <w:spacing w:line="272" w:lineRule="exact"/>
        <w:ind w:left="560" w:right="204"/>
        <w:jc w:val="left"/>
      </w:pPr>
      <w:r>
        <w:rPr/>
        <w:t>(3)研究开发费用 在进行商业性生产或使用前，将研究成果或其他知识应用于某项计划或设计，以生产出新的或具</w:t>
      </w:r>
    </w:p>
    <w:p>
      <w:pPr>
        <w:pStyle w:val="BodyText"/>
        <w:spacing w:line="272" w:lineRule="exact"/>
        <w:ind w:right="204"/>
        <w:jc w:val="left"/>
      </w:pPr>
      <w:r>
        <w:rPr/>
        <w:t>有实质性改进的材料、装置、产品等的支出为开发阶段支出。除同时满足下列条件的开发阶段支出确 认为无形资产外，其余确认为费用：</w:t>
      </w:r>
    </w:p>
    <w:p>
      <w:pPr>
        <w:pStyle w:val="BodyText"/>
        <w:spacing w:line="246" w:lineRule="exact"/>
        <w:ind w:left="560" w:right="103"/>
        <w:jc w:val="left"/>
      </w:pPr>
      <w:r>
        <w:rPr/>
        <w:t>①完成该无形资产以使其能够使用或出售在技术上具有可行性；</w:t>
      </w:r>
    </w:p>
    <w:p>
      <w:pPr>
        <w:pStyle w:val="BodyText"/>
        <w:spacing w:line="272" w:lineRule="exact"/>
        <w:ind w:left="560" w:right="103"/>
        <w:jc w:val="left"/>
      </w:pPr>
      <w:r>
        <w:rPr/>
        <w:t>②具有完成该无形资产并使用或出售的意图；</w:t>
      </w:r>
    </w:p>
    <w:p>
      <w:pPr>
        <w:pStyle w:val="BodyText"/>
        <w:spacing w:line="272" w:lineRule="exact" w:before="26"/>
        <w:ind w:right="204" w:firstLine="420"/>
        <w:jc w:val="left"/>
      </w:pPr>
      <w:r>
        <w:rPr/>
        <w:t>③无形资产产生经济利益的方式，包括能够证明运用该无形资产生产的产品存在市场或无形资产 自身存在市场，无形资产将在内部使用的，应当证明其有用性；</w:t>
      </w:r>
    </w:p>
    <w:p>
      <w:pPr>
        <w:pStyle w:val="BodyText"/>
        <w:spacing w:line="272" w:lineRule="exact"/>
        <w:ind w:right="204" w:firstLine="420"/>
        <w:jc w:val="left"/>
      </w:pPr>
      <w:r>
        <w:rPr/>
        <w:t>④有足够的技术、财务资源和其他资源支持，以完成该无形资产的开发，并有能力使用或出售该 无形资产；</w:t>
      </w:r>
    </w:p>
    <w:p>
      <w:pPr>
        <w:pStyle w:val="BodyText"/>
        <w:spacing w:line="272" w:lineRule="exact"/>
        <w:ind w:left="560" w:right="3984"/>
        <w:jc w:val="left"/>
      </w:pPr>
      <w:r>
        <w:rPr/>
        <w:t>⑤归属于该无形资产开发阶段的支出能够可靠地计量。 研究阶段的支出在发生时计入当期费用。 (4)无形资产减值准备的确认标准及计提方法</w:t>
      </w:r>
    </w:p>
    <w:p>
      <w:pPr>
        <w:pStyle w:val="BodyText"/>
        <w:spacing w:line="245" w:lineRule="exact"/>
        <w:ind w:right="103" w:firstLine="420"/>
        <w:jc w:val="left"/>
      </w:pPr>
      <w:r>
        <w:rPr/>
        <w:t>期末，逐项检查无形资产，对于已被其它新技术所代替，使其为企业创造经济利益受到更大不利</w:t>
      </w:r>
    </w:p>
    <w:p>
      <w:pPr>
        <w:pStyle w:val="BodyText"/>
        <w:spacing w:line="272" w:lineRule="exact" w:before="26"/>
        <w:ind w:right="204"/>
        <w:jc w:val="left"/>
      </w:pPr>
      <w:r>
        <w:rPr/>
        <w:t>影响的或因市值大幅度下跌，在剩余摊销期限内不会恢复的无形资产，按单项预计可收回金额低于账 面价值的差额计提减值准备。资产减值损失一经确认，在以后会计期间不转回。</w:t>
      </w:r>
    </w:p>
    <w:p>
      <w:pPr>
        <w:spacing w:line="240" w:lineRule="auto" w:before="11"/>
        <w:rPr>
          <w:rFonts w:ascii="宋体" w:hAnsi="宋体" w:cs="宋体" w:eastAsia="宋体" w:hint="default"/>
          <w:sz w:val="20"/>
          <w:szCs w:val="20"/>
        </w:rPr>
      </w:pPr>
    </w:p>
    <w:p>
      <w:pPr>
        <w:pStyle w:val="BodyText"/>
        <w:spacing w:line="272" w:lineRule="exact"/>
        <w:ind w:left="560" w:right="204" w:hanging="420"/>
        <w:jc w:val="left"/>
      </w:pPr>
      <w:r>
        <w:rPr/>
        <w:t>18、长期待摊费用： 长期待摊费用按受益年限内平均摊销，对于筹建期间发生的开办费，在开始经营的当月起一次计</w:t>
      </w:r>
    </w:p>
    <w:p>
      <w:pPr>
        <w:pStyle w:val="BodyText"/>
        <w:spacing w:line="272" w:lineRule="exact"/>
        <w:ind w:right="204"/>
        <w:jc w:val="left"/>
      </w:pPr>
      <w:r>
        <w:rPr/>
        <w:t>入开始生产经营当月的费用。如果长期待摊费用不能使以后会计期间受益，将尚未摊销的该项目的摊 余价值全部转入当期损益。</w:t>
      </w:r>
    </w:p>
    <w:p>
      <w:pPr>
        <w:spacing w:line="240" w:lineRule="auto" w:before="11"/>
        <w:rPr>
          <w:rFonts w:ascii="宋体" w:hAnsi="宋体" w:cs="宋体" w:eastAsia="宋体" w:hint="default"/>
          <w:sz w:val="20"/>
          <w:szCs w:val="20"/>
        </w:rPr>
      </w:pPr>
    </w:p>
    <w:p>
      <w:pPr>
        <w:pStyle w:val="BodyText"/>
        <w:spacing w:line="272" w:lineRule="exact"/>
        <w:ind w:left="560" w:right="1464" w:hanging="420"/>
        <w:jc w:val="left"/>
      </w:pPr>
      <w:r>
        <w:rPr/>
        <w:t>19、预计负债： 本公司及子公司将与或有事项相关的义务同时符合以下条件的，确认为预计负债：</w:t>
      </w:r>
    </w:p>
    <w:p>
      <w:pPr>
        <w:pStyle w:val="BodyText"/>
        <w:spacing w:line="246" w:lineRule="exact"/>
        <w:ind w:left="560" w:right="103"/>
        <w:jc w:val="left"/>
      </w:pPr>
      <w:r>
        <w:rPr/>
        <w:t>①该义务是企业承担的现时义务；</w:t>
      </w:r>
    </w:p>
    <w:p>
      <w:pPr>
        <w:pStyle w:val="BodyText"/>
        <w:spacing w:line="272" w:lineRule="exact"/>
        <w:ind w:left="560" w:right="103"/>
        <w:jc w:val="left"/>
      </w:pPr>
      <w:r>
        <w:rPr/>
        <w:t>②该义务的履行很可能导致经济利益流出企业；</w:t>
      </w:r>
    </w:p>
    <w:p>
      <w:pPr>
        <w:pStyle w:val="BodyText"/>
        <w:spacing w:line="272" w:lineRule="exact" w:before="26"/>
        <w:ind w:left="560" w:right="204"/>
        <w:jc w:val="left"/>
      </w:pPr>
      <w:r>
        <w:rPr/>
        <w:t>③该义务的金额能够可靠地计量。 确认预计负债的金额为履行相关现时义务所需支出的最佳估计数。 确认的预计负债所需支出全部或部分预期由第三方补偿的，则补偿金额在基本确定能收到时，作</w:t>
      </w:r>
    </w:p>
    <w:p>
      <w:pPr>
        <w:pStyle w:val="BodyText"/>
        <w:spacing w:line="272" w:lineRule="exact"/>
        <w:ind w:right="205"/>
        <w:jc w:val="left"/>
      </w:pPr>
      <w:r>
        <w:rPr>
          <w:spacing w:val="-1"/>
        </w:rPr>
        <w:t>为资产单独确认。确认的补偿金额不超过所确认预计负债的账面价值。</w:t>
      </w:r>
      <w:r>
        <w:rPr>
          <w:spacing w:val="-75"/>
        </w:rPr>
        <w:t> </w:t>
      </w:r>
      <w:r>
        <w:rPr/>
        <w:t>本公司及子公司待执行合同变</w:t>
      </w:r>
      <w:r>
        <w:rPr/>
        <w:t> 成亏损合同的，该亏损合同产生的义务符合预计负债确认条件时，将其确认为预计负债。</w:t>
      </w:r>
    </w:p>
    <w:p>
      <w:pPr>
        <w:pStyle w:val="BodyText"/>
        <w:spacing w:line="248" w:lineRule="exact"/>
        <w:ind w:left="560" w:right="103"/>
        <w:jc w:val="left"/>
      </w:pPr>
      <w:r>
        <w:rPr/>
        <w:t>本公司及子公司承担的重组义务符合预计负债确认条件的，将其确认为预计负债。</w:t>
      </w:r>
    </w:p>
    <w:p>
      <w:pPr>
        <w:spacing w:after="0" w:line="248" w:lineRule="exact"/>
        <w:jc w:val="left"/>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spacing w:line="272" w:lineRule="exact" w:before="63"/>
        <w:ind w:right="161" w:firstLine="420"/>
        <w:jc w:val="both"/>
      </w:pPr>
      <w:r>
        <w:rPr/>
        <w:t>期末，本公司及子公司对预计负债的账面价值进行复核。有确凿证据表明该账面价值不能真实反 映当前最佳估计数的，按照当前最佳估计数对该账面价值进行调整。</w:t>
      </w:r>
    </w:p>
    <w:p>
      <w:pPr>
        <w:spacing w:line="240" w:lineRule="auto" w:before="11"/>
        <w:rPr>
          <w:rFonts w:ascii="宋体" w:hAnsi="宋体" w:cs="宋体" w:eastAsia="宋体" w:hint="default"/>
          <w:sz w:val="20"/>
          <w:szCs w:val="20"/>
        </w:rPr>
      </w:pPr>
    </w:p>
    <w:p>
      <w:pPr>
        <w:pStyle w:val="BodyText"/>
        <w:spacing w:line="272" w:lineRule="exact"/>
        <w:ind w:left="560" w:right="6864" w:hanging="420"/>
        <w:jc w:val="left"/>
      </w:pPr>
      <w:r>
        <w:rPr/>
        <w:t>20、股份支付及权益工具： (1)</w:t>
      </w:r>
      <w:r>
        <w:rPr>
          <w:spacing w:val="-2"/>
        </w:rPr>
        <w:t> </w:t>
      </w:r>
      <w:r>
        <w:rPr/>
        <w:t>股份支付的种类：</w:t>
      </w:r>
    </w:p>
    <w:p>
      <w:pPr>
        <w:pStyle w:val="BodyText"/>
        <w:spacing w:line="248" w:lineRule="exact"/>
        <w:ind w:left="560" w:right="144"/>
        <w:jc w:val="left"/>
      </w:pPr>
      <w:r>
        <w:rPr/>
        <w:t>以权益结算的股份支付和以现金结算的股份支付。</w:t>
      </w:r>
    </w:p>
    <w:p>
      <w:pPr>
        <w:spacing w:line="240" w:lineRule="auto" w:before="8"/>
        <w:rPr>
          <w:rFonts w:ascii="宋体" w:hAnsi="宋体" w:cs="宋体" w:eastAsia="宋体" w:hint="default"/>
          <w:sz w:val="20"/>
          <w:szCs w:val="20"/>
        </w:rPr>
      </w:pPr>
    </w:p>
    <w:p>
      <w:pPr>
        <w:pStyle w:val="BodyText"/>
        <w:spacing w:line="274" w:lineRule="exact"/>
        <w:ind w:left="560" w:right="144"/>
        <w:jc w:val="left"/>
      </w:pPr>
      <w:r>
        <w:rPr/>
        <w:t>(2)</w:t>
      </w:r>
      <w:r>
        <w:rPr>
          <w:spacing w:val="-2"/>
        </w:rPr>
        <w:t> </w:t>
      </w:r>
      <w:r>
        <w:rPr/>
        <w:t>权益工具公允价值的确定方法</w:t>
      </w:r>
    </w:p>
    <w:p>
      <w:pPr>
        <w:pStyle w:val="BodyText"/>
        <w:spacing w:line="274" w:lineRule="exact"/>
        <w:ind w:left="560" w:right="144"/>
        <w:jc w:val="left"/>
      </w:pPr>
      <w:r>
        <w:rPr/>
        <w:t>按照《企业会计准则第</w:t>
      </w:r>
      <w:r>
        <w:rPr>
          <w:spacing w:val="-66"/>
        </w:rPr>
        <w:t> </w:t>
      </w:r>
      <w:r>
        <w:rPr/>
        <w:t>22</w:t>
      </w:r>
      <w:r>
        <w:rPr>
          <w:spacing w:val="-66"/>
        </w:rPr>
        <w:t> </w:t>
      </w:r>
      <w:r>
        <w:rPr/>
        <w:t>号－金融工具确认和计量》确定。</w:t>
      </w:r>
    </w:p>
    <w:p>
      <w:pPr>
        <w:spacing w:line="240" w:lineRule="auto" w:before="8"/>
        <w:rPr>
          <w:rFonts w:ascii="宋体" w:hAnsi="宋体" w:cs="宋体" w:eastAsia="宋体" w:hint="default"/>
          <w:sz w:val="20"/>
          <w:szCs w:val="20"/>
        </w:rPr>
      </w:pPr>
    </w:p>
    <w:p>
      <w:pPr>
        <w:pStyle w:val="BodyText"/>
        <w:spacing w:line="273" w:lineRule="exact"/>
        <w:ind w:right="6864"/>
        <w:jc w:val="left"/>
      </w:pPr>
      <w:r>
        <w:rPr/>
        <w:t>21、收入：</w:t>
      </w:r>
    </w:p>
    <w:p>
      <w:pPr>
        <w:pStyle w:val="BodyText"/>
        <w:spacing w:line="272" w:lineRule="exact" w:before="26"/>
        <w:ind w:right="160" w:firstLine="420"/>
        <w:jc w:val="both"/>
      </w:pPr>
      <w:r>
        <w:rPr>
          <w:spacing w:val="-3"/>
        </w:rPr>
        <w:t>(1)销售商品：己将商品所有权上的主要风险和报酬转移给购货方；既没有保留通常与所有权相联</w:t>
      </w:r>
      <w:r>
        <w:rPr/>
        <w:t> 系的继续管理权，也没有对己售出的商品实施有效控制；收入的金额能够可靠计量，相关经济利益很 可能流入本公司及子公司，并且相关的、己发生的或将发生的成本能够可靠计量时确认商品销售收入 实现。</w:t>
      </w:r>
    </w:p>
    <w:p>
      <w:pPr>
        <w:pStyle w:val="BodyText"/>
        <w:spacing w:line="272" w:lineRule="exact"/>
        <w:ind w:right="160" w:firstLine="420"/>
        <w:jc w:val="both"/>
      </w:pPr>
      <w:r>
        <w:rPr>
          <w:spacing w:val="-3"/>
        </w:rPr>
        <w:t>(2)提供劳务：在同一会计年度内开始并完成的劳务，在完成劳务时确认收入。如果劳务的开始和</w:t>
      </w:r>
      <w:r>
        <w:rPr/>
        <w:t> 完成分属不同的会计年度，在提供劳务交易的结果能够可靠估计的情况下，在资产负债表日按完工百 分比法确认相关的劳务收入。本公司及子公司按已经提供的劳务占应提供劳务总量的比例或已发生的 成本占估计总成本的比例确定提供劳务交易的完工进度。在提供劳务交易的结果不能够可靠估计的情 况下，在资产负债表日对以下情况分别进行处理：</w:t>
      </w:r>
    </w:p>
    <w:p>
      <w:pPr>
        <w:pStyle w:val="BodyText"/>
        <w:spacing w:line="272" w:lineRule="exact"/>
        <w:ind w:right="160" w:firstLine="420"/>
        <w:jc w:val="both"/>
      </w:pPr>
      <w:r>
        <w:rPr>
          <w:spacing w:val="-3"/>
        </w:rPr>
        <w:t>A、如果已经发生的劳务成本预计能够得到补偿，则按已经发生的劳务成本金额确认收入，并按相</w:t>
      </w:r>
      <w:r>
        <w:rPr/>
        <w:t> 同金额结转成本；</w:t>
      </w:r>
    </w:p>
    <w:p>
      <w:pPr>
        <w:pStyle w:val="BodyText"/>
        <w:spacing w:line="272" w:lineRule="exact"/>
        <w:ind w:right="160" w:firstLine="420"/>
        <w:jc w:val="both"/>
      </w:pPr>
      <w:r>
        <w:rPr>
          <w:spacing w:val="-3"/>
        </w:rPr>
        <w:t>B、如果已经发生的劳务成本预计不能够得到补偿，则将已经发生的劳务成本计入当期损益，不确</w:t>
      </w:r>
      <w:r>
        <w:rPr/>
        <w:t> 认收入。</w:t>
      </w:r>
    </w:p>
    <w:p>
      <w:pPr>
        <w:pStyle w:val="BodyText"/>
        <w:spacing w:line="272" w:lineRule="exact"/>
        <w:ind w:right="160" w:firstLine="420"/>
        <w:jc w:val="both"/>
      </w:pPr>
      <w:r>
        <w:rPr>
          <w:spacing w:val="-3"/>
        </w:rPr>
        <w:t>(3)让渡资产使用权：本公司及子公司让渡资产使用权收入包括利息收入、使用费收入和现金股利</w:t>
      </w:r>
      <w:r>
        <w:rPr/>
        <w:t> 收入。在与交易相关的经济利益很可能流入企业且收入的金额能够可靠地计量时，确认为当期收入。 具体的确定方法为：</w:t>
      </w:r>
    </w:p>
    <w:p>
      <w:pPr>
        <w:pStyle w:val="BodyText"/>
        <w:spacing w:line="246" w:lineRule="exact"/>
        <w:ind w:left="560" w:right="144"/>
        <w:jc w:val="left"/>
      </w:pPr>
      <w:r>
        <w:rPr/>
        <w:t>①利息收入金额，按照他人使用本公司及子公司货币资金的时间和实际利率计算确定；</w:t>
      </w:r>
    </w:p>
    <w:p>
      <w:pPr>
        <w:pStyle w:val="BodyText"/>
        <w:spacing w:line="272" w:lineRule="exact"/>
        <w:ind w:left="560" w:right="144"/>
        <w:jc w:val="left"/>
      </w:pPr>
      <w:r>
        <w:rPr/>
        <w:t>②使用费收入金额，按照有关合同或协议约定的收费时间和方法计算确定；</w:t>
      </w:r>
    </w:p>
    <w:p>
      <w:pPr>
        <w:pStyle w:val="BodyText"/>
        <w:spacing w:line="274" w:lineRule="exact"/>
        <w:ind w:left="560" w:right="144"/>
        <w:jc w:val="left"/>
      </w:pPr>
      <w:r>
        <w:rPr/>
        <w:t>③现金股利收入金额，按照被投资单位宣告的现金股利分配方案和持股比例计算确定。</w:t>
      </w:r>
    </w:p>
    <w:p>
      <w:pPr>
        <w:spacing w:line="240" w:lineRule="auto" w:before="10"/>
        <w:rPr>
          <w:rFonts w:ascii="宋体" w:hAnsi="宋体" w:cs="宋体" w:eastAsia="宋体" w:hint="default"/>
          <w:sz w:val="22"/>
          <w:szCs w:val="22"/>
        </w:rPr>
      </w:pPr>
    </w:p>
    <w:p>
      <w:pPr>
        <w:pStyle w:val="BodyText"/>
        <w:spacing w:line="272" w:lineRule="exact"/>
        <w:ind w:left="560" w:right="144" w:hanging="420"/>
        <w:jc w:val="left"/>
      </w:pPr>
      <w:r>
        <w:rPr/>
        <w:t>22、政府补助： 本公司及子公司将能够满足政府补助所附条件并且能够收到政府补助确认为政府补助。政府补助</w:t>
      </w:r>
    </w:p>
    <w:p>
      <w:pPr>
        <w:pStyle w:val="BodyText"/>
        <w:spacing w:line="245" w:lineRule="exact"/>
        <w:ind w:right="0"/>
        <w:jc w:val="left"/>
      </w:pPr>
      <w:r>
        <w:rPr/>
        <w:t>为货币性资产的，按照收到或应收的金额计量，政府补助为非货币性资产的，按照公允价值计量；公</w:t>
      </w:r>
    </w:p>
    <w:p>
      <w:pPr>
        <w:pStyle w:val="BodyText"/>
        <w:spacing w:line="272" w:lineRule="exact" w:before="26"/>
        <w:ind w:right="109"/>
        <w:jc w:val="both"/>
      </w:pPr>
      <w:r>
        <w:rPr/>
        <w:t>允价值不能可靠取得的，按照名义金额 1</w:t>
      </w:r>
      <w:r>
        <w:rPr>
          <w:spacing w:val="-55"/>
        </w:rPr>
        <w:t> </w:t>
      </w:r>
      <w:r>
        <w:rPr/>
        <w:t>人民币元计量。与资产相关的政府补助，确认为递延收益，</w:t>
      </w:r>
      <w:r>
        <w:rPr/>
        <w:t> 自相关资产达到预定可使用状态时起，在该资产使用寿命内平均分配，分次计入以后各期的损益。以 名义金额计量的政府补助，直接计入当期损益。与收益有关的政府补助，分别以下情况处理：</w:t>
      </w:r>
    </w:p>
    <w:p>
      <w:pPr>
        <w:pStyle w:val="BodyText"/>
        <w:spacing w:line="272" w:lineRule="exact"/>
        <w:ind w:right="160" w:firstLine="420"/>
        <w:jc w:val="both"/>
      </w:pPr>
      <w:r>
        <w:rPr>
          <w:spacing w:val="-3"/>
        </w:rPr>
        <w:t>(1)用于补偿本公司及子公司以后期间的相关费用或损失的，确认为递延收益，并在确认相关费用</w:t>
      </w:r>
      <w:r>
        <w:rPr/>
        <w:t> 的期间，计入当期损益。</w:t>
      </w:r>
    </w:p>
    <w:p>
      <w:pPr>
        <w:pStyle w:val="BodyText"/>
        <w:spacing w:line="248" w:lineRule="exact"/>
        <w:ind w:left="560" w:right="144"/>
        <w:jc w:val="left"/>
      </w:pPr>
      <w:r>
        <w:rPr/>
        <w:t>(2)用于补偿本公司及子公司已发生的相关费用或损失的，取得时直接计入当期损益。</w:t>
      </w:r>
    </w:p>
    <w:p>
      <w:pPr>
        <w:spacing w:line="240" w:lineRule="auto" w:before="10"/>
        <w:rPr>
          <w:rFonts w:ascii="宋体" w:hAnsi="宋体" w:cs="宋体" w:eastAsia="宋体" w:hint="default"/>
          <w:sz w:val="22"/>
          <w:szCs w:val="22"/>
        </w:rPr>
      </w:pPr>
    </w:p>
    <w:p>
      <w:pPr>
        <w:pStyle w:val="BodyText"/>
        <w:spacing w:line="272" w:lineRule="exact"/>
        <w:ind w:left="560" w:right="144" w:hanging="420"/>
        <w:jc w:val="left"/>
      </w:pPr>
      <w:r>
        <w:rPr/>
        <w:t>23、递延所得税资产/递延所得税负债： 资产负债日，按照暂时性差异与适用所得税税率计算的结果，确认递延所税负债、递延所得税资</w:t>
      </w:r>
    </w:p>
    <w:p>
      <w:pPr>
        <w:pStyle w:val="BodyText"/>
        <w:spacing w:line="272" w:lineRule="exact"/>
        <w:ind w:right="160"/>
        <w:jc w:val="both"/>
      </w:pPr>
      <w:r>
        <w:rPr>
          <w:spacing w:val="-4"/>
        </w:rPr>
        <w:t>产以及相应的递延所得税费用（或收益），《企业会计准则第</w:t>
      </w:r>
      <w:r>
        <w:rPr>
          <w:spacing w:val="-49"/>
        </w:rPr>
        <w:t> </w:t>
      </w:r>
      <w:r>
        <w:rPr/>
        <w:t>18</w:t>
      </w:r>
      <w:r>
        <w:rPr>
          <w:spacing w:val="-48"/>
        </w:rPr>
        <w:t> </w:t>
      </w:r>
      <w:r>
        <w:rPr>
          <w:spacing w:val="-3"/>
        </w:rPr>
        <w:t>号－所得税》第十一条至第十三条规</w:t>
      </w:r>
      <w:r>
        <w:rPr>
          <w:spacing w:val="-102"/>
        </w:rPr>
        <w:t> </w:t>
      </w:r>
      <w:r>
        <w:rPr>
          <w:spacing w:val="-102"/>
        </w:rPr>
      </w:r>
      <w:r>
        <w:rPr/>
        <w:t>定不确认递延所得税负债或递延所得税资产的情况除外。</w:t>
      </w:r>
    </w:p>
    <w:p>
      <w:pPr>
        <w:pStyle w:val="BodyText"/>
        <w:spacing w:line="272" w:lineRule="exact"/>
        <w:ind w:right="161" w:firstLine="420"/>
        <w:jc w:val="both"/>
      </w:pPr>
      <w:r>
        <w:rPr/>
        <w:t>确认由可抵扣暂时性差异的递延所得税资产，以未来期间很可能取得用以抵扣可抵扣暂时性差异 的应纳税所得额为限。在确认未来期间很可能取得的应纳税所得额时，包括未来期间正常生产经营活 动实现的应纳税所得额，以及在可抵扣暂时性差异转回期间因应纳税暂时性差异的转回而增加的应纳 税得额，并提供相关的证据。</w:t>
      </w:r>
    </w:p>
    <w:p>
      <w:pPr>
        <w:spacing w:line="240" w:lineRule="auto" w:before="11"/>
        <w:rPr>
          <w:rFonts w:ascii="宋体" w:hAnsi="宋体" w:cs="宋体" w:eastAsia="宋体" w:hint="default"/>
          <w:sz w:val="20"/>
          <w:szCs w:val="20"/>
        </w:rPr>
      </w:pPr>
    </w:p>
    <w:p>
      <w:pPr>
        <w:pStyle w:val="BodyText"/>
        <w:spacing w:line="272" w:lineRule="exact"/>
        <w:ind w:left="560" w:right="6024" w:hanging="420"/>
        <w:jc w:val="left"/>
      </w:pPr>
      <w:r>
        <w:rPr/>
        <w:t>24、主要会计政策、会计估计的变更 (1)</w:t>
      </w:r>
      <w:r>
        <w:rPr>
          <w:spacing w:val="-2"/>
        </w:rPr>
        <w:t> </w:t>
      </w:r>
      <w:r>
        <w:rPr/>
        <w:t>会计政策变更</w:t>
      </w:r>
    </w:p>
    <w:p>
      <w:pPr>
        <w:spacing w:after="0" w:line="272" w:lineRule="exact"/>
        <w:jc w:val="left"/>
        <w:sectPr>
          <w:pgSz w:w="11910" w:h="16840"/>
          <w:pgMar w:header="747" w:footer="727" w:top="980" w:bottom="920" w:left="1220" w:right="1140"/>
        </w:sectPr>
      </w:pPr>
    </w:p>
    <w:p>
      <w:pPr>
        <w:spacing w:line="240" w:lineRule="auto" w:before="1"/>
        <w:rPr>
          <w:rFonts w:ascii="宋体" w:hAnsi="宋体" w:cs="宋体" w:eastAsia="宋体" w:hint="default"/>
          <w:sz w:val="29"/>
          <w:szCs w:val="29"/>
        </w:rPr>
      </w:pPr>
    </w:p>
    <w:p>
      <w:pPr>
        <w:pStyle w:val="BodyText"/>
        <w:spacing w:line="240" w:lineRule="auto" w:before="35"/>
        <w:ind w:left="560" w:right="103"/>
        <w:jc w:val="left"/>
      </w:pPr>
      <w:r>
        <w:rPr/>
        <w:t>无</w:t>
      </w:r>
    </w:p>
    <w:p>
      <w:pPr>
        <w:spacing w:line="240" w:lineRule="auto" w:before="10"/>
        <w:rPr>
          <w:rFonts w:ascii="宋体" w:hAnsi="宋体" w:cs="宋体" w:eastAsia="宋体" w:hint="default"/>
          <w:sz w:val="22"/>
          <w:szCs w:val="22"/>
        </w:rPr>
      </w:pPr>
    </w:p>
    <w:p>
      <w:pPr>
        <w:pStyle w:val="BodyText"/>
        <w:spacing w:line="272" w:lineRule="exact"/>
        <w:ind w:left="560" w:right="7346"/>
        <w:jc w:val="left"/>
      </w:pPr>
      <w:r>
        <w:rPr/>
        <w:t>(2)</w:t>
      </w:r>
      <w:r>
        <w:rPr>
          <w:spacing w:val="-2"/>
        </w:rPr>
        <w:t> </w:t>
      </w:r>
      <w:r>
        <w:rPr/>
        <w:t>会计估计变更</w:t>
      </w:r>
      <w:r>
        <w:rPr/>
        <w:t> 无</w:t>
      </w: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47" w:footer="727" w:top="980" w:bottom="920" w:left="1220" w:right="1080"/>
        </w:sectPr>
      </w:pPr>
    </w:p>
    <w:p>
      <w:pPr>
        <w:pStyle w:val="BodyText"/>
        <w:spacing w:line="272" w:lineRule="exact" w:before="63"/>
        <w:ind w:left="560" w:right="-20" w:hanging="420"/>
        <w:jc w:val="left"/>
      </w:pPr>
      <w:r>
        <w:rPr/>
        <w:t>25、前期会计差错更正 (1)</w:t>
      </w:r>
      <w:r>
        <w:rPr>
          <w:spacing w:val="-2"/>
        </w:rPr>
        <w:t> </w:t>
      </w:r>
      <w:r>
        <w:rPr/>
        <w:t>追溯重述法</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080"/>
          <w:cols w:num="2" w:equalWidth="0">
            <w:col w:w="2241" w:space="4797"/>
            <w:col w:w="257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326"/>
        <w:gridCol w:w="2324"/>
        <w:gridCol w:w="2326"/>
        <w:gridCol w:w="2324"/>
      </w:tblGrid>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10" w:right="0"/>
              <w:jc w:val="left"/>
              <w:rPr>
                <w:rFonts w:ascii="宋体" w:hAnsi="宋体" w:cs="宋体" w:eastAsia="宋体" w:hint="default"/>
                <w:sz w:val="21"/>
                <w:szCs w:val="21"/>
              </w:rPr>
            </w:pPr>
            <w:r>
              <w:rPr>
                <w:rFonts w:ascii="宋体" w:hAnsi="宋体" w:cs="宋体" w:eastAsia="宋体" w:hint="default"/>
                <w:sz w:val="21"/>
                <w:szCs w:val="21"/>
              </w:rPr>
              <w:t>会计差错更正的内容</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24" w:right="0"/>
              <w:jc w:val="left"/>
              <w:rPr>
                <w:rFonts w:ascii="宋体" w:hAnsi="宋体" w:cs="宋体" w:eastAsia="宋体" w:hint="default"/>
                <w:sz w:val="21"/>
                <w:szCs w:val="21"/>
              </w:rPr>
            </w:pPr>
            <w:r>
              <w:rPr>
                <w:rFonts w:ascii="宋体" w:hAnsi="宋体" w:cs="宋体" w:eastAsia="宋体" w:hint="default"/>
                <w:sz w:val="21"/>
                <w:szCs w:val="21"/>
              </w:rPr>
              <w:t>批准处理情况</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受影响的各个比较期间</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报表项目名称</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29" w:right="0"/>
              <w:jc w:val="left"/>
              <w:rPr>
                <w:rFonts w:ascii="宋体" w:hAnsi="宋体" w:cs="宋体" w:eastAsia="宋体" w:hint="default"/>
                <w:sz w:val="21"/>
                <w:szCs w:val="21"/>
              </w:rPr>
            </w:pPr>
            <w:r>
              <w:rPr>
                <w:rFonts w:ascii="宋体" w:hAnsi="宋体" w:cs="宋体" w:eastAsia="宋体" w:hint="default"/>
                <w:sz w:val="21"/>
                <w:szCs w:val="21"/>
              </w:rPr>
              <w:t>累积影响数</w:t>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多计收入</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第六届董事会第十会议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审议通过待股东会批准</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-1,249,345.38</w:t>
            </w: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多计在建工程</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第六届董事会第十会议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审议通过待股东会批准</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-23,000,000.00</w:t>
            </w:r>
            <w:r>
              <w:rPr>
                <w:rFonts w:ascii="宋体"/>
                <w:sz w:val="21"/>
              </w:rPr>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多计其他应收款</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第六届董事会第十会议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审议通过待股东会批准</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-1,152,055.39</w:t>
            </w: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多计预付账款</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第六届董事会第十会议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审议通过待股东会批准</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-2,582,707.92</w:t>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少计应付账款</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第六届董事会第十会议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审议通过待股东会批准</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37,045,307.82</w:t>
            </w: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少计其他应付账款</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第六届董事会第十会议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审议通过待股东会批准</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其他应付账款</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3,684,000.00</w:t>
            </w:r>
            <w:r>
              <w:rPr>
                <w:rFonts w:ascii="宋体"/>
                <w:sz w:val="21"/>
              </w:rPr>
            </w:r>
          </w:p>
        </w:tc>
      </w:tr>
    </w:tbl>
    <w:p>
      <w:pPr>
        <w:spacing w:line="240" w:lineRule="auto" w:before="6"/>
        <w:rPr>
          <w:rFonts w:ascii="宋体" w:hAnsi="宋体" w:cs="宋体" w:eastAsia="宋体" w:hint="default"/>
          <w:sz w:val="15"/>
          <w:szCs w:val="15"/>
        </w:rPr>
      </w:pPr>
    </w:p>
    <w:p>
      <w:pPr>
        <w:pStyle w:val="BodyText"/>
        <w:spacing w:line="272" w:lineRule="exact" w:before="63"/>
        <w:ind w:left="560" w:right="7556"/>
        <w:jc w:val="left"/>
      </w:pPr>
      <w:r>
        <w:rPr/>
        <w:t>(2)</w:t>
      </w:r>
      <w:r>
        <w:rPr>
          <w:spacing w:val="-2"/>
        </w:rPr>
        <w:t> </w:t>
      </w:r>
      <w:r>
        <w:rPr/>
        <w:t>未来适用法</w:t>
      </w:r>
      <w:r>
        <w:rPr/>
        <w:t> 无</w:t>
      </w:r>
    </w:p>
    <w:p>
      <w:pPr>
        <w:spacing w:line="240" w:lineRule="auto" w:before="10"/>
        <w:rPr>
          <w:rFonts w:ascii="宋体" w:hAnsi="宋体" w:cs="宋体" w:eastAsia="宋体" w:hint="default"/>
          <w:sz w:val="18"/>
          <w:szCs w:val="18"/>
        </w:rPr>
      </w:pPr>
    </w:p>
    <w:p>
      <w:pPr>
        <w:pStyle w:val="BodyText"/>
        <w:spacing w:line="274" w:lineRule="exact"/>
        <w:ind w:right="103"/>
        <w:jc w:val="left"/>
      </w:pPr>
      <w:r>
        <w:rPr/>
        <w:t>(五) 税项：</w:t>
      </w:r>
    </w:p>
    <w:p>
      <w:pPr>
        <w:pStyle w:val="BodyText"/>
        <w:spacing w:line="274" w:lineRule="exact"/>
        <w:ind w:left="560" w:right="103"/>
        <w:jc w:val="left"/>
      </w:pPr>
      <w:r>
        <w:rPr/>
        <w:t>1、主要税种及税率</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产品销售收入、加工收入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6%、17%</w:t>
            </w:r>
          </w:p>
        </w:tc>
      </w:tr>
      <w:tr>
        <w:trPr>
          <w:trHeight w:val="279" w:hRule="exact"/>
        </w:trPr>
        <w:tc>
          <w:tcPr>
            <w:tcW w:w="3101" w:type="dxa"/>
            <w:tcBorders>
              <w:top w:val="single" w:sz="6" w:space="0" w:color="000000"/>
              <w:left w:val="single" w:sz="6" w:space="0" w:color="000000"/>
              <w:bottom w:val="nil" w:sz="6" w:space="0" w:color="auto"/>
              <w:right w:val="single" w:sz="6" w:space="0" w:color="000000"/>
            </w:tcBorders>
          </w:tcPr>
          <w:p>
            <w:pPr/>
          </w:p>
        </w:tc>
        <w:tc>
          <w:tcPr>
            <w:tcW w:w="310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提供应税劳务、转让无形资产和</w:t>
            </w:r>
          </w:p>
        </w:tc>
        <w:tc>
          <w:tcPr>
            <w:tcW w:w="3100" w:type="dxa"/>
            <w:tcBorders>
              <w:top w:val="single" w:sz="6" w:space="0" w:color="000000"/>
              <w:left w:val="single" w:sz="6" w:space="0" w:color="000000"/>
              <w:bottom w:val="nil" w:sz="6" w:space="0" w:color="auto"/>
              <w:right w:val="single" w:sz="6" w:space="0" w:color="000000"/>
            </w:tcBorders>
          </w:tcPr>
          <w:p>
            <w:pPr/>
          </w:p>
        </w:tc>
      </w:tr>
      <w:tr>
        <w:trPr>
          <w:trHeight w:val="273" w:hRule="exact"/>
        </w:trPr>
        <w:tc>
          <w:tcPr>
            <w:tcW w:w="310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销售不动产向对方收取的全部</w:t>
            </w: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5％</w:t>
            </w:r>
          </w:p>
        </w:tc>
      </w:tr>
      <w:tr>
        <w:trPr>
          <w:trHeight w:val="280" w:hRule="exact"/>
        </w:trPr>
        <w:tc>
          <w:tcPr>
            <w:tcW w:w="3101" w:type="dxa"/>
            <w:tcBorders>
              <w:top w:val="nil" w:sz="6" w:space="0" w:color="auto"/>
              <w:left w:val="single" w:sz="6" w:space="0" w:color="000000"/>
              <w:bottom w:val="single" w:sz="6" w:space="0" w:color="000000"/>
              <w:right w:val="single" w:sz="6" w:space="0" w:color="000000"/>
            </w:tcBorders>
          </w:tcPr>
          <w:p>
            <w:pPr/>
          </w:p>
        </w:tc>
        <w:tc>
          <w:tcPr>
            <w:tcW w:w="310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价款和价外费用。</w:t>
            </w:r>
          </w:p>
        </w:tc>
        <w:tc>
          <w:tcPr>
            <w:tcW w:w="3100" w:type="dxa"/>
            <w:tcBorders>
              <w:top w:val="nil" w:sz="6" w:space="0" w:color="auto"/>
              <w:left w:val="single" w:sz="6" w:space="0" w:color="000000"/>
              <w:bottom w:val="single" w:sz="6" w:space="0" w:color="000000"/>
              <w:right w:val="single" w:sz="6" w:space="0" w:color="000000"/>
            </w:tcBorders>
          </w:tcPr>
          <w:p>
            <w:pP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应纳流转税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7%、5%</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15％、25％</w:t>
            </w:r>
          </w:p>
        </w:tc>
      </w:tr>
    </w:tbl>
    <w:p>
      <w:pPr>
        <w:pStyle w:val="BodyText"/>
        <w:spacing w:line="238" w:lineRule="exact"/>
        <w:ind w:left="560" w:right="103"/>
        <w:jc w:val="left"/>
      </w:pPr>
      <w:r>
        <w:rPr/>
        <w:t>本公司长春市凯旋制药分公司、辽阳血液技术分公司，子公司浙江北生药业汉生制药有限公司及</w:t>
      </w:r>
    </w:p>
    <w:p>
      <w:pPr>
        <w:pStyle w:val="BodyText"/>
        <w:spacing w:line="272" w:lineRule="exact" w:before="26"/>
        <w:ind w:right="210"/>
        <w:jc w:val="left"/>
      </w:pPr>
      <w:r>
        <w:rPr/>
        <w:t>东阳科技公司、北京嘉德制药有限公司、广西北生医药有限责任公司执行</w:t>
      </w:r>
      <w:r>
        <w:rPr>
          <w:spacing w:val="-54"/>
        </w:rPr>
        <w:t> </w:t>
      </w:r>
      <w:r>
        <w:rPr/>
        <w:t>25%的所得税率。</w:t>
      </w:r>
      <w:r>
        <w:rPr/>
        <w:t> </w:t>
      </w:r>
      <w:r>
        <w:rPr>
          <w:spacing w:val="-2"/>
        </w:rPr>
        <w:t>本公司、本公司柳州生物制品分公司、本公司子公司北京桀亚莱福生物技术有限责任公司执行</w:t>
      </w:r>
      <w:r>
        <w:rPr>
          <w:spacing w:val="-29"/>
        </w:rPr>
        <w:t> </w:t>
      </w:r>
      <w:r>
        <w:rPr/>
        <w:t>15％税</w:t>
      </w:r>
      <w:r>
        <w:rPr>
          <w:spacing w:val="-100"/>
        </w:rPr>
        <w:t> </w:t>
      </w:r>
      <w:r>
        <w:rPr>
          <w:spacing w:val="-100"/>
        </w:rPr>
      </w:r>
      <w:r>
        <w:rPr/>
        <w:t>率。</w:t>
      </w:r>
    </w:p>
    <w:p>
      <w:pPr>
        <w:spacing w:line="240" w:lineRule="auto" w:before="10"/>
        <w:rPr>
          <w:rFonts w:ascii="宋体" w:hAnsi="宋体" w:cs="宋体" w:eastAsia="宋体" w:hint="default"/>
          <w:sz w:val="18"/>
          <w:szCs w:val="18"/>
        </w:rPr>
      </w:pPr>
    </w:p>
    <w:p>
      <w:pPr>
        <w:pStyle w:val="BodyText"/>
        <w:spacing w:line="274" w:lineRule="exact"/>
        <w:ind w:right="103"/>
        <w:jc w:val="left"/>
      </w:pPr>
      <w:r>
        <w:rPr/>
        <w:t>2、税收优惠及批文</w:t>
      </w:r>
    </w:p>
    <w:p>
      <w:pPr>
        <w:pStyle w:val="BodyText"/>
        <w:spacing w:line="272" w:lineRule="exact"/>
        <w:ind w:left="560" w:right="103"/>
        <w:jc w:val="left"/>
      </w:pPr>
      <w:r>
        <w:rPr>
          <w:spacing w:val="-1"/>
        </w:rPr>
        <w:t>本公司</w:t>
      </w:r>
      <w:r>
        <w:rPr/>
        <w:t>于</w:t>
      </w:r>
      <w:r>
        <w:rPr>
          <w:spacing w:val="-53"/>
        </w:rPr>
        <w:t> </w:t>
      </w:r>
      <w:r>
        <w:rPr>
          <w:spacing w:val="-1"/>
        </w:rPr>
        <w:t>199</w:t>
      </w:r>
      <w:r>
        <w:rPr/>
        <w:t>9</w:t>
      </w:r>
      <w:r>
        <w:rPr>
          <w:spacing w:val="-52"/>
        </w:rPr>
        <w:t> </w:t>
      </w:r>
      <w:r>
        <w:rPr>
          <w:spacing w:val="-1"/>
        </w:rPr>
        <w:t>年被自治</w:t>
      </w:r>
      <w:r>
        <w:rPr>
          <w:spacing w:val="-2"/>
        </w:rPr>
        <w:t>区</w:t>
      </w:r>
      <w:r>
        <w:rPr>
          <w:spacing w:val="-1"/>
        </w:rPr>
        <w:t>科技厅认定为高新技术企业</w:t>
      </w:r>
      <w:r>
        <w:rPr>
          <w:spacing w:val="-103"/>
        </w:rPr>
        <w:t>，</w:t>
      </w:r>
      <w:r>
        <w:rPr/>
        <w:t>根据广西壮族自治区地方税务局桂地税字</w:t>
      </w:r>
    </w:p>
    <w:p>
      <w:pPr>
        <w:pStyle w:val="BodyText"/>
        <w:spacing w:line="272" w:lineRule="exact" w:before="26"/>
        <w:ind w:left="560" w:right="362" w:hanging="420"/>
        <w:jc w:val="left"/>
      </w:pPr>
      <w:r>
        <w:rPr/>
        <w:t>[2005]110</w:t>
      </w:r>
      <w:r>
        <w:rPr>
          <w:spacing w:val="-53"/>
        </w:rPr>
        <w:t> </w:t>
      </w:r>
      <w:r>
        <w:rPr/>
        <w:t>号批复文件的规定，减按</w:t>
      </w:r>
      <w:r>
        <w:rPr>
          <w:spacing w:val="-54"/>
        </w:rPr>
        <w:t> </w:t>
      </w:r>
      <w:r>
        <w:rPr/>
        <w:t>15%的税率征收所得税。</w:t>
      </w:r>
      <w:r>
        <w:rPr/>
        <w:t> 本公司柳州生物制品分公司根据柳州市地方税务局柳地税报[2005]18</w:t>
      </w:r>
      <w:r>
        <w:rPr>
          <w:spacing w:val="-53"/>
        </w:rPr>
        <w:t> </w:t>
      </w:r>
      <w:r>
        <w:rPr/>
        <w:t>号批复文件的规定，减按</w:t>
      </w:r>
    </w:p>
    <w:p>
      <w:pPr>
        <w:pStyle w:val="BodyText"/>
        <w:spacing w:line="246" w:lineRule="exact"/>
        <w:ind w:right="103"/>
        <w:jc w:val="left"/>
      </w:pPr>
      <w:r>
        <w:rPr/>
        <w:t>15%的税率征收所得税。</w:t>
      </w:r>
    </w:p>
    <w:p>
      <w:pPr>
        <w:pStyle w:val="BodyText"/>
        <w:spacing w:line="272" w:lineRule="exact" w:before="26"/>
        <w:ind w:right="102" w:firstLine="420"/>
        <w:jc w:val="left"/>
      </w:pPr>
      <w:r>
        <w:rPr/>
        <w:t>本公司子公司北京桀亚莱福生物技术有限责任公司于</w:t>
      </w:r>
      <w:r>
        <w:rPr>
          <w:spacing w:val="-79"/>
        </w:rPr>
        <w:t> </w:t>
      </w:r>
      <w:r>
        <w:rPr/>
        <w:t>2000</w:t>
      </w:r>
      <w:r>
        <w:rPr>
          <w:spacing w:val="-80"/>
        </w:rPr>
        <w:t> </w:t>
      </w:r>
      <w:r>
        <w:rPr/>
        <w:t>年</w:t>
      </w:r>
      <w:r>
        <w:rPr>
          <w:spacing w:val="-79"/>
        </w:rPr>
        <w:t> </w:t>
      </w:r>
      <w:r>
        <w:rPr/>
        <w:t>3</w:t>
      </w:r>
      <w:r>
        <w:rPr>
          <w:spacing w:val="-78"/>
        </w:rPr>
        <w:t> </w:t>
      </w:r>
      <w:r>
        <w:rPr/>
        <w:t>月被北京市科学技术委员会核定为</w:t>
      </w:r>
      <w:r>
        <w:rPr/>
        <w:t> 高新技术企业，根据财政部、国家税务总局财税字[94]001</w:t>
      </w:r>
      <w:r>
        <w:rPr>
          <w:spacing w:val="-54"/>
        </w:rPr>
        <w:t> </w:t>
      </w:r>
      <w:r>
        <w:rPr/>
        <w:t>号文件规定，减按</w:t>
      </w:r>
      <w:r>
        <w:rPr>
          <w:spacing w:val="-54"/>
        </w:rPr>
        <w:t> </w:t>
      </w:r>
      <w:r>
        <w:rPr/>
        <w:t>15%的税率征收所得税。</w:t>
      </w:r>
    </w:p>
    <w:p>
      <w:pPr>
        <w:spacing w:line="240" w:lineRule="auto" w:before="11"/>
        <w:rPr>
          <w:rFonts w:ascii="宋体" w:hAnsi="宋体" w:cs="宋体" w:eastAsia="宋体" w:hint="default"/>
          <w:sz w:val="20"/>
          <w:szCs w:val="20"/>
        </w:rPr>
      </w:pPr>
    </w:p>
    <w:p>
      <w:pPr>
        <w:pStyle w:val="BodyText"/>
        <w:spacing w:line="272" w:lineRule="exact"/>
        <w:ind w:left="560" w:right="6609" w:hanging="420"/>
        <w:jc w:val="left"/>
      </w:pPr>
      <w:r>
        <w:rPr/>
        <w:t>(六)企业合并及合并财务报表 1、子公司情况</w:t>
      </w:r>
    </w:p>
    <w:p>
      <w:pPr>
        <w:pStyle w:val="BodyText"/>
        <w:spacing w:line="248" w:lineRule="exact"/>
        <w:ind w:left="560" w:right="103"/>
        <w:jc w:val="left"/>
      </w:pPr>
      <w:r>
        <w:rPr/>
        <w:t>(1)</w:t>
      </w:r>
      <w:r>
        <w:rPr>
          <w:spacing w:val="-2"/>
        </w:rPr>
        <w:t> </w:t>
      </w:r>
      <w:r>
        <w:rPr/>
        <w:t>通过设立或投资等方式取得的子公司</w:t>
      </w:r>
    </w:p>
    <w:p>
      <w:pPr>
        <w:spacing w:after="0" w:line="248" w:lineRule="exact"/>
        <w:jc w:val="left"/>
        <w:sectPr>
          <w:type w:val="continuous"/>
          <w:pgSz w:w="11910" w:h="16840"/>
          <w:pgMar w:top="1600" w:bottom="280" w:left="1220" w:right="1080"/>
        </w:sectPr>
      </w:pPr>
    </w:p>
    <w:p>
      <w:pPr>
        <w:spacing w:line="240" w:lineRule="auto" w:before="1"/>
        <w:rPr>
          <w:rFonts w:ascii="宋体" w:hAnsi="宋体" w:cs="宋体" w:eastAsia="宋体" w:hint="default"/>
          <w:sz w:val="29"/>
          <w:szCs w:val="29"/>
        </w:rPr>
      </w:pPr>
    </w:p>
    <w:p>
      <w:pPr>
        <w:pStyle w:val="BodyText"/>
        <w:spacing w:line="240" w:lineRule="auto" w:before="35"/>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545"/>
        <w:gridCol w:w="544"/>
        <w:gridCol w:w="544"/>
        <w:gridCol w:w="576"/>
        <w:gridCol w:w="1386"/>
        <w:gridCol w:w="576"/>
        <w:gridCol w:w="1386"/>
        <w:gridCol w:w="480"/>
        <w:gridCol w:w="545"/>
        <w:gridCol w:w="544"/>
        <w:gridCol w:w="544"/>
        <w:gridCol w:w="545"/>
        <w:gridCol w:w="544"/>
        <w:gridCol w:w="544"/>
      </w:tblGrid>
      <w:tr>
        <w:trPr>
          <w:trHeight w:val="12388" w:hRule="exact"/>
        </w:trPr>
        <w:tc>
          <w:tcPr>
            <w:tcW w:w="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50"/>
              <w:ind w:left="174" w:right="174"/>
              <w:jc w:val="both"/>
              <w:rPr>
                <w:rFonts w:ascii="宋体" w:hAnsi="宋体" w:cs="宋体" w:eastAsia="宋体" w:hint="default"/>
                <w:sz w:val="18"/>
                <w:szCs w:val="18"/>
              </w:rPr>
            </w:pPr>
            <w:r>
              <w:rPr>
                <w:rFonts w:ascii="宋体" w:hAnsi="宋体" w:cs="宋体" w:eastAsia="宋体" w:hint="default"/>
                <w:sz w:val="18"/>
                <w:szCs w:val="18"/>
              </w:rPr>
              <w:t>子 公 司 全 称</w:t>
            </w:r>
          </w:p>
        </w:tc>
        <w:tc>
          <w:tcPr>
            <w:tcW w:w="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50"/>
              <w:ind w:left="174" w:right="173"/>
              <w:jc w:val="both"/>
              <w:rPr>
                <w:rFonts w:ascii="宋体" w:hAnsi="宋体" w:cs="宋体" w:eastAsia="宋体" w:hint="default"/>
                <w:sz w:val="18"/>
                <w:szCs w:val="18"/>
              </w:rPr>
            </w:pPr>
            <w:r>
              <w:rPr>
                <w:rFonts w:ascii="宋体" w:hAnsi="宋体" w:cs="宋体" w:eastAsia="宋体" w:hint="default"/>
                <w:sz w:val="18"/>
                <w:szCs w:val="18"/>
              </w:rPr>
              <w:t>子 公 司 类 型</w:t>
            </w:r>
          </w:p>
        </w:tc>
        <w:tc>
          <w:tcPr>
            <w:tcW w:w="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47"/>
              <w:ind w:left="173" w:right="173"/>
              <w:jc w:val="both"/>
              <w:rPr>
                <w:rFonts w:ascii="宋体" w:hAnsi="宋体" w:cs="宋体" w:eastAsia="宋体" w:hint="default"/>
                <w:sz w:val="18"/>
                <w:szCs w:val="18"/>
              </w:rPr>
            </w:pPr>
            <w:r>
              <w:rPr>
                <w:rFonts w:ascii="宋体" w:hAnsi="宋体" w:cs="宋体" w:eastAsia="宋体" w:hint="default"/>
                <w:sz w:val="18"/>
                <w:szCs w:val="18"/>
              </w:rPr>
              <w:t>注 册 地</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32" w:lineRule="exact"/>
              <w:ind w:left="100" w:right="98"/>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32" w:lineRule="exact"/>
              <w:ind w:left="100" w:right="98"/>
              <w:jc w:val="left"/>
              <w:rPr>
                <w:rFonts w:ascii="宋体" w:hAnsi="宋体" w:cs="宋体" w:eastAsia="宋体" w:hint="default"/>
                <w:sz w:val="18"/>
                <w:szCs w:val="18"/>
              </w:rPr>
            </w:pPr>
            <w:r>
              <w:rPr>
                <w:rFonts w:ascii="宋体" w:hAnsi="宋体" w:cs="宋体" w:eastAsia="宋体" w:hint="default"/>
                <w:sz w:val="18"/>
                <w:szCs w:val="18"/>
              </w:rPr>
              <w:t>经营 范围</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32" w:lineRule="exact"/>
              <w:ind w:left="595" w:right="144" w:hanging="450"/>
              <w:jc w:val="left"/>
              <w:rPr>
                <w:rFonts w:ascii="宋体" w:hAnsi="宋体" w:cs="宋体" w:eastAsia="宋体" w:hint="default"/>
                <w:sz w:val="18"/>
                <w:szCs w:val="18"/>
              </w:rPr>
            </w:pPr>
            <w:r>
              <w:rPr>
                <w:rFonts w:ascii="宋体" w:hAnsi="宋体" w:cs="宋体" w:eastAsia="宋体" w:hint="default"/>
                <w:sz w:val="18"/>
                <w:szCs w:val="18"/>
              </w:rPr>
              <w:t>期末实际出资 额</w:t>
            </w:r>
          </w:p>
        </w:tc>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37" w:lineRule="auto"/>
              <w:ind w:left="142" w:right="140"/>
              <w:jc w:val="both"/>
              <w:rPr>
                <w:rFonts w:ascii="宋体" w:hAnsi="宋体" w:cs="宋体" w:eastAsia="宋体" w:hint="default"/>
                <w:sz w:val="18"/>
                <w:szCs w:val="18"/>
              </w:rPr>
            </w:pPr>
            <w:r>
              <w:rPr>
                <w:rFonts w:ascii="宋体" w:hAnsi="宋体" w:cs="宋体" w:eastAsia="宋体" w:hint="default"/>
                <w:sz w:val="18"/>
                <w:szCs w:val="18"/>
              </w:rPr>
              <w:t>实 质 上 构 成 对 子 公 司 净 投 资 的 其 他 项 目 余 额</w:t>
            </w:r>
          </w:p>
        </w:tc>
        <w:tc>
          <w:tcPr>
            <w:tcW w:w="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50"/>
              <w:ind w:left="129" w:right="128" w:firstLine="44"/>
              <w:jc w:val="both"/>
              <w:rPr>
                <w:rFonts w:ascii="宋体" w:hAnsi="宋体" w:cs="宋体" w:eastAsia="宋体" w:hint="default"/>
                <w:sz w:val="18"/>
                <w:szCs w:val="18"/>
              </w:rPr>
            </w:pPr>
            <w:r>
              <w:rPr>
                <w:rFonts w:ascii="宋体" w:hAnsi="宋体" w:cs="宋体" w:eastAsia="宋体" w:hint="default"/>
                <w:sz w:val="18"/>
                <w:szCs w:val="18"/>
              </w:rPr>
              <w:t>持 股 比 例 (%)</w:t>
            </w:r>
          </w:p>
        </w:tc>
        <w:tc>
          <w:tcPr>
            <w:tcW w:w="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37" w:lineRule="auto"/>
              <w:ind w:left="129" w:right="127" w:firstLine="44"/>
              <w:jc w:val="both"/>
              <w:rPr>
                <w:rFonts w:ascii="宋体" w:hAnsi="宋体" w:cs="宋体" w:eastAsia="宋体" w:hint="default"/>
                <w:sz w:val="18"/>
                <w:szCs w:val="18"/>
              </w:rPr>
            </w:pPr>
            <w:r>
              <w:rPr>
                <w:rFonts w:ascii="宋体" w:hAnsi="宋体" w:cs="宋体" w:eastAsia="宋体" w:hint="default"/>
                <w:sz w:val="18"/>
                <w:szCs w:val="18"/>
              </w:rPr>
              <w:t>表 决 权 比 例 (%)</w:t>
            </w:r>
          </w:p>
        </w:tc>
        <w:tc>
          <w:tcPr>
            <w:tcW w:w="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37" w:lineRule="auto"/>
              <w:ind w:left="173" w:right="173"/>
              <w:jc w:val="both"/>
              <w:rPr>
                <w:rFonts w:ascii="宋体" w:hAnsi="宋体" w:cs="宋体" w:eastAsia="宋体" w:hint="default"/>
                <w:sz w:val="18"/>
                <w:szCs w:val="18"/>
              </w:rPr>
            </w:pPr>
            <w:r>
              <w:rPr>
                <w:rFonts w:ascii="宋体" w:hAnsi="宋体" w:cs="宋体" w:eastAsia="宋体" w:hint="default"/>
                <w:sz w:val="18"/>
                <w:szCs w:val="18"/>
              </w:rPr>
              <w:t>是 否 合 并 报 表</w:t>
            </w:r>
          </w:p>
        </w:tc>
        <w:tc>
          <w:tcPr>
            <w:tcW w:w="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37" w:lineRule="auto"/>
              <w:ind w:left="173" w:right="174"/>
              <w:jc w:val="both"/>
              <w:rPr>
                <w:rFonts w:ascii="宋体" w:hAnsi="宋体" w:cs="宋体" w:eastAsia="宋体" w:hint="default"/>
                <w:sz w:val="18"/>
                <w:szCs w:val="18"/>
              </w:rPr>
            </w:pPr>
            <w:r>
              <w:rPr>
                <w:rFonts w:ascii="宋体" w:hAnsi="宋体" w:cs="宋体" w:eastAsia="宋体" w:hint="default"/>
                <w:sz w:val="18"/>
                <w:szCs w:val="18"/>
              </w:rPr>
              <w:t>少 数 股 东 权 益</w:t>
            </w:r>
          </w:p>
        </w:tc>
        <w:tc>
          <w:tcPr>
            <w:tcW w:w="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37" w:lineRule="auto"/>
              <w:ind w:left="173" w:right="173"/>
              <w:jc w:val="both"/>
              <w:rPr>
                <w:rFonts w:ascii="宋体" w:hAnsi="宋体" w:cs="宋体" w:eastAsia="宋体" w:hint="default"/>
                <w:sz w:val="18"/>
                <w:szCs w:val="18"/>
              </w:rPr>
            </w:pPr>
            <w:r>
              <w:rPr>
                <w:rFonts w:ascii="宋体" w:hAnsi="宋体" w:cs="宋体" w:eastAsia="宋体" w:hint="default"/>
                <w:sz w:val="18"/>
                <w:szCs w:val="18"/>
              </w:rPr>
              <w:t>少 数 股 东 权 益 中 用 于 冲 减 少 数 股 东 损 益 的 金 额</w:t>
            </w:r>
          </w:p>
        </w:tc>
        <w:tc>
          <w:tcPr>
            <w:tcW w:w="5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3" w:right="0"/>
              <w:jc w:val="both"/>
              <w:rPr>
                <w:rFonts w:ascii="宋体" w:hAnsi="宋体" w:cs="宋体" w:eastAsia="宋体" w:hint="default"/>
                <w:sz w:val="18"/>
                <w:szCs w:val="18"/>
              </w:rPr>
            </w:pPr>
            <w:r>
              <w:rPr>
                <w:rFonts w:ascii="宋体" w:hAnsi="宋体" w:cs="宋体" w:eastAsia="宋体" w:hint="default"/>
                <w:sz w:val="18"/>
                <w:szCs w:val="18"/>
              </w:rPr>
              <w:t>从</w:t>
            </w:r>
          </w:p>
          <w:p>
            <w:pPr>
              <w:pStyle w:val="TableParagraph"/>
              <w:spacing w:line="237" w:lineRule="auto"/>
              <w:ind w:left="173" w:right="173"/>
              <w:jc w:val="both"/>
              <w:rPr>
                <w:rFonts w:ascii="宋体" w:hAnsi="宋体" w:cs="宋体" w:eastAsia="宋体" w:hint="default"/>
                <w:sz w:val="18"/>
                <w:szCs w:val="18"/>
              </w:rPr>
            </w:pPr>
            <w:r>
              <w:rPr>
                <w:rFonts w:ascii="宋体" w:hAnsi="宋体" w:cs="宋体" w:eastAsia="宋体" w:hint="default"/>
                <w:sz w:val="18"/>
                <w:szCs w:val="18"/>
              </w:rPr>
              <w:t>母 公 司 所 有 者 权 益 冲 减 子 公 司 少 数 股 东 分 担 的 本 期 亏 损 超 过 少 数 股 东 在 该 子 公 司 期 初 所 有 者 权 益 中 所 享 有 份 额 后 的 余 额</w:t>
            </w:r>
          </w:p>
        </w:tc>
      </w:tr>
      <w:tr>
        <w:trPr>
          <w:trHeight w:val="1416" w:hRule="exact"/>
        </w:trPr>
        <w:tc>
          <w:tcPr>
            <w:tcW w:w="5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浙</w:t>
            </w:r>
          </w:p>
          <w:p>
            <w:pPr>
              <w:pStyle w:val="TableParagraph"/>
              <w:spacing w:line="237" w:lineRule="auto"/>
              <w:ind w:left="100" w:right="247"/>
              <w:jc w:val="both"/>
              <w:rPr>
                <w:rFonts w:ascii="宋体" w:hAnsi="宋体" w:cs="宋体" w:eastAsia="宋体" w:hint="default"/>
                <w:sz w:val="18"/>
                <w:szCs w:val="18"/>
              </w:rPr>
            </w:pPr>
            <w:r>
              <w:rPr>
                <w:rFonts w:ascii="宋体" w:hAnsi="宋体" w:cs="宋体" w:eastAsia="宋体" w:hint="default"/>
                <w:sz w:val="18"/>
                <w:szCs w:val="18"/>
              </w:rPr>
              <w:t>江 北 生 药 业</w:t>
            </w:r>
          </w:p>
        </w:tc>
        <w:tc>
          <w:tcPr>
            <w:tcW w:w="544"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00" w:right="246"/>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5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东</w:t>
            </w:r>
          </w:p>
          <w:p>
            <w:pPr>
              <w:pStyle w:val="TableParagraph"/>
              <w:spacing w:line="237" w:lineRule="auto"/>
              <w:ind w:left="100" w:right="246"/>
              <w:jc w:val="both"/>
              <w:rPr>
                <w:rFonts w:ascii="宋体" w:hAnsi="宋体" w:cs="宋体" w:eastAsia="宋体" w:hint="default"/>
                <w:sz w:val="18"/>
                <w:szCs w:val="18"/>
              </w:rPr>
            </w:pPr>
            <w:r>
              <w:rPr>
                <w:rFonts w:ascii="宋体" w:hAnsi="宋体" w:cs="宋体" w:eastAsia="宋体" w:hint="default"/>
                <w:sz w:val="18"/>
                <w:szCs w:val="18"/>
              </w:rPr>
              <w:t>阳 市 江 北 高</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100" w:right="98"/>
              <w:jc w:val="left"/>
              <w:rPr>
                <w:rFonts w:ascii="宋体" w:hAnsi="宋体" w:cs="宋体" w:eastAsia="宋体" w:hint="default"/>
                <w:sz w:val="18"/>
                <w:szCs w:val="18"/>
              </w:rPr>
            </w:pPr>
            <w:r>
              <w:rPr>
                <w:rFonts w:ascii="宋体" w:hAnsi="宋体" w:cs="宋体" w:eastAsia="宋体" w:hint="default"/>
                <w:sz w:val="18"/>
                <w:szCs w:val="18"/>
              </w:rPr>
              <w:t>生物 制品</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80,000,000.00</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100" w:right="98"/>
              <w:jc w:val="left"/>
              <w:rPr>
                <w:rFonts w:ascii="宋体" w:hAnsi="宋体" w:cs="宋体" w:eastAsia="宋体" w:hint="default"/>
                <w:sz w:val="18"/>
                <w:szCs w:val="18"/>
              </w:rPr>
            </w:pPr>
            <w:r>
              <w:rPr>
                <w:rFonts w:ascii="宋体" w:hAnsi="宋体" w:cs="宋体" w:eastAsia="宋体" w:hint="default"/>
                <w:sz w:val="18"/>
                <w:szCs w:val="18"/>
              </w:rPr>
              <w:t>生物 制品</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sz w:val="18"/>
              </w:rPr>
              <w:t>64,000,000.00</w:t>
            </w:r>
          </w:p>
        </w:tc>
        <w:tc>
          <w:tcPr>
            <w:tcW w:w="480" w:type="dxa"/>
            <w:tcBorders>
              <w:top w:val="single" w:sz="6" w:space="0" w:color="000000"/>
              <w:left w:val="single" w:sz="6" w:space="0" w:color="000000"/>
              <w:bottom w:val="single" w:sz="6" w:space="0" w:color="000000"/>
              <w:right w:val="single" w:sz="6" w:space="0" w:color="000000"/>
            </w:tcBorders>
          </w:tcPr>
          <w:p>
            <w:pPr/>
          </w:p>
        </w:tc>
        <w:tc>
          <w:tcPr>
            <w:tcW w:w="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48" w:right="0"/>
              <w:jc w:val="left"/>
              <w:rPr>
                <w:rFonts w:ascii="宋体" w:hAnsi="宋体" w:cs="宋体" w:eastAsia="宋体" w:hint="default"/>
                <w:sz w:val="18"/>
                <w:szCs w:val="18"/>
              </w:rPr>
            </w:pPr>
            <w:r>
              <w:rPr>
                <w:rFonts w:ascii="宋体"/>
                <w:sz w:val="18"/>
              </w:rPr>
              <w:t>80</w:t>
            </w:r>
          </w:p>
        </w:tc>
        <w:tc>
          <w:tcPr>
            <w:tcW w:w="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48" w:right="0"/>
              <w:jc w:val="left"/>
              <w:rPr>
                <w:rFonts w:ascii="宋体" w:hAnsi="宋体" w:cs="宋体" w:eastAsia="宋体" w:hint="default"/>
                <w:sz w:val="18"/>
                <w:szCs w:val="18"/>
              </w:rPr>
            </w:pPr>
            <w:r>
              <w:rPr>
                <w:rFonts w:ascii="宋体"/>
                <w:sz w:val="18"/>
              </w:rPr>
              <w:t>80</w:t>
            </w:r>
          </w:p>
        </w:tc>
        <w:tc>
          <w:tcPr>
            <w:tcW w:w="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5" w:type="dxa"/>
            <w:tcBorders>
              <w:top w:val="single" w:sz="6" w:space="0" w:color="000000"/>
              <w:left w:val="single" w:sz="6" w:space="0" w:color="000000"/>
              <w:bottom w:val="single" w:sz="6" w:space="0" w:color="000000"/>
              <w:right w:val="single" w:sz="6" w:space="0" w:color="000000"/>
            </w:tcBorders>
          </w:tcPr>
          <w:p>
            <w:pPr/>
          </w:p>
        </w:tc>
        <w:tc>
          <w:tcPr>
            <w:tcW w:w="544" w:type="dxa"/>
            <w:tcBorders>
              <w:top w:val="single" w:sz="6" w:space="0" w:color="000000"/>
              <w:left w:val="single" w:sz="6" w:space="0" w:color="000000"/>
              <w:bottom w:val="single" w:sz="6" w:space="0" w:color="000000"/>
              <w:right w:val="single" w:sz="6" w:space="0" w:color="000000"/>
            </w:tcBorders>
          </w:tcPr>
          <w:p>
            <w:pPr/>
          </w:p>
        </w:tc>
        <w:tc>
          <w:tcPr>
            <w:tcW w:w="54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727" w:top="980" w:bottom="92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545"/>
        <w:gridCol w:w="544"/>
        <w:gridCol w:w="544"/>
        <w:gridCol w:w="576"/>
        <w:gridCol w:w="1386"/>
        <w:gridCol w:w="576"/>
        <w:gridCol w:w="1386"/>
        <w:gridCol w:w="480"/>
        <w:gridCol w:w="545"/>
        <w:gridCol w:w="544"/>
        <w:gridCol w:w="544"/>
        <w:gridCol w:w="545"/>
        <w:gridCol w:w="544"/>
        <w:gridCol w:w="544"/>
      </w:tblGrid>
      <w:tr>
        <w:trPr>
          <w:trHeight w:val="1883" w:hRule="exact"/>
        </w:trPr>
        <w:tc>
          <w:tcPr>
            <w:tcW w:w="54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汉</w:t>
            </w:r>
          </w:p>
          <w:p>
            <w:pPr>
              <w:pStyle w:val="TableParagraph"/>
              <w:spacing w:line="237" w:lineRule="auto" w:before="1"/>
              <w:ind w:left="100" w:right="247"/>
              <w:jc w:val="both"/>
              <w:rPr>
                <w:rFonts w:ascii="宋体" w:hAnsi="宋体" w:cs="宋体" w:eastAsia="宋体" w:hint="default"/>
                <w:sz w:val="18"/>
                <w:szCs w:val="18"/>
              </w:rPr>
            </w:pPr>
            <w:r>
              <w:rPr>
                <w:rFonts w:ascii="宋体" w:hAnsi="宋体" w:cs="宋体" w:eastAsia="宋体" w:hint="default"/>
                <w:sz w:val="18"/>
                <w:szCs w:val="18"/>
              </w:rPr>
              <w:t>生 制 药 有 限 公 司</w:t>
            </w:r>
          </w:p>
        </w:tc>
        <w:tc>
          <w:tcPr>
            <w:tcW w:w="544" w:type="dxa"/>
            <w:tcBorders>
              <w:top w:val="single" w:sz="6" w:space="0" w:color="000000"/>
              <w:left w:val="single" w:sz="6" w:space="0" w:color="000000"/>
              <w:bottom w:val="single" w:sz="6" w:space="0" w:color="000000"/>
              <w:right w:val="single" w:sz="6" w:space="0" w:color="000000"/>
            </w:tcBorders>
          </w:tcPr>
          <w:p>
            <w:pPr/>
          </w:p>
        </w:tc>
        <w:tc>
          <w:tcPr>
            <w:tcW w:w="54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科</w:t>
            </w:r>
          </w:p>
          <w:p>
            <w:pPr>
              <w:pStyle w:val="TableParagraph"/>
              <w:spacing w:line="237" w:lineRule="auto" w:before="1"/>
              <w:ind w:left="100" w:right="246"/>
              <w:jc w:val="both"/>
              <w:rPr>
                <w:rFonts w:ascii="宋体" w:hAnsi="宋体" w:cs="宋体" w:eastAsia="宋体" w:hint="default"/>
                <w:sz w:val="18"/>
                <w:szCs w:val="18"/>
              </w:rPr>
            </w:pPr>
            <w:r>
              <w:rPr>
                <w:rFonts w:ascii="宋体" w:hAnsi="宋体" w:cs="宋体" w:eastAsia="宋体" w:hint="default"/>
                <w:sz w:val="18"/>
                <w:szCs w:val="18"/>
              </w:rPr>
              <w:t>技 工 业 园 区</w:t>
            </w:r>
          </w:p>
        </w:tc>
        <w:tc>
          <w:tcPr>
            <w:tcW w:w="57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545" w:type="dxa"/>
            <w:tcBorders>
              <w:top w:val="single" w:sz="6" w:space="0" w:color="000000"/>
              <w:left w:val="single" w:sz="6" w:space="0" w:color="000000"/>
              <w:bottom w:val="single" w:sz="6" w:space="0" w:color="000000"/>
              <w:right w:val="single" w:sz="6" w:space="0" w:color="000000"/>
            </w:tcBorders>
          </w:tcPr>
          <w:p>
            <w:pPr/>
          </w:p>
        </w:tc>
        <w:tc>
          <w:tcPr>
            <w:tcW w:w="544" w:type="dxa"/>
            <w:tcBorders>
              <w:top w:val="single" w:sz="6" w:space="0" w:color="000000"/>
              <w:left w:val="single" w:sz="6" w:space="0" w:color="000000"/>
              <w:bottom w:val="single" w:sz="6" w:space="0" w:color="000000"/>
              <w:right w:val="single" w:sz="6" w:space="0" w:color="000000"/>
            </w:tcBorders>
          </w:tcPr>
          <w:p>
            <w:pPr/>
          </w:p>
        </w:tc>
        <w:tc>
          <w:tcPr>
            <w:tcW w:w="544" w:type="dxa"/>
            <w:tcBorders>
              <w:top w:val="single" w:sz="6" w:space="0" w:color="000000"/>
              <w:left w:val="single" w:sz="6" w:space="0" w:color="000000"/>
              <w:bottom w:val="single" w:sz="6" w:space="0" w:color="000000"/>
              <w:right w:val="single" w:sz="6" w:space="0" w:color="000000"/>
            </w:tcBorders>
          </w:tcPr>
          <w:p>
            <w:pPr/>
          </w:p>
        </w:tc>
        <w:tc>
          <w:tcPr>
            <w:tcW w:w="545" w:type="dxa"/>
            <w:tcBorders>
              <w:top w:val="single" w:sz="6" w:space="0" w:color="000000"/>
              <w:left w:val="single" w:sz="6" w:space="0" w:color="000000"/>
              <w:bottom w:val="single" w:sz="6" w:space="0" w:color="000000"/>
              <w:right w:val="single" w:sz="6" w:space="0" w:color="000000"/>
            </w:tcBorders>
          </w:tcPr>
          <w:p>
            <w:pPr/>
          </w:p>
        </w:tc>
        <w:tc>
          <w:tcPr>
            <w:tcW w:w="544" w:type="dxa"/>
            <w:tcBorders>
              <w:top w:val="single" w:sz="6" w:space="0" w:color="000000"/>
              <w:left w:val="single" w:sz="6" w:space="0" w:color="000000"/>
              <w:bottom w:val="single" w:sz="6" w:space="0" w:color="000000"/>
              <w:right w:val="single" w:sz="6" w:space="0" w:color="000000"/>
            </w:tcBorders>
          </w:tcPr>
          <w:p>
            <w:pPr/>
          </w:p>
        </w:tc>
        <w:tc>
          <w:tcPr>
            <w:tcW w:w="544" w:type="dxa"/>
            <w:tcBorders>
              <w:top w:val="single" w:sz="6" w:space="0" w:color="000000"/>
              <w:left w:val="single" w:sz="6" w:space="0" w:color="000000"/>
              <w:bottom w:val="single" w:sz="6" w:space="0" w:color="000000"/>
              <w:right w:val="single" w:sz="6" w:space="0" w:color="000000"/>
            </w:tcBorders>
          </w:tcPr>
          <w:p>
            <w:pPr/>
          </w:p>
        </w:tc>
      </w:tr>
      <w:tr>
        <w:trPr>
          <w:trHeight w:val="4916" w:hRule="exact"/>
        </w:trPr>
        <w:tc>
          <w:tcPr>
            <w:tcW w:w="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42"/>
              <w:ind w:left="100" w:right="247"/>
              <w:jc w:val="both"/>
              <w:rPr>
                <w:rFonts w:ascii="宋体" w:hAnsi="宋体" w:cs="宋体" w:eastAsia="宋体" w:hint="default"/>
                <w:sz w:val="18"/>
                <w:szCs w:val="18"/>
              </w:rPr>
            </w:pPr>
            <w:r>
              <w:rPr>
                <w:rFonts w:ascii="宋体" w:hAnsi="宋体" w:cs="宋体" w:eastAsia="宋体" w:hint="default"/>
                <w:sz w:val="18"/>
                <w:szCs w:val="18"/>
              </w:rPr>
              <w:t>北 京 桀 亚 莱 福 生 物 技 术 有 限 责 任 公 司</w:t>
            </w:r>
          </w:p>
        </w:tc>
        <w:tc>
          <w:tcPr>
            <w:tcW w:w="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37" w:lineRule="auto"/>
              <w:ind w:left="100" w:right="246"/>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5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北</w:t>
            </w:r>
          </w:p>
          <w:p>
            <w:pPr>
              <w:pStyle w:val="TableParagraph"/>
              <w:spacing w:line="237" w:lineRule="auto"/>
              <w:ind w:left="100" w:right="246"/>
              <w:jc w:val="both"/>
              <w:rPr>
                <w:rFonts w:ascii="宋体" w:hAnsi="宋体" w:cs="宋体" w:eastAsia="宋体" w:hint="default"/>
                <w:sz w:val="18"/>
                <w:szCs w:val="18"/>
              </w:rPr>
            </w:pPr>
            <w:r>
              <w:rPr>
                <w:rFonts w:ascii="宋体" w:hAnsi="宋体" w:cs="宋体" w:eastAsia="宋体" w:hint="default"/>
                <w:sz w:val="18"/>
                <w:szCs w:val="18"/>
              </w:rPr>
              <w:t>京 海 淀 区 上 地 东 路 29</w:t>
            </w:r>
          </w:p>
          <w:p>
            <w:pPr>
              <w:pStyle w:val="TableParagraph"/>
              <w:spacing w:line="237" w:lineRule="auto"/>
              <w:ind w:left="100" w:right="156"/>
              <w:jc w:val="both"/>
              <w:rPr>
                <w:rFonts w:ascii="宋体" w:hAnsi="宋体" w:cs="宋体" w:eastAsia="宋体" w:hint="default"/>
                <w:sz w:val="18"/>
                <w:szCs w:val="18"/>
              </w:rPr>
            </w:pPr>
            <w:r>
              <w:rPr>
                <w:rFonts w:ascii="宋体" w:hAnsi="宋体" w:cs="宋体" w:eastAsia="宋体" w:hint="default"/>
                <w:sz w:val="18"/>
                <w:szCs w:val="18"/>
              </w:rPr>
              <w:t>号 留 学 人 员 创 业 园 418</w:t>
            </w:r>
          </w:p>
          <w:p>
            <w:pPr>
              <w:pStyle w:val="TableParagraph"/>
              <w:spacing w:line="232" w:lineRule="exact" w:before="23"/>
              <w:ind w:left="100" w:right="246"/>
              <w:jc w:val="both"/>
              <w:rPr>
                <w:rFonts w:ascii="宋体" w:hAnsi="宋体" w:cs="宋体" w:eastAsia="宋体" w:hint="default"/>
                <w:sz w:val="18"/>
                <w:szCs w:val="18"/>
              </w:rPr>
            </w:pPr>
            <w:r>
              <w:rPr>
                <w:rFonts w:ascii="宋体" w:hAnsi="宋体" w:cs="宋体" w:eastAsia="宋体" w:hint="default"/>
                <w:sz w:val="18"/>
                <w:szCs w:val="18"/>
              </w:rPr>
              <w:t>房 间</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37" w:lineRule="auto"/>
              <w:ind w:left="100" w:right="98"/>
              <w:jc w:val="left"/>
              <w:rPr>
                <w:rFonts w:ascii="宋体" w:hAnsi="宋体" w:cs="宋体" w:eastAsia="宋体" w:hint="default"/>
                <w:sz w:val="18"/>
                <w:szCs w:val="18"/>
              </w:rPr>
            </w:pPr>
            <w:r>
              <w:rPr>
                <w:rFonts w:ascii="宋体" w:hAnsi="宋体" w:cs="宋体" w:eastAsia="宋体" w:hint="default"/>
                <w:sz w:val="18"/>
                <w:szCs w:val="18"/>
              </w:rPr>
              <w:t>人体 组 织、 工程 材料</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18"/>
                <w:szCs w:val="18"/>
              </w:rPr>
            </w:pPr>
            <w:r>
              <w:rPr>
                <w:rFonts w:ascii="宋体"/>
                <w:sz w:val="18"/>
              </w:rPr>
              <w:t>50,000,000.00</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37" w:lineRule="auto"/>
              <w:ind w:left="100" w:right="98"/>
              <w:jc w:val="left"/>
              <w:rPr>
                <w:rFonts w:ascii="宋体" w:hAnsi="宋体" w:cs="宋体" w:eastAsia="宋体" w:hint="default"/>
                <w:sz w:val="18"/>
                <w:szCs w:val="18"/>
              </w:rPr>
            </w:pPr>
            <w:r>
              <w:rPr>
                <w:rFonts w:ascii="宋体" w:hAnsi="宋体" w:cs="宋体" w:eastAsia="宋体" w:hint="default"/>
                <w:sz w:val="18"/>
                <w:szCs w:val="18"/>
              </w:rPr>
              <w:t>人体 组 织、 工程 材料</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sz w:val="18"/>
              </w:rPr>
              <w:t>36,500,000.00</w:t>
            </w:r>
          </w:p>
        </w:tc>
        <w:tc>
          <w:tcPr>
            <w:tcW w:w="480" w:type="dxa"/>
            <w:tcBorders>
              <w:top w:val="single" w:sz="6" w:space="0" w:color="000000"/>
              <w:left w:val="single" w:sz="6" w:space="0" w:color="000000"/>
              <w:bottom w:val="single" w:sz="6" w:space="0" w:color="000000"/>
              <w:right w:val="single" w:sz="6" w:space="0" w:color="000000"/>
            </w:tcBorders>
          </w:tcPr>
          <w:p>
            <w:pPr/>
          </w:p>
        </w:tc>
        <w:tc>
          <w:tcPr>
            <w:tcW w:w="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18"/>
                <w:szCs w:val="18"/>
              </w:rPr>
            </w:pPr>
            <w:r>
              <w:rPr>
                <w:rFonts w:ascii="宋体"/>
                <w:sz w:val="18"/>
              </w:rPr>
              <w:t>73</w:t>
            </w:r>
          </w:p>
        </w:tc>
        <w:tc>
          <w:tcPr>
            <w:tcW w:w="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18"/>
                <w:szCs w:val="18"/>
              </w:rPr>
            </w:pPr>
            <w:r>
              <w:rPr>
                <w:rFonts w:ascii="宋体"/>
                <w:sz w:val="18"/>
              </w:rPr>
              <w:t>73</w:t>
            </w:r>
          </w:p>
        </w:tc>
        <w:tc>
          <w:tcPr>
            <w:tcW w:w="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5" w:type="dxa"/>
            <w:tcBorders>
              <w:top w:val="single" w:sz="6" w:space="0" w:color="000000"/>
              <w:left w:val="single" w:sz="6" w:space="0" w:color="000000"/>
              <w:bottom w:val="single" w:sz="6" w:space="0" w:color="000000"/>
              <w:right w:val="single" w:sz="6" w:space="0" w:color="000000"/>
            </w:tcBorders>
          </w:tcPr>
          <w:p>
            <w:pPr/>
          </w:p>
        </w:tc>
        <w:tc>
          <w:tcPr>
            <w:tcW w:w="544" w:type="dxa"/>
            <w:tcBorders>
              <w:top w:val="single" w:sz="6" w:space="0" w:color="000000"/>
              <w:left w:val="single" w:sz="6" w:space="0" w:color="000000"/>
              <w:bottom w:val="single" w:sz="6" w:space="0" w:color="000000"/>
              <w:right w:val="single" w:sz="6" w:space="0" w:color="000000"/>
            </w:tcBorders>
          </w:tcPr>
          <w:p>
            <w:pPr/>
          </w:p>
        </w:tc>
        <w:tc>
          <w:tcPr>
            <w:tcW w:w="544" w:type="dxa"/>
            <w:tcBorders>
              <w:top w:val="single" w:sz="6" w:space="0" w:color="000000"/>
              <w:left w:val="single" w:sz="6" w:space="0" w:color="000000"/>
              <w:bottom w:val="single" w:sz="6" w:space="0" w:color="000000"/>
              <w:right w:val="single" w:sz="6" w:space="0" w:color="000000"/>
            </w:tcBorders>
          </w:tcPr>
          <w:p>
            <w:pPr/>
          </w:p>
        </w:tc>
      </w:tr>
      <w:tr>
        <w:trPr>
          <w:trHeight w:val="2584" w:hRule="exact"/>
        </w:trPr>
        <w:tc>
          <w:tcPr>
            <w:tcW w:w="545"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00" w:right="247"/>
              <w:jc w:val="both"/>
              <w:rPr>
                <w:rFonts w:ascii="宋体" w:hAnsi="宋体" w:cs="宋体" w:eastAsia="宋体" w:hint="default"/>
                <w:sz w:val="18"/>
                <w:szCs w:val="18"/>
              </w:rPr>
            </w:pPr>
            <w:r>
              <w:rPr>
                <w:rFonts w:ascii="宋体" w:hAnsi="宋体" w:cs="宋体" w:eastAsia="宋体" w:hint="default"/>
                <w:sz w:val="18"/>
                <w:szCs w:val="18"/>
              </w:rPr>
              <w:t>北 京 嘉 德 制 药 有 限 公 司</w:t>
            </w:r>
          </w:p>
        </w:tc>
        <w:tc>
          <w:tcPr>
            <w:tcW w:w="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37" w:lineRule="auto"/>
              <w:ind w:left="100" w:right="246"/>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54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北</w:t>
            </w:r>
          </w:p>
          <w:p>
            <w:pPr>
              <w:pStyle w:val="TableParagraph"/>
              <w:spacing w:line="237" w:lineRule="auto" w:before="1"/>
              <w:ind w:left="100" w:right="246"/>
              <w:jc w:val="both"/>
              <w:rPr>
                <w:rFonts w:ascii="宋体" w:hAnsi="宋体" w:cs="宋体" w:eastAsia="宋体" w:hint="default"/>
                <w:sz w:val="18"/>
                <w:szCs w:val="18"/>
              </w:rPr>
            </w:pPr>
            <w:r>
              <w:rPr>
                <w:rFonts w:ascii="宋体" w:hAnsi="宋体" w:cs="宋体" w:eastAsia="宋体" w:hint="default"/>
                <w:sz w:val="18"/>
                <w:szCs w:val="18"/>
              </w:rPr>
              <w:t>京 通 州 区 去 景 东 路 68</w:t>
            </w:r>
          </w:p>
          <w:p>
            <w:pPr>
              <w:pStyle w:val="TableParagraph"/>
              <w:spacing w:line="234" w:lineRule="exact"/>
              <w:ind w:left="100" w:right="0"/>
              <w:jc w:val="both"/>
              <w:rPr>
                <w:rFonts w:ascii="宋体" w:hAnsi="宋体" w:cs="宋体" w:eastAsia="宋体" w:hint="default"/>
                <w:sz w:val="18"/>
                <w:szCs w:val="18"/>
              </w:rPr>
            </w:pPr>
            <w:r>
              <w:rPr>
                <w:rFonts w:ascii="宋体" w:hAnsi="宋体" w:cs="宋体" w:eastAsia="宋体" w:hint="default"/>
                <w:sz w:val="18"/>
                <w:szCs w:val="18"/>
              </w:rPr>
              <w:t>号</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中成 药</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18"/>
                <w:szCs w:val="18"/>
              </w:rPr>
            </w:pPr>
            <w:r>
              <w:rPr>
                <w:rFonts w:ascii="宋体"/>
                <w:sz w:val="18"/>
              </w:rPr>
              <w:t>18,872,388.00</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中成 药</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sz w:val="18"/>
              </w:rPr>
              <w:t>22,400,000.00</w:t>
            </w:r>
          </w:p>
        </w:tc>
        <w:tc>
          <w:tcPr>
            <w:tcW w:w="480" w:type="dxa"/>
            <w:tcBorders>
              <w:top w:val="single" w:sz="6" w:space="0" w:color="000000"/>
              <w:left w:val="single" w:sz="6" w:space="0" w:color="000000"/>
              <w:bottom w:val="single" w:sz="6" w:space="0" w:color="000000"/>
              <w:right w:val="single" w:sz="6" w:space="0" w:color="000000"/>
            </w:tcBorders>
          </w:tcPr>
          <w:p>
            <w:pPr/>
          </w:p>
        </w:tc>
        <w:tc>
          <w:tcPr>
            <w:tcW w:w="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18"/>
                <w:szCs w:val="18"/>
              </w:rPr>
            </w:pPr>
            <w:r>
              <w:rPr>
                <w:rFonts w:ascii="宋体"/>
                <w:sz w:val="18"/>
              </w:rPr>
              <w:t>80</w:t>
            </w:r>
          </w:p>
        </w:tc>
        <w:tc>
          <w:tcPr>
            <w:tcW w:w="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宋体" w:hAnsi="宋体" w:cs="宋体" w:eastAsia="宋体" w:hint="default"/>
                <w:sz w:val="18"/>
                <w:szCs w:val="18"/>
              </w:rPr>
            </w:pPr>
            <w:r>
              <w:rPr>
                <w:rFonts w:ascii="宋体"/>
                <w:sz w:val="18"/>
              </w:rPr>
              <w:t>80</w:t>
            </w:r>
          </w:p>
        </w:tc>
        <w:tc>
          <w:tcPr>
            <w:tcW w:w="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5" w:type="dxa"/>
            <w:tcBorders>
              <w:top w:val="single" w:sz="6" w:space="0" w:color="000000"/>
              <w:left w:val="single" w:sz="6" w:space="0" w:color="000000"/>
              <w:bottom w:val="single" w:sz="6" w:space="0" w:color="000000"/>
              <w:right w:val="single" w:sz="6" w:space="0" w:color="000000"/>
            </w:tcBorders>
          </w:tcPr>
          <w:p>
            <w:pPr/>
          </w:p>
        </w:tc>
        <w:tc>
          <w:tcPr>
            <w:tcW w:w="544" w:type="dxa"/>
            <w:tcBorders>
              <w:top w:val="single" w:sz="6" w:space="0" w:color="000000"/>
              <w:left w:val="single" w:sz="6" w:space="0" w:color="000000"/>
              <w:bottom w:val="single" w:sz="6" w:space="0" w:color="000000"/>
              <w:right w:val="single" w:sz="6" w:space="0" w:color="000000"/>
            </w:tcBorders>
          </w:tcPr>
          <w:p>
            <w:pPr/>
          </w:p>
        </w:tc>
        <w:tc>
          <w:tcPr>
            <w:tcW w:w="544" w:type="dxa"/>
            <w:tcBorders>
              <w:top w:val="single" w:sz="6" w:space="0" w:color="000000"/>
              <w:left w:val="single" w:sz="6" w:space="0" w:color="000000"/>
              <w:bottom w:val="single" w:sz="6" w:space="0" w:color="000000"/>
              <w:right w:val="single" w:sz="6" w:space="0" w:color="000000"/>
            </w:tcBorders>
          </w:tcPr>
          <w:p>
            <w:pPr/>
          </w:p>
        </w:tc>
      </w:tr>
      <w:tr>
        <w:trPr>
          <w:trHeight w:val="2816" w:hRule="exact"/>
        </w:trPr>
        <w:tc>
          <w:tcPr>
            <w:tcW w:w="5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广</w:t>
            </w:r>
          </w:p>
          <w:p>
            <w:pPr>
              <w:pStyle w:val="TableParagraph"/>
              <w:spacing w:line="237" w:lineRule="auto"/>
              <w:ind w:left="100" w:right="247"/>
              <w:jc w:val="both"/>
              <w:rPr>
                <w:rFonts w:ascii="宋体" w:hAnsi="宋体" w:cs="宋体" w:eastAsia="宋体" w:hint="default"/>
                <w:sz w:val="18"/>
                <w:szCs w:val="18"/>
              </w:rPr>
            </w:pPr>
            <w:r>
              <w:rPr>
                <w:rFonts w:ascii="宋体" w:hAnsi="宋体" w:cs="宋体" w:eastAsia="宋体" w:hint="default"/>
                <w:sz w:val="18"/>
                <w:szCs w:val="18"/>
              </w:rPr>
              <w:t>西 北 生 医 药 有 限 责 任 公 司</w:t>
            </w:r>
          </w:p>
        </w:tc>
        <w:tc>
          <w:tcPr>
            <w:tcW w:w="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37" w:lineRule="auto"/>
              <w:ind w:left="100" w:right="246"/>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15"/>
              <w:ind w:left="100" w:right="156"/>
              <w:jc w:val="both"/>
              <w:rPr>
                <w:rFonts w:ascii="宋体" w:hAnsi="宋体" w:cs="宋体" w:eastAsia="宋体" w:hint="default"/>
                <w:sz w:val="18"/>
                <w:szCs w:val="18"/>
              </w:rPr>
            </w:pPr>
            <w:r>
              <w:rPr>
                <w:rFonts w:ascii="宋体" w:hAnsi="宋体" w:cs="宋体" w:eastAsia="宋体" w:hint="default"/>
                <w:sz w:val="18"/>
                <w:szCs w:val="18"/>
              </w:rPr>
              <w:t>北 海 市 北 海 大 道 168</w:t>
            </w:r>
          </w:p>
          <w:p>
            <w:pPr>
              <w:pStyle w:val="TableParagraph"/>
              <w:spacing w:line="234" w:lineRule="exact"/>
              <w:ind w:left="100" w:right="0"/>
              <w:jc w:val="both"/>
              <w:rPr>
                <w:rFonts w:ascii="宋体" w:hAnsi="宋体" w:cs="宋体" w:eastAsia="宋体" w:hint="default"/>
                <w:sz w:val="18"/>
                <w:szCs w:val="18"/>
              </w:rPr>
            </w:pPr>
            <w:r>
              <w:rPr>
                <w:rFonts w:ascii="宋体" w:hAnsi="宋体" w:cs="宋体" w:eastAsia="宋体" w:hint="default"/>
                <w:sz w:val="18"/>
                <w:szCs w:val="18"/>
              </w:rPr>
              <w:t>号</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27"/>
              <w:ind w:left="100" w:right="98"/>
              <w:jc w:val="left"/>
              <w:rPr>
                <w:rFonts w:ascii="宋体" w:hAnsi="宋体" w:cs="宋体" w:eastAsia="宋体" w:hint="default"/>
                <w:sz w:val="18"/>
                <w:szCs w:val="18"/>
              </w:rPr>
            </w:pPr>
            <w:r>
              <w:rPr>
                <w:rFonts w:ascii="宋体" w:hAnsi="宋体" w:cs="宋体" w:eastAsia="宋体" w:hint="default"/>
                <w:sz w:val="18"/>
                <w:szCs w:val="18"/>
              </w:rPr>
              <w:t>医药 经营</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sz w:val="18"/>
              </w:rPr>
              <w:t>15,000,000.00</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27"/>
              <w:ind w:left="100" w:right="98"/>
              <w:jc w:val="left"/>
              <w:rPr>
                <w:rFonts w:ascii="宋体" w:hAnsi="宋体" w:cs="宋体" w:eastAsia="宋体" w:hint="default"/>
                <w:sz w:val="18"/>
                <w:szCs w:val="18"/>
              </w:rPr>
            </w:pPr>
            <w:r>
              <w:rPr>
                <w:rFonts w:ascii="宋体" w:hAnsi="宋体" w:cs="宋体" w:eastAsia="宋体" w:hint="default"/>
                <w:sz w:val="18"/>
                <w:szCs w:val="18"/>
              </w:rPr>
              <w:t>医药 经营</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sz w:val="18"/>
              </w:rPr>
              <w:t>12,000,000.00</w:t>
            </w:r>
          </w:p>
        </w:tc>
        <w:tc>
          <w:tcPr>
            <w:tcW w:w="480" w:type="dxa"/>
            <w:tcBorders>
              <w:top w:val="single" w:sz="6" w:space="0" w:color="000000"/>
              <w:left w:val="single" w:sz="6" w:space="0" w:color="000000"/>
              <w:bottom w:val="single" w:sz="6" w:space="0" w:color="000000"/>
              <w:right w:val="single" w:sz="6" w:space="0" w:color="000000"/>
            </w:tcBorders>
          </w:tcPr>
          <w:p>
            <w:pPr/>
          </w:p>
        </w:tc>
        <w:tc>
          <w:tcPr>
            <w:tcW w:w="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80</w:t>
            </w:r>
          </w:p>
        </w:tc>
        <w:tc>
          <w:tcPr>
            <w:tcW w:w="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宋体" w:hAnsi="宋体" w:cs="宋体" w:eastAsia="宋体" w:hint="default"/>
                <w:sz w:val="18"/>
                <w:szCs w:val="18"/>
              </w:rPr>
            </w:pPr>
            <w:r>
              <w:rPr>
                <w:rFonts w:ascii="宋体"/>
                <w:sz w:val="18"/>
              </w:rPr>
              <w:t>80</w:t>
            </w:r>
          </w:p>
        </w:tc>
        <w:tc>
          <w:tcPr>
            <w:tcW w:w="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5" w:type="dxa"/>
            <w:tcBorders>
              <w:top w:val="single" w:sz="6" w:space="0" w:color="000000"/>
              <w:left w:val="single" w:sz="6" w:space="0" w:color="000000"/>
              <w:bottom w:val="single" w:sz="6" w:space="0" w:color="000000"/>
              <w:right w:val="single" w:sz="6" w:space="0" w:color="000000"/>
            </w:tcBorders>
          </w:tcPr>
          <w:p>
            <w:pPr/>
          </w:p>
        </w:tc>
        <w:tc>
          <w:tcPr>
            <w:tcW w:w="544" w:type="dxa"/>
            <w:tcBorders>
              <w:top w:val="single" w:sz="6" w:space="0" w:color="000000"/>
              <w:left w:val="single" w:sz="6" w:space="0" w:color="000000"/>
              <w:bottom w:val="single" w:sz="6" w:space="0" w:color="000000"/>
              <w:right w:val="single" w:sz="6" w:space="0" w:color="000000"/>
            </w:tcBorders>
          </w:tcPr>
          <w:p>
            <w:pPr/>
          </w:p>
        </w:tc>
        <w:tc>
          <w:tcPr>
            <w:tcW w:w="544" w:type="dxa"/>
            <w:tcBorders>
              <w:top w:val="single" w:sz="6" w:space="0" w:color="000000"/>
              <w:left w:val="single" w:sz="6" w:space="0" w:color="000000"/>
              <w:bottom w:val="single" w:sz="6" w:space="0" w:color="000000"/>
              <w:right w:val="single" w:sz="6" w:space="0" w:color="000000"/>
            </w:tcBorders>
          </w:tcPr>
          <w:p>
            <w:pPr/>
          </w:p>
        </w:tc>
      </w:tr>
      <w:tr>
        <w:trPr>
          <w:trHeight w:val="1883" w:hRule="exact"/>
        </w:trPr>
        <w:tc>
          <w:tcPr>
            <w:tcW w:w="5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东</w:t>
            </w:r>
          </w:p>
          <w:p>
            <w:pPr>
              <w:pStyle w:val="TableParagraph"/>
              <w:spacing w:line="237" w:lineRule="auto"/>
              <w:ind w:left="100" w:right="247"/>
              <w:jc w:val="both"/>
              <w:rPr>
                <w:rFonts w:ascii="宋体" w:hAnsi="宋体" w:cs="宋体" w:eastAsia="宋体" w:hint="default"/>
                <w:sz w:val="18"/>
                <w:szCs w:val="18"/>
              </w:rPr>
            </w:pPr>
            <w:r>
              <w:rPr>
                <w:rFonts w:ascii="宋体" w:hAnsi="宋体" w:cs="宋体" w:eastAsia="宋体" w:hint="default"/>
                <w:sz w:val="18"/>
                <w:szCs w:val="18"/>
              </w:rPr>
              <w:t>阳 汉 生 科 技 发 展</w:t>
            </w:r>
          </w:p>
        </w:tc>
        <w:tc>
          <w:tcPr>
            <w:tcW w:w="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15"/>
              <w:ind w:left="100" w:right="246"/>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544"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00" w:right="246"/>
              <w:jc w:val="both"/>
              <w:rPr>
                <w:rFonts w:ascii="宋体" w:hAnsi="宋体" w:cs="宋体" w:eastAsia="宋体" w:hint="default"/>
                <w:sz w:val="18"/>
                <w:szCs w:val="18"/>
              </w:rPr>
            </w:pPr>
            <w:r>
              <w:rPr>
                <w:rFonts w:ascii="宋体" w:hAnsi="宋体" w:cs="宋体" w:eastAsia="宋体" w:hint="default"/>
                <w:sz w:val="18"/>
                <w:szCs w:val="18"/>
              </w:rPr>
              <w:t>东 阳 市 江 北 新 区</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32" w:lineRule="exact"/>
              <w:ind w:left="100" w:right="98"/>
              <w:jc w:val="left"/>
              <w:rPr>
                <w:rFonts w:ascii="宋体" w:hAnsi="宋体" w:cs="宋体" w:eastAsia="宋体" w:hint="default"/>
                <w:sz w:val="18"/>
                <w:szCs w:val="18"/>
              </w:rPr>
            </w:pPr>
            <w:r>
              <w:rPr>
                <w:rFonts w:ascii="宋体" w:hAnsi="宋体" w:cs="宋体" w:eastAsia="宋体" w:hint="default"/>
                <w:sz w:val="18"/>
                <w:szCs w:val="18"/>
              </w:rPr>
              <w:t>咨询 开发</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sz w:val="18"/>
              </w:rPr>
              <w:t>10,000,000.00</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32" w:lineRule="exact"/>
              <w:ind w:left="100" w:right="98"/>
              <w:jc w:val="left"/>
              <w:rPr>
                <w:rFonts w:ascii="宋体" w:hAnsi="宋体" w:cs="宋体" w:eastAsia="宋体" w:hint="default"/>
                <w:sz w:val="18"/>
                <w:szCs w:val="18"/>
              </w:rPr>
            </w:pPr>
            <w:r>
              <w:rPr>
                <w:rFonts w:ascii="宋体" w:hAnsi="宋体" w:cs="宋体" w:eastAsia="宋体" w:hint="default"/>
                <w:sz w:val="18"/>
                <w:szCs w:val="18"/>
              </w:rPr>
              <w:t>药品 开发</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90" w:right="0"/>
              <w:jc w:val="center"/>
              <w:rPr>
                <w:rFonts w:ascii="宋体" w:hAnsi="宋体" w:cs="宋体" w:eastAsia="宋体" w:hint="default"/>
                <w:sz w:val="18"/>
                <w:szCs w:val="18"/>
              </w:rPr>
            </w:pPr>
            <w:r>
              <w:rPr>
                <w:rFonts w:ascii="宋体"/>
                <w:sz w:val="18"/>
              </w:rPr>
              <w:t>8,000,000.00</w:t>
            </w:r>
          </w:p>
        </w:tc>
        <w:tc>
          <w:tcPr>
            <w:tcW w:w="480" w:type="dxa"/>
            <w:tcBorders>
              <w:top w:val="single" w:sz="6" w:space="0" w:color="000000"/>
              <w:left w:val="single" w:sz="6" w:space="0" w:color="000000"/>
              <w:bottom w:val="single" w:sz="6" w:space="0" w:color="000000"/>
              <w:right w:val="single" w:sz="6" w:space="0" w:color="000000"/>
            </w:tcBorders>
          </w:tcPr>
          <w:p>
            <w:pPr/>
          </w:p>
        </w:tc>
        <w:tc>
          <w:tcPr>
            <w:tcW w:w="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80</w:t>
            </w:r>
          </w:p>
        </w:tc>
        <w:tc>
          <w:tcPr>
            <w:tcW w:w="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80</w:t>
            </w:r>
          </w:p>
        </w:tc>
        <w:tc>
          <w:tcPr>
            <w:tcW w:w="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5" w:type="dxa"/>
            <w:tcBorders>
              <w:top w:val="single" w:sz="6" w:space="0" w:color="000000"/>
              <w:left w:val="single" w:sz="6" w:space="0" w:color="000000"/>
              <w:bottom w:val="single" w:sz="6" w:space="0" w:color="000000"/>
              <w:right w:val="single" w:sz="6" w:space="0" w:color="000000"/>
            </w:tcBorders>
          </w:tcPr>
          <w:p>
            <w:pPr/>
          </w:p>
        </w:tc>
        <w:tc>
          <w:tcPr>
            <w:tcW w:w="544" w:type="dxa"/>
            <w:tcBorders>
              <w:top w:val="single" w:sz="6" w:space="0" w:color="000000"/>
              <w:left w:val="single" w:sz="6" w:space="0" w:color="000000"/>
              <w:bottom w:val="single" w:sz="6" w:space="0" w:color="000000"/>
              <w:right w:val="single" w:sz="6" w:space="0" w:color="000000"/>
            </w:tcBorders>
          </w:tcPr>
          <w:p>
            <w:pPr/>
          </w:p>
        </w:tc>
        <w:tc>
          <w:tcPr>
            <w:tcW w:w="54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727" w:top="980" w:bottom="92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545"/>
        <w:gridCol w:w="544"/>
        <w:gridCol w:w="544"/>
        <w:gridCol w:w="576"/>
        <w:gridCol w:w="1386"/>
        <w:gridCol w:w="576"/>
        <w:gridCol w:w="1386"/>
        <w:gridCol w:w="480"/>
        <w:gridCol w:w="545"/>
        <w:gridCol w:w="544"/>
        <w:gridCol w:w="544"/>
        <w:gridCol w:w="545"/>
        <w:gridCol w:w="544"/>
        <w:gridCol w:w="544"/>
      </w:tblGrid>
      <w:tr>
        <w:trPr>
          <w:trHeight w:val="1416" w:hRule="exact"/>
        </w:trPr>
        <w:tc>
          <w:tcPr>
            <w:tcW w:w="54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有</w:t>
            </w:r>
          </w:p>
          <w:p>
            <w:pPr>
              <w:pStyle w:val="TableParagraph"/>
              <w:spacing w:line="237" w:lineRule="auto" w:before="1"/>
              <w:ind w:left="100" w:right="247"/>
              <w:jc w:val="both"/>
              <w:rPr>
                <w:rFonts w:ascii="宋体" w:hAnsi="宋体" w:cs="宋体" w:eastAsia="宋体" w:hint="default"/>
                <w:sz w:val="18"/>
                <w:szCs w:val="18"/>
              </w:rPr>
            </w:pPr>
            <w:r>
              <w:rPr>
                <w:rFonts w:ascii="宋体" w:hAnsi="宋体" w:cs="宋体" w:eastAsia="宋体" w:hint="default"/>
                <w:sz w:val="18"/>
                <w:szCs w:val="18"/>
              </w:rPr>
              <w:t>限 责 任 公 司</w:t>
            </w:r>
          </w:p>
        </w:tc>
        <w:tc>
          <w:tcPr>
            <w:tcW w:w="544" w:type="dxa"/>
            <w:tcBorders>
              <w:top w:val="single" w:sz="6" w:space="0" w:color="000000"/>
              <w:left w:val="single" w:sz="6" w:space="0" w:color="000000"/>
              <w:bottom w:val="single" w:sz="6" w:space="0" w:color="000000"/>
              <w:right w:val="single" w:sz="6" w:space="0" w:color="000000"/>
            </w:tcBorders>
          </w:tcPr>
          <w:p>
            <w:pPr/>
          </w:p>
        </w:tc>
        <w:tc>
          <w:tcPr>
            <w:tcW w:w="544"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545" w:type="dxa"/>
            <w:tcBorders>
              <w:top w:val="single" w:sz="6" w:space="0" w:color="000000"/>
              <w:left w:val="single" w:sz="6" w:space="0" w:color="000000"/>
              <w:bottom w:val="single" w:sz="6" w:space="0" w:color="000000"/>
              <w:right w:val="single" w:sz="6" w:space="0" w:color="000000"/>
            </w:tcBorders>
          </w:tcPr>
          <w:p>
            <w:pPr/>
          </w:p>
        </w:tc>
        <w:tc>
          <w:tcPr>
            <w:tcW w:w="544" w:type="dxa"/>
            <w:tcBorders>
              <w:top w:val="single" w:sz="6" w:space="0" w:color="000000"/>
              <w:left w:val="single" w:sz="6" w:space="0" w:color="000000"/>
              <w:bottom w:val="single" w:sz="6" w:space="0" w:color="000000"/>
              <w:right w:val="single" w:sz="6" w:space="0" w:color="000000"/>
            </w:tcBorders>
          </w:tcPr>
          <w:p>
            <w:pPr/>
          </w:p>
        </w:tc>
        <w:tc>
          <w:tcPr>
            <w:tcW w:w="544" w:type="dxa"/>
            <w:tcBorders>
              <w:top w:val="single" w:sz="6" w:space="0" w:color="000000"/>
              <w:left w:val="single" w:sz="6" w:space="0" w:color="000000"/>
              <w:bottom w:val="single" w:sz="6" w:space="0" w:color="000000"/>
              <w:right w:val="single" w:sz="6" w:space="0" w:color="000000"/>
            </w:tcBorders>
          </w:tcPr>
          <w:p>
            <w:pPr/>
          </w:p>
        </w:tc>
        <w:tc>
          <w:tcPr>
            <w:tcW w:w="545" w:type="dxa"/>
            <w:tcBorders>
              <w:top w:val="single" w:sz="6" w:space="0" w:color="000000"/>
              <w:left w:val="single" w:sz="6" w:space="0" w:color="000000"/>
              <w:bottom w:val="single" w:sz="6" w:space="0" w:color="000000"/>
              <w:right w:val="single" w:sz="6" w:space="0" w:color="000000"/>
            </w:tcBorders>
          </w:tcPr>
          <w:p>
            <w:pPr/>
          </w:p>
        </w:tc>
        <w:tc>
          <w:tcPr>
            <w:tcW w:w="544" w:type="dxa"/>
            <w:tcBorders>
              <w:top w:val="single" w:sz="6" w:space="0" w:color="000000"/>
              <w:left w:val="single" w:sz="6" w:space="0" w:color="000000"/>
              <w:bottom w:val="single" w:sz="6" w:space="0" w:color="000000"/>
              <w:right w:val="single" w:sz="6" w:space="0" w:color="000000"/>
            </w:tcBorders>
          </w:tcPr>
          <w:p>
            <w:pPr/>
          </w:p>
        </w:tc>
        <w:tc>
          <w:tcPr>
            <w:tcW w:w="54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Times New Roman" w:hAnsi="Times New Roman" w:cs="Times New Roman" w:eastAsia="Times New Roman" w:hint="default"/>
          <w:sz w:val="17"/>
          <w:szCs w:val="17"/>
        </w:rPr>
      </w:pPr>
    </w:p>
    <w:p>
      <w:pPr>
        <w:pStyle w:val="BodyText"/>
        <w:spacing w:line="274" w:lineRule="exact" w:before="35"/>
        <w:ind w:right="164"/>
        <w:jc w:val="left"/>
      </w:pPr>
      <w:r>
        <w:rPr/>
        <w:t>2、合并范围发生变更的说明</w:t>
      </w:r>
    </w:p>
    <w:p>
      <w:pPr>
        <w:pStyle w:val="BodyText"/>
        <w:spacing w:line="272" w:lineRule="exact"/>
        <w:ind w:left="560" w:right="0"/>
        <w:jc w:val="left"/>
      </w:pPr>
      <w:r>
        <w:rPr/>
        <w:t>2009</w:t>
      </w:r>
      <w:r>
        <w:rPr>
          <w:spacing w:val="-25"/>
        </w:rPr>
        <w:t> </w:t>
      </w:r>
      <w:r>
        <w:rPr>
          <w:spacing w:val="-2"/>
        </w:rPr>
        <w:t>年，本公司分别出售了北京桀亚莱福生物技术有限责任公司、北京嘉德制药有限公司、浙江</w:t>
      </w:r>
    </w:p>
    <w:p>
      <w:pPr>
        <w:pStyle w:val="BodyText"/>
        <w:spacing w:line="272" w:lineRule="exact" w:before="26"/>
        <w:ind w:right="171"/>
        <w:jc w:val="left"/>
      </w:pPr>
      <w:r>
        <w:rPr>
          <w:spacing w:val="-3"/>
        </w:rPr>
        <w:t>北生药业汉生制药有限公司、广西北生医药有限责任公司的全部股权。截止</w:t>
      </w:r>
      <w:r>
        <w:rPr>
          <w:spacing w:val="-49"/>
        </w:rPr>
        <w:t> </w:t>
      </w:r>
      <w:r>
        <w:rPr/>
        <w:t>2009</w:t>
      </w:r>
      <w:r>
        <w:rPr>
          <w:spacing w:val="-48"/>
        </w:rPr>
        <w:t> </w:t>
      </w:r>
      <w:r>
        <w:rPr/>
        <w:t>年</w:t>
      </w:r>
      <w:r>
        <w:rPr>
          <w:spacing w:val="-49"/>
        </w:rPr>
        <w:t> </w:t>
      </w:r>
      <w:r>
        <w:rPr/>
        <w:t>12</w:t>
      </w:r>
      <w:r>
        <w:rPr>
          <w:spacing w:val="-48"/>
        </w:rPr>
        <w:t> </w:t>
      </w:r>
      <w:r>
        <w:rPr/>
        <w:t>月</w:t>
      </w:r>
      <w:r>
        <w:rPr>
          <w:spacing w:val="-50"/>
        </w:rPr>
        <w:t> </w:t>
      </w:r>
      <w:r>
        <w:rPr/>
        <w:t>31</w:t>
      </w:r>
      <w:r>
        <w:rPr>
          <w:spacing w:val="-48"/>
        </w:rPr>
        <w:t> </w:t>
      </w:r>
      <w:r>
        <w:rPr>
          <w:spacing w:val="-9"/>
        </w:rPr>
        <w:t>日，再没</w:t>
      </w:r>
      <w:r>
        <w:rPr/>
        <w:t> 有纳入合并报表范围的子公司。</w:t>
      </w:r>
    </w:p>
    <w:p>
      <w:pPr>
        <w:spacing w:line="240" w:lineRule="auto" w:before="10"/>
        <w:rPr>
          <w:rFonts w:ascii="宋体" w:hAnsi="宋体" w:cs="宋体" w:eastAsia="宋体" w:hint="default"/>
          <w:sz w:val="18"/>
          <w:szCs w:val="18"/>
        </w:rPr>
      </w:pPr>
    </w:p>
    <w:p>
      <w:pPr>
        <w:pStyle w:val="BodyText"/>
        <w:spacing w:line="274" w:lineRule="exact"/>
        <w:ind w:right="164"/>
        <w:jc w:val="left"/>
      </w:pPr>
      <w:r>
        <w:rPr/>
        <w:t>3、本期新纳入合并范围的主体和本期不再纳入合并范围的主体</w:t>
      </w:r>
    </w:p>
    <w:p>
      <w:pPr>
        <w:pStyle w:val="BodyText"/>
        <w:spacing w:line="272" w:lineRule="exact" w:before="26"/>
        <w:ind w:right="166" w:firstLine="420"/>
        <w:jc w:val="left"/>
      </w:pPr>
      <w:r>
        <w:rPr/>
        <w:t>(1)</w:t>
      </w:r>
      <w:r>
        <w:rPr>
          <w:spacing w:val="-2"/>
        </w:rPr>
        <w:t> </w:t>
      </w:r>
      <w:r>
        <w:rPr/>
        <w:t>本期不再纳入合并范围的子公司、特殊目的主体、通过受托经营或承租等方式形成控制权的</w:t>
      </w:r>
      <w:r>
        <w:rPr/>
        <w:t> 经营实体</w:t>
      </w:r>
    </w:p>
    <w:p>
      <w:pPr>
        <w:pStyle w:val="BodyText"/>
        <w:spacing w:line="248"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288"/>
        <w:gridCol w:w="3006"/>
        <w:gridCol w:w="3006"/>
      </w:tblGrid>
      <w:tr>
        <w:trPr>
          <w:trHeight w:val="287"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5" w:right="0"/>
              <w:jc w:val="left"/>
              <w:rPr>
                <w:rFonts w:ascii="宋体" w:hAnsi="宋体" w:cs="宋体" w:eastAsia="宋体" w:hint="default"/>
                <w:sz w:val="21"/>
                <w:szCs w:val="21"/>
              </w:rPr>
            </w:pPr>
            <w:r>
              <w:rPr>
                <w:rFonts w:ascii="宋体" w:hAnsi="宋体" w:cs="宋体" w:eastAsia="宋体" w:hint="default"/>
                <w:sz w:val="21"/>
                <w:szCs w:val="21"/>
              </w:rPr>
              <w:t>处置日净资产</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50" w:right="0"/>
              <w:jc w:val="left"/>
              <w:rPr>
                <w:rFonts w:ascii="宋体" w:hAnsi="宋体" w:cs="宋体" w:eastAsia="宋体" w:hint="default"/>
                <w:sz w:val="21"/>
                <w:szCs w:val="21"/>
              </w:rPr>
            </w:pPr>
            <w:r>
              <w:rPr>
                <w:rFonts w:ascii="宋体" w:hAnsi="宋体" w:cs="宋体" w:eastAsia="宋体" w:hint="default"/>
                <w:sz w:val="21"/>
                <w:szCs w:val="21"/>
              </w:rPr>
              <w:t>期初至处置日净利润</w:t>
            </w:r>
          </w:p>
        </w:tc>
      </w:tr>
      <w:tr>
        <w:trPr>
          <w:trHeight w:val="288"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浙江北生药业汉生制药有限公司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-146,234,542.33</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-12,015,967.72</w:t>
            </w:r>
            <w:r>
              <w:rPr>
                <w:rFonts w:ascii="宋体"/>
                <w:sz w:val="21"/>
              </w:rPr>
            </w:r>
          </w:p>
        </w:tc>
      </w:tr>
      <w:tr>
        <w:trPr>
          <w:trHeight w:val="287"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东阳汉生科技发展有限责任公司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5,016,882.64</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0.00</w:t>
            </w:r>
          </w:p>
        </w:tc>
      </w:tr>
      <w:tr>
        <w:trPr>
          <w:trHeight w:val="559"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北京桀亚莱福生物技术有限责任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73,349,976.84</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647,426.17</w:t>
            </w:r>
          </w:p>
        </w:tc>
      </w:tr>
      <w:tr>
        <w:trPr>
          <w:trHeight w:val="288"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北京嘉德制药有限公司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3,111,606.45</w:t>
            </w:r>
            <w:r>
              <w:rPr>
                <w:rFonts w:ascii="宋体"/>
                <w:sz w:val="21"/>
              </w:rPr>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-419,675.44</w:t>
            </w:r>
          </w:p>
        </w:tc>
      </w:tr>
      <w:tr>
        <w:trPr>
          <w:trHeight w:val="288"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广西北生医药有限责任公司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5,569,848.43</w:t>
            </w:r>
            <w:r>
              <w:rPr>
                <w:rFonts w:ascii="宋体"/>
                <w:sz w:val="21"/>
              </w:rPr>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-4,382.41</w:t>
            </w:r>
            <w:r>
              <w:rPr>
                <w:rFonts w:ascii="宋体"/>
                <w:sz w:val="21"/>
              </w:rPr>
            </w:r>
          </w:p>
        </w:tc>
      </w:tr>
    </w:tbl>
    <w:p>
      <w:pPr>
        <w:spacing w:line="240" w:lineRule="auto" w:before="6"/>
        <w:rPr>
          <w:rFonts w:ascii="宋体" w:hAnsi="宋体" w:cs="宋体" w:eastAsia="宋体" w:hint="default"/>
          <w:sz w:val="15"/>
          <w:szCs w:val="15"/>
        </w:rPr>
      </w:pPr>
    </w:p>
    <w:p>
      <w:pPr>
        <w:pStyle w:val="BodyText"/>
        <w:spacing w:line="240" w:lineRule="auto" w:before="35"/>
        <w:ind w:right="164"/>
        <w:jc w:val="left"/>
      </w:pPr>
      <w:r>
        <w:rPr/>
        <w:t>4、本期出售丧失控制权的股权而减少子公司</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036"/>
        <w:gridCol w:w="3132"/>
        <w:gridCol w:w="3132"/>
      </w:tblGrid>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出售日</w:t>
            </w:r>
          </w:p>
        </w:tc>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28" w:right="0"/>
              <w:jc w:val="left"/>
              <w:rPr>
                <w:rFonts w:ascii="宋体" w:hAnsi="宋体" w:cs="宋体" w:eastAsia="宋体" w:hint="default"/>
                <w:sz w:val="21"/>
                <w:szCs w:val="21"/>
              </w:rPr>
            </w:pPr>
            <w:r>
              <w:rPr>
                <w:rFonts w:ascii="宋体" w:hAnsi="宋体" w:cs="宋体" w:eastAsia="宋体" w:hint="default"/>
                <w:sz w:val="21"/>
                <w:szCs w:val="21"/>
              </w:rPr>
              <w:t>损益确认方法</w:t>
            </w:r>
          </w:p>
        </w:tc>
      </w:tr>
      <w:tr>
        <w:trPr>
          <w:trHeight w:val="560"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北京桀亚莱福生物技术有限责</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成本法</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北京嘉德制药有限公司</w:t>
            </w:r>
          </w:p>
        </w:tc>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成本法</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广西北生医药有限责任公司</w:t>
            </w:r>
          </w:p>
        </w:tc>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成本法</w:t>
            </w:r>
          </w:p>
        </w:tc>
      </w:tr>
      <w:tr>
        <w:trPr>
          <w:trHeight w:val="559"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浙江北生药业汉生制药有限公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成本法</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1220" w:right="1120"/>
        </w:sectPr>
      </w:pPr>
    </w:p>
    <w:p>
      <w:pPr>
        <w:pStyle w:val="BodyText"/>
        <w:spacing w:line="272" w:lineRule="exact" w:before="63"/>
        <w:ind w:right="-18"/>
        <w:jc w:val="left"/>
      </w:pPr>
      <w:r>
        <w:rPr/>
        <w:t>(七)</w:t>
      </w:r>
      <w:r>
        <w:rPr>
          <w:spacing w:val="-2"/>
        </w:rPr>
        <w:t> </w:t>
      </w:r>
      <w:r>
        <w:rPr/>
        <w:t>合并财务报表项目注释</w:t>
      </w:r>
      <w:r>
        <w:rPr/>
        <w:t> 1、货币资金</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p>
    <w:p>
      <w:pPr>
        <w:spacing w:after="0" w:line="240" w:lineRule="auto"/>
        <w:jc w:val="left"/>
        <w:sectPr>
          <w:type w:val="continuous"/>
          <w:pgSz w:w="11910" w:h="16840"/>
          <w:pgMar w:top="1600" w:bottom="280" w:left="1220" w:right="1120"/>
          <w:cols w:num="2" w:equalWidth="0">
            <w:col w:w="2766" w:space="5637"/>
            <w:col w:w="1167"/>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438"/>
        <w:gridCol w:w="2831"/>
        <w:gridCol w:w="3031"/>
      </w:tblGrid>
      <w:tr>
        <w:trPr>
          <w:trHeight w:val="288" w:hRule="exact"/>
        </w:trPr>
        <w:tc>
          <w:tcPr>
            <w:tcW w:w="3438" w:type="dxa"/>
            <w:vMerge w:val="restart"/>
            <w:tcBorders>
              <w:top w:val="single" w:sz="6" w:space="0" w:color="000000"/>
              <w:left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438" w:type="dxa"/>
            <w:vMerge/>
            <w:tcBorders>
              <w:left w:val="single" w:sz="6" w:space="0" w:color="000000"/>
              <w:bottom w:val="single" w:sz="6" w:space="0" w:color="000000"/>
              <w:right w:val="single" w:sz="6" w:space="0" w:color="000000"/>
            </w:tcBorders>
          </w:tcPr>
          <w:p>
            <w:pP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83" w:right="0"/>
              <w:jc w:val="left"/>
              <w:rPr>
                <w:rFonts w:ascii="宋体" w:hAnsi="宋体" w:cs="宋体" w:eastAsia="宋体" w:hint="default"/>
                <w:sz w:val="21"/>
                <w:szCs w:val="21"/>
              </w:rPr>
            </w:pPr>
            <w:r>
              <w:rPr>
                <w:rFonts w:ascii="宋体" w:hAnsi="宋体" w:cs="宋体" w:eastAsia="宋体" w:hint="default"/>
                <w:sz w:val="21"/>
                <w:szCs w:val="21"/>
              </w:rPr>
              <w:t>人民币金额</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4" w:right="0"/>
              <w:jc w:val="left"/>
              <w:rPr>
                <w:rFonts w:ascii="宋体" w:hAnsi="宋体" w:cs="宋体" w:eastAsia="宋体" w:hint="default"/>
                <w:sz w:val="21"/>
                <w:szCs w:val="21"/>
              </w:rPr>
            </w:pPr>
            <w:r>
              <w:rPr>
                <w:rFonts w:ascii="宋体" w:hAnsi="宋体" w:cs="宋体" w:eastAsia="宋体" w:hint="default"/>
                <w:sz w:val="21"/>
                <w:szCs w:val="21"/>
              </w:rPr>
              <w:t>人民币金额</w:t>
            </w:r>
          </w:p>
        </w:tc>
      </w:tr>
      <w:tr>
        <w:trPr>
          <w:trHeight w:val="288"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16,898.38</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394,338.80</w:t>
            </w:r>
          </w:p>
        </w:tc>
      </w:tr>
      <w:tr>
        <w:trPr>
          <w:trHeight w:val="287"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16,898.38</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394,338.80</w:t>
            </w:r>
          </w:p>
        </w:tc>
      </w:tr>
      <w:tr>
        <w:trPr>
          <w:trHeight w:val="288"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64,094,648.75</w:t>
            </w:r>
            <w:r>
              <w:rPr>
                <w:rFonts w:ascii="宋体"/>
                <w:sz w:val="21"/>
              </w:rPr>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1,294,290.23</w:t>
            </w:r>
            <w:r>
              <w:rPr>
                <w:rFonts w:ascii="宋体"/>
                <w:sz w:val="21"/>
              </w:rPr>
            </w:r>
          </w:p>
        </w:tc>
      </w:tr>
      <w:tr>
        <w:trPr>
          <w:trHeight w:val="287"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64,094,648.75</w:t>
            </w:r>
            <w:r>
              <w:rPr>
                <w:rFonts w:ascii="宋体"/>
                <w:sz w:val="21"/>
              </w:rPr>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1,294,290.23</w:t>
            </w:r>
            <w:r>
              <w:rPr>
                <w:rFonts w:ascii="宋体"/>
                <w:sz w:val="21"/>
              </w:rPr>
            </w:r>
          </w:p>
        </w:tc>
      </w:tr>
      <w:tr>
        <w:trPr>
          <w:trHeight w:val="287"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210.52</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57,067.57</w:t>
            </w:r>
          </w:p>
        </w:tc>
      </w:tr>
      <w:tr>
        <w:trPr>
          <w:trHeight w:val="288"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210.52</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57,067.57</w:t>
            </w:r>
          </w:p>
        </w:tc>
      </w:tr>
      <w:tr>
        <w:trPr>
          <w:trHeight w:val="288"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64,111,757.65</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1,745,696.60</w:t>
            </w:r>
            <w:r>
              <w:rPr>
                <w:rFonts w:ascii="宋体"/>
                <w:sz w:val="21"/>
              </w:rPr>
            </w:r>
          </w:p>
        </w:tc>
      </w:tr>
    </w:tbl>
    <w:p>
      <w:pPr>
        <w:pStyle w:val="BodyText"/>
        <w:spacing w:line="238" w:lineRule="exact"/>
        <w:ind w:left="560" w:right="164"/>
        <w:jc w:val="left"/>
      </w:pPr>
      <w:r>
        <w:rPr/>
        <w:t>截至</w:t>
      </w:r>
      <w:r>
        <w:rPr>
          <w:spacing w:val="-59"/>
        </w:rPr>
        <w:t> </w:t>
      </w:r>
      <w:r>
        <w:rPr/>
        <w:t>2009</w:t>
      </w:r>
      <w:r>
        <w:rPr>
          <w:spacing w:val="-58"/>
        </w:rPr>
        <w:t> </w:t>
      </w:r>
      <w:r>
        <w:rPr/>
        <w:t>年</w:t>
      </w:r>
      <w:r>
        <w:rPr>
          <w:spacing w:val="-60"/>
        </w:rPr>
        <w:t> </w:t>
      </w:r>
      <w:r>
        <w:rPr/>
        <w:t>12</w:t>
      </w:r>
      <w:r>
        <w:rPr>
          <w:spacing w:val="-59"/>
        </w:rPr>
        <w:t> </w:t>
      </w:r>
      <w:r>
        <w:rPr/>
        <w:t>月</w:t>
      </w:r>
      <w:r>
        <w:rPr>
          <w:spacing w:val="-59"/>
        </w:rPr>
        <w:t> </w:t>
      </w:r>
      <w:r>
        <w:rPr/>
        <w:t>31</w:t>
      </w:r>
      <w:r>
        <w:rPr>
          <w:spacing w:val="-58"/>
        </w:rPr>
        <w:t> </w:t>
      </w:r>
      <w:r>
        <w:rPr/>
        <w:t>日止，本公司有</w:t>
      </w:r>
      <w:r>
        <w:rPr>
          <w:spacing w:val="-59"/>
        </w:rPr>
        <w:t> </w:t>
      </w:r>
      <w:r>
        <w:rPr/>
        <w:t>650,000.00</w:t>
      </w:r>
      <w:r>
        <w:rPr>
          <w:spacing w:val="-58"/>
        </w:rPr>
        <w:t> </w:t>
      </w:r>
      <w:r>
        <w:rPr/>
        <w:t>元的银行存款因诉讼事项被冻结，详见以下附</w:t>
      </w:r>
    </w:p>
    <w:p>
      <w:pPr>
        <w:pStyle w:val="BodyText"/>
        <w:spacing w:line="274" w:lineRule="exact"/>
        <w:ind w:right="164"/>
        <w:jc w:val="left"/>
      </w:pPr>
      <w:r>
        <w:rPr/>
        <w:t>注预计负债的说明。</w:t>
      </w:r>
    </w:p>
    <w:p>
      <w:pPr>
        <w:spacing w:after="0" w:line="274" w:lineRule="exact"/>
        <w:jc w:val="left"/>
        <w:sectPr>
          <w:type w:val="continuous"/>
          <w:pgSz w:w="11910" w:h="16840"/>
          <w:pgMar w:top="1600" w:bottom="280" w:left="1220" w:right="112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1220" w:right="720"/>
        </w:sectPr>
      </w:pPr>
    </w:p>
    <w:p>
      <w:pPr>
        <w:pStyle w:val="BodyText"/>
        <w:spacing w:line="274" w:lineRule="exact" w:before="35"/>
        <w:ind w:right="-18"/>
        <w:jc w:val="left"/>
      </w:pPr>
      <w:r>
        <w:rPr/>
        <w:t>2、应收账款:</w:t>
      </w:r>
    </w:p>
    <w:p>
      <w:pPr>
        <w:pStyle w:val="BodyText"/>
        <w:spacing w:line="274" w:lineRule="exact"/>
        <w:ind w:right="-18"/>
        <w:jc w:val="left"/>
      </w:pPr>
      <w:r>
        <w:rPr/>
        <w:t>(1)</w:t>
      </w:r>
      <w:r>
        <w:rPr>
          <w:spacing w:val="-2"/>
        </w:rPr>
        <w:t> </w:t>
      </w:r>
      <w:r>
        <w:rPr/>
        <w:t>应收账款按种类披露：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720"/>
          <w:cols w:num="2" w:equalWidth="0">
            <w:col w:w="2661" w:space="4377"/>
            <w:col w:w="29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038"/>
        <w:gridCol w:w="756"/>
        <w:gridCol w:w="850"/>
        <w:gridCol w:w="756"/>
        <w:gridCol w:w="944"/>
        <w:gridCol w:w="1580"/>
        <w:gridCol w:w="851"/>
        <w:gridCol w:w="1582"/>
        <w:gridCol w:w="943"/>
      </w:tblGrid>
      <w:tr>
        <w:trPr>
          <w:trHeight w:val="287" w:hRule="exact"/>
        </w:trPr>
        <w:tc>
          <w:tcPr>
            <w:tcW w:w="1038"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301"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330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95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038" w:type="dxa"/>
            <w:vMerge/>
            <w:tcBorders>
              <w:left w:val="single" w:sz="6" w:space="0" w:color="000000"/>
              <w:right w:val="single" w:sz="6" w:space="0" w:color="000000"/>
            </w:tcBorders>
          </w:tcPr>
          <w:p>
            <w:pPr/>
          </w:p>
        </w:tc>
        <w:tc>
          <w:tcPr>
            <w:tcW w:w="16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4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8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52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9" w:hRule="exact"/>
        </w:trPr>
        <w:tc>
          <w:tcPr>
            <w:tcW w:w="1038" w:type="dxa"/>
            <w:vMerge/>
            <w:tcBorders>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5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59" w:right="0" w:hanging="52"/>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59" w:right="0"/>
              <w:jc w:val="left"/>
              <w:rPr>
                <w:rFonts w:ascii="宋体" w:hAnsi="宋体" w:cs="宋体" w:eastAsia="宋体" w:hint="default"/>
                <w:sz w:val="21"/>
                <w:szCs w:val="21"/>
              </w:rPr>
            </w:pPr>
            <w:r>
              <w:rPr>
                <w:rFonts w:ascii="宋体"/>
                <w:sz w:val="21"/>
              </w:rPr>
              <w:t>(%)</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6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07"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307" w:right="0"/>
              <w:jc w:val="left"/>
              <w:rPr>
                <w:rFonts w:ascii="宋体" w:hAnsi="宋体" w:cs="宋体" w:eastAsia="宋体" w:hint="default"/>
                <w:sz w:val="21"/>
                <w:szCs w:val="21"/>
              </w:rPr>
            </w:pPr>
            <w:r>
              <w:rPr>
                <w:rFonts w:ascii="宋体"/>
                <w:sz w:val="21"/>
              </w:rPr>
              <w:t>(%)</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60"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60" w:right="0"/>
              <w:jc w:val="left"/>
              <w:rPr>
                <w:rFonts w:ascii="宋体" w:hAnsi="宋体" w:cs="宋体" w:eastAsia="宋体" w:hint="default"/>
                <w:sz w:val="21"/>
                <w:szCs w:val="21"/>
              </w:rPr>
            </w:pPr>
            <w:r>
              <w:rPr>
                <w:rFonts w:ascii="宋体"/>
                <w:sz w:val="21"/>
              </w:rPr>
              <w:t>(%)</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07"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307" w:right="0"/>
              <w:jc w:val="left"/>
              <w:rPr>
                <w:rFonts w:ascii="宋体" w:hAnsi="宋体" w:cs="宋体" w:eastAsia="宋体" w:hint="default"/>
                <w:sz w:val="21"/>
                <w:szCs w:val="21"/>
              </w:rPr>
            </w:pPr>
            <w:r>
              <w:rPr>
                <w:rFonts w:ascii="宋体"/>
                <w:sz w:val="21"/>
              </w:rPr>
              <w:t>(%)</w:t>
            </w:r>
          </w:p>
        </w:tc>
      </w:tr>
      <w:tr>
        <w:trPr>
          <w:trHeight w:val="3011" w:hRule="exact"/>
        </w:trPr>
        <w:tc>
          <w:tcPr>
            <w:tcW w:w="10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单项金</w:t>
            </w:r>
          </w:p>
          <w:p>
            <w:pPr>
              <w:pStyle w:val="TableParagraph"/>
              <w:spacing w:line="272" w:lineRule="exact" w:before="26"/>
              <w:ind w:left="100" w:right="290"/>
              <w:jc w:val="both"/>
              <w:rPr>
                <w:rFonts w:ascii="宋体" w:hAnsi="宋体" w:cs="宋体" w:eastAsia="宋体" w:hint="default"/>
                <w:sz w:val="21"/>
                <w:szCs w:val="21"/>
              </w:rPr>
            </w:pPr>
            <w:r>
              <w:rPr>
                <w:rFonts w:ascii="宋体" w:hAnsi="宋体" w:cs="宋体" w:eastAsia="宋体" w:hint="default"/>
                <w:sz w:val="21"/>
                <w:szCs w:val="21"/>
              </w:rPr>
              <w:t>额不重 大但按 信用风 险特征 组合后 该组合 的风险 较大的 应收账 款</w:t>
            </w:r>
          </w:p>
        </w:tc>
        <w:tc>
          <w:tcPr>
            <w:tcW w:w="756"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944"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sz w:val="21"/>
              </w:rPr>
              <w:t>89,404,471.10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3" w:right="0"/>
              <w:jc w:val="center"/>
              <w:rPr>
                <w:rFonts w:ascii="宋体" w:hAnsi="宋体" w:cs="宋体" w:eastAsia="宋体" w:hint="default"/>
                <w:sz w:val="21"/>
                <w:szCs w:val="21"/>
              </w:rPr>
            </w:pPr>
            <w:r>
              <w:rPr>
                <w:rFonts w:ascii="宋体"/>
                <w:sz w:val="21"/>
              </w:rPr>
              <w:t>100.00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sz w:val="21"/>
              </w:rPr>
              <w:t>68,676,060.80</w:t>
            </w:r>
          </w:p>
        </w:tc>
        <w:tc>
          <w:tcPr>
            <w:tcW w:w="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97" w:right="0"/>
              <w:jc w:val="center"/>
              <w:rPr>
                <w:rFonts w:ascii="宋体" w:hAnsi="宋体" w:cs="宋体" w:eastAsia="宋体" w:hint="default"/>
                <w:sz w:val="21"/>
                <w:szCs w:val="21"/>
              </w:rPr>
            </w:pPr>
            <w:r>
              <w:rPr>
                <w:rFonts w:ascii="宋体"/>
                <w:sz w:val="21"/>
              </w:rPr>
              <w:t>100.00</w:t>
            </w:r>
          </w:p>
        </w:tc>
      </w:tr>
      <w:tr>
        <w:trPr>
          <w:trHeight w:val="288" w:hRule="exact"/>
        </w:trPr>
        <w:tc>
          <w:tcPr>
            <w:tcW w:w="1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56"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756" w:type="dxa"/>
            <w:tcBorders>
              <w:top w:val="single" w:sz="6" w:space="0" w:color="000000"/>
              <w:left w:val="single" w:sz="6" w:space="0" w:color="000000"/>
              <w:bottom w:val="single" w:sz="6" w:space="0" w:color="000000"/>
              <w:right w:val="single" w:sz="6" w:space="0" w:color="000000"/>
            </w:tcBorders>
          </w:tcPr>
          <w:p>
            <w:pP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89,404,471.10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68,676,060.80</w:t>
            </w:r>
          </w:p>
        </w:tc>
        <w:tc>
          <w:tcPr>
            <w:tcW w:w="9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74" w:lineRule="exact" w:before="35"/>
        <w:ind w:right="2143"/>
        <w:jc w:val="left"/>
      </w:pPr>
      <w:r>
        <w:rPr/>
        <w:t>单项金额不重大但按信用风险特征组合后该组合的风险较大的应收账款：</w:t>
      </w:r>
    </w:p>
    <w:p>
      <w:pPr>
        <w:pStyle w:val="BodyText"/>
        <w:spacing w:line="274" w:lineRule="exact"/>
        <w:ind w:left="0" w:right="5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228"/>
        <w:gridCol w:w="1134"/>
        <w:gridCol w:w="1322"/>
        <w:gridCol w:w="1415"/>
        <w:gridCol w:w="1580"/>
        <w:gridCol w:w="1040"/>
        <w:gridCol w:w="1580"/>
      </w:tblGrid>
      <w:tr>
        <w:trPr>
          <w:trHeight w:val="287" w:hRule="exact"/>
        </w:trPr>
        <w:tc>
          <w:tcPr>
            <w:tcW w:w="1228"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95"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387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20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228" w:type="dxa"/>
            <w:vMerge/>
            <w:tcBorders>
              <w:left w:val="single" w:sz="6" w:space="0" w:color="000000"/>
              <w:right w:val="single" w:sz="6" w:space="0" w:color="000000"/>
            </w:tcBorders>
          </w:tcPr>
          <w:p>
            <w:pPr/>
          </w:p>
        </w:tc>
        <w:tc>
          <w:tcPr>
            <w:tcW w:w="245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15" w:type="dxa"/>
            <w:vMerge w:val="restart"/>
            <w:tcBorders>
              <w:top w:val="single" w:sz="6" w:space="0" w:color="000000"/>
              <w:left w:val="single" w:sz="6" w:space="0" w:color="000000"/>
              <w:right w:val="single" w:sz="6" w:space="0" w:color="000000"/>
            </w:tcBorders>
          </w:tcPr>
          <w:p>
            <w:pPr>
              <w:pStyle w:val="TableParagraph"/>
              <w:spacing w:line="240" w:lineRule="auto" w:before="101"/>
              <w:ind w:left="27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62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580" w:type="dxa"/>
            <w:vMerge w:val="restart"/>
            <w:tcBorders>
              <w:top w:val="single" w:sz="6" w:space="0" w:color="000000"/>
              <w:left w:val="single" w:sz="6" w:space="0" w:color="000000"/>
              <w:right w:val="single" w:sz="6" w:space="0" w:color="000000"/>
            </w:tcBorders>
          </w:tcPr>
          <w:p>
            <w:pPr>
              <w:pStyle w:val="TableParagraph"/>
              <w:spacing w:line="240" w:lineRule="auto" w:before="101"/>
              <w:ind w:left="36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7" w:hRule="exact"/>
        </w:trPr>
        <w:tc>
          <w:tcPr>
            <w:tcW w:w="1228" w:type="dxa"/>
            <w:vMerge/>
            <w:tcBorders>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415" w:type="dxa"/>
            <w:vMerge/>
            <w:tcBorders>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580" w:type="dxa"/>
            <w:vMerge/>
            <w:tcBorders>
              <w:left w:val="single" w:sz="6" w:space="0" w:color="000000"/>
              <w:bottom w:val="single" w:sz="6" w:space="0" w:color="000000"/>
              <w:right w:val="single" w:sz="6" w:space="0" w:color="000000"/>
            </w:tcBorders>
          </w:tcPr>
          <w:p>
            <w:pPr/>
          </w:p>
        </w:tc>
      </w:tr>
      <w:tr>
        <w:trPr>
          <w:trHeight w:val="288" w:hRule="exact"/>
        </w:trPr>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1322"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3,453,564.74</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3.86</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103,606.94</w:t>
            </w:r>
          </w:p>
        </w:tc>
      </w:tr>
      <w:tr>
        <w:trPr>
          <w:trHeight w:val="287" w:hRule="exact"/>
        </w:trPr>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34"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7,771,517.40</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8.69</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388,575.87</w:t>
            </w:r>
          </w:p>
        </w:tc>
      </w:tr>
      <w:tr>
        <w:trPr>
          <w:trHeight w:val="288" w:hRule="exact"/>
        </w:trPr>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34"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9,211,908.00</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10.31</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1,381,786.20</w:t>
            </w:r>
          </w:p>
        </w:tc>
      </w:tr>
      <w:tr>
        <w:trPr>
          <w:trHeight w:val="287" w:hRule="exact"/>
        </w:trPr>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34"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2,469,920.17</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2.76</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740,976.05</w:t>
            </w:r>
          </w:p>
        </w:tc>
      </w:tr>
      <w:tr>
        <w:trPr>
          <w:trHeight w:val="288" w:hRule="exact"/>
        </w:trPr>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34"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872,890.11</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0.98</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436,445.06</w:t>
            </w:r>
          </w:p>
        </w:tc>
      </w:tr>
      <w:tr>
        <w:trPr>
          <w:trHeight w:val="287" w:hRule="exact"/>
        </w:trPr>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134"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65,624,670.68</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73.40</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65,624,670.68</w:t>
            </w:r>
            <w:r>
              <w:rPr>
                <w:rFonts w:ascii="宋体"/>
                <w:sz w:val="21"/>
              </w:rPr>
            </w:r>
          </w:p>
        </w:tc>
      </w:tr>
      <w:tr>
        <w:trPr>
          <w:trHeight w:val="288" w:hRule="exact"/>
        </w:trPr>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0.00</w:t>
            </w:r>
          </w:p>
        </w:tc>
        <w:tc>
          <w:tcPr>
            <w:tcW w:w="1322"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89,404,471.10</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68,676,060.80</w:t>
            </w:r>
          </w:p>
        </w:tc>
      </w:tr>
    </w:tbl>
    <w:p>
      <w:pPr>
        <w:spacing w:line="240" w:lineRule="auto" w:before="6"/>
        <w:rPr>
          <w:rFonts w:ascii="宋体" w:hAnsi="宋体" w:cs="宋体" w:eastAsia="宋体" w:hint="default"/>
          <w:sz w:val="15"/>
          <w:szCs w:val="15"/>
        </w:rPr>
      </w:pPr>
    </w:p>
    <w:p>
      <w:pPr>
        <w:pStyle w:val="BodyText"/>
        <w:spacing w:line="272" w:lineRule="exact" w:before="63"/>
        <w:ind w:left="560" w:right="2143" w:hanging="421"/>
        <w:jc w:val="left"/>
      </w:pPr>
      <w:r>
        <w:rPr/>
        <w:t>(2)</w:t>
      </w:r>
      <w:r>
        <w:rPr>
          <w:spacing w:val="-1"/>
        </w:rPr>
        <w:t> </w:t>
      </w:r>
      <w:r>
        <w:rPr/>
        <w:t>本报告期应收账款中持有公司</w:t>
      </w:r>
      <w:r>
        <w:rPr>
          <w:spacing w:val="-54"/>
        </w:rPr>
        <w:t> </w:t>
      </w:r>
      <w:r>
        <w:rPr/>
        <w:t>5%(含</w:t>
      </w:r>
      <w:r>
        <w:rPr>
          <w:spacing w:val="-55"/>
        </w:rPr>
        <w:t> </w:t>
      </w:r>
      <w:r>
        <w:rPr/>
        <w:t>5%)以上表决权股份的股东单位情况</w:t>
      </w:r>
      <w:r>
        <w:rPr/>
        <w:t> 本报告期应收账款中无持有公司</w:t>
      </w:r>
      <w:r>
        <w:rPr>
          <w:spacing w:val="-54"/>
        </w:rPr>
        <w:t> </w:t>
      </w:r>
      <w:r>
        <w:rPr/>
        <w:t>5%(含</w:t>
      </w:r>
      <w:r>
        <w:rPr>
          <w:spacing w:val="-55"/>
        </w:rPr>
        <w:t> </w:t>
      </w:r>
      <w:r>
        <w:rPr/>
        <w:t>5%)以上表决权股份的股东单位的欠款。</w:t>
      </w: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600" w:bottom="280" w:left="1220" w:right="720"/>
        </w:sectPr>
      </w:pPr>
    </w:p>
    <w:p>
      <w:pPr>
        <w:pStyle w:val="BodyText"/>
        <w:spacing w:line="274" w:lineRule="exact" w:before="35"/>
        <w:ind w:right="-17"/>
        <w:jc w:val="left"/>
      </w:pPr>
      <w:r>
        <w:rPr/>
        <w:t>3、其他应收款：</w:t>
      </w:r>
    </w:p>
    <w:p>
      <w:pPr>
        <w:pStyle w:val="BodyText"/>
        <w:spacing w:line="274" w:lineRule="exact"/>
        <w:ind w:right="-17"/>
        <w:jc w:val="left"/>
      </w:pPr>
      <w:r>
        <w:rPr/>
        <w:t>(1)</w:t>
      </w:r>
      <w:r>
        <w:rPr>
          <w:spacing w:val="-2"/>
        </w:rPr>
        <w:t> </w:t>
      </w:r>
      <w:r>
        <w:rPr/>
        <w:t>其他应收款按种类披露：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720"/>
          <w:cols w:num="2" w:equalWidth="0">
            <w:col w:w="2872" w:space="4166"/>
            <w:col w:w="29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26"/>
        <w:gridCol w:w="1476"/>
        <w:gridCol w:w="846"/>
        <w:gridCol w:w="1162"/>
        <w:gridCol w:w="846"/>
        <w:gridCol w:w="1686"/>
        <w:gridCol w:w="846"/>
        <w:gridCol w:w="1580"/>
        <w:gridCol w:w="846"/>
      </w:tblGrid>
      <w:tr>
        <w:trPr>
          <w:trHeight w:val="287" w:hRule="exact"/>
        </w:trPr>
        <w:tc>
          <w:tcPr>
            <w:tcW w:w="426"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种 类</w:t>
            </w:r>
          </w:p>
        </w:tc>
        <w:tc>
          <w:tcPr>
            <w:tcW w:w="433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95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426" w:type="dxa"/>
            <w:vMerge/>
            <w:tcBorders>
              <w:left w:val="single" w:sz="6" w:space="0" w:color="000000"/>
              <w:right w:val="single" w:sz="6" w:space="0" w:color="000000"/>
            </w:tcBorders>
          </w:tcPr>
          <w:p>
            <w:pPr/>
          </w:p>
        </w:tc>
        <w:tc>
          <w:tcPr>
            <w:tcW w:w="23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5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3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42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85"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9" w:hRule="exact"/>
        </w:trPr>
        <w:tc>
          <w:tcPr>
            <w:tcW w:w="426" w:type="dxa"/>
            <w:vMerge/>
            <w:tcBorders>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57"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57" w:right="0"/>
              <w:jc w:val="left"/>
              <w:rPr>
                <w:rFonts w:ascii="宋体" w:hAnsi="宋体" w:cs="宋体" w:eastAsia="宋体" w:hint="default"/>
                <w:sz w:val="21"/>
                <w:szCs w:val="21"/>
              </w:rPr>
            </w:pPr>
            <w:r>
              <w:rPr>
                <w:rFonts w:ascii="宋体"/>
                <w:sz w:val="21"/>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57"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57" w:right="0"/>
              <w:jc w:val="left"/>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57"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57" w:right="0"/>
              <w:jc w:val="left"/>
              <w:rPr>
                <w:rFonts w:ascii="宋体" w:hAnsi="宋体" w:cs="宋体" w:eastAsia="宋体" w:hint="default"/>
                <w:sz w:val="21"/>
                <w:szCs w:val="21"/>
              </w:rPr>
            </w:pPr>
            <w:r>
              <w:rPr>
                <w:rFonts w:ascii="宋体"/>
                <w:sz w:val="21"/>
              </w:rPr>
              <w:t>(%)</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57"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57" w:right="0"/>
              <w:jc w:val="left"/>
              <w:rPr>
                <w:rFonts w:ascii="宋体" w:hAnsi="宋体" w:cs="宋体" w:eastAsia="宋体" w:hint="default"/>
                <w:sz w:val="21"/>
                <w:szCs w:val="21"/>
              </w:rPr>
            </w:pPr>
            <w:r>
              <w:rPr>
                <w:rFonts w:ascii="宋体"/>
                <w:sz w:val="21"/>
              </w:rPr>
              <w:t>(%)</w:t>
            </w:r>
          </w:p>
        </w:tc>
      </w:tr>
      <w:tr>
        <w:trPr>
          <w:trHeight w:val="2195"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单</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项 金 额 不 重 大 但</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1"/>
              <w:jc w:val="center"/>
              <w:rPr>
                <w:rFonts w:ascii="宋体" w:hAnsi="宋体" w:cs="宋体" w:eastAsia="宋体" w:hint="default"/>
                <w:sz w:val="21"/>
                <w:szCs w:val="21"/>
              </w:rPr>
            </w:pPr>
            <w:r>
              <w:rPr>
                <w:rFonts w:ascii="宋体"/>
                <w:sz w:val="21"/>
              </w:rPr>
              <w:t>1,119,980.00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00" w:right="0"/>
              <w:jc w:val="left"/>
              <w:rPr>
                <w:rFonts w:ascii="宋体" w:hAnsi="宋体" w:cs="宋体" w:eastAsia="宋体" w:hint="default"/>
                <w:sz w:val="21"/>
                <w:szCs w:val="21"/>
              </w:rPr>
            </w:pPr>
            <w:r>
              <w:rPr>
                <w:rFonts w:ascii="宋体"/>
                <w:sz w:val="21"/>
              </w:rPr>
              <w:t>100.00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0"/>
              <w:jc w:val="center"/>
              <w:rPr>
                <w:rFonts w:ascii="宋体" w:hAnsi="宋体" w:cs="宋体" w:eastAsia="宋体" w:hint="default"/>
                <w:sz w:val="21"/>
                <w:szCs w:val="21"/>
              </w:rPr>
            </w:pPr>
            <w:r>
              <w:rPr>
                <w:rFonts w:ascii="宋体"/>
                <w:sz w:val="21"/>
              </w:rPr>
              <w:t>33,599.40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00" w:right="0"/>
              <w:jc w:val="left"/>
              <w:rPr>
                <w:rFonts w:ascii="宋体" w:hAnsi="宋体" w:cs="宋体" w:eastAsia="宋体" w:hint="default"/>
                <w:sz w:val="21"/>
                <w:szCs w:val="21"/>
              </w:rPr>
            </w:pPr>
            <w:r>
              <w:rPr>
                <w:rFonts w:ascii="宋体"/>
                <w:sz w:val="21"/>
              </w:rPr>
              <w:t>100.00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1"/>
              <w:jc w:val="center"/>
              <w:rPr>
                <w:rFonts w:ascii="宋体" w:hAnsi="宋体" w:cs="宋体" w:eastAsia="宋体" w:hint="default"/>
                <w:sz w:val="21"/>
                <w:szCs w:val="21"/>
              </w:rPr>
            </w:pPr>
            <w:r>
              <w:rPr>
                <w:rFonts w:ascii="宋体"/>
                <w:sz w:val="21"/>
              </w:rPr>
              <w:t>295,670,444.23</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00" w:right="0"/>
              <w:jc w:val="left"/>
              <w:rPr>
                <w:rFonts w:ascii="宋体" w:hAnsi="宋体" w:cs="宋体" w:eastAsia="宋体" w:hint="default"/>
                <w:sz w:val="21"/>
                <w:szCs w:val="21"/>
              </w:rPr>
            </w:pPr>
            <w:r>
              <w:rPr>
                <w:rFonts w:ascii="宋体"/>
                <w:sz w:val="21"/>
              </w:rPr>
              <w:t>100.00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0"/>
              <w:jc w:val="center"/>
              <w:rPr>
                <w:rFonts w:ascii="宋体" w:hAnsi="宋体" w:cs="宋体" w:eastAsia="宋体" w:hint="default"/>
                <w:sz w:val="21"/>
                <w:szCs w:val="21"/>
              </w:rPr>
            </w:pPr>
            <w:r>
              <w:rPr>
                <w:rFonts w:ascii="宋体"/>
                <w:sz w:val="21"/>
              </w:rPr>
              <w:t>98,251,556.13</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00" w:right="0"/>
              <w:jc w:val="left"/>
              <w:rPr>
                <w:rFonts w:ascii="宋体" w:hAnsi="宋体" w:cs="宋体" w:eastAsia="宋体" w:hint="default"/>
                <w:sz w:val="21"/>
                <w:szCs w:val="21"/>
              </w:rPr>
            </w:pPr>
            <w:r>
              <w:rPr>
                <w:rFonts w:ascii="宋体"/>
                <w:sz w:val="21"/>
              </w:rPr>
              <w:t>100.00</w:t>
            </w:r>
          </w:p>
        </w:tc>
      </w:tr>
    </w:tbl>
    <w:p>
      <w:pPr>
        <w:spacing w:after="0" w:line="240" w:lineRule="auto"/>
        <w:jc w:val="left"/>
        <w:rPr>
          <w:rFonts w:ascii="宋体" w:hAnsi="宋体" w:cs="宋体" w:eastAsia="宋体" w:hint="default"/>
          <w:sz w:val="21"/>
          <w:szCs w:val="21"/>
        </w:rPr>
        <w:sectPr>
          <w:type w:val="continuous"/>
          <w:pgSz w:w="11910" w:h="16840"/>
          <w:pgMar w:top="1600" w:bottom="280" w:left="1220" w:right="7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426"/>
        <w:gridCol w:w="1476"/>
        <w:gridCol w:w="846"/>
        <w:gridCol w:w="1162"/>
        <w:gridCol w:w="846"/>
        <w:gridCol w:w="1686"/>
        <w:gridCol w:w="846"/>
        <w:gridCol w:w="1580"/>
        <w:gridCol w:w="846"/>
      </w:tblGrid>
      <w:tr>
        <w:trPr>
          <w:trHeight w:val="6551"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按</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信 用 风 险 特 征 组 合 后 该 组 合 的 风 险 较 大 的 其 他 应 收 款</w:t>
            </w:r>
          </w:p>
        </w:tc>
        <w:tc>
          <w:tcPr>
            <w:tcW w:w="147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1,119,980.00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33,599.40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295,670,444.23</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98,251,556.13</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74" w:lineRule="exact" w:before="35"/>
        <w:ind w:right="2143"/>
        <w:jc w:val="left"/>
      </w:pPr>
      <w:r>
        <w:rPr/>
        <w:t>单项金额不重大但按信用风险特征组合后该组合的风险较大的其他应收款</w:t>
      </w:r>
    </w:p>
    <w:p>
      <w:pPr>
        <w:pStyle w:val="BodyText"/>
        <w:spacing w:line="274" w:lineRule="exact"/>
        <w:ind w:left="0" w:right="5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045"/>
        <w:gridCol w:w="1476"/>
        <w:gridCol w:w="1234"/>
        <w:gridCol w:w="1232"/>
        <w:gridCol w:w="1686"/>
        <w:gridCol w:w="1046"/>
        <w:gridCol w:w="1580"/>
      </w:tblGrid>
      <w:tr>
        <w:trPr>
          <w:trHeight w:val="288" w:hRule="exact"/>
        </w:trPr>
        <w:tc>
          <w:tcPr>
            <w:tcW w:w="1045"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04"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394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31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1045" w:type="dxa"/>
            <w:vMerge/>
            <w:tcBorders>
              <w:left w:val="single" w:sz="6" w:space="0" w:color="000000"/>
              <w:right w:val="single" w:sz="6" w:space="0" w:color="000000"/>
            </w:tcBorders>
          </w:tcPr>
          <w:p>
            <w:pPr/>
          </w:p>
        </w:tc>
        <w:tc>
          <w:tcPr>
            <w:tcW w:w="27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232" w:type="dxa"/>
            <w:vMerge w:val="restart"/>
            <w:tcBorders>
              <w:top w:val="single" w:sz="6" w:space="0" w:color="000000"/>
              <w:left w:val="single" w:sz="6" w:space="0" w:color="000000"/>
              <w:right w:val="single" w:sz="6" w:space="0" w:color="000000"/>
            </w:tcBorders>
          </w:tcPr>
          <w:p>
            <w:pPr>
              <w:pStyle w:val="TableParagraph"/>
              <w:spacing w:line="240" w:lineRule="auto" w:before="101"/>
              <w:ind w:left="18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7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580" w:type="dxa"/>
            <w:vMerge w:val="restart"/>
            <w:tcBorders>
              <w:top w:val="single" w:sz="6" w:space="0" w:color="000000"/>
              <w:left w:val="single" w:sz="6" w:space="0" w:color="000000"/>
              <w:right w:val="single" w:sz="6" w:space="0" w:color="000000"/>
            </w:tcBorders>
          </w:tcPr>
          <w:p>
            <w:pPr>
              <w:pStyle w:val="TableParagraph"/>
              <w:spacing w:line="240" w:lineRule="auto" w:before="101"/>
              <w:ind w:left="36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8" w:hRule="exact"/>
        </w:trPr>
        <w:tc>
          <w:tcPr>
            <w:tcW w:w="1045" w:type="dxa"/>
            <w:vMerge/>
            <w:tcBorders>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1"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232"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7"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580" w:type="dxa"/>
            <w:vMerge/>
            <w:tcBorders>
              <w:left w:val="single" w:sz="6" w:space="0" w:color="000000"/>
              <w:bottom w:val="single" w:sz="6" w:space="0" w:color="000000"/>
              <w:right w:val="single" w:sz="6" w:space="0" w:color="000000"/>
            </w:tcBorders>
          </w:tcPr>
          <w:p>
            <w:pPr/>
          </w:p>
        </w:tc>
      </w:tr>
      <w:tr>
        <w:trPr>
          <w:trHeight w:val="287" w:hRule="exact"/>
        </w:trPr>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1,119,980.00</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33,599.40</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58,210,641.46</w:t>
            </w:r>
            <w:r>
              <w:rPr>
                <w:rFonts w:ascii="宋体"/>
                <w:sz w:val="21"/>
              </w:rPr>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19.69</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1,746,319.24</w:t>
            </w:r>
          </w:p>
        </w:tc>
      </w:tr>
      <w:tr>
        <w:trPr>
          <w:trHeight w:val="287" w:hRule="exact"/>
        </w:trPr>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8"/>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476"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66,853,989.08</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22.61</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3,342,699.45</w:t>
            </w:r>
            <w:r>
              <w:rPr>
                <w:rFonts w:ascii="宋体"/>
                <w:sz w:val="21"/>
              </w:rPr>
            </w:r>
          </w:p>
        </w:tc>
      </w:tr>
      <w:tr>
        <w:trPr>
          <w:trHeight w:val="288" w:hRule="exact"/>
        </w:trPr>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8"/>
              <w:jc w:val="center"/>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476"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81,998,487.11</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27.73</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12,299,773.07</w:t>
            </w:r>
          </w:p>
        </w:tc>
      </w:tr>
      <w:tr>
        <w:trPr>
          <w:trHeight w:val="287" w:hRule="exact"/>
        </w:trPr>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8"/>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476"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10,856,755.54</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3.67</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3,257,026.67</w:t>
            </w:r>
          </w:p>
        </w:tc>
      </w:tr>
      <w:tr>
        <w:trPr>
          <w:trHeight w:val="288" w:hRule="exact"/>
        </w:trPr>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8"/>
              <w:jc w:val="center"/>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476"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289,666.68</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0.10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144,833.34</w:t>
            </w:r>
          </w:p>
        </w:tc>
      </w:tr>
      <w:tr>
        <w:trPr>
          <w:trHeight w:val="287" w:hRule="exact"/>
        </w:trPr>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8"/>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p>
        </w:tc>
        <w:tc>
          <w:tcPr>
            <w:tcW w:w="1476"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77,460,904.36</w:t>
            </w:r>
            <w:r>
              <w:rPr>
                <w:rFonts w:ascii="宋体"/>
                <w:sz w:val="21"/>
              </w:rPr>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26.20</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77,460,904.36</w:t>
            </w:r>
            <w:r>
              <w:rPr>
                <w:rFonts w:ascii="宋体"/>
                <w:sz w:val="21"/>
              </w:rPr>
            </w:r>
          </w:p>
        </w:tc>
      </w:tr>
      <w:tr>
        <w:trPr>
          <w:trHeight w:val="288" w:hRule="exact"/>
        </w:trPr>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1,119,980.00</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33,599.40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295,670,444.23</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98,251,556.13</w:t>
            </w:r>
          </w:p>
        </w:tc>
      </w:tr>
    </w:tbl>
    <w:p>
      <w:pPr>
        <w:spacing w:line="240" w:lineRule="auto" w:before="6"/>
        <w:rPr>
          <w:rFonts w:ascii="宋体" w:hAnsi="宋体" w:cs="宋体" w:eastAsia="宋体" w:hint="default"/>
          <w:sz w:val="15"/>
          <w:szCs w:val="15"/>
        </w:rPr>
      </w:pPr>
    </w:p>
    <w:p>
      <w:pPr>
        <w:pStyle w:val="BodyText"/>
        <w:spacing w:line="272" w:lineRule="exact" w:before="63"/>
        <w:ind w:left="560" w:right="1724" w:hanging="421"/>
        <w:jc w:val="left"/>
      </w:pPr>
      <w:r>
        <w:rPr/>
        <w:t>(2)</w:t>
      </w:r>
      <w:r>
        <w:rPr>
          <w:spacing w:val="-1"/>
        </w:rPr>
        <w:t> </w:t>
      </w:r>
      <w:r>
        <w:rPr/>
        <w:t>本报告期其他应收款中持有公司</w:t>
      </w:r>
      <w:r>
        <w:rPr>
          <w:spacing w:val="-54"/>
        </w:rPr>
        <w:t> </w:t>
      </w:r>
      <w:r>
        <w:rPr/>
        <w:t>5%(含</w:t>
      </w:r>
      <w:r>
        <w:rPr>
          <w:spacing w:val="-55"/>
        </w:rPr>
        <w:t> </w:t>
      </w:r>
      <w:r>
        <w:rPr/>
        <w:t>5%)以上表决权股份的股东单位情况</w:t>
      </w:r>
      <w:r>
        <w:rPr/>
        <w:t> 本报告期其他应收账款中无持有公司</w:t>
      </w:r>
      <w:r>
        <w:rPr>
          <w:spacing w:val="-55"/>
        </w:rPr>
        <w:t> </w:t>
      </w:r>
      <w:r>
        <w:rPr/>
        <w:t>5%(含</w:t>
      </w:r>
      <w:r>
        <w:rPr>
          <w:spacing w:val="-55"/>
        </w:rPr>
        <w:t> </w:t>
      </w:r>
      <w:r>
        <w:rPr/>
        <w:t>5%)以上表决权股份的股东单位的欠款。</w:t>
      </w:r>
    </w:p>
    <w:p>
      <w:pPr>
        <w:spacing w:line="240" w:lineRule="auto" w:before="1"/>
        <w:rPr>
          <w:rFonts w:ascii="宋体" w:hAnsi="宋体" w:cs="宋体" w:eastAsia="宋体" w:hint="default"/>
          <w:sz w:val="16"/>
          <w:szCs w:val="16"/>
        </w:rPr>
      </w:pPr>
    </w:p>
    <w:p>
      <w:pPr>
        <w:pStyle w:val="BodyText"/>
        <w:spacing w:line="274" w:lineRule="exact" w:before="35"/>
        <w:ind w:right="2143"/>
        <w:jc w:val="left"/>
      </w:pPr>
      <w:r>
        <w:rPr/>
        <w:t>(3)</w:t>
      </w:r>
      <w:r>
        <w:rPr>
          <w:spacing w:val="-2"/>
        </w:rPr>
        <w:t> </w:t>
      </w:r>
      <w:r>
        <w:rPr/>
        <w:t>其他应收款金额前五名单位情况</w:t>
      </w:r>
    </w:p>
    <w:p>
      <w:pPr>
        <w:pStyle w:val="BodyText"/>
        <w:spacing w:line="274" w:lineRule="exact"/>
        <w:ind w:left="0" w:right="5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9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占其他应收款总</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额的比例(%)</w:t>
            </w:r>
          </w:p>
        </w:tc>
      </w:tr>
      <w:tr>
        <w:trPr>
          <w:trHeight w:val="833"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北京瑞尔德嘉创</w:t>
            </w:r>
          </w:p>
          <w:p>
            <w:pPr>
              <w:pStyle w:val="TableParagraph"/>
              <w:spacing w:line="272" w:lineRule="exact" w:before="26"/>
              <w:ind w:left="100" w:right="272"/>
              <w:jc w:val="left"/>
              <w:rPr>
                <w:rFonts w:ascii="宋体" w:hAnsi="宋体" w:cs="宋体" w:eastAsia="宋体" w:hint="default"/>
                <w:sz w:val="21"/>
                <w:szCs w:val="21"/>
              </w:rPr>
            </w:pPr>
            <w:r>
              <w:rPr>
                <w:rFonts w:ascii="宋体" w:hAnsi="宋体" w:cs="宋体" w:eastAsia="宋体" w:hint="default"/>
                <w:sz w:val="21"/>
                <w:szCs w:val="21"/>
              </w:rPr>
              <w:t>业投资管理有限 公司</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1,000,000.00</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w w:val="95"/>
                <w:sz w:val="21"/>
              </w:rPr>
              <w:t>89.29</w:t>
            </w:r>
            <w:r>
              <w:rPr>
                <w:rFonts w:ascii="宋体"/>
                <w:w w:val="95"/>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邓敦良</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3.57</w:t>
            </w:r>
          </w:p>
        </w:tc>
      </w:tr>
    </w:tbl>
    <w:p>
      <w:pPr>
        <w:spacing w:after="0" w:line="241" w:lineRule="exact"/>
        <w:jc w:val="right"/>
        <w:rPr>
          <w:rFonts w:ascii="宋体" w:hAnsi="宋体" w:cs="宋体" w:eastAsia="宋体" w:hint="default"/>
          <w:sz w:val="21"/>
          <w:szCs w:val="21"/>
        </w:rPr>
        <w:sectPr>
          <w:pgSz w:w="11910" w:h="16840"/>
          <w:pgMar w:header="747" w:footer="727" w:top="980" w:bottom="920" w:left="1220" w:right="7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刘逸潇</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1.79</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邱秋香</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1.07</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骆阳辉</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0.89</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1,082,000.00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96.61</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1220" w:right="1120"/>
        </w:sectPr>
      </w:pPr>
    </w:p>
    <w:p>
      <w:pPr>
        <w:pStyle w:val="BodyText"/>
        <w:spacing w:line="274" w:lineRule="exact" w:before="35"/>
        <w:ind w:right="-17"/>
        <w:jc w:val="left"/>
      </w:pPr>
      <w:r>
        <w:rPr/>
        <w:t>4、预付款项：</w:t>
      </w:r>
    </w:p>
    <w:p>
      <w:pPr>
        <w:pStyle w:val="BodyText"/>
        <w:spacing w:line="274" w:lineRule="exact"/>
        <w:ind w:right="-17"/>
        <w:jc w:val="left"/>
      </w:pPr>
      <w:r>
        <w:rPr/>
        <w:t>(1)</w:t>
      </w:r>
      <w:r>
        <w:rPr>
          <w:spacing w:val="-2"/>
        </w:rPr>
        <w:t> </w:t>
      </w:r>
      <w:r>
        <w:rPr/>
        <w:t>预付款项按账龄列示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2452" w:space="4586"/>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597"/>
        <w:gridCol w:w="1878"/>
        <w:gridCol w:w="1879"/>
        <w:gridCol w:w="1973"/>
        <w:gridCol w:w="1973"/>
      </w:tblGrid>
      <w:tr>
        <w:trPr>
          <w:trHeight w:val="288" w:hRule="exact"/>
        </w:trPr>
        <w:tc>
          <w:tcPr>
            <w:tcW w:w="1597" w:type="dxa"/>
            <w:vMerge w:val="restart"/>
            <w:tcBorders>
              <w:top w:val="single" w:sz="6" w:space="0" w:color="000000"/>
              <w:left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1597"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2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4"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10"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287"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12" w:right="0"/>
              <w:jc w:val="left"/>
              <w:rPr>
                <w:rFonts w:ascii="宋体" w:hAnsi="宋体" w:cs="宋体" w:eastAsia="宋体" w:hint="default"/>
                <w:sz w:val="21"/>
                <w:szCs w:val="21"/>
              </w:rPr>
            </w:pPr>
            <w:r>
              <w:rPr>
                <w:rFonts w:ascii="宋体"/>
                <w:sz w:val="21"/>
              </w:rPr>
              <w:t>184,622.02</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100.00</w:t>
            </w:r>
            <w:r>
              <w:rPr>
                <w:rFonts w:ascii="宋体"/>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589,308.10</w:t>
            </w:r>
            <w:r>
              <w:rPr>
                <w:rFonts w:ascii="宋体"/>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w w:val="95"/>
                <w:sz w:val="21"/>
              </w:rPr>
              <w:t>28.55</w:t>
            </w:r>
            <w:r>
              <w:rPr>
                <w:rFonts w:ascii="宋体"/>
                <w:w w:val="95"/>
                <w:sz w:val="21"/>
              </w:rPr>
            </w:r>
          </w:p>
        </w:tc>
      </w:tr>
      <w:tr>
        <w:trPr>
          <w:trHeight w:val="288"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78"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1,000,742.29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48.48</w:t>
            </w:r>
          </w:p>
        </w:tc>
      </w:tr>
      <w:tr>
        <w:trPr>
          <w:trHeight w:val="287"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78"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137,295.18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6.65</w:t>
            </w:r>
          </w:p>
        </w:tc>
      </w:tr>
      <w:tr>
        <w:trPr>
          <w:trHeight w:val="288"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p>
        </w:tc>
        <w:tc>
          <w:tcPr>
            <w:tcW w:w="1878"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336,756.05</w:t>
            </w:r>
            <w:r>
              <w:rPr>
                <w:rFonts w:ascii="宋体"/>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w w:val="95"/>
                <w:sz w:val="21"/>
              </w:rPr>
              <w:t>16.32</w:t>
            </w:r>
            <w:r>
              <w:rPr>
                <w:rFonts w:ascii="宋体"/>
                <w:w w:val="95"/>
                <w:sz w:val="21"/>
              </w:rPr>
            </w:r>
          </w:p>
        </w:tc>
      </w:tr>
      <w:tr>
        <w:trPr>
          <w:trHeight w:val="288"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11" w:right="0"/>
              <w:jc w:val="left"/>
              <w:rPr>
                <w:rFonts w:ascii="宋体" w:hAnsi="宋体" w:cs="宋体" w:eastAsia="宋体" w:hint="default"/>
                <w:sz w:val="21"/>
                <w:szCs w:val="21"/>
              </w:rPr>
            </w:pPr>
            <w:r>
              <w:rPr>
                <w:rFonts w:ascii="宋体"/>
                <w:sz w:val="21"/>
              </w:rPr>
              <w:t>184,622.02</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2,064,101.62</w:t>
            </w:r>
            <w:r>
              <w:rPr>
                <w:rFonts w:ascii="宋体"/>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w:t>
            </w:r>
          </w:p>
        </w:tc>
      </w:tr>
    </w:tbl>
    <w:p>
      <w:pPr>
        <w:spacing w:line="240" w:lineRule="auto" w:before="6"/>
        <w:rPr>
          <w:rFonts w:ascii="宋体" w:hAnsi="宋体" w:cs="宋体" w:eastAsia="宋体" w:hint="default"/>
          <w:sz w:val="15"/>
          <w:szCs w:val="15"/>
        </w:rPr>
      </w:pPr>
    </w:p>
    <w:p>
      <w:pPr>
        <w:pStyle w:val="BodyText"/>
        <w:spacing w:line="274" w:lineRule="exact" w:before="35"/>
        <w:ind w:right="164"/>
        <w:jc w:val="left"/>
      </w:pPr>
      <w:r>
        <w:rPr/>
        <w:t>(2)</w:t>
      </w:r>
      <w:r>
        <w:rPr>
          <w:spacing w:val="-2"/>
        </w:rPr>
        <w:t> </w:t>
      </w:r>
      <w:r>
        <w:rPr/>
        <w:t>预付款项金额前五名单位情况</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时间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7" w:right="0"/>
              <w:jc w:val="left"/>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北海市供水工程</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100,767.66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未完成</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北海自来水公司</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40,000.00</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未完成</w:t>
            </w:r>
          </w:p>
        </w:tc>
      </w:tr>
      <w:tr>
        <w:trPr>
          <w:trHeight w:val="83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北海市自来水公</w:t>
            </w:r>
          </w:p>
          <w:p>
            <w:pPr>
              <w:pStyle w:val="TableParagraph"/>
              <w:spacing w:line="272" w:lineRule="exact" w:before="26"/>
              <w:ind w:left="100" w:right="272"/>
              <w:jc w:val="left"/>
              <w:rPr>
                <w:rFonts w:ascii="宋体" w:hAnsi="宋体" w:cs="宋体" w:eastAsia="宋体" w:hint="default"/>
                <w:sz w:val="21"/>
                <w:szCs w:val="21"/>
              </w:rPr>
            </w:pPr>
            <w:r>
              <w:rPr>
                <w:rFonts w:ascii="宋体" w:hAnsi="宋体" w:cs="宋体" w:eastAsia="宋体" w:hint="default"/>
                <w:sz w:val="21"/>
                <w:szCs w:val="21"/>
              </w:rPr>
              <w:t>司职工技协服务 部</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3,854.36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未完成</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何胜祥</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40,000.00</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未完成</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184,622.02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72" w:lineRule="exact" w:before="63"/>
        <w:ind w:left="560" w:right="1743" w:hanging="421"/>
        <w:jc w:val="left"/>
      </w:pPr>
      <w:r>
        <w:rPr/>
        <w:t>(3)</w:t>
      </w:r>
      <w:r>
        <w:rPr>
          <w:spacing w:val="-1"/>
        </w:rPr>
        <w:t> </w:t>
      </w:r>
      <w:r>
        <w:rPr/>
        <w:t>本报告期预付款项中持有公司</w:t>
      </w:r>
      <w:r>
        <w:rPr>
          <w:spacing w:val="-54"/>
        </w:rPr>
        <w:t> </w:t>
      </w:r>
      <w:r>
        <w:rPr/>
        <w:t>5%(含</w:t>
      </w:r>
      <w:r>
        <w:rPr>
          <w:spacing w:val="-55"/>
        </w:rPr>
        <w:t> </w:t>
      </w:r>
      <w:r>
        <w:rPr/>
        <w:t>5%)以上表决权股份的股东单位情况</w:t>
      </w:r>
      <w:r>
        <w:rPr/>
        <w:t> 本报告期预付账款中无持有公司</w:t>
      </w:r>
      <w:r>
        <w:rPr>
          <w:spacing w:val="-54"/>
        </w:rPr>
        <w:t> </w:t>
      </w:r>
      <w:r>
        <w:rPr/>
        <w:t>5%(含</w:t>
      </w:r>
      <w:r>
        <w:rPr>
          <w:spacing w:val="-55"/>
        </w:rPr>
        <w:t> </w:t>
      </w:r>
      <w:r>
        <w:rPr/>
        <w:t>5%)以上表决权股份的股东单位的欠款。</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274" w:lineRule="exact"/>
        <w:ind w:right="164"/>
        <w:jc w:val="left"/>
      </w:pPr>
      <w:r>
        <w:rPr/>
        <w:t>(4)</w:t>
      </w:r>
      <w:r>
        <w:rPr>
          <w:spacing w:val="-2"/>
        </w:rPr>
        <w:t> </w:t>
      </w:r>
      <w:r>
        <w:rPr/>
        <w:t>预付款项的说明：</w:t>
      </w:r>
    </w:p>
    <w:p>
      <w:pPr>
        <w:pStyle w:val="BodyText"/>
        <w:spacing w:line="237" w:lineRule="auto" w:before="1"/>
        <w:ind w:right="180" w:firstLine="420"/>
        <w:jc w:val="both"/>
      </w:pPr>
      <w:r>
        <w:rPr>
          <w:spacing w:val="-1"/>
        </w:rPr>
        <w:t>预付款项期末余额为</w:t>
      </w:r>
      <w:r>
        <w:rPr>
          <w:spacing w:val="-43"/>
        </w:rPr>
        <w:t> </w:t>
      </w:r>
      <w:r>
        <w:rPr>
          <w:spacing w:val="-1"/>
        </w:rPr>
        <w:t>09</w:t>
      </w:r>
      <w:r>
        <w:rPr>
          <w:spacing w:val="-43"/>
        </w:rPr>
        <w:t> </w:t>
      </w:r>
      <w:r>
        <w:rPr>
          <w:spacing w:val="-5"/>
        </w:rPr>
        <w:t>年期末新发生的解决资产处置遗留问题而预付的原职工生活区围墙、用水</w:t>
      </w:r>
      <w:r>
        <w:rPr/>
        <w:t> 工程改造款。预付款项本期减少较大，主要原因是母公司本期按经法院批准的重整计划已将期初的全 部预付款项用于抵偿债务。</w:t>
      </w:r>
    </w:p>
    <w:p>
      <w:pPr>
        <w:spacing w:line="240" w:lineRule="auto" w:before="13"/>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600" w:bottom="280" w:left="1220" w:right="1120"/>
        </w:sectPr>
      </w:pPr>
    </w:p>
    <w:p>
      <w:pPr>
        <w:pStyle w:val="BodyText"/>
        <w:spacing w:line="272" w:lineRule="exact" w:before="63"/>
        <w:ind w:right="0"/>
        <w:jc w:val="left"/>
      </w:pPr>
      <w:r>
        <w:rPr/>
        <w:t>5、存货： (1)</w:t>
      </w:r>
      <w:r>
        <w:rPr>
          <w:spacing w:val="-2"/>
        </w:rPr>
        <w:t> </w:t>
      </w:r>
      <w:r>
        <w:rPr/>
        <w:t>存货分类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1401" w:space="563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498"/>
        <w:gridCol w:w="1022"/>
        <w:gridCol w:w="1024"/>
        <w:gridCol w:w="1118"/>
        <w:gridCol w:w="1582"/>
        <w:gridCol w:w="1476"/>
        <w:gridCol w:w="1580"/>
      </w:tblGrid>
      <w:tr>
        <w:trPr>
          <w:trHeight w:val="288" w:hRule="exact"/>
        </w:trPr>
        <w:tc>
          <w:tcPr>
            <w:tcW w:w="1498"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6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63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59" w:hRule="exact"/>
        </w:trPr>
        <w:tc>
          <w:tcPr>
            <w:tcW w:w="1498" w:type="dxa"/>
            <w:vMerge/>
            <w:tcBorders>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账面余</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额</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跌价准</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备</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1"/>
              <w:jc w:val="right"/>
              <w:rPr>
                <w:rFonts w:ascii="宋体" w:hAnsi="宋体" w:cs="宋体" w:eastAsia="宋体" w:hint="default"/>
                <w:sz w:val="21"/>
                <w:szCs w:val="21"/>
              </w:rPr>
            </w:pPr>
            <w:r>
              <w:rPr>
                <w:rFonts w:ascii="宋体" w:hAnsi="宋体" w:cs="宋体" w:eastAsia="宋体" w:hint="default"/>
                <w:sz w:val="21"/>
                <w:szCs w:val="21"/>
              </w:rPr>
              <w:t>账面价值</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6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10"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63"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7" w:hRule="exact"/>
        </w:trPr>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0.00</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0.00</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7,144,902.46</w:t>
            </w:r>
            <w:r>
              <w:rPr>
                <w:rFonts w:ascii="宋体"/>
                <w:sz w:val="21"/>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954,183.19</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6,190,719.27</w:t>
            </w:r>
            <w:r>
              <w:rPr>
                <w:rFonts w:ascii="宋体"/>
                <w:sz w:val="21"/>
              </w:rPr>
            </w:r>
          </w:p>
        </w:tc>
      </w:tr>
      <w:tr>
        <w:trPr>
          <w:trHeight w:val="288" w:hRule="exact"/>
        </w:trPr>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0.00</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9,605,794.20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2,415,064.93</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7,190,729.27</w:t>
            </w:r>
            <w:r>
              <w:rPr>
                <w:rFonts w:ascii="宋体"/>
                <w:sz w:val="21"/>
              </w:rPr>
            </w:r>
          </w:p>
        </w:tc>
      </w:tr>
      <w:tr>
        <w:trPr>
          <w:trHeight w:val="287" w:hRule="exact"/>
        </w:trPr>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0.00</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0.00</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8,870,622.29</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2,422,948.53</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6,447,673.76</w:t>
            </w:r>
            <w:r>
              <w:rPr>
                <w:rFonts w:ascii="宋体"/>
                <w:sz w:val="21"/>
              </w:rPr>
            </w:r>
          </w:p>
        </w:tc>
      </w:tr>
      <w:tr>
        <w:trPr>
          <w:trHeight w:val="288" w:hRule="exact"/>
        </w:trPr>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0.00</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0.00</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25,621,318.95</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5,792,196.65</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19,829,122.30</w:t>
            </w:r>
          </w:p>
        </w:tc>
      </w:tr>
    </w:tbl>
    <w:p>
      <w:pPr>
        <w:spacing w:after="0" w:line="241" w:lineRule="exact"/>
        <w:jc w:val="right"/>
        <w:rPr>
          <w:rFonts w:ascii="宋体" w:hAnsi="宋体" w:cs="宋体" w:eastAsia="宋体" w:hint="default"/>
          <w:sz w:val="21"/>
          <w:szCs w:val="21"/>
        </w:rPr>
        <w:sectPr>
          <w:type w:val="continuous"/>
          <w:pgSz w:w="11910" w:h="16840"/>
          <w:pgMar w:top="1600" w:bottom="280" w:left="1220" w:right="1120"/>
        </w:sectPr>
      </w:pPr>
    </w:p>
    <w:p>
      <w:pPr>
        <w:spacing w:line="240" w:lineRule="auto" w:before="1"/>
        <w:rPr>
          <w:rFonts w:ascii="宋体" w:hAnsi="宋体" w:cs="宋体" w:eastAsia="宋体" w:hint="default"/>
          <w:sz w:val="29"/>
          <w:szCs w:val="29"/>
        </w:rPr>
      </w:pPr>
    </w:p>
    <w:p>
      <w:pPr>
        <w:pStyle w:val="BodyText"/>
        <w:spacing w:line="274" w:lineRule="exact" w:before="35"/>
        <w:ind w:right="324"/>
        <w:jc w:val="left"/>
      </w:pPr>
      <w:r>
        <w:rPr/>
        <w:t>(2)</w:t>
      </w:r>
      <w:r>
        <w:rPr>
          <w:spacing w:val="-2"/>
        </w:rPr>
        <w:t> </w:t>
      </w:r>
      <w:r>
        <w:rPr/>
        <w:t>存货跌价准备</w:t>
      </w:r>
    </w:p>
    <w:p>
      <w:pPr>
        <w:pStyle w:val="BodyText"/>
        <w:spacing w:line="274" w:lineRule="exact"/>
        <w:ind w:left="0" w:right="33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343"/>
        <w:gridCol w:w="1724"/>
        <w:gridCol w:w="1535"/>
        <w:gridCol w:w="1344"/>
        <w:gridCol w:w="1628"/>
        <w:gridCol w:w="1726"/>
      </w:tblGrid>
      <w:tr>
        <w:trPr>
          <w:trHeight w:val="287" w:hRule="exact"/>
        </w:trPr>
        <w:tc>
          <w:tcPr>
            <w:tcW w:w="1343" w:type="dxa"/>
            <w:vMerge w:val="restart"/>
            <w:tcBorders>
              <w:top w:val="single" w:sz="6" w:space="0" w:color="000000"/>
              <w:left w:val="single" w:sz="6" w:space="0" w:color="000000"/>
              <w:right w:val="single" w:sz="6" w:space="0" w:color="000000"/>
            </w:tcBorders>
          </w:tcPr>
          <w:p>
            <w:pPr>
              <w:pStyle w:val="TableParagraph"/>
              <w:spacing w:line="240" w:lineRule="auto" w:before="101"/>
              <w:ind w:left="243" w:right="0"/>
              <w:jc w:val="left"/>
              <w:rPr>
                <w:rFonts w:ascii="宋体" w:hAnsi="宋体" w:cs="宋体" w:eastAsia="宋体" w:hint="default"/>
                <w:sz w:val="21"/>
                <w:szCs w:val="21"/>
              </w:rPr>
            </w:pPr>
            <w:r>
              <w:rPr>
                <w:rFonts w:ascii="宋体" w:hAnsi="宋体" w:cs="宋体" w:eastAsia="宋体" w:hint="default"/>
                <w:sz w:val="21"/>
                <w:szCs w:val="21"/>
              </w:rPr>
              <w:t>存货种类</w:t>
            </w:r>
          </w:p>
        </w:tc>
        <w:tc>
          <w:tcPr>
            <w:tcW w:w="1724" w:type="dxa"/>
            <w:vMerge w:val="restart"/>
            <w:tcBorders>
              <w:top w:val="single" w:sz="6" w:space="0" w:color="000000"/>
              <w:left w:val="single" w:sz="6" w:space="0" w:color="000000"/>
              <w:right w:val="single" w:sz="6" w:space="0" w:color="000000"/>
            </w:tcBorders>
          </w:tcPr>
          <w:p>
            <w:pPr>
              <w:pStyle w:val="TableParagraph"/>
              <w:spacing w:line="240" w:lineRule="auto" w:before="101"/>
              <w:ind w:left="224"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535" w:type="dxa"/>
            <w:vMerge w:val="restart"/>
            <w:tcBorders>
              <w:top w:val="single" w:sz="6" w:space="0" w:color="000000"/>
              <w:left w:val="single" w:sz="6" w:space="0" w:color="000000"/>
              <w:right w:val="single" w:sz="6" w:space="0" w:color="000000"/>
            </w:tcBorders>
          </w:tcPr>
          <w:p>
            <w:pPr>
              <w:pStyle w:val="TableParagraph"/>
              <w:spacing w:line="240" w:lineRule="auto" w:before="101"/>
              <w:ind w:left="235" w:right="0"/>
              <w:jc w:val="left"/>
              <w:rPr>
                <w:rFonts w:ascii="宋体" w:hAnsi="宋体" w:cs="宋体" w:eastAsia="宋体" w:hint="default"/>
                <w:sz w:val="21"/>
                <w:szCs w:val="21"/>
              </w:rPr>
            </w:pPr>
            <w:r>
              <w:rPr>
                <w:rFonts w:ascii="宋体" w:hAnsi="宋体" w:cs="宋体" w:eastAsia="宋体" w:hint="default"/>
                <w:sz w:val="21"/>
                <w:szCs w:val="21"/>
              </w:rPr>
              <w:t>本期计提额</w:t>
            </w:r>
          </w:p>
        </w:tc>
        <w:tc>
          <w:tcPr>
            <w:tcW w:w="29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726" w:type="dxa"/>
            <w:vMerge w:val="restart"/>
            <w:tcBorders>
              <w:top w:val="single" w:sz="6" w:space="0" w:color="000000"/>
              <w:left w:val="single" w:sz="6" w:space="0" w:color="000000"/>
              <w:right w:val="single" w:sz="6" w:space="0" w:color="000000"/>
            </w:tcBorders>
          </w:tcPr>
          <w:p>
            <w:pPr>
              <w:pStyle w:val="TableParagraph"/>
              <w:spacing w:line="240" w:lineRule="auto" w:before="101"/>
              <w:ind w:left="225"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8" w:hRule="exact"/>
        </w:trPr>
        <w:tc>
          <w:tcPr>
            <w:tcW w:w="1343" w:type="dxa"/>
            <w:vMerge/>
            <w:tcBorders>
              <w:left w:val="single" w:sz="6" w:space="0" w:color="000000"/>
              <w:bottom w:val="single" w:sz="6" w:space="0" w:color="000000"/>
              <w:right w:val="single" w:sz="6" w:space="0" w:color="000000"/>
            </w:tcBorders>
          </w:tcPr>
          <w:p>
            <w:pPr/>
          </w:p>
        </w:tc>
        <w:tc>
          <w:tcPr>
            <w:tcW w:w="1724" w:type="dxa"/>
            <w:vMerge/>
            <w:tcBorders>
              <w:left w:val="single" w:sz="6" w:space="0" w:color="000000"/>
              <w:bottom w:val="single" w:sz="6" w:space="0" w:color="000000"/>
              <w:right w:val="single" w:sz="6" w:space="0" w:color="000000"/>
            </w:tcBorders>
          </w:tcPr>
          <w:p>
            <w:pPr/>
          </w:p>
        </w:tc>
        <w:tc>
          <w:tcPr>
            <w:tcW w:w="1535" w:type="dxa"/>
            <w:vMerge/>
            <w:tcBorders>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转回</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转销</w:t>
            </w:r>
          </w:p>
        </w:tc>
        <w:tc>
          <w:tcPr>
            <w:tcW w:w="1726" w:type="dxa"/>
            <w:vMerge/>
            <w:tcBorders>
              <w:left w:val="single" w:sz="6" w:space="0" w:color="000000"/>
              <w:bottom w:val="single" w:sz="6" w:space="0" w:color="000000"/>
              <w:right w:val="single" w:sz="6" w:space="0" w:color="000000"/>
            </w:tcBorders>
          </w:tcPr>
          <w:p>
            <w:pPr/>
          </w:p>
        </w:tc>
      </w:tr>
      <w:tr>
        <w:trPr>
          <w:trHeight w:val="287"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954,183.19</w:t>
            </w:r>
          </w:p>
        </w:tc>
        <w:tc>
          <w:tcPr>
            <w:tcW w:w="1535"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954,183.19</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0.00</w:t>
            </w:r>
          </w:p>
        </w:tc>
      </w:tr>
      <w:tr>
        <w:trPr>
          <w:trHeight w:val="288"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2,415,064.93</w:t>
            </w:r>
          </w:p>
        </w:tc>
        <w:tc>
          <w:tcPr>
            <w:tcW w:w="1535"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2,415,064.93</w:t>
            </w:r>
            <w:r>
              <w:rPr>
                <w:rFonts w:ascii="宋体"/>
                <w:sz w:val="21"/>
              </w:rPr>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0.00</w:t>
            </w:r>
            <w:r>
              <w:rPr>
                <w:rFonts w:ascii="宋体"/>
                <w:sz w:val="21"/>
              </w:rPr>
            </w:r>
          </w:p>
        </w:tc>
      </w:tr>
      <w:tr>
        <w:trPr>
          <w:trHeight w:val="287"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2,422,948.53</w:t>
            </w:r>
          </w:p>
        </w:tc>
        <w:tc>
          <w:tcPr>
            <w:tcW w:w="1535"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2,422,948.53</w:t>
            </w:r>
            <w:r>
              <w:rPr>
                <w:rFonts w:ascii="宋体"/>
                <w:sz w:val="21"/>
              </w:rPr>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0.00</w:t>
            </w:r>
            <w:r>
              <w:rPr>
                <w:rFonts w:ascii="宋体"/>
                <w:sz w:val="21"/>
              </w:rPr>
            </w:r>
          </w:p>
        </w:tc>
      </w:tr>
      <w:tr>
        <w:trPr>
          <w:trHeight w:val="288"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5,792,196.65</w:t>
            </w:r>
            <w:r>
              <w:rPr>
                <w:rFonts w:ascii="宋体"/>
                <w:sz w:val="21"/>
              </w:rPr>
            </w:r>
          </w:p>
        </w:tc>
        <w:tc>
          <w:tcPr>
            <w:tcW w:w="1535"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5,792,196.65</w:t>
            </w:r>
            <w:r>
              <w:rPr>
                <w:rFonts w:ascii="宋体"/>
                <w:sz w:val="21"/>
              </w:rPr>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0.00</w:t>
            </w:r>
          </w:p>
        </w:tc>
      </w:tr>
    </w:tbl>
    <w:p>
      <w:pPr>
        <w:spacing w:line="240" w:lineRule="auto" w:before="6"/>
        <w:rPr>
          <w:rFonts w:ascii="宋体" w:hAnsi="宋体" w:cs="宋体" w:eastAsia="宋体" w:hint="default"/>
          <w:sz w:val="15"/>
          <w:szCs w:val="15"/>
        </w:rPr>
      </w:pPr>
    </w:p>
    <w:p>
      <w:pPr>
        <w:pStyle w:val="BodyText"/>
        <w:spacing w:line="272" w:lineRule="exact" w:before="63"/>
        <w:ind w:right="324" w:firstLine="420"/>
        <w:jc w:val="left"/>
      </w:pPr>
      <w:r>
        <w:rPr/>
        <w:t>期末余额为零，减少原因是公司本期按经法院批准的重整计划已将相关资产拍卖或转让，所得资 金用于支付重整费用、共益债务及法院确认的申报债权。</w:t>
      </w:r>
    </w:p>
    <w:p>
      <w:pPr>
        <w:pStyle w:val="BodyText"/>
        <w:spacing w:line="248" w:lineRule="exact"/>
        <w:ind w:left="560" w:right="324"/>
        <w:jc w:val="left"/>
      </w:pPr>
      <w:r>
        <w:rPr/>
        <w:t>存货期末余额中含有借款费用资本化金额的</w:t>
      </w:r>
      <w:r>
        <w:rPr>
          <w:spacing w:val="-65"/>
        </w:rPr>
        <w:t> </w:t>
      </w:r>
      <w:r>
        <w:rPr/>
        <w:t>0.00</w:t>
      </w:r>
      <w:r>
        <w:rPr>
          <w:spacing w:val="-64"/>
        </w:rPr>
        <w:t> </w:t>
      </w:r>
      <w:r>
        <w:rPr/>
        <w:t>元。</w:t>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747" w:footer="727" w:top="980" w:bottom="920" w:left="1220" w:right="960"/>
        </w:sectPr>
      </w:pPr>
    </w:p>
    <w:p>
      <w:pPr>
        <w:pStyle w:val="BodyText"/>
        <w:spacing w:line="274" w:lineRule="exact" w:before="35"/>
        <w:ind w:right="-18"/>
        <w:jc w:val="left"/>
      </w:pPr>
      <w:r>
        <w:rPr/>
        <w:t>6、长期股权投资:</w:t>
      </w:r>
    </w:p>
    <w:p>
      <w:pPr>
        <w:pStyle w:val="BodyText"/>
        <w:spacing w:line="272" w:lineRule="exact" w:before="26"/>
        <w:ind w:right="-18"/>
        <w:jc w:val="left"/>
      </w:pPr>
      <w:r>
        <w:rPr/>
        <w:t>(1)</w:t>
      </w:r>
      <w:r>
        <w:rPr>
          <w:spacing w:val="-2"/>
        </w:rPr>
        <w:t> </w:t>
      </w:r>
      <w:r>
        <w:rPr/>
        <w:t>长期股权投资情况</w:t>
      </w:r>
      <w:r>
        <w:rPr/>
        <w:t> 按成本法核算：</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960"/>
          <w:cols w:num="2" w:equalWidth="0">
            <w:col w:w="2241" w:space="4797"/>
            <w:col w:w="269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859"/>
        <w:gridCol w:w="1476"/>
        <w:gridCol w:w="1476"/>
        <w:gridCol w:w="1582"/>
        <w:gridCol w:w="977"/>
        <w:gridCol w:w="977"/>
        <w:gridCol w:w="977"/>
        <w:gridCol w:w="977"/>
      </w:tblGrid>
      <w:tr>
        <w:trPr>
          <w:trHeight w:val="1376"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212" w:right="107" w:hanging="106"/>
              <w:jc w:val="left"/>
              <w:rPr>
                <w:rFonts w:ascii="宋体" w:hAnsi="宋体" w:cs="宋体" w:eastAsia="宋体" w:hint="default"/>
                <w:sz w:val="21"/>
                <w:szCs w:val="21"/>
              </w:rPr>
            </w:pPr>
            <w:r>
              <w:rPr>
                <w:rFonts w:ascii="宋体" w:hAnsi="宋体" w:cs="宋体" w:eastAsia="宋体" w:hint="default"/>
                <w:sz w:val="21"/>
                <w:szCs w:val="21"/>
              </w:rPr>
              <w:t>被投资 单位</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初始投资成本</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增减变动</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75" w:right="164" w:hanging="210"/>
              <w:jc w:val="left"/>
              <w:rPr>
                <w:rFonts w:ascii="宋体" w:hAnsi="宋体" w:cs="宋体" w:eastAsia="宋体" w:hint="default"/>
                <w:sz w:val="21"/>
                <w:szCs w:val="21"/>
              </w:rPr>
            </w:pPr>
            <w:r>
              <w:rPr>
                <w:rFonts w:ascii="宋体" w:hAnsi="宋体" w:cs="宋体" w:eastAsia="宋体" w:hint="default"/>
                <w:sz w:val="21"/>
                <w:szCs w:val="21"/>
              </w:rPr>
              <w:t>期末余 额</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75" w:right="164" w:hanging="210"/>
              <w:jc w:val="left"/>
              <w:rPr>
                <w:rFonts w:ascii="宋体" w:hAnsi="宋体" w:cs="宋体" w:eastAsia="宋体" w:hint="default"/>
                <w:sz w:val="21"/>
                <w:szCs w:val="21"/>
              </w:rPr>
            </w:pPr>
            <w:r>
              <w:rPr>
                <w:rFonts w:ascii="宋体" w:hAnsi="宋体" w:cs="宋体" w:eastAsia="宋体" w:hint="default"/>
                <w:sz w:val="21"/>
                <w:szCs w:val="21"/>
              </w:rPr>
              <w:t>减值准 备</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9" w:hanging="81"/>
              <w:jc w:val="center"/>
              <w:rPr>
                <w:rFonts w:ascii="宋体" w:hAnsi="宋体" w:cs="宋体" w:eastAsia="宋体" w:hint="default"/>
                <w:sz w:val="21"/>
                <w:szCs w:val="21"/>
              </w:rPr>
            </w:pPr>
            <w:r>
              <w:rPr>
                <w:rFonts w:ascii="宋体" w:hAnsi="宋体" w:cs="宋体" w:eastAsia="宋体" w:hint="default"/>
                <w:sz w:val="21"/>
                <w:szCs w:val="21"/>
              </w:rPr>
              <w:t>在被投 资单位 持股比 例（％）</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65" w:right="0"/>
              <w:jc w:val="both"/>
              <w:rPr>
                <w:rFonts w:ascii="宋体" w:hAnsi="宋体" w:cs="宋体" w:eastAsia="宋体" w:hint="default"/>
                <w:sz w:val="21"/>
                <w:szCs w:val="21"/>
              </w:rPr>
            </w:pPr>
            <w:r>
              <w:rPr>
                <w:rFonts w:ascii="宋体" w:hAnsi="宋体" w:cs="宋体" w:eastAsia="宋体" w:hint="default"/>
                <w:sz w:val="21"/>
                <w:szCs w:val="21"/>
              </w:rPr>
              <w:t>在被投</w:t>
            </w:r>
          </w:p>
          <w:p>
            <w:pPr>
              <w:pStyle w:val="TableParagraph"/>
              <w:spacing w:line="272" w:lineRule="exact" w:before="26"/>
              <w:ind w:left="165" w:right="164"/>
              <w:jc w:val="both"/>
              <w:rPr>
                <w:rFonts w:ascii="宋体" w:hAnsi="宋体" w:cs="宋体" w:eastAsia="宋体" w:hint="default"/>
                <w:sz w:val="21"/>
                <w:szCs w:val="21"/>
              </w:rPr>
            </w:pPr>
            <w:r>
              <w:rPr>
                <w:rFonts w:ascii="宋体" w:hAnsi="宋体" w:cs="宋体" w:eastAsia="宋体" w:hint="default"/>
                <w:sz w:val="21"/>
                <w:szCs w:val="21"/>
              </w:rPr>
              <w:t>资单位 表决权 比例</w:t>
            </w:r>
          </w:p>
          <w:p>
            <w:pPr>
              <w:pStyle w:val="TableParagraph"/>
              <w:spacing w:line="248" w:lineRule="exact"/>
              <w:ind w:left="165" w:right="0"/>
              <w:jc w:val="both"/>
              <w:rPr>
                <w:rFonts w:ascii="宋体" w:hAnsi="宋体" w:cs="宋体" w:eastAsia="宋体" w:hint="default"/>
                <w:sz w:val="21"/>
                <w:szCs w:val="21"/>
              </w:rPr>
            </w:pPr>
            <w:r>
              <w:rPr>
                <w:rFonts w:ascii="宋体" w:hAnsi="宋体" w:cs="宋体" w:eastAsia="宋体" w:hint="default"/>
                <w:sz w:val="21"/>
                <w:szCs w:val="21"/>
              </w:rPr>
              <w:t>（％）</w:t>
            </w:r>
          </w:p>
        </w:tc>
      </w:tr>
      <w:tr>
        <w:trPr>
          <w:trHeight w:val="279" w:hRule="exact"/>
        </w:trPr>
        <w:tc>
          <w:tcPr>
            <w:tcW w:w="859"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w:t>
            </w:r>
          </w:p>
        </w:tc>
        <w:tc>
          <w:tcPr>
            <w:tcW w:w="1476"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977" w:type="dxa"/>
            <w:tcBorders>
              <w:top w:val="single" w:sz="6" w:space="0" w:color="000000"/>
              <w:left w:val="single" w:sz="6" w:space="0" w:color="000000"/>
              <w:bottom w:val="nil" w:sz="6" w:space="0" w:color="auto"/>
              <w:right w:val="single" w:sz="6" w:space="0" w:color="000000"/>
            </w:tcBorders>
          </w:tcPr>
          <w:p>
            <w:pPr/>
          </w:p>
        </w:tc>
        <w:tc>
          <w:tcPr>
            <w:tcW w:w="977" w:type="dxa"/>
            <w:tcBorders>
              <w:top w:val="single" w:sz="6" w:space="0" w:color="000000"/>
              <w:left w:val="single" w:sz="6" w:space="0" w:color="000000"/>
              <w:bottom w:val="nil" w:sz="6" w:space="0" w:color="auto"/>
              <w:right w:val="single" w:sz="6" w:space="0" w:color="000000"/>
            </w:tcBorders>
          </w:tcPr>
          <w:p>
            <w:pPr/>
          </w:p>
        </w:tc>
        <w:tc>
          <w:tcPr>
            <w:tcW w:w="977" w:type="dxa"/>
            <w:tcBorders>
              <w:top w:val="single" w:sz="6" w:space="0" w:color="000000"/>
              <w:left w:val="single" w:sz="6" w:space="0" w:color="000000"/>
              <w:bottom w:val="nil" w:sz="6" w:space="0" w:color="auto"/>
              <w:right w:val="single" w:sz="6" w:space="0" w:color="000000"/>
            </w:tcBorders>
          </w:tcPr>
          <w:p>
            <w:pPr/>
          </w:p>
        </w:tc>
        <w:tc>
          <w:tcPr>
            <w:tcW w:w="977"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85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生集团</w:t>
            </w:r>
          </w:p>
        </w:tc>
        <w:tc>
          <w:tcPr>
            <w:tcW w:w="1476"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977" w:type="dxa"/>
            <w:tcBorders>
              <w:top w:val="nil" w:sz="6" w:space="0" w:color="auto"/>
              <w:left w:val="single" w:sz="6" w:space="0" w:color="000000"/>
              <w:bottom w:val="nil" w:sz="6" w:space="0" w:color="auto"/>
              <w:right w:val="single" w:sz="6" w:space="0" w:color="000000"/>
            </w:tcBorders>
          </w:tcPr>
          <w:p>
            <w:pPr/>
          </w:p>
        </w:tc>
        <w:tc>
          <w:tcPr>
            <w:tcW w:w="977" w:type="dxa"/>
            <w:tcBorders>
              <w:top w:val="nil" w:sz="6" w:space="0" w:color="auto"/>
              <w:left w:val="single" w:sz="6" w:space="0" w:color="000000"/>
              <w:bottom w:val="nil" w:sz="6" w:space="0" w:color="auto"/>
              <w:right w:val="single" w:sz="6" w:space="0" w:color="000000"/>
            </w:tcBorders>
          </w:tcPr>
          <w:p>
            <w:pPr/>
          </w:p>
        </w:tc>
        <w:tc>
          <w:tcPr>
            <w:tcW w:w="977" w:type="dxa"/>
            <w:tcBorders>
              <w:top w:val="nil" w:sz="6" w:space="0" w:color="auto"/>
              <w:left w:val="single" w:sz="6" w:space="0" w:color="000000"/>
              <w:bottom w:val="nil" w:sz="6" w:space="0" w:color="auto"/>
              <w:right w:val="single" w:sz="6" w:space="0" w:color="000000"/>
            </w:tcBorders>
          </w:tcPr>
          <w:p>
            <w:pPr/>
          </w:p>
        </w:tc>
        <w:tc>
          <w:tcPr>
            <w:tcW w:w="977" w:type="dxa"/>
            <w:tcBorders>
              <w:top w:val="nil" w:sz="6" w:space="0" w:color="auto"/>
              <w:left w:val="single" w:sz="6" w:space="0" w:color="000000"/>
              <w:bottom w:val="nil" w:sz="6" w:space="0" w:color="auto"/>
              <w:right w:val="single" w:sz="6" w:space="0" w:color="000000"/>
            </w:tcBorders>
          </w:tcPr>
          <w:p>
            <w:pPr/>
          </w:p>
        </w:tc>
      </w:tr>
      <w:tr>
        <w:trPr>
          <w:trHeight w:val="273" w:hRule="exact"/>
        </w:trPr>
        <w:tc>
          <w:tcPr>
            <w:tcW w:w="859"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科技开</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2,000,000.00</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2,000,000.00</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-2,000,000.00</w:t>
            </w:r>
          </w:p>
        </w:tc>
        <w:tc>
          <w:tcPr>
            <w:tcW w:w="977"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0.00</w:t>
            </w:r>
          </w:p>
        </w:tc>
        <w:tc>
          <w:tcPr>
            <w:tcW w:w="977"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0.00</w:t>
            </w:r>
          </w:p>
        </w:tc>
        <w:tc>
          <w:tcPr>
            <w:tcW w:w="977"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w:t>
            </w:r>
          </w:p>
        </w:tc>
        <w:tc>
          <w:tcPr>
            <w:tcW w:w="977"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w:t>
            </w:r>
          </w:p>
        </w:tc>
      </w:tr>
      <w:tr>
        <w:trPr>
          <w:trHeight w:val="272" w:hRule="exact"/>
        </w:trPr>
        <w:tc>
          <w:tcPr>
            <w:tcW w:w="85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发有限</w:t>
            </w:r>
          </w:p>
        </w:tc>
        <w:tc>
          <w:tcPr>
            <w:tcW w:w="1476"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977" w:type="dxa"/>
            <w:tcBorders>
              <w:top w:val="nil" w:sz="6" w:space="0" w:color="auto"/>
              <w:left w:val="single" w:sz="6" w:space="0" w:color="000000"/>
              <w:bottom w:val="nil" w:sz="6" w:space="0" w:color="auto"/>
              <w:right w:val="single" w:sz="6" w:space="0" w:color="000000"/>
            </w:tcBorders>
          </w:tcPr>
          <w:p>
            <w:pPr/>
          </w:p>
        </w:tc>
        <w:tc>
          <w:tcPr>
            <w:tcW w:w="977" w:type="dxa"/>
            <w:tcBorders>
              <w:top w:val="nil" w:sz="6" w:space="0" w:color="auto"/>
              <w:left w:val="single" w:sz="6" w:space="0" w:color="000000"/>
              <w:bottom w:val="nil" w:sz="6" w:space="0" w:color="auto"/>
              <w:right w:val="single" w:sz="6" w:space="0" w:color="000000"/>
            </w:tcBorders>
          </w:tcPr>
          <w:p>
            <w:pPr/>
          </w:p>
        </w:tc>
        <w:tc>
          <w:tcPr>
            <w:tcW w:w="977" w:type="dxa"/>
            <w:tcBorders>
              <w:top w:val="nil" w:sz="6" w:space="0" w:color="auto"/>
              <w:left w:val="single" w:sz="6" w:space="0" w:color="000000"/>
              <w:bottom w:val="nil" w:sz="6" w:space="0" w:color="auto"/>
              <w:right w:val="single" w:sz="6" w:space="0" w:color="000000"/>
            </w:tcBorders>
          </w:tcPr>
          <w:p>
            <w:pPr/>
          </w:p>
        </w:tc>
        <w:tc>
          <w:tcPr>
            <w:tcW w:w="977" w:type="dxa"/>
            <w:tcBorders>
              <w:top w:val="nil" w:sz="6" w:space="0" w:color="auto"/>
              <w:left w:val="single" w:sz="6" w:space="0" w:color="000000"/>
              <w:bottom w:val="nil" w:sz="6" w:space="0" w:color="auto"/>
              <w:right w:val="single" w:sz="6" w:space="0" w:color="000000"/>
            </w:tcBorders>
          </w:tcPr>
          <w:p>
            <w:pPr/>
          </w:p>
        </w:tc>
      </w:tr>
      <w:tr>
        <w:trPr>
          <w:trHeight w:val="280" w:hRule="exact"/>
        </w:trPr>
        <w:tc>
          <w:tcPr>
            <w:tcW w:w="859"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76"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977" w:type="dxa"/>
            <w:tcBorders>
              <w:top w:val="nil" w:sz="6" w:space="0" w:color="auto"/>
              <w:left w:val="single" w:sz="6" w:space="0" w:color="000000"/>
              <w:bottom w:val="single" w:sz="6" w:space="0" w:color="000000"/>
              <w:right w:val="single" w:sz="6" w:space="0" w:color="000000"/>
            </w:tcBorders>
          </w:tcPr>
          <w:p>
            <w:pPr/>
          </w:p>
        </w:tc>
        <w:tc>
          <w:tcPr>
            <w:tcW w:w="977" w:type="dxa"/>
            <w:tcBorders>
              <w:top w:val="nil" w:sz="6" w:space="0" w:color="auto"/>
              <w:left w:val="single" w:sz="6" w:space="0" w:color="000000"/>
              <w:bottom w:val="single" w:sz="6" w:space="0" w:color="000000"/>
              <w:right w:val="single" w:sz="6" w:space="0" w:color="000000"/>
            </w:tcBorders>
          </w:tcPr>
          <w:p>
            <w:pPr/>
          </w:p>
        </w:tc>
        <w:tc>
          <w:tcPr>
            <w:tcW w:w="977" w:type="dxa"/>
            <w:tcBorders>
              <w:top w:val="nil" w:sz="6" w:space="0" w:color="auto"/>
              <w:left w:val="single" w:sz="6" w:space="0" w:color="000000"/>
              <w:bottom w:val="single" w:sz="6" w:space="0" w:color="000000"/>
              <w:right w:val="single" w:sz="6" w:space="0" w:color="000000"/>
            </w:tcBorders>
          </w:tcPr>
          <w:p>
            <w:pPr/>
          </w:p>
        </w:tc>
        <w:tc>
          <w:tcPr>
            <w:tcW w:w="977"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859"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北京东</w:t>
            </w:r>
          </w:p>
        </w:tc>
        <w:tc>
          <w:tcPr>
            <w:tcW w:w="1476"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977" w:type="dxa"/>
            <w:tcBorders>
              <w:top w:val="single" w:sz="6" w:space="0" w:color="000000"/>
              <w:left w:val="single" w:sz="6" w:space="0" w:color="000000"/>
              <w:bottom w:val="nil" w:sz="6" w:space="0" w:color="auto"/>
              <w:right w:val="single" w:sz="6" w:space="0" w:color="000000"/>
            </w:tcBorders>
          </w:tcPr>
          <w:p>
            <w:pPr/>
          </w:p>
        </w:tc>
        <w:tc>
          <w:tcPr>
            <w:tcW w:w="977" w:type="dxa"/>
            <w:tcBorders>
              <w:top w:val="single" w:sz="6" w:space="0" w:color="000000"/>
              <w:left w:val="single" w:sz="6" w:space="0" w:color="000000"/>
              <w:bottom w:val="nil" w:sz="6" w:space="0" w:color="auto"/>
              <w:right w:val="single" w:sz="6" w:space="0" w:color="000000"/>
            </w:tcBorders>
          </w:tcPr>
          <w:p>
            <w:pPr/>
          </w:p>
        </w:tc>
        <w:tc>
          <w:tcPr>
            <w:tcW w:w="977" w:type="dxa"/>
            <w:tcBorders>
              <w:top w:val="single" w:sz="6" w:space="0" w:color="000000"/>
              <w:left w:val="single" w:sz="6" w:space="0" w:color="000000"/>
              <w:bottom w:val="nil" w:sz="6" w:space="0" w:color="auto"/>
              <w:right w:val="single" w:sz="6" w:space="0" w:color="000000"/>
            </w:tcBorders>
          </w:tcPr>
          <w:p>
            <w:pPr/>
          </w:p>
        </w:tc>
        <w:tc>
          <w:tcPr>
            <w:tcW w:w="977"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85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方嘉德</w:t>
            </w:r>
          </w:p>
        </w:tc>
        <w:tc>
          <w:tcPr>
            <w:tcW w:w="1476"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977" w:type="dxa"/>
            <w:tcBorders>
              <w:top w:val="nil" w:sz="6" w:space="0" w:color="auto"/>
              <w:left w:val="single" w:sz="6" w:space="0" w:color="000000"/>
              <w:bottom w:val="nil" w:sz="6" w:space="0" w:color="auto"/>
              <w:right w:val="single" w:sz="6" w:space="0" w:color="000000"/>
            </w:tcBorders>
          </w:tcPr>
          <w:p>
            <w:pPr/>
          </w:p>
        </w:tc>
        <w:tc>
          <w:tcPr>
            <w:tcW w:w="977" w:type="dxa"/>
            <w:tcBorders>
              <w:top w:val="nil" w:sz="6" w:space="0" w:color="auto"/>
              <w:left w:val="single" w:sz="6" w:space="0" w:color="000000"/>
              <w:bottom w:val="nil" w:sz="6" w:space="0" w:color="auto"/>
              <w:right w:val="single" w:sz="6" w:space="0" w:color="000000"/>
            </w:tcBorders>
          </w:tcPr>
          <w:p>
            <w:pPr/>
          </w:p>
        </w:tc>
        <w:tc>
          <w:tcPr>
            <w:tcW w:w="977" w:type="dxa"/>
            <w:tcBorders>
              <w:top w:val="nil" w:sz="6" w:space="0" w:color="auto"/>
              <w:left w:val="single" w:sz="6" w:space="0" w:color="000000"/>
              <w:bottom w:val="nil" w:sz="6" w:space="0" w:color="auto"/>
              <w:right w:val="single" w:sz="6" w:space="0" w:color="000000"/>
            </w:tcBorders>
          </w:tcPr>
          <w:p>
            <w:pPr/>
          </w:p>
        </w:tc>
        <w:tc>
          <w:tcPr>
            <w:tcW w:w="977" w:type="dxa"/>
            <w:tcBorders>
              <w:top w:val="nil" w:sz="6" w:space="0" w:color="auto"/>
              <w:left w:val="single" w:sz="6" w:space="0" w:color="000000"/>
              <w:bottom w:val="nil" w:sz="6" w:space="0" w:color="auto"/>
              <w:right w:val="single" w:sz="6" w:space="0" w:color="000000"/>
            </w:tcBorders>
          </w:tcPr>
          <w:p>
            <w:pPr/>
          </w:p>
        </w:tc>
      </w:tr>
      <w:tr>
        <w:trPr>
          <w:trHeight w:val="273" w:hRule="exact"/>
        </w:trPr>
        <w:tc>
          <w:tcPr>
            <w:tcW w:w="859"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生物科</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2,800,000.00</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2,800,000.00</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-2,800,000.00</w:t>
            </w:r>
          </w:p>
        </w:tc>
        <w:tc>
          <w:tcPr>
            <w:tcW w:w="977"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0.00</w:t>
            </w:r>
          </w:p>
        </w:tc>
        <w:tc>
          <w:tcPr>
            <w:tcW w:w="977"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0.00</w:t>
            </w:r>
          </w:p>
        </w:tc>
        <w:tc>
          <w:tcPr>
            <w:tcW w:w="977"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w:t>
            </w:r>
          </w:p>
        </w:tc>
        <w:tc>
          <w:tcPr>
            <w:tcW w:w="977"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w:t>
            </w:r>
          </w:p>
        </w:tc>
      </w:tr>
      <w:tr>
        <w:trPr>
          <w:trHeight w:val="272" w:hRule="exact"/>
        </w:trPr>
        <w:tc>
          <w:tcPr>
            <w:tcW w:w="85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技有限</w:t>
            </w:r>
          </w:p>
        </w:tc>
        <w:tc>
          <w:tcPr>
            <w:tcW w:w="1476"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977" w:type="dxa"/>
            <w:tcBorders>
              <w:top w:val="nil" w:sz="6" w:space="0" w:color="auto"/>
              <w:left w:val="single" w:sz="6" w:space="0" w:color="000000"/>
              <w:bottom w:val="nil" w:sz="6" w:space="0" w:color="auto"/>
              <w:right w:val="single" w:sz="6" w:space="0" w:color="000000"/>
            </w:tcBorders>
          </w:tcPr>
          <w:p>
            <w:pPr/>
          </w:p>
        </w:tc>
        <w:tc>
          <w:tcPr>
            <w:tcW w:w="977" w:type="dxa"/>
            <w:tcBorders>
              <w:top w:val="nil" w:sz="6" w:space="0" w:color="auto"/>
              <w:left w:val="single" w:sz="6" w:space="0" w:color="000000"/>
              <w:bottom w:val="nil" w:sz="6" w:space="0" w:color="auto"/>
              <w:right w:val="single" w:sz="6" w:space="0" w:color="000000"/>
            </w:tcBorders>
          </w:tcPr>
          <w:p>
            <w:pPr/>
          </w:p>
        </w:tc>
        <w:tc>
          <w:tcPr>
            <w:tcW w:w="977" w:type="dxa"/>
            <w:tcBorders>
              <w:top w:val="nil" w:sz="6" w:space="0" w:color="auto"/>
              <w:left w:val="single" w:sz="6" w:space="0" w:color="000000"/>
              <w:bottom w:val="nil" w:sz="6" w:space="0" w:color="auto"/>
              <w:right w:val="single" w:sz="6" w:space="0" w:color="000000"/>
            </w:tcBorders>
          </w:tcPr>
          <w:p>
            <w:pPr/>
          </w:p>
        </w:tc>
        <w:tc>
          <w:tcPr>
            <w:tcW w:w="977" w:type="dxa"/>
            <w:tcBorders>
              <w:top w:val="nil" w:sz="6" w:space="0" w:color="auto"/>
              <w:left w:val="single" w:sz="6" w:space="0" w:color="000000"/>
              <w:bottom w:val="nil" w:sz="6" w:space="0" w:color="auto"/>
              <w:right w:val="single" w:sz="6" w:space="0" w:color="000000"/>
            </w:tcBorders>
          </w:tcPr>
          <w:p>
            <w:pPr/>
          </w:p>
        </w:tc>
      </w:tr>
      <w:tr>
        <w:trPr>
          <w:trHeight w:val="281" w:hRule="exact"/>
        </w:trPr>
        <w:tc>
          <w:tcPr>
            <w:tcW w:w="859"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76"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977" w:type="dxa"/>
            <w:tcBorders>
              <w:top w:val="nil" w:sz="6" w:space="0" w:color="auto"/>
              <w:left w:val="single" w:sz="6" w:space="0" w:color="000000"/>
              <w:bottom w:val="single" w:sz="6" w:space="0" w:color="000000"/>
              <w:right w:val="single" w:sz="6" w:space="0" w:color="000000"/>
            </w:tcBorders>
          </w:tcPr>
          <w:p>
            <w:pPr/>
          </w:p>
        </w:tc>
        <w:tc>
          <w:tcPr>
            <w:tcW w:w="977" w:type="dxa"/>
            <w:tcBorders>
              <w:top w:val="nil" w:sz="6" w:space="0" w:color="auto"/>
              <w:left w:val="single" w:sz="6" w:space="0" w:color="000000"/>
              <w:bottom w:val="single" w:sz="6" w:space="0" w:color="000000"/>
              <w:right w:val="single" w:sz="6" w:space="0" w:color="000000"/>
            </w:tcBorders>
          </w:tcPr>
          <w:p>
            <w:pPr/>
          </w:p>
        </w:tc>
        <w:tc>
          <w:tcPr>
            <w:tcW w:w="977" w:type="dxa"/>
            <w:tcBorders>
              <w:top w:val="nil" w:sz="6" w:space="0" w:color="auto"/>
              <w:left w:val="single" w:sz="6" w:space="0" w:color="000000"/>
              <w:bottom w:val="single" w:sz="6" w:space="0" w:color="000000"/>
              <w:right w:val="single" w:sz="6" w:space="0" w:color="000000"/>
            </w:tcBorders>
          </w:tcPr>
          <w:p>
            <w:pPr/>
          </w:p>
        </w:tc>
        <w:tc>
          <w:tcPr>
            <w:tcW w:w="977" w:type="dxa"/>
            <w:tcBorders>
              <w:top w:val="nil" w:sz="6" w:space="0" w:color="auto"/>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72" w:lineRule="exact" w:before="63"/>
        <w:ind w:right="324" w:firstLine="420"/>
        <w:jc w:val="left"/>
      </w:pPr>
      <w:r>
        <w:rPr/>
        <w:t>期末余额为零，减少原因是公司本期按经法院批准的重整计划已将相关资产拍卖或转让，所得资 金用于支付重整费用、共益债务及法院确认的申报债权。</w:t>
      </w: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600" w:bottom="280" w:left="1220" w:right="960"/>
        </w:sectPr>
      </w:pPr>
    </w:p>
    <w:p>
      <w:pPr>
        <w:pStyle w:val="BodyText"/>
        <w:spacing w:line="274" w:lineRule="exact" w:before="35"/>
        <w:ind w:right="-18"/>
        <w:jc w:val="left"/>
      </w:pPr>
      <w:r>
        <w:rPr/>
        <w:t>7、固定资产:</w:t>
      </w:r>
    </w:p>
    <w:p>
      <w:pPr>
        <w:pStyle w:val="BodyText"/>
        <w:spacing w:line="274" w:lineRule="exact"/>
        <w:ind w:right="-18"/>
        <w:jc w:val="left"/>
      </w:pPr>
      <w:r>
        <w:rPr/>
        <w:t>(1)</w:t>
      </w:r>
      <w:r>
        <w:rPr>
          <w:spacing w:val="-2"/>
        </w:rPr>
        <w:t> </w:t>
      </w:r>
      <w:r>
        <w:rPr/>
        <w:t>固定资产情况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960"/>
          <w:cols w:num="2" w:equalWidth="0">
            <w:col w:w="1821" w:space="5217"/>
            <w:col w:w="269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009"/>
        <w:gridCol w:w="1896"/>
        <w:gridCol w:w="1836"/>
        <w:gridCol w:w="1896"/>
        <w:gridCol w:w="1836"/>
      </w:tblGrid>
      <w:tr>
        <w:trPr>
          <w:trHeight w:val="287"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9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80"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8"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一、账面原值合计：</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1,124,542,942.30</w:t>
            </w:r>
            <w:r>
              <w:rPr>
                <w:rFonts w:ascii="宋体"/>
                <w:sz w:val="21"/>
              </w:rPr>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28,800.00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1,124,571,742.30</w:t>
            </w:r>
            <w:r>
              <w:rPr>
                <w:rFonts w:ascii="宋体"/>
                <w:sz w:val="21"/>
              </w:rPr>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0.00</w:t>
            </w:r>
          </w:p>
        </w:tc>
      </w:tr>
      <w:tr>
        <w:trPr>
          <w:trHeight w:val="287"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99"/>
                <w:sz w:val="21"/>
                <w:szCs w:val="21"/>
              </w:rPr>
              <w:t>：</w:t>
            </w:r>
            <w:r>
              <w:rPr>
                <w:rFonts w:ascii="宋体" w:hAnsi="宋体" w:cs="宋体" w:eastAsia="宋体" w:hint="default"/>
                <w:spacing w:val="-1"/>
                <w:sz w:val="21"/>
                <w:szCs w:val="21"/>
              </w:rPr>
              <w:t>房屋及建筑物</w:t>
            </w:r>
            <w:r>
              <w:rPr>
                <w:rFonts w:ascii="宋体" w:hAnsi="宋体" w:cs="宋体" w:eastAsia="宋体" w:hint="default"/>
                <w:sz w:val="21"/>
                <w:szCs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759,297,625.10</w:t>
            </w:r>
            <w:r>
              <w:rPr>
                <w:rFonts w:ascii="宋体"/>
                <w:sz w:val="21"/>
              </w:rPr>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759,297,625.10</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0.00</w:t>
            </w:r>
          </w:p>
        </w:tc>
      </w:tr>
      <w:tr>
        <w:trPr>
          <w:trHeight w:val="287"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335,281,010.33</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6,500.00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335,287,510.33</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r>
      <w:tr>
        <w:trPr>
          <w:trHeight w:val="288"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13,973,435.42</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13,973,435.42</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r>
      <w:tr>
        <w:trPr>
          <w:trHeight w:val="287"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15,990,871.45</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22,300.00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16,013,171.45</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0.00</w:t>
            </w:r>
          </w:p>
        </w:tc>
      </w:tr>
      <w:tr>
        <w:trPr>
          <w:trHeight w:val="288"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二、累计折旧合计：</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306,898,911.09</w:t>
            </w:r>
            <w:r>
              <w:rPr>
                <w:rFonts w:ascii="宋体"/>
                <w:sz w:val="21"/>
              </w:rPr>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21,484,774.56</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328,383,685.65</w:t>
            </w:r>
            <w:r>
              <w:rPr>
                <w:rFonts w:ascii="宋体"/>
                <w:sz w:val="21"/>
              </w:rPr>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0.00</w:t>
            </w:r>
          </w:p>
        </w:tc>
      </w:tr>
      <w:tr>
        <w:trPr>
          <w:trHeight w:val="287"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99"/>
                <w:sz w:val="21"/>
                <w:szCs w:val="21"/>
              </w:rPr>
              <w:t>：</w:t>
            </w:r>
            <w:r>
              <w:rPr>
                <w:rFonts w:ascii="宋体" w:hAnsi="宋体" w:cs="宋体" w:eastAsia="宋体" w:hint="default"/>
                <w:spacing w:val="-1"/>
                <w:sz w:val="21"/>
                <w:szCs w:val="21"/>
              </w:rPr>
              <w:t>房屋及建筑物</w:t>
            </w:r>
            <w:r>
              <w:rPr>
                <w:rFonts w:ascii="宋体" w:hAnsi="宋体" w:cs="宋体" w:eastAsia="宋体" w:hint="default"/>
                <w:sz w:val="21"/>
                <w:szCs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118,102,152.74</w:t>
            </w:r>
            <w:r>
              <w:rPr>
                <w:rFonts w:ascii="宋体"/>
                <w:sz w:val="21"/>
              </w:rPr>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10,242,625.62</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128,344,778.36</w:t>
            </w:r>
            <w:r>
              <w:rPr>
                <w:rFonts w:ascii="宋体"/>
                <w:sz w:val="21"/>
              </w:rPr>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0.00</w:t>
            </w:r>
            <w:r>
              <w:rPr>
                <w:rFonts w:ascii="宋体"/>
                <w:sz w:val="21"/>
              </w:rPr>
            </w:r>
          </w:p>
        </w:tc>
      </w:tr>
      <w:tr>
        <w:trPr>
          <w:trHeight w:val="288"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164,851,043.88</w:t>
            </w:r>
            <w:r>
              <w:rPr>
                <w:rFonts w:ascii="宋体"/>
                <w:sz w:val="21"/>
              </w:rPr>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10,946,385.63</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175,797,429.51</w:t>
            </w:r>
            <w:r>
              <w:rPr>
                <w:rFonts w:ascii="宋体"/>
                <w:sz w:val="21"/>
              </w:rPr>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0.00</w:t>
            </w:r>
            <w:r>
              <w:rPr>
                <w:rFonts w:ascii="宋体"/>
                <w:sz w:val="21"/>
              </w:rPr>
            </w:r>
          </w:p>
        </w:tc>
      </w:tr>
      <w:tr>
        <w:trPr>
          <w:trHeight w:val="287"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10,255,750.27</w:t>
            </w:r>
            <w:r>
              <w:rPr>
                <w:rFonts w:ascii="宋体"/>
                <w:sz w:val="21"/>
              </w:rPr>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133,829.93</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10,389,580.20</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r>
      <w:tr>
        <w:trPr>
          <w:trHeight w:val="288"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13,689,964.20</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161,933.38</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13,851,897.58</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0.00</w:t>
            </w:r>
          </w:p>
        </w:tc>
      </w:tr>
      <w:tr>
        <w:trPr>
          <w:trHeight w:val="288"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99"/>
                <w:sz w:val="21"/>
                <w:szCs w:val="21"/>
              </w:rPr>
              <w:t>、</w:t>
            </w:r>
            <w:r>
              <w:rPr>
                <w:rFonts w:ascii="宋体" w:hAnsi="宋体" w:cs="宋体" w:eastAsia="宋体" w:hint="default"/>
                <w:sz w:val="21"/>
                <w:szCs w:val="21"/>
              </w:rPr>
              <w:t>固定资产账面净</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817,644,031.21</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-21,455,974.56</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796,188,056.65</w:t>
            </w:r>
            <w:r>
              <w:rPr>
                <w:rFonts w:ascii="宋体"/>
                <w:sz w:val="21"/>
              </w:rPr>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0.00</w:t>
            </w:r>
            <w:r>
              <w:rPr>
                <w:rFonts w:ascii="宋体"/>
                <w:sz w:val="21"/>
              </w:rPr>
            </w:r>
          </w:p>
        </w:tc>
      </w:tr>
    </w:tbl>
    <w:p>
      <w:pPr>
        <w:spacing w:after="0" w:line="241" w:lineRule="exact"/>
        <w:jc w:val="right"/>
        <w:rPr>
          <w:rFonts w:ascii="宋体" w:hAnsi="宋体" w:cs="宋体" w:eastAsia="宋体" w:hint="default"/>
          <w:sz w:val="21"/>
          <w:szCs w:val="21"/>
        </w:rPr>
        <w:sectPr>
          <w:type w:val="continuous"/>
          <w:pgSz w:w="11910" w:h="16840"/>
          <w:pgMar w:top="1600" w:bottom="280" w:left="1220" w:right="9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2009"/>
        <w:gridCol w:w="1896"/>
        <w:gridCol w:w="1836"/>
        <w:gridCol w:w="1896"/>
        <w:gridCol w:w="1836"/>
      </w:tblGrid>
      <w:tr>
        <w:trPr>
          <w:trHeight w:val="287"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值合计</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99"/>
                <w:sz w:val="21"/>
                <w:szCs w:val="21"/>
              </w:rPr>
              <w:t>：</w:t>
            </w:r>
            <w:r>
              <w:rPr>
                <w:rFonts w:ascii="宋体" w:hAnsi="宋体" w:cs="宋体" w:eastAsia="宋体" w:hint="default"/>
                <w:sz w:val="21"/>
                <w:szCs w:val="21"/>
              </w:rPr>
              <w:t>房屋及建筑物</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641,195,472.36</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-10,242,625.62</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630,952,846.74</w:t>
            </w:r>
            <w:r>
              <w:rPr>
                <w:rFonts w:ascii="宋体"/>
                <w:sz w:val="21"/>
              </w:rPr>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0.00</w:t>
            </w:r>
            <w:r>
              <w:rPr>
                <w:rFonts w:ascii="宋体"/>
                <w:sz w:val="21"/>
              </w:rPr>
            </w:r>
          </w:p>
        </w:tc>
      </w:tr>
      <w:tr>
        <w:trPr>
          <w:trHeight w:val="287"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170,429,966.45</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-10,939,885.63</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159,490,080.82</w:t>
            </w:r>
            <w:r>
              <w:rPr>
                <w:rFonts w:ascii="宋体"/>
                <w:sz w:val="21"/>
              </w:rPr>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0.00</w:t>
            </w:r>
            <w:r>
              <w:rPr>
                <w:rFonts w:ascii="宋体"/>
                <w:sz w:val="21"/>
              </w:rPr>
            </w:r>
          </w:p>
        </w:tc>
      </w:tr>
      <w:tr>
        <w:trPr>
          <w:trHeight w:val="288"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3,717,685.15</w:t>
            </w:r>
            <w:r>
              <w:rPr>
                <w:rFonts w:ascii="宋体"/>
                <w:sz w:val="21"/>
              </w:rPr>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-133,829.93</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3,583,855.22</w:t>
            </w:r>
            <w:r>
              <w:rPr>
                <w:rFonts w:ascii="宋体"/>
                <w:sz w:val="21"/>
              </w:rPr>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0.00</w:t>
            </w:r>
            <w:r>
              <w:rPr>
                <w:rFonts w:ascii="宋体"/>
                <w:sz w:val="21"/>
              </w:rPr>
            </w:r>
          </w:p>
        </w:tc>
      </w:tr>
      <w:tr>
        <w:trPr>
          <w:trHeight w:val="287"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2,300,907.25</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-139,633.38</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2,161,273.87</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0.00</w:t>
            </w:r>
          </w:p>
        </w:tc>
      </w:tr>
      <w:tr>
        <w:trPr>
          <w:trHeight w:val="288"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四、减值准备合计</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301,804,014.23</w:t>
            </w:r>
          </w:p>
        </w:tc>
        <w:tc>
          <w:tcPr>
            <w:tcW w:w="183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301,804,014.23</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0.00</w:t>
            </w:r>
          </w:p>
        </w:tc>
      </w:tr>
      <w:tr>
        <w:trPr>
          <w:trHeight w:val="287"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99"/>
                <w:sz w:val="21"/>
                <w:szCs w:val="21"/>
              </w:rPr>
              <w:t>：</w:t>
            </w:r>
            <w:r>
              <w:rPr>
                <w:rFonts w:ascii="宋体" w:hAnsi="宋体" w:cs="宋体" w:eastAsia="宋体" w:hint="default"/>
                <w:sz w:val="21"/>
                <w:szCs w:val="21"/>
              </w:rPr>
              <w:t>房屋及建筑物</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247,568,950.38</w:t>
            </w:r>
          </w:p>
        </w:tc>
        <w:tc>
          <w:tcPr>
            <w:tcW w:w="183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247,568,950.38</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0.00</w:t>
            </w:r>
          </w:p>
        </w:tc>
      </w:tr>
      <w:tr>
        <w:trPr>
          <w:trHeight w:val="288"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51,240,317.79</w:t>
            </w:r>
          </w:p>
        </w:tc>
        <w:tc>
          <w:tcPr>
            <w:tcW w:w="183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51,240,317.79</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0.00</w:t>
            </w:r>
          </w:p>
        </w:tc>
      </w:tr>
      <w:tr>
        <w:trPr>
          <w:trHeight w:val="287"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2,193,046.02</w:t>
            </w:r>
          </w:p>
        </w:tc>
        <w:tc>
          <w:tcPr>
            <w:tcW w:w="183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2,193,046.02</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0.00</w:t>
            </w:r>
          </w:p>
        </w:tc>
      </w:tr>
      <w:tr>
        <w:trPr>
          <w:trHeight w:val="288"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801,700.04</w:t>
            </w:r>
          </w:p>
        </w:tc>
        <w:tc>
          <w:tcPr>
            <w:tcW w:w="183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801,700.04</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0.00</w:t>
            </w:r>
          </w:p>
        </w:tc>
      </w:tr>
      <w:tr>
        <w:trPr>
          <w:trHeight w:val="559"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pacing w:val="-99"/>
                <w:sz w:val="21"/>
                <w:szCs w:val="21"/>
              </w:rPr>
              <w:t>、</w:t>
            </w:r>
            <w:r>
              <w:rPr>
                <w:rFonts w:ascii="宋体" w:hAnsi="宋体" w:cs="宋体" w:eastAsia="宋体" w:hint="default"/>
                <w:sz w:val="21"/>
                <w:szCs w:val="21"/>
              </w:rPr>
              <w:t>固定资产账面价</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值合计</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515,840,016.98</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-21,455,974.56</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494,384,042.42</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0.00</w:t>
            </w:r>
          </w:p>
        </w:tc>
      </w:tr>
      <w:tr>
        <w:trPr>
          <w:trHeight w:val="287"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99"/>
                <w:sz w:val="21"/>
                <w:szCs w:val="21"/>
              </w:rPr>
              <w:t>：</w:t>
            </w:r>
            <w:r>
              <w:rPr>
                <w:rFonts w:ascii="宋体" w:hAnsi="宋体" w:cs="宋体" w:eastAsia="宋体" w:hint="default"/>
                <w:sz w:val="21"/>
                <w:szCs w:val="21"/>
              </w:rPr>
              <w:t>房屋及建筑物</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393,626,521.98</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-10,242,625.62</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383,383,896.36</w:t>
            </w:r>
            <w:r>
              <w:rPr>
                <w:rFonts w:ascii="宋体"/>
                <w:sz w:val="21"/>
              </w:rPr>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0.00</w:t>
            </w:r>
            <w:r>
              <w:rPr>
                <w:rFonts w:ascii="宋体"/>
                <w:sz w:val="21"/>
              </w:rPr>
            </w:r>
          </w:p>
        </w:tc>
      </w:tr>
      <w:tr>
        <w:trPr>
          <w:trHeight w:val="288"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119,189,648.66</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-10,939,885.63</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108,249,763.03</w:t>
            </w:r>
            <w:r>
              <w:rPr>
                <w:rFonts w:ascii="宋体"/>
                <w:sz w:val="21"/>
              </w:rPr>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0.00</w:t>
            </w:r>
            <w:r>
              <w:rPr>
                <w:rFonts w:ascii="宋体"/>
                <w:sz w:val="21"/>
              </w:rPr>
            </w:r>
          </w:p>
        </w:tc>
      </w:tr>
      <w:tr>
        <w:trPr>
          <w:trHeight w:val="287"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1,524,639.13</w:t>
            </w:r>
            <w:r>
              <w:rPr>
                <w:rFonts w:ascii="宋体"/>
                <w:sz w:val="21"/>
              </w:rPr>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-133,829.93</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1,390,809.20</w:t>
            </w:r>
            <w:r>
              <w:rPr>
                <w:rFonts w:ascii="宋体"/>
                <w:sz w:val="21"/>
              </w:rPr>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0.00</w:t>
            </w:r>
            <w:r>
              <w:rPr>
                <w:rFonts w:ascii="宋体"/>
                <w:sz w:val="21"/>
              </w:rPr>
            </w:r>
          </w:p>
        </w:tc>
      </w:tr>
      <w:tr>
        <w:trPr>
          <w:trHeight w:val="288"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1,499,207.21</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-139,633.38</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1,359,573.83</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0.00</w:t>
            </w:r>
          </w:p>
        </w:tc>
      </w:tr>
    </w:tbl>
    <w:p>
      <w:pPr>
        <w:pStyle w:val="BodyText"/>
        <w:spacing w:line="240" w:lineRule="exact"/>
        <w:ind w:right="764"/>
        <w:jc w:val="left"/>
      </w:pPr>
      <w:r>
        <w:rPr/>
        <w:t>本期折旧额：21,484,774.56</w:t>
      </w:r>
      <w:r>
        <w:rPr>
          <w:spacing w:val="-52"/>
        </w:rPr>
        <w:t> </w:t>
      </w:r>
      <w:r>
        <w:rPr/>
        <w:t>元。</w:t>
      </w:r>
    </w:p>
    <w:p>
      <w:pPr>
        <w:spacing w:line="240" w:lineRule="auto" w:before="10"/>
        <w:rPr>
          <w:rFonts w:ascii="宋体" w:hAnsi="宋体" w:cs="宋体" w:eastAsia="宋体" w:hint="default"/>
          <w:sz w:val="22"/>
          <w:szCs w:val="22"/>
        </w:rPr>
      </w:pPr>
    </w:p>
    <w:p>
      <w:pPr>
        <w:pStyle w:val="BodyText"/>
        <w:spacing w:line="272" w:lineRule="exact"/>
        <w:ind w:right="764"/>
        <w:jc w:val="left"/>
      </w:pPr>
      <w:r>
        <w:rPr/>
        <w:t>期末余额为零，减少的主要原因是母公司本期按经法院批准的重整计划已将相关资产拍卖，所得资金 用于支付重整费用、共益债务及法院确认的申报债权。</w:t>
      </w: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47" w:footer="727" w:top="980" w:bottom="920" w:left="1220" w:right="520"/>
        </w:sectPr>
      </w:pPr>
    </w:p>
    <w:p>
      <w:pPr>
        <w:pStyle w:val="BodyText"/>
        <w:spacing w:line="274" w:lineRule="exact" w:before="35"/>
        <w:ind w:right="-18"/>
        <w:jc w:val="left"/>
      </w:pPr>
      <w:r>
        <w:rPr/>
        <w:t>8、在建工程：</w:t>
      </w:r>
    </w:p>
    <w:p>
      <w:pPr>
        <w:pStyle w:val="BodyText"/>
        <w:spacing w:line="274" w:lineRule="exact"/>
        <w:ind w:right="-18"/>
        <w:jc w:val="left"/>
      </w:pPr>
      <w:r>
        <w:rPr/>
        <w:t>(1)</w:t>
      </w:r>
      <w:r>
        <w:rPr>
          <w:spacing w:val="-2"/>
        </w:rPr>
        <w:t> </w:t>
      </w:r>
      <w:r>
        <w:rPr/>
        <w:t>在建工程情况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520"/>
          <w:cols w:num="2" w:equalWidth="0">
            <w:col w:w="1821" w:space="5217"/>
            <w:col w:w="31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26"/>
        <w:gridCol w:w="1582"/>
        <w:gridCol w:w="1580"/>
        <w:gridCol w:w="1476"/>
        <w:gridCol w:w="1686"/>
        <w:gridCol w:w="1582"/>
        <w:gridCol w:w="1580"/>
      </w:tblGrid>
      <w:tr>
        <w:trPr>
          <w:trHeight w:val="287" w:hRule="exact"/>
        </w:trPr>
        <w:tc>
          <w:tcPr>
            <w:tcW w:w="426" w:type="dxa"/>
            <w:vMerge w:val="restart"/>
            <w:tcBorders>
              <w:top w:val="single" w:sz="6" w:space="0" w:color="000000"/>
              <w:left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目</w:t>
            </w:r>
          </w:p>
        </w:tc>
        <w:tc>
          <w:tcPr>
            <w:tcW w:w="463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84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426" w:type="dxa"/>
            <w:vMerge/>
            <w:tcBorders>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账面净值</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账面净值</w:t>
            </w:r>
          </w:p>
        </w:tc>
      </w:tr>
      <w:tr>
        <w:trPr>
          <w:trHeight w:val="1105"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在</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建 工 程</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30,702,612.67</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sz w:val="21"/>
              </w:rPr>
              <w:t>25,302,612.67</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5,400,000.00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140,489,125.14</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94,428,185.14</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46,060,940.00</w:t>
            </w:r>
          </w:p>
        </w:tc>
      </w:tr>
    </w:tbl>
    <w:p>
      <w:pPr>
        <w:spacing w:line="240" w:lineRule="auto" w:before="6"/>
        <w:rPr>
          <w:rFonts w:ascii="宋体" w:hAnsi="宋体" w:cs="宋体" w:eastAsia="宋体" w:hint="default"/>
          <w:sz w:val="15"/>
          <w:szCs w:val="15"/>
        </w:rPr>
      </w:pPr>
    </w:p>
    <w:p>
      <w:pPr>
        <w:pStyle w:val="BodyText"/>
        <w:spacing w:line="274" w:lineRule="exact" w:before="35"/>
        <w:ind w:right="764"/>
        <w:jc w:val="left"/>
      </w:pPr>
      <w:r>
        <w:rPr/>
        <w:t>(2)</w:t>
      </w:r>
      <w:r>
        <w:rPr>
          <w:spacing w:val="-2"/>
        </w:rPr>
        <w:t> </w:t>
      </w:r>
      <w:r>
        <w:rPr/>
        <w:t>重大在建工程项目变动情况：</w:t>
      </w:r>
    </w:p>
    <w:p>
      <w:pPr>
        <w:pStyle w:val="BodyText"/>
        <w:spacing w:line="274" w:lineRule="exact"/>
        <w:ind w:left="0" w:right="779"/>
        <w:jc w:val="right"/>
      </w:pPr>
      <w:r>
        <w:rPr/>
        <w:t>单位：元</w:t>
      </w:r>
      <w:r>
        <w:rPr>
          <w:spacing w:val="-2"/>
        </w:rPr>
        <w:t> </w:t>
      </w:r>
      <w:r>
        <w:rPr/>
        <w:t>币种：人民币</w:t>
      </w:r>
    </w:p>
    <w:p>
      <w:pPr>
        <w:spacing w:line="240" w:lineRule="auto" w:before="6"/>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326"/>
        <w:gridCol w:w="2324"/>
        <w:gridCol w:w="2326"/>
        <w:gridCol w:w="2324"/>
      </w:tblGrid>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其他减少</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①北京物流中心</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26,702,612.67</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0.00</w:t>
            </w:r>
            <w:r>
              <w:rPr>
                <w:rFonts w:ascii="宋体"/>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26,702,612.67</w:t>
            </w:r>
            <w:r>
              <w:rPr>
                <w:rFonts w:ascii="宋体"/>
                <w:sz w:val="21"/>
              </w:rPr>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②苦瓜项目</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57,546,412.82</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57,546,412.82</w:t>
            </w:r>
            <w:r>
              <w:rPr>
                <w:rFonts w:ascii="宋体"/>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0.00</w:t>
            </w:r>
            <w:r>
              <w:rPr>
                <w:rFonts w:ascii="宋体"/>
                <w:sz w:val="21"/>
              </w:rPr>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③罗汉果项目</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0.00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④血液项目</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30,942,179.65</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30,942,179.65</w:t>
            </w:r>
            <w:r>
              <w:rPr>
                <w:rFonts w:ascii="宋体"/>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0.00</w:t>
            </w:r>
            <w:r>
              <w:rPr>
                <w:rFonts w:ascii="宋体"/>
                <w:sz w:val="21"/>
              </w:rPr>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⑤嘉德项目</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4,000,000.00</w:t>
            </w:r>
            <w:r>
              <w:rPr>
                <w:rFonts w:ascii="宋体"/>
                <w:sz w:val="21"/>
              </w:rPr>
            </w:r>
          </w:p>
        </w:tc>
        <w:tc>
          <w:tcPr>
            <w:tcW w:w="2326" w:type="dxa"/>
            <w:tcBorders>
              <w:top w:val="single" w:sz="6" w:space="0" w:color="000000"/>
              <w:left w:val="single" w:sz="6" w:space="0" w:color="000000"/>
              <w:bottom w:val="single" w:sz="6" w:space="0" w:color="000000"/>
              <w:right w:val="single" w:sz="6" w:space="0" w:color="000000"/>
            </w:tcBorders>
          </w:tcPr>
          <w:p>
            <w:pP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4,000,000.00</w:t>
            </w:r>
            <w:r>
              <w:rPr>
                <w:rFonts w:ascii="宋体"/>
                <w:sz w:val="21"/>
              </w:rPr>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⑥狂犬疫苗项目</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15,357,920.00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15,357,920.00</w:t>
            </w:r>
            <w:r>
              <w:rPr>
                <w:rFonts w:ascii="宋体"/>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0.00</w:t>
            </w:r>
            <w:r>
              <w:rPr>
                <w:rFonts w:ascii="宋体"/>
                <w:sz w:val="21"/>
              </w:rPr>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⑦东珠满庭芳</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5,940,000.00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5,940,000.00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0.00</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140,489,125.14</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109,786,512.47</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30,702,612.67</w:t>
            </w:r>
          </w:p>
        </w:tc>
      </w:tr>
    </w:tbl>
    <w:p>
      <w:pPr>
        <w:pStyle w:val="BodyText"/>
        <w:spacing w:line="238" w:lineRule="exact"/>
        <w:ind w:right="0"/>
        <w:jc w:val="left"/>
      </w:pPr>
      <w:r>
        <w:rPr/>
        <w:t>②、③、④、⑥、⑦本期全额减少，减少原因是公司本期按经法院批准的重整计划已将相关资产拍卖</w:t>
      </w:r>
    </w:p>
    <w:p>
      <w:pPr>
        <w:pStyle w:val="BodyText"/>
        <w:spacing w:line="274" w:lineRule="exact"/>
        <w:ind w:right="764"/>
        <w:jc w:val="left"/>
      </w:pPr>
      <w:r>
        <w:rPr/>
        <w:t>或转让，所得资金用于支付重整费用、共益债务及法院确认的申报债权。</w:t>
      </w:r>
    </w:p>
    <w:p>
      <w:pPr>
        <w:spacing w:line="240" w:lineRule="auto" w:before="12"/>
        <w:rPr>
          <w:rFonts w:ascii="宋体" w:hAnsi="宋体" w:cs="宋体" w:eastAsia="宋体" w:hint="default"/>
          <w:sz w:val="17"/>
          <w:szCs w:val="17"/>
        </w:rPr>
      </w:pPr>
    </w:p>
    <w:p>
      <w:pPr>
        <w:pStyle w:val="BodyText"/>
        <w:spacing w:line="274" w:lineRule="exact" w:before="35"/>
        <w:ind w:right="764"/>
        <w:jc w:val="left"/>
      </w:pPr>
      <w:r>
        <w:rPr/>
        <w:t>(3)</w:t>
      </w:r>
      <w:r>
        <w:rPr>
          <w:spacing w:val="-2"/>
        </w:rPr>
        <w:t> </w:t>
      </w:r>
      <w:r>
        <w:rPr/>
        <w:t>在建工程减值准备：</w:t>
      </w:r>
    </w:p>
    <w:p>
      <w:pPr>
        <w:pStyle w:val="BodyText"/>
        <w:spacing w:line="274" w:lineRule="exact"/>
        <w:ind w:left="0" w:right="778"/>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80"/>
        <w:gridCol w:w="1582"/>
        <w:gridCol w:w="1476"/>
        <w:gridCol w:w="1580"/>
        <w:gridCol w:w="1582"/>
        <w:gridCol w:w="1200"/>
      </w:tblGrid>
      <w:tr>
        <w:trPr>
          <w:trHeight w:val="287" w:hRule="exact"/>
        </w:trPr>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hAnsi="宋体" w:cs="宋体" w:eastAsia="宋体" w:hint="default"/>
                <w:sz w:val="21"/>
                <w:szCs w:val="21"/>
              </w:rPr>
              <w:t>计提原因</w:t>
            </w:r>
          </w:p>
        </w:tc>
      </w:tr>
      <w:tr>
        <w:trPr>
          <w:trHeight w:val="560" w:hRule="exact"/>
        </w:trPr>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①北京物流中心</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11,635,772.67</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9,666,840.00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21,302,612.67</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拍卖起拍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价为</w:t>
            </w:r>
            <w:r>
              <w:rPr>
                <w:rFonts w:ascii="宋体" w:hAnsi="宋体" w:cs="宋体" w:eastAsia="宋体" w:hint="default"/>
                <w:spacing w:val="-53"/>
                <w:sz w:val="21"/>
                <w:szCs w:val="21"/>
              </w:rPr>
              <w:t> </w:t>
            </w:r>
            <w:r>
              <w:rPr>
                <w:rFonts w:ascii="宋体" w:hAnsi="宋体" w:cs="宋体" w:eastAsia="宋体" w:hint="default"/>
                <w:sz w:val="21"/>
                <w:szCs w:val="21"/>
              </w:rPr>
              <w:t>540</w:t>
            </w:r>
          </w:p>
        </w:tc>
      </w:tr>
    </w:tbl>
    <w:p>
      <w:pPr>
        <w:spacing w:after="0" w:line="274" w:lineRule="exact"/>
        <w:jc w:val="left"/>
        <w:rPr>
          <w:rFonts w:ascii="宋体" w:hAnsi="宋体" w:cs="宋体" w:eastAsia="宋体" w:hint="default"/>
          <w:sz w:val="21"/>
          <w:szCs w:val="21"/>
        </w:rPr>
        <w:sectPr>
          <w:type w:val="continuous"/>
          <w:pgSz w:w="11910" w:h="16840"/>
          <w:pgMar w:top="1600" w:bottom="280" w:left="1220" w:right="5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880"/>
        <w:gridCol w:w="1582"/>
        <w:gridCol w:w="1476"/>
        <w:gridCol w:w="1580"/>
        <w:gridCol w:w="1582"/>
        <w:gridCol w:w="1200"/>
      </w:tblGrid>
      <w:tr>
        <w:trPr>
          <w:trHeight w:val="832" w:hRule="exact"/>
        </w:trPr>
        <w:tc>
          <w:tcPr>
            <w:tcW w:w="18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万元，但目</w:t>
            </w:r>
          </w:p>
          <w:p>
            <w:pPr>
              <w:pStyle w:val="TableParagraph"/>
              <w:spacing w:line="272" w:lineRule="exact" w:before="26"/>
              <w:ind w:left="100" w:right="242"/>
              <w:jc w:val="left"/>
              <w:rPr>
                <w:rFonts w:ascii="宋体" w:hAnsi="宋体" w:cs="宋体" w:eastAsia="宋体" w:hint="default"/>
                <w:sz w:val="21"/>
                <w:szCs w:val="21"/>
              </w:rPr>
            </w:pPr>
            <w:r>
              <w:rPr>
                <w:rFonts w:ascii="宋体" w:hAnsi="宋体" w:cs="宋体" w:eastAsia="宋体" w:hint="default"/>
                <w:sz w:val="21"/>
                <w:szCs w:val="21"/>
              </w:rPr>
              <w:t>前尚未能 拍出。</w:t>
            </w:r>
          </w:p>
        </w:tc>
      </w:tr>
      <w:tr>
        <w:trPr>
          <w:trHeight w:val="288" w:hRule="exact"/>
        </w:trPr>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②苦瓜项目</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30,709,912.82</w:t>
            </w:r>
          </w:p>
        </w:tc>
        <w:tc>
          <w:tcPr>
            <w:tcW w:w="147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30,709,912.82</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120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③罗汉果项目</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0.00</w:t>
            </w:r>
          </w:p>
        </w:tc>
        <w:tc>
          <w:tcPr>
            <w:tcW w:w="147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0.00</w:t>
            </w:r>
          </w:p>
        </w:tc>
        <w:tc>
          <w:tcPr>
            <w:tcW w:w="12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④血液项目</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26,784,579.65</w:t>
            </w:r>
          </w:p>
        </w:tc>
        <w:tc>
          <w:tcPr>
            <w:tcW w:w="147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26,784,579.65</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120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⑤嘉德项目</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4,000,000.00</w:t>
            </w:r>
            <w:r>
              <w:rPr>
                <w:rFonts w:ascii="宋体"/>
                <w:sz w:val="21"/>
              </w:rPr>
            </w:r>
          </w:p>
        </w:tc>
        <w:tc>
          <w:tcPr>
            <w:tcW w:w="147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4,000,000.00</w:t>
            </w:r>
            <w:r>
              <w:rPr>
                <w:rFonts w:ascii="宋体"/>
                <w:sz w:val="21"/>
              </w:rPr>
            </w:r>
          </w:p>
        </w:tc>
        <w:tc>
          <w:tcPr>
            <w:tcW w:w="12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⑥狂犬疫苗项目</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15,357,920.00</w:t>
            </w:r>
          </w:p>
        </w:tc>
        <w:tc>
          <w:tcPr>
            <w:tcW w:w="147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15,357,920.00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120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⑦东珠满庭芳</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5,940,000.00</w:t>
            </w:r>
          </w:p>
        </w:tc>
        <w:tc>
          <w:tcPr>
            <w:tcW w:w="147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5,940,000.00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12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94,428,185.14</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9,666,840.00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78,792,412.47</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25,302,612.67</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74" w:lineRule="exact" w:before="35"/>
        <w:ind w:left="560" w:right="103"/>
        <w:jc w:val="left"/>
      </w:pPr>
      <w:r>
        <w:rPr>
          <w:spacing w:val="-3"/>
        </w:rPr>
        <w:t>①北京物流配送中心项目，项目预算总投资人民币</w:t>
      </w:r>
      <w:r>
        <w:rPr>
          <w:spacing w:val="-46"/>
        </w:rPr>
        <w:t> </w:t>
      </w:r>
      <w:r>
        <w:rPr/>
        <w:t>4296</w:t>
      </w:r>
      <w:r>
        <w:rPr>
          <w:spacing w:val="-45"/>
        </w:rPr>
        <w:t> </w:t>
      </w:r>
      <w:r>
        <w:rPr>
          <w:spacing w:val="-5"/>
        </w:rPr>
        <w:t>万元，项目所在地北京大兴工业区。该项</w:t>
      </w:r>
    </w:p>
    <w:p>
      <w:pPr>
        <w:pStyle w:val="BodyText"/>
        <w:spacing w:line="272" w:lineRule="exact"/>
        <w:ind w:right="103"/>
        <w:jc w:val="left"/>
      </w:pPr>
      <w:r>
        <w:rPr>
          <w:spacing w:val="-3"/>
        </w:rPr>
        <w:t>目主要系预付工程款及土地款，截至</w:t>
      </w:r>
      <w:r>
        <w:rPr>
          <w:spacing w:val="-52"/>
        </w:rPr>
        <w:t> </w:t>
      </w:r>
      <w:r>
        <w:rPr/>
        <w:t>2009</w:t>
      </w:r>
      <w:r>
        <w:rPr>
          <w:spacing w:val="-51"/>
        </w:rPr>
        <w:t> </w:t>
      </w:r>
      <w:r>
        <w:rPr/>
        <w:t>年</w:t>
      </w:r>
      <w:r>
        <w:rPr>
          <w:spacing w:val="-52"/>
        </w:rPr>
        <w:t> </w:t>
      </w:r>
      <w:r>
        <w:rPr/>
        <w:t>12</w:t>
      </w:r>
      <w:r>
        <w:rPr>
          <w:spacing w:val="-51"/>
        </w:rPr>
        <w:t> </w:t>
      </w:r>
      <w:r>
        <w:rPr/>
        <w:t>月</w:t>
      </w:r>
      <w:r>
        <w:rPr>
          <w:spacing w:val="-53"/>
        </w:rPr>
        <w:t> </w:t>
      </w:r>
      <w:r>
        <w:rPr/>
        <w:t>31</w:t>
      </w:r>
      <w:r>
        <w:rPr>
          <w:spacing w:val="-51"/>
        </w:rPr>
        <w:t> </w:t>
      </w:r>
      <w:r>
        <w:rPr>
          <w:spacing w:val="-4"/>
        </w:rPr>
        <w:t>日止，已计提减值准备</w:t>
      </w:r>
      <w:r>
        <w:rPr>
          <w:spacing w:val="-52"/>
        </w:rPr>
        <w:t> </w:t>
      </w:r>
      <w:r>
        <w:rPr/>
        <w:t>21,302,612.67</w:t>
      </w:r>
      <w:r>
        <w:rPr>
          <w:spacing w:val="-51"/>
        </w:rPr>
        <w:t> </w:t>
      </w:r>
      <w:r>
        <w:rPr>
          <w:spacing w:val="-9"/>
        </w:rPr>
        <w:t>元。该项</w:t>
      </w:r>
    </w:p>
    <w:p>
      <w:pPr>
        <w:pStyle w:val="BodyText"/>
        <w:spacing w:line="272" w:lineRule="exact"/>
        <w:ind w:right="103"/>
        <w:jc w:val="left"/>
      </w:pPr>
      <w:r>
        <w:rPr/>
        <w:t>目的拍卖起拍价为</w:t>
      </w:r>
      <w:r>
        <w:rPr>
          <w:spacing w:val="-53"/>
        </w:rPr>
        <w:t> </w:t>
      </w:r>
      <w:r>
        <w:rPr/>
        <w:t>540</w:t>
      </w:r>
      <w:r>
        <w:rPr>
          <w:spacing w:val="-53"/>
        </w:rPr>
        <w:t> </w:t>
      </w:r>
      <w:r>
        <w:rPr/>
        <w:t>万元，但目前尚未能拍出。</w:t>
      </w:r>
    </w:p>
    <w:p>
      <w:pPr>
        <w:pStyle w:val="BodyText"/>
        <w:spacing w:line="272" w:lineRule="exact" w:before="26"/>
        <w:ind w:right="204" w:firstLine="420"/>
        <w:jc w:val="left"/>
      </w:pPr>
      <w:r>
        <w:rPr/>
        <w:t>②、③、④、⑥、⑦本期全额减少，减少原因是公司本期按经法院批准的重整计划已将相关资产 拍卖或转让，所得资金用于支付重整费用、共益债务及法院确认的申报债权。</w:t>
      </w:r>
    </w:p>
    <w:p>
      <w:pPr>
        <w:pStyle w:val="BodyText"/>
        <w:spacing w:line="246" w:lineRule="exact"/>
        <w:ind w:left="560" w:right="0"/>
        <w:jc w:val="left"/>
      </w:pPr>
      <w:r>
        <w:rPr/>
        <w:t>⑤北京嘉德公司异地改造项目</w:t>
      </w:r>
      <w:r>
        <w:rPr>
          <w:spacing w:val="-105"/>
        </w:rPr>
        <w:t>，</w:t>
      </w:r>
      <w:r>
        <w:rPr/>
        <w:t>与北京物流配送中心项目为同一项目</w:t>
      </w:r>
      <w:r>
        <w:rPr>
          <w:spacing w:val="-105"/>
        </w:rPr>
        <w:t>，</w:t>
      </w:r>
      <w:r>
        <w:rPr/>
        <w:t>截至</w:t>
      </w:r>
      <w:r>
        <w:rPr>
          <w:spacing w:val="-53"/>
        </w:rPr>
        <w:t> </w:t>
      </w:r>
      <w:r>
        <w:rPr/>
        <w:t>2009</w:t>
      </w:r>
      <w:r>
        <w:rPr>
          <w:spacing w:val="-52"/>
        </w:rPr>
        <w:t> </w:t>
      </w:r>
      <w:r>
        <w:rPr/>
        <w:t>年</w:t>
      </w:r>
      <w:r>
        <w:rPr>
          <w:spacing w:val="-53"/>
        </w:rPr>
        <w:t> </w:t>
      </w:r>
      <w:r>
        <w:rPr>
          <w:spacing w:val="-1"/>
        </w:rPr>
        <w:t>1</w:t>
      </w:r>
      <w:r>
        <w:rPr/>
        <w:t>2</w:t>
      </w:r>
      <w:r>
        <w:rPr>
          <w:spacing w:val="-52"/>
        </w:rPr>
        <w:t> </w:t>
      </w:r>
      <w:r>
        <w:rPr/>
        <w:t>月</w:t>
      </w:r>
      <w:r>
        <w:rPr>
          <w:spacing w:val="-54"/>
        </w:rPr>
        <w:t> </w:t>
      </w:r>
      <w:r>
        <w:rPr/>
        <w:t>31</w:t>
      </w:r>
      <w:r>
        <w:rPr>
          <w:spacing w:val="-52"/>
        </w:rPr>
        <w:t> </w:t>
      </w:r>
      <w:r>
        <w:rPr/>
        <w:t>日</w:t>
      </w:r>
      <w:r>
        <w:rPr>
          <w:spacing w:val="-2"/>
        </w:rPr>
        <w:t>止</w:t>
      </w:r>
      <w:r>
        <w:rPr/>
        <w:t>，</w:t>
      </w:r>
    </w:p>
    <w:p>
      <w:pPr>
        <w:pStyle w:val="BodyText"/>
        <w:spacing w:line="274" w:lineRule="exact"/>
        <w:ind w:right="103"/>
        <w:jc w:val="left"/>
      </w:pPr>
      <w:r>
        <w:rPr/>
        <w:t>已计提减值准备</w:t>
      </w:r>
      <w:r>
        <w:rPr>
          <w:spacing w:val="-54"/>
        </w:rPr>
        <w:t> </w:t>
      </w:r>
      <w:r>
        <w:rPr/>
        <w:t>400</w:t>
      </w:r>
      <w:r>
        <w:rPr>
          <w:spacing w:val="-53"/>
        </w:rPr>
        <w:t> </w:t>
      </w:r>
      <w:r>
        <w:rPr/>
        <w:t>万元。</w:t>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747" w:footer="727" w:top="980" w:bottom="920" w:left="1220" w:right="1080"/>
        </w:sectPr>
      </w:pPr>
    </w:p>
    <w:p>
      <w:pPr>
        <w:pStyle w:val="BodyText"/>
        <w:spacing w:line="274" w:lineRule="exact" w:before="35"/>
        <w:ind w:right="-18"/>
        <w:jc w:val="left"/>
      </w:pPr>
      <w:r>
        <w:rPr/>
        <w:t>9、无形资产：</w:t>
      </w:r>
    </w:p>
    <w:p>
      <w:pPr>
        <w:pStyle w:val="BodyText"/>
        <w:spacing w:line="274" w:lineRule="exact"/>
        <w:ind w:right="-18"/>
        <w:jc w:val="left"/>
      </w:pPr>
      <w:r>
        <w:rPr/>
        <w:t>(1)</w:t>
      </w:r>
      <w:r>
        <w:rPr>
          <w:spacing w:val="-2"/>
        </w:rPr>
        <w:t> </w:t>
      </w:r>
      <w:r>
        <w:rPr/>
        <w:t>无形资产情况：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080"/>
          <w:cols w:num="2" w:equalWidth="0">
            <w:col w:w="2031" w:space="5007"/>
            <w:col w:w="2572"/>
          </w:cols>
        </w:sectPr>
      </w:pPr>
    </w:p>
    <w:p>
      <w:pPr>
        <w:spacing w:line="240" w:lineRule="auto" w:before="6"/>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一、账面原值合计</w:t>
            </w:r>
            <w:r>
              <w:rPr>
                <w:rFonts w:ascii="宋体" w:hAnsi="宋体" w:cs="宋体" w:eastAsia="宋体" w:hint="default"/>
                <w:sz w:val="21"/>
                <w:szCs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86,553,131.03</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0.00</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72,281,664.40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14,271,466.63</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专有技术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49,844,466.63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35,573,000.00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14,271,466.63</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36,158,664.40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36,158,664.40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非专利权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550,000.00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550,000.00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二、累计摊销合计</w:t>
            </w:r>
            <w:r>
              <w:rPr>
                <w:rFonts w:ascii="宋体" w:hAnsi="宋体" w:cs="宋体" w:eastAsia="宋体" w:hint="default"/>
                <w:sz w:val="21"/>
                <w:szCs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38,948,981.31</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831,417.76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33,231,357.08</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6,549,041.99</w:t>
            </w:r>
            <w:r>
              <w:rPr>
                <w:rFonts w:ascii="宋体"/>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专有技术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33,983,019.75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519,832.63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27,953,810.39</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6,549,041.99</w:t>
            </w:r>
            <w:r>
              <w:rPr>
                <w:rFonts w:ascii="宋体"/>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4,768,923.59</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311,585.13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5,080,508.72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0.00</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非专利权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197,037.97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197,037.97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三、无形资产账面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47,604,149.72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-831,417.76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39,050,307.32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7,722,424.64</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专有技术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15,861,446.88</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-519,832.63</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7,619,189.61</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7,722,424.64</w:t>
            </w:r>
            <w:r>
              <w:rPr>
                <w:rFonts w:ascii="宋体"/>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31,389,740.81</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-311,585.13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31,078,155.68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非专利权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352,962.03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352,962.03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0.00</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四、减值准备合计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11,975,758.35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7,466,355.87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4,509,402.48</w:t>
            </w:r>
            <w:r>
              <w:rPr>
                <w:rFonts w:ascii="宋体"/>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专有技术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11,939,879.62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7,430,477.14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4,509,402.48</w:t>
            </w:r>
            <w:r>
              <w:rPr>
                <w:rFonts w:ascii="宋体"/>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0.00</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非专利权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35,878.73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35,878.73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五、无形资产账面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价值合计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35,628,391.37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-831,417.76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31,583,951.45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3,213,022.16</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专有技术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3,921,567.26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-519,832.63</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188,712.47</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3,213,022.16</w:t>
            </w:r>
            <w:r>
              <w:rPr>
                <w:rFonts w:ascii="宋体"/>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31,389,740.81</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-311,585.13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31,078,155.68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非专利权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317,083.30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317,083.30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0.00</w:t>
            </w:r>
          </w:p>
        </w:tc>
      </w:tr>
    </w:tbl>
    <w:p>
      <w:pPr>
        <w:spacing w:line="240" w:lineRule="auto" w:before="6"/>
        <w:rPr>
          <w:rFonts w:ascii="宋体" w:hAnsi="宋体" w:cs="宋体" w:eastAsia="宋体" w:hint="default"/>
          <w:sz w:val="15"/>
          <w:szCs w:val="15"/>
        </w:rPr>
      </w:pPr>
    </w:p>
    <w:p>
      <w:pPr>
        <w:pStyle w:val="BodyText"/>
        <w:spacing w:line="272" w:lineRule="exact" w:before="63"/>
        <w:ind w:left="560" w:right="204"/>
        <w:jc w:val="left"/>
      </w:pPr>
      <w:r>
        <w:rPr/>
        <w:t>本期摊销额：831,417.76</w:t>
      </w:r>
      <w:r>
        <w:rPr>
          <w:spacing w:val="-53"/>
        </w:rPr>
        <w:t> </w:t>
      </w:r>
      <w:r>
        <w:rPr/>
        <w:t>元。</w:t>
      </w:r>
      <w:r>
        <w:rPr>
          <w:spacing w:val="-1"/>
        </w:rPr>
        <w:t> </w:t>
      </w:r>
      <w:r>
        <w:rPr/>
        <w:t>期末余额较期初减少较大，减少原因是公司本期按经法院批准的重整计划已将相关资产拍卖或转</w:t>
      </w:r>
    </w:p>
    <w:p>
      <w:pPr>
        <w:pStyle w:val="BodyText"/>
        <w:spacing w:line="272" w:lineRule="exact"/>
        <w:ind w:right="204"/>
        <w:jc w:val="left"/>
      </w:pPr>
      <w:r>
        <w:rPr/>
        <w:t>让，所得资金用于支付重整费用、共益债务及法院确认的申报债权。期末的无形资产是尚未拍出的药 品专利技术。</w:t>
      </w:r>
    </w:p>
    <w:p>
      <w:pPr>
        <w:spacing w:after="0" w:line="272" w:lineRule="exact"/>
        <w:jc w:val="left"/>
        <w:sectPr>
          <w:type w:val="continuous"/>
          <w:pgSz w:w="11910" w:h="16840"/>
          <w:pgMar w:top="1600" w:bottom="280" w:left="1220" w:right="10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74" w:lineRule="exact" w:before="35"/>
        <w:ind w:right="164"/>
        <w:jc w:val="left"/>
      </w:pPr>
      <w:r>
        <w:rPr/>
        <w:t>10、长期待摊费用:</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193"/>
        <w:gridCol w:w="1476"/>
        <w:gridCol w:w="1289"/>
        <w:gridCol w:w="1289"/>
        <w:gridCol w:w="1476"/>
        <w:gridCol w:w="1289"/>
        <w:gridCol w:w="1289"/>
      </w:tblGrid>
      <w:tr>
        <w:trPr>
          <w:trHeight w:val="559" w:hRule="exact"/>
        </w:trPr>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15" w:right="0"/>
              <w:jc w:val="left"/>
              <w:rPr>
                <w:rFonts w:ascii="宋体" w:hAnsi="宋体" w:cs="宋体" w:eastAsia="宋体" w:hint="default"/>
                <w:sz w:val="21"/>
                <w:szCs w:val="21"/>
              </w:rPr>
            </w:pPr>
            <w:r>
              <w:rPr>
                <w:rFonts w:ascii="宋体" w:hAnsi="宋体" w:cs="宋体" w:eastAsia="宋体" w:hint="default"/>
                <w:sz w:val="21"/>
                <w:szCs w:val="21"/>
              </w:rPr>
              <w:t>期初额</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11"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10"/>
              <w:jc w:val="right"/>
              <w:rPr>
                <w:rFonts w:ascii="宋体" w:hAnsi="宋体" w:cs="宋体" w:eastAsia="宋体" w:hint="default"/>
                <w:sz w:val="21"/>
                <w:szCs w:val="21"/>
              </w:rPr>
            </w:pPr>
            <w:r>
              <w:rPr>
                <w:rFonts w:ascii="宋体" w:hAnsi="宋体" w:cs="宋体" w:eastAsia="宋体" w:hint="default"/>
                <w:sz w:val="21"/>
                <w:szCs w:val="21"/>
              </w:rPr>
              <w:t>本期摊销额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5" w:right="0"/>
              <w:jc w:val="left"/>
              <w:rPr>
                <w:rFonts w:ascii="宋体" w:hAnsi="宋体" w:cs="宋体" w:eastAsia="宋体" w:hint="default"/>
                <w:sz w:val="21"/>
                <w:szCs w:val="21"/>
              </w:rPr>
            </w:pPr>
            <w:r>
              <w:rPr>
                <w:rFonts w:ascii="宋体" w:hAnsi="宋体" w:cs="宋体" w:eastAsia="宋体" w:hint="default"/>
                <w:sz w:val="21"/>
                <w:szCs w:val="21"/>
              </w:rPr>
              <w:t>其他减少额</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21" w:right="0"/>
              <w:jc w:val="left"/>
              <w:rPr>
                <w:rFonts w:ascii="宋体" w:hAnsi="宋体" w:cs="宋体" w:eastAsia="宋体" w:hint="default"/>
                <w:sz w:val="21"/>
                <w:szCs w:val="21"/>
              </w:rPr>
            </w:pPr>
            <w:r>
              <w:rPr>
                <w:rFonts w:ascii="宋体" w:hAnsi="宋体" w:cs="宋体" w:eastAsia="宋体" w:hint="default"/>
                <w:sz w:val="21"/>
                <w:szCs w:val="21"/>
              </w:rPr>
              <w:t>期末额</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其他减少的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560" w:hRule="exact"/>
        </w:trPr>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专利权使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用费</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2,453,846.15</w:t>
            </w:r>
            <w:r>
              <w:rPr>
                <w:rFonts w:ascii="宋体"/>
                <w:sz w:val="21"/>
              </w:rPr>
            </w:r>
          </w:p>
        </w:tc>
        <w:tc>
          <w:tcPr>
            <w:tcW w:w="1289"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141,025.64</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2,312,820.51</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0.00</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已拍卖</w:t>
            </w:r>
          </w:p>
        </w:tc>
      </w:tr>
      <w:tr>
        <w:trPr>
          <w:trHeight w:val="559" w:hRule="exact"/>
        </w:trPr>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动物实验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室冠名权</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80,000.00</w:t>
            </w:r>
          </w:p>
        </w:tc>
        <w:tc>
          <w:tcPr>
            <w:tcW w:w="1289"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46,666.66</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33,333.34</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0.00</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已拍卖</w:t>
            </w:r>
          </w:p>
        </w:tc>
      </w:tr>
      <w:tr>
        <w:trPr>
          <w:trHeight w:val="288" w:hRule="exact"/>
        </w:trPr>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2,533,846.15</w:t>
            </w:r>
            <w:r>
              <w:rPr>
                <w:rFonts w:ascii="宋体"/>
                <w:sz w:val="21"/>
              </w:rPr>
            </w:r>
          </w:p>
        </w:tc>
        <w:tc>
          <w:tcPr>
            <w:tcW w:w="1289"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187,692.30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2,346,153.85</w:t>
            </w:r>
            <w:r>
              <w:rPr>
                <w:rFonts w:ascii="宋体"/>
                <w:sz w:val="21"/>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0.00</w:t>
            </w:r>
          </w:p>
        </w:tc>
        <w:tc>
          <w:tcPr>
            <w:tcW w:w="1289"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38" w:lineRule="exact"/>
        <w:ind w:right="0"/>
        <w:jc w:val="left"/>
      </w:pPr>
      <w:r>
        <w:rPr/>
        <w:t>期末余额为零，减少的主要原因是母公司本期按经法院批准的重整计划已将相关资产拍卖或转让，所</w:t>
      </w:r>
    </w:p>
    <w:p>
      <w:pPr>
        <w:pStyle w:val="BodyText"/>
        <w:spacing w:line="274" w:lineRule="exact"/>
        <w:ind w:right="164"/>
        <w:jc w:val="left"/>
      </w:pPr>
      <w:r>
        <w:rPr/>
        <w:t>得资金用于支付重整费用、共益债务及法院确认的申报债权。</w:t>
      </w:r>
    </w:p>
    <w:p>
      <w:pPr>
        <w:spacing w:line="240" w:lineRule="auto" w:before="12"/>
        <w:rPr>
          <w:rFonts w:ascii="宋体" w:hAnsi="宋体" w:cs="宋体" w:eastAsia="宋体" w:hint="default"/>
          <w:sz w:val="17"/>
          <w:szCs w:val="17"/>
        </w:rPr>
      </w:pPr>
    </w:p>
    <w:p>
      <w:pPr>
        <w:pStyle w:val="BodyText"/>
        <w:spacing w:line="274" w:lineRule="exact" w:before="35"/>
        <w:ind w:right="164"/>
        <w:jc w:val="left"/>
      </w:pPr>
      <w:r>
        <w:rPr/>
        <w:t>11、资产减值准备明细:</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673"/>
        <w:gridCol w:w="1686"/>
        <w:gridCol w:w="1660"/>
        <w:gridCol w:w="1015"/>
        <w:gridCol w:w="1686"/>
        <w:gridCol w:w="1580"/>
      </w:tblGrid>
      <w:tr>
        <w:trPr>
          <w:trHeight w:val="287" w:hRule="exact"/>
        </w:trPr>
        <w:tc>
          <w:tcPr>
            <w:tcW w:w="1673" w:type="dxa"/>
            <w:vMerge w:val="restart"/>
            <w:tcBorders>
              <w:top w:val="single" w:sz="6" w:space="0" w:color="000000"/>
              <w:left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86" w:type="dxa"/>
            <w:vMerge w:val="restart"/>
            <w:tcBorders>
              <w:top w:val="single" w:sz="6" w:space="0" w:color="000000"/>
              <w:left w:val="single" w:sz="6" w:space="0" w:color="000000"/>
              <w:right w:val="single" w:sz="6" w:space="0" w:color="000000"/>
            </w:tcBorders>
          </w:tcPr>
          <w:p>
            <w:pPr>
              <w:pStyle w:val="TableParagraph"/>
              <w:spacing w:line="240" w:lineRule="auto" w:before="101"/>
              <w:ind w:left="205"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660" w:type="dxa"/>
            <w:vMerge w:val="restart"/>
            <w:tcBorders>
              <w:top w:val="single" w:sz="6" w:space="0" w:color="000000"/>
              <w:left w:val="single" w:sz="6" w:space="0" w:color="000000"/>
              <w:right w:val="single" w:sz="6" w:space="0" w:color="000000"/>
            </w:tcBorders>
          </w:tcPr>
          <w:p>
            <w:pPr>
              <w:pStyle w:val="TableParagraph"/>
              <w:spacing w:line="240" w:lineRule="auto" w:before="101"/>
              <w:ind w:left="40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7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580" w:type="dxa"/>
            <w:vMerge w:val="restart"/>
            <w:tcBorders>
              <w:top w:val="single" w:sz="6" w:space="0" w:color="000000"/>
              <w:left w:val="single" w:sz="6" w:space="0" w:color="000000"/>
              <w:right w:val="single" w:sz="6" w:space="0" w:color="000000"/>
            </w:tcBorders>
          </w:tcPr>
          <w:p>
            <w:pPr>
              <w:pStyle w:val="TableParagraph"/>
              <w:spacing w:line="240" w:lineRule="auto" w:before="101"/>
              <w:ind w:left="153"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8" w:hRule="exact"/>
        </w:trPr>
        <w:tc>
          <w:tcPr>
            <w:tcW w:w="1673" w:type="dxa"/>
            <w:vMerge/>
            <w:tcBorders>
              <w:left w:val="single" w:sz="6" w:space="0" w:color="000000"/>
              <w:bottom w:val="single" w:sz="6" w:space="0" w:color="000000"/>
              <w:right w:val="single" w:sz="6" w:space="0" w:color="000000"/>
            </w:tcBorders>
          </w:tcPr>
          <w:p>
            <w:pPr/>
          </w:p>
        </w:tc>
        <w:tc>
          <w:tcPr>
            <w:tcW w:w="1686" w:type="dxa"/>
            <w:vMerge/>
            <w:tcBorders>
              <w:left w:val="single" w:sz="6" w:space="0" w:color="000000"/>
              <w:bottom w:val="single" w:sz="6" w:space="0" w:color="000000"/>
              <w:right w:val="single" w:sz="6" w:space="0" w:color="000000"/>
            </w:tcBorders>
          </w:tcPr>
          <w:p>
            <w:pPr/>
          </w:p>
        </w:tc>
        <w:tc>
          <w:tcPr>
            <w:tcW w:w="1660" w:type="dxa"/>
            <w:vMerge/>
            <w:tcBorders>
              <w:left w:val="single" w:sz="6" w:space="0" w:color="000000"/>
              <w:bottom w:val="single" w:sz="6" w:space="0" w:color="000000"/>
              <w:right w:val="single" w:sz="6" w:space="0" w:color="000000"/>
            </w:tcBorders>
          </w:tcPr>
          <w:p>
            <w:pP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转销</w:t>
            </w:r>
          </w:p>
        </w:tc>
        <w:tc>
          <w:tcPr>
            <w:tcW w:w="1580" w:type="dxa"/>
            <w:vMerge/>
            <w:tcBorders>
              <w:left w:val="single" w:sz="6" w:space="0" w:color="000000"/>
              <w:bottom w:val="single" w:sz="6" w:space="0" w:color="000000"/>
              <w:right w:val="single" w:sz="6" w:space="0" w:color="000000"/>
            </w:tcBorders>
          </w:tcPr>
          <w:p>
            <w:pPr/>
          </w:p>
        </w:tc>
      </w:tr>
      <w:tr>
        <w:trPr>
          <w:trHeight w:val="287"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一、坏账准备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166,927,616.93</w:t>
            </w:r>
            <w:r>
              <w:rPr>
                <w:rFonts w:ascii="宋体"/>
                <w:sz w:val="21"/>
              </w:rPr>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33,599.40</w:t>
            </w:r>
            <w:r>
              <w:rPr>
                <w:rFonts w:ascii="宋体"/>
                <w:sz w:val="21"/>
              </w:rPr>
            </w:r>
          </w:p>
        </w:tc>
        <w:tc>
          <w:tcPr>
            <w:tcW w:w="1015"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166,927,616.93</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33,599.40</w:t>
            </w:r>
            <w:r>
              <w:rPr>
                <w:rFonts w:ascii="宋体"/>
                <w:sz w:val="21"/>
              </w:rPr>
            </w:r>
          </w:p>
        </w:tc>
      </w:tr>
      <w:tr>
        <w:trPr>
          <w:trHeight w:val="560"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二、存货跌价准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5,792,196.65</w:t>
            </w:r>
            <w:r>
              <w:rPr>
                <w:rFonts w:ascii="宋体"/>
                <w:sz w:val="21"/>
              </w:rPr>
            </w:r>
          </w:p>
        </w:tc>
        <w:tc>
          <w:tcPr>
            <w:tcW w:w="1660" w:type="dxa"/>
            <w:tcBorders>
              <w:top w:val="single" w:sz="6" w:space="0" w:color="000000"/>
              <w:left w:val="single" w:sz="6" w:space="0" w:color="000000"/>
              <w:bottom w:val="single" w:sz="6" w:space="0" w:color="000000"/>
              <w:right w:val="single" w:sz="6" w:space="0" w:color="000000"/>
            </w:tcBorders>
          </w:tcPr>
          <w:p>
            <w:pPr/>
          </w:p>
        </w:tc>
        <w:tc>
          <w:tcPr>
            <w:tcW w:w="1015"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5,792,196.65</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0.00</w:t>
            </w:r>
          </w:p>
        </w:tc>
      </w:tr>
      <w:tr>
        <w:trPr>
          <w:trHeight w:val="832"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三、可供出售金</w:t>
            </w:r>
          </w:p>
          <w:p>
            <w:pPr>
              <w:pStyle w:val="TableParagraph"/>
              <w:spacing w:line="272" w:lineRule="exact" w:before="26"/>
              <w:ind w:left="100" w:right="295"/>
              <w:jc w:val="left"/>
              <w:rPr>
                <w:rFonts w:ascii="宋体" w:hAnsi="宋体" w:cs="宋体" w:eastAsia="宋体" w:hint="default"/>
                <w:sz w:val="21"/>
                <w:szCs w:val="21"/>
              </w:rPr>
            </w:pPr>
            <w:r>
              <w:rPr>
                <w:rFonts w:ascii="宋体" w:hAnsi="宋体" w:cs="宋体" w:eastAsia="宋体" w:hint="default"/>
                <w:sz w:val="21"/>
                <w:szCs w:val="21"/>
              </w:rPr>
              <w:t>融资产减值准 备</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60" w:type="dxa"/>
            <w:tcBorders>
              <w:top w:val="single" w:sz="6" w:space="0" w:color="000000"/>
              <w:left w:val="single" w:sz="6" w:space="0" w:color="000000"/>
              <w:bottom w:val="single" w:sz="6" w:space="0" w:color="000000"/>
              <w:right w:val="single" w:sz="6" w:space="0" w:color="000000"/>
            </w:tcBorders>
          </w:tcPr>
          <w:p>
            <w:pPr/>
          </w:p>
        </w:tc>
        <w:tc>
          <w:tcPr>
            <w:tcW w:w="1015"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四、持有至到期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投资减值准备</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60" w:type="dxa"/>
            <w:tcBorders>
              <w:top w:val="single" w:sz="6" w:space="0" w:color="000000"/>
              <w:left w:val="single" w:sz="6" w:space="0" w:color="000000"/>
              <w:bottom w:val="single" w:sz="6" w:space="0" w:color="000000"/>
              <w:right w:val="single" w:sz="6" w:space="0" w:color="000000"/>
            </w:tcBorders>
          </w:tcPr>
          <w:p>
            <w:pPr/>
          </w:p>
        </w:tc>
        <w:tc>
          <w:tcPr>
            <w:tcW w:w="1015"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五、长期股权投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资减值准备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2,800,000.00</w:t>
            </w:r>
            <w:r>
              <w:rPr>
                <w:rFonts w:ascii="宋体"/>
                <w:sz w:val="21"/>
              </w:rPr>
            </w:r>
          </w:p>
        </w:tc>
        <w:tc>
          <w:tcPr>
            <w:tcW w:w="1660" w:type="dxa"/>
            <w:tcBorders>
              <w:top w:val="single" w:sz="6" w:space="0" w:color="000000"/>
              <w:left w:val="single" w:sz="6" w:space="0" w:color="000000"/>
              <w:bottom w:val="single" w:sz="6" w:space="0" w:color="000000"/>
              <w:right w:val="single" w:sz="6" w:space="0" w:color="000000"/>
            </w:tcBorders>
          </w:tcPr>
          <w:p>
            <w:pPr/>
          </w:p>
        </w:tc>
        <w:tc>
          <w:tcPr>
            <w:tcW w:w="1015"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2,800,000.00</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0.00</w:t>
            </w:r>
          </w:p>
        </w:tc>
      </w:tr>
      <w:tr>
        <w:trPr>
          <w:trHeight w:val="559"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六、投资性房地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产减值准备</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60" w:type="dxa"/>
            <w:tcBorders>
              <w:top w:val="single" w:sz="6" w:space="0" w:color="000000"/>
              <w:left w:val="single" w:sz="6" w:space="0" w:color="000000"/>
              <w:bottom w:val="single" w:sz="6" w:space="0" w:color="000000"/>
              <w:right w:val="single" w:sz="6" w:space="0" w:color="000000"/>
            </w:tcBorders>
          </w:tcPr>
          <w:p>
            <w:pPr/>
          </w:p>
        </w:tc>
        <w:tc>
          <w:tcPr>
            <w:tcW w:w="1015"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七、固定资产减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301,804,014.23</w:t>
            </w:r>
            <w:r>
              <w:rPr>
                <w:rFonts w:ascii="宋体"/>
                <w:sz w:val="21"/>
              </w:rPr>
            </w:r>
          </w:p>
        </w:tc>
        <w:tc>
          <w:tcPr>
            <w:tcW w:w="1660" w:type="dxa"/>
            <w:tcBorders>
              <w:top w:val="single" w:sz="6" w:space="0" w:color="000000"/>
              <w:left w:val="single" w:sz="6" w:space="0" w:color="000000"/>
              <w:bottom w:val="single" w:sz="6" w:space="0" w:color="000000"/>
              <w:right w:val="single" w:sz="6" w:space="0" w:color="000000"/>
            </w:tcBorders>
          </w:tcPr>
          <w:p>
            <w:pPr/>
          </w:p>
        </w:tc>
        <w:tc>
          <w:tcPr>
            <w:tcW w:w="1015"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301,804,014.23</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0.00</w:t>
            </w:r>
          </w:p>
        </w:tc>
      </w:tr>
      <w:tr>
        <w:trPr>
          <w:trHeight w:val="559"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八、工程物资减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60" w:type="dxa"/>
            <w:tcBorders>
              <w:top w:val="single" w:sz="6" w:space="0" w:color="000000"/>
              <w:left w:val="single" w:sz="6" w:space="0" w:color="000000"/>
              <w:bottom w:val="single" w:sz="6" w:space="0" w:color="000000"/>
              <w:right w:val="single" w:sz="6" w:space="0" w:color="000000"/>
            </w:tcBorders>
          </w:tcPr>
          <w:p>
            <w:pPr/>
          </w:p>
        </w:tc>
        <w:tc>
          <w:tcPr>
            <w:tcW w:w="1015"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九、在建工程减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94,428,185.14</w:t>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9,666,840.00</w:t>
            </w:r>
          </w:p>
        </w:tc>
        <w:tc>
          <w:tcPr>
            <w:tcW w:w="1015"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78,792,412.47</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25,302,612.67</w:t>
            </w:r>
          </w:p>
        </w:tc>
      </w:tr>
      <w:tr>
        <w:trPr>
          <w:trHeight w:val="560"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十、生产性生物</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60" w:type="dxa"/>
            <w:tcBorders>
              <w:top w:val="single" w:sz="6" w:space="0" w:color="000000"/>
              <w:left w:val="single" w:sz="6" w:space="0" w:color="000000"/>
              <w:bottom w:val="single" w:sz="6" w:space="0" w:color="000000"/>
              <w:right w:val="single" w:sz="6" w:space="0" w:color="000000"/>
            </w:tcBorders>
          </w:tcPr>
          <w:p>
            <w:pPr/>
          </w:p>
        </w:tc>
        <w:tc>
          <w:tcPr>
            <w:tcW w:w="1015"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其中：成熟生产</w:t>
            </w:r>
          </w:p>
          <w:p>
            <w:pPr>
              <w:pStyle w:val="TableParagraph"/>
              <w:spacing w:line="272" w:lineRule="exact" w:before="26"/>
              <w:ind w:left="100" w:right="295"/>
              <w:jc w:val="left"/>
              <w:rPr>
                <w:rFonts w:ascii="宋体" w:hAnsi="宋体" w:cs="宋体" w:eastAsia="宋体" w:hint="default"/>
                <w:sz w:val="21"/>
                <w:szCs w:val="21"/>
              </w:rPr>
            </w:pPr>
            <w:r>
              <w:rPr>
                <w:rFonts w:ascii="宋体" w:hAnsi="宋体" w:cs="宋体" w:eastAsia="宋体" w:hint="default"/>
                <w:sz w:val="21"/>
                <w:szCs w:val="21"/>
              </w:rPr>
              <w:t>性生物资产减 值准备</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60" w:type="dxa"/>
            <w:tcBorders>
              <w:top w:val="single" w:sz="6" w:space="0" w:color="000000"/>
              <w:left w:val="single" w:sz="6" w:space="0" w:color="000000"/>
              <w:bottom w:val="single" w:sz="6" w:space="0" w:color="000000"/>
              <w:right w:val="single" w:sz="6" w:space="0" w:color="000000"/>
            </w:tcBorders>
          </w:tcPr>
          <w:p>
            <w:pPr/>
          </w:p>
        </w:tc>
        <w:tc>
          <w:tcPr>
            <w:tcW w:w="1015"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十一、油气资产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60" w:type="dxa"/>
            <w:tcBorders>
              <w:top w:val="single" w:sz="6" w:space="0" w:color="000000"/>
              <w:left w:val="single" w:sz="6" w:space="0" w:color="000000"/>
              <w:bottom w:val="single" w:sz="6" w:space="0" w:color="000000"/>
              <w:right w:val="single" w:sz="6" w:space="0" w:color="000000"/>
            </w:tcBorders>
          </w:tcPr>
          <w:p>
            <w:pPr/>
          </w:p>
        </w:tc>
        <w:tc>
          <w:tcPr>
            <w:tcW w:w="1015"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十二、无形资产</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11,975,758.35</w:t>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c>
          <w:tcPr>
            <w:tcW w:w="1015"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7,466,355.87</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4,509,402.48</w:t>
            </w:r>
            <w:r>
              <w:rPr>
                <w:rFonts w:ascii="宋体"/>
                <w:sz w:val="21"/>
              </w:rPr>
            </w:r>
          </w:p>
        </w:tc>
      </w:tr>
      <w:tr>
        <w:trPr>
          <w:trHeight w:val="559"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十三、商誉减值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60" w:type="dxa"/>
            <w:tcBorders>
              <w:top w:val="single" w:sz="6" w:space="0" w:color="000000"/>
              <w:left w:val="single" w:sz="6" w:space="0" w:color="000000"/>
              <w:bottom w:val="single" w:sz="6" w:space="0" w:color="000000"/>
              <w:right w:val="single" w:sz="6" w:space="0" w:color="000000"/>
            </w:tcBorders>
          </w:tcPr>
          <w:p>
            <w:pPr/>
          </w:p>
        </w:tc>
        <w:tc>
          <w:tcPr>
            <w:tcW w:w="1015"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60" w:type="dxa"/>
            <w:tcBorders>
              <w:top w:val="single" w:sz="6" w:space="0" w:color="000000"/>
              <w:left w:val="single" w:sz="6" w:space="0" w:color="000000"/>
              <w:bottom w:val="single" w:sz="6" w:space="0" w:color="000000"/>
              <w:right w:val="single" w:sz="6" w:space="0" w:color="000000"/>
            </w:tcBorders>
          </w:tcPr>
          <w:p>
            <w:pPr/>
          </w:p>
        </w:tc>
        <w:tc>
          <w:tcPr>
            <w:tcW w:w="1015"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583,727,771.30</w:t>
            </w:r>
            <w:r>
              <w:rPr>
                <w:rFonts w:ascii="宋体"/>
                <w:sz w:val="21"/>
              </w:rPr>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9,700,439.40</w:t>
            </w:r>
            <w:r>
              <w:rPr>
                <w:rFonts w:ascii="宋体"/>
                <w:sz w:val="21"/>
              </w:rPr>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8" w:right="0"/>
              <w:jc w:val="left"/>
              <w:rPr>
                <w:rFonts w:ascii="宋体" w:hAnsi="宋体" w:cs="宋体" w:eastAsia="宋体" w:hint="default"/>
                <w:sz w:val="21"/>
                <w:szCs w:val="21"/>
              </w:rPr>
            </w:pPr>
            <w:r>
              <w:rPr>
                <w:rFonts w:ascii="宋体"/>
                <w:sz w:val="21"/>
              </w:rPr>
              <w:t>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563,582,596.15</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29,845,614.55</w:t>
            </w:r>
          </w:p>
        </w:tc>
      </w:tr>
    </w:tbl>
    <w:p>
      <w:pPr>
        <w:spacing w:after="0" w:line="241" w:lineRule="exact"/>
        <w:jc w:val="right"/>
        <w:rPr>
          <w:rFonts w:ascii="宋体" w:hAnsi="宋体" w:cs="宋体" w:eastAsia="宋体" w:hint="default"/>
          <w:sz w:val="21"/>
          <w:szCs w:val="21"/>
        </w:rPr>
        <w:sectPr>
          <w:pgSz w:w="11910" w:h="16840"/>
          <w:pgMar w:header="747" w:footer="727" w:top="980" w:bottom="920" w:left="1220" w:right="112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1220" w:right="1120"/>
        </w:sectPr>
      </w:pPr>
    </w:p>
    <w:p>
      <w:pPr>
        <w:pStyle w:val="BodyText"/>
        <w:spacing w:line="274" w:lineRule="exact" w:before="35"/>
        <w:ind w:right="-18"/>
        <w:jc w:val="left"/>
      </w:pPr>
      <w:r>
        <w:rPr/>
        <w:t>12、短期借款：</w:t>
      </w:r>
    </w:p>
    <w:p>
      <w:pPr>
        <w:pStyle w:val="BodyText"/>
        <w:spacing w:line="274" w:lineRule="exact"/>
        <w:ind w:right="-18"/>
        <w:jc w:val="left"/>
      </w:pPr>
      <w:r>
        <w:rPr/>
        <w:t>(1)</w:t>
      </w:r>
      <w:r>
        <w:rPr>
          <w:spacing w:val="-2"/>
        </w:rPr>
        <w:t> </w:t>
      </w:r>
      <w:r>
        <w:rPr/>
        <w:t>短期借款分类：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2031" w:space="500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699,060,087.77</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46,199,589.00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1"/>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745,259,676.77</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600" w:bottom="280" w:left="1220" w:right="1120"/>
        </w:sectPr>
      </w:pPr>
    </w:p>
    <w:p>
      <w:pPr>
        <w:pStyle w:val="BodyText"/>
        <w:spacing w:line="272" w:lineRule="exact" w:before="63"/>
        <w:ind w:right="-18"/>
        <w:jc w:val="left"/>
      </w:pPr>
      <w:r>
        <w:rPr/>
        <w:t>13、应付账款： (1)</w:t>
      </w:r>
      <w:r>
        <w:rPr>
          <w:spacing w:val="-2"/>
        </w:rPr>
        <w:t> </w:t>
      </w:r>
      <w:r>
        <w:rPr/>
        <w:t>应付账款情况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1821" w:space="521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10,986,941.76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79,539,439.17</w:t>
            </w:r>
            <w:r>
              <w:rPr>
                <w:rFonts w:ascii="宋体"/>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3"/>
              <w:jc w:val="right"/>
              <w:rPr>
                <w:rFonts w:ascii="宋体" w:hAnsi="宋体" w:cs="宋体" w:eastAsia="宋体" w:hint="default"/>
                <w:sz w:val="21"/>
                <w:szCs w:val="21"/>
              </w:rPr>
            </w:pPr>
            <w:r>
              <w:rPr>
                <w:rFonts w:ascii="宋体" w:hAnsi="宋体" w:cs="宋体" w:eastAsia="宋体" w:hint="default"/>
                <w:spacing w:val="-1"/>
                <w:w w:val="95"/>
                <w:sz w:val="21"/>
                <w:szCs w:val="21"/>
              </w:rPr>
              <w:t>合计</w:t>
            </w:r>
            <w:r>
              <w:rPr>
                <w:rFonts w:ascii="宋体" w:hAnsi="宋体" w:cs="宋体" w:eastAsia="宋体" w:hint="default"/>
                <w:w w:val="95"/>
                <w:sz w:val="21"/>
                <w:szCs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10,986,941.76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79,539,439.17</w:t>
            </w:r>
          </w:p>
        </w:tc>
      </w:tr>
    </w:tbl>
    <w:p>
      <w:pPr>
        <w:spacing w:line="240" w:lineRule="auto" w:before="6"/>
        <w:rPr>
          <w:rFonts w:ascii="宋体" w:hAnsi="宋体" w:cs="宋体" w:eastAsia="宋体" w:hint="default"/>
          <w:sz w:val="15"/>
          <w:szCs w:val="15"/>
        </w:rPr>
      </w:pPr>
    </w:p>
    <w:p>
      <w:pPr>
        <w:pStyle w:val="BodyText"/>
        <w:spacing w:line="272" w:lineRule="exact" w:before="63"/>
        <w:ind w:left="560" w:right="484" w:hanging="421"/>
        <w:jc w:val="left"/>
      </w:pPr>
      <w:r>
        <w:rPr/>
        <w:t>(2)</w:t>
      </w:r>
      <w:r>
        <w:rPr>
          <w:spacing w:val="-2"/>
        </w:rPr>
        <w:t> </w:t>
      </w:r>
      <w:r>
        <w:rPr/>
        <w:t>本报告期应付账款中应付持有公司</w:t>
      </w:r>
      <w:r>
        <w:rPr>
          <w:spacing w:val="-54"/>
        </w:rPr>
        <w:t> </w:t>
      </w:r>
      <w:r>
        <w:rPr/>
        <w:t>5%(含</w:t>
      </w:r>
      <w:r>
        <w:rPr>
          <w:spacing w:val="-55"/>
        </w:rPr>
        <w:t> </w:t>
      </w:r>
      <w:r>
        <w:rPr/>
        <w:t>5%)以上表决权股份的股东单位或关联方的款项情况</w:t>
      </w:r>
      <w:r>
        <w:rPr/>
        <w:t> 本报告期应付账款中无应付持有公司</w:t>
      </w:r>
      <w:r>
        <w:rPr>
          <w:spacing w:val="-55"/>
        </w:rPr>
        <w:t> </w:t>
      </w:r>
      <w:r>
        <w:rPr/>
        <w:t>5%(含</w:t>
      </w:r>
      <w:r>
        <w:rPr>
          <w:spacing w:val="-55"/>
        </w:rPr>
        <w:t> </w:t>
      </w:r>
      <w:r>
        <w:rPr/>
        <w:t>5%)以上表决权股份的股东单位或关联方的款项。</w:t>
      </w: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600" w:bottom="280" w:left="1220" w:right="1120"/>
        </w:sectPr>
      </w:pPr>
    </w:p>
    <w:p>
      <w:pPr>
        <w:pStyle w:val="BodyText"/>
        <w:spacing w:line="272" w:lineRule="exact" w:before="63"/>
        <w:ind w:right="-18"/>
        <w:jc w:val="left"/>
      </w:pPr>
      <w:r>
        <w:rPr/>
        <w:t>14、预收账款： (1)</w:t>
      </w:r>
      <w:r>
        <w:rPr>
          <w:spacing w:val="-2"/>
        </w:rPr>
        <w:t> </w:t>
      </w:r>
      <w:r>
        <w:rPr/>
        <w:t>预收账款情况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1821" w:space="521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93"/>
        <w:gridCol w:w="3006"/>
        <w:gridCol w:w="3101"/>
      </w:tblGrid>
      <w:tr>
        <w:trPr>
          <w:trHeight w:val="287" w:hRule="exact"/>
        </w:trPr>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79"/>
              <w:jc w:val="right"/>
              <w:rPr>
                <w:rFonts w:ascii="宋体" w:hAnsi="宋体" w:cs="宋体" w:eastAsia="宋体" w:hint="default"/>
                <w:sz w:val="21"/>
                <w:szCs w:val="21"/>
              </w:rPr>
            </w:pPr>
            <w:r>
              <w:rPr>
                <w:rFonts w:ascii="宋体" w:hAnsi="宋体" w:cs="宋体" w:eastAsia="宋体" w:hint="default"/>
                <w:sz w:val="21"/>
                <w:szCs w:val="21"/>
              </w:rPr>
              <w:t>项目</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1,473,239.62</w:t>
            </w:r>
            <w:r>
              <w:rPr>
                <w:rFonts w:ascii="宋体"/>
                <w:sz w:val="21"/>
              </w:rPr>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14,790,985.52</w:t>
            </w:r>
          </w:p>
        </w:tc>
      </w:tr>
      <w:tr>
        <w:trPr>
          <w:trHeight w:val="288" w:hRule="exact"/>
        </w:trPr>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76"/>
              <w:jc w:val="right"/>
              <w:rPr>
                <w:rFonts w:ascii="宋体" w:hAnsi="宋体" w:cs="宋体" w:eastAsia="宋体" w:hint="default"/>
                <w:sz w:val="21"/>
                <w:szCs w:val="21"/>
              </w:rPr>
            </w:pPr>
            <w:r>
              <w:rPr>
                <w:rFonts w:ascii="宋体" w:hAnsi="宋体" w:cs="宋体" w:eastAsia="宋体" w:hint="default"/>
                <w:sz w:val="21"/>
                <w:szCs w:val="21"/>
              </w:rPr>
              <w:t>合计</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1,473,239.62</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14,790,985.52</w:t>
            </w:r>
          </w:p>
        </w:tc>
      </w:tr>
    </w:tbl>
    <w:p>
      <w:pPr>
        <w:spacing w:line="240" w:lineRule="auto" w:before="6"/>
        <w:rPr>
          <w:rFonts w:ascii="宋体" w:hAnsi="宋体" w:cs="宋体" w:eastAsia="宋体" w:hint="default"/>
          <w:sz w:val="15"/>
          <w:szCs w:val="15"/>
        </w:rPr>
      </w:pPr>
    </w:p>
    <w:p>
      <w:pPr>
        <w:pStyle w:val="BodyText"/>
        <w:spacing w:line="272" w:lineRule="exact" w:before="63"/>
        <w:ind w:left="560" w:right="484" w:hanging="421"/>
        <w:jc w:val="left"/>
      </w:pPr>
      <w:r>
        <w:rPr/>
        <w:t>(2)</w:t>
      </w:r>
      <w:r>
        <w:rPr>
          <w:spacing w:val="-1"/>
        </w:rPr>
        <w:t> </w:t>
      </w:r>
      <w:r>
        <w:rPr/>
        <w:t>本报告期预收款项中预收持有公司</w:t>
      </w:r>
      <w:r>
        <w:rPr>
          <w:spacing w:val="-54"/>
        </w:rPr>
        <w:t> </w:t>
      </w:r>
      <w:r>
        <w:rPr/>
        <w:t>5%(含</w:t>
      </w:r>
      <w:r>
        <w:rPr>
          <w:spacing w:val="-55"/>
        </w:rPr>
        <w:t> </w:t>
      </w:r>
      <w:r>
        <w:rPr/>
        <w:t>5%)以上表决权股份的股东单位或关联方情况：</w:t>
      </w:r>
      <w:r>
        <w:rPr/>
        <w:t> 本报告期预收账款中无预收持有公司</w:t>
      </w:r>
      <w:r>
        <w:rPr>
          <w:spacing w:val="-55"/>
        </w:rPr>
        <w:t> </w:t>
      </w:r>
      <w:r>
        <w:rPr/>
        <w:t>5%(含</w:t>
      </w:r>
      <w:r>
        <w:rPr>
          <w:spacing w:val="-55"/>
        </w:rPr>
        <w:t> </w:t>
      </w:r>
      <w:r>
        <w:rPr/>
        <w:t>5%)以上表决权股份的股东单位或关联方的款项。</w:t>
      </w:r>
    </w:p>
    <w:p>
      <w:pPr>
        <w:spacing w:line="240" w:lineRule="auto" w:before="1"/>
        <w:rPr>
          <w:rFonts w:ascii="宋体" w:hAnsi="宋体" w:cs="宋体" w:eastAsia="宋体" w:hint="default"/>
          <w:sz w:val="16"/>
          <w:szCs w:val="16"/>
        </w:rPr>
      </w:pPr>
    </w:p>
    <w:p>
      <w:pPr>
        <w:pStyle w:val="BodyText"/>
        <w:spacing w:line="274" w:lineRule="exact" w:before="35"/>
        <w:ind w:right="164"/>
        <w:jc w:val="left"/>
      </w:pPr>
      <w:r>
        <w:rPr/>
        <w:t>15、应付职工薪酬</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080"/>
        <w:gridCol w:w="1582"/>
        <w:gridCol w:w="1529"/>
        <w:gridCol w:w="1580"/>
        <w:gridCol w:w="1529"/>
      </w:tblGrid>
      <w:tr>
        <w:trPr>
          <w:trHeight w:val="288" w:hRule="exact"/>
        </w:trPr>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1"/>
              <w:jc w:val="right"/>
              <w:rPr>
                <w:rFonts w:ascii="宋体" w:hAnsi="宋体" w:cs="宋体" w:eastAsia="宋体" w:hint="default"/>
                <w:sz w:val="21"/>
                <w:szCs w:val="21"/>
              </w:rPr>
            </w:pPr>
            <w:r>
              <w:rPr>
                <w:rFonts w:ascii="宋体" w:hAnsi="宋体" w:cs="宋体" w:eastAsia="宋体" w:hint="default"/>
                <w:sz w:val="21"/>
                <w:szCs w:val="21"/>
              </w:rPr>
              <w:t>期初账面余额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3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5"/>
              <w:jc w:val="righ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7" w:hRule="exact"/>
        </w:trPr>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7,737,711.00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7,075,047.97</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14,743,108.97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69,650.00</w:t>
            </w:r>
          </w:p>
        </w:tc>
      </w:tr>
      <w:tr>
        <w:trPr>
          <w:trHeight w:val="287" w:hRule="exact"/>
        </w:trPr>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150.00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r>
      <w:tr>
        <w:trPr>
          <w:trHeight w:val="288" w:hRule="exact"/>
        </w:trPr>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2,622,716.13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2,961,848.63</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5,584,564.76</w:t>
            </w:r>
            <w:r>
              <w:rPr>
                <w:rFonts w:ascii="宋体"/>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0.00</w:t>
            </w:r>
            <w:r>
              <w:rPr>
                <w:rFonts w:ascii="宋体"/>
                <w:sz w:val="21"/>
              </w:rPr>
            </w:r>
          </w:p>
        </w:tc>
      </w:tr>
      <w:tr>
        <w:trPr>
          <w:trHeight w:val="287" w:hRule="exact"/>
        </w:trPr>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300,075.57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300,075.57</w:t>
            </w:r>
          </w:p>
        </w:tc>
      </w:tr>
      <w:tr>
        <w:trPr>
          <w:trHeight w:val="288" w:hRule="exact"/>
        </w:trPr>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五、辞退福利</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1,024,765.96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-74,581.78</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950,184.18</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r>
      <w:tr>
        <w:trPr>
          <w:trHeight w:val="288" w:hRule="exact"/>
        </w:trPr>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11,685,268.66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9,962,464.82</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21,278,007.91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369,725.57</w:t>
            </w:r>
          </w:p>
        </w:tc>
      </w:tr>
    </w:tbl>
    <w:p>
      <w:pPr>
        <w:pStyle w:val="BodyText"/>
        <w:spacing w:line="238" w:lineRule="exact"/>
        <w:ind w:left="456" w:right="164"/>
        <w:jc w:val="left"/>
      </w:pPr>
      <w:r>
        <w:rPr/>
        <w:t>应付职工薪酬中属于拖欠性质的金额</w:t>
      </w:r>
      <w:r>
        <w:rPr>
          <w:spacing w:val="-63"/>
        </w:rPr>
        <w:t> </w:t>
      </w:r>
      <w:r>
        <w:rPr/>
        <w:t>0.00</w:t>
      </w:r>
      <w:r>
        <w:rPr>
          <w:spacing w:val="-63"/>
        </w:rPr>
        <w:t> </w:t>
      </w:r>
      <w:r>
        <w:rPr/>
        <w:t>元。</w:t>
      </w:r>
    </w:p>
    <w:p>
      <w:pPr>
        <w:pStyle w:val="BodyText"/>
        <w:spacing w:line="272" w:lineRule="exact" w:before="26"/>
        <w:ind w:right="164" w:firstLine="315"/>
        <w:jc w:val="left"/>
      </w:pPr>
      <w:r>
        <w:rPr/>
        <w:t>工会经费和职工教育经费金额</w:t>
      </w:r>
      <w:r>
        <w:rPr>
          <w:spacing w:val="-54"/>
        </w:rPr>
        <w:t> </w:t>
      </w:r>
      <w:r>
        <w:rPr/>
        <w:t>0.00</w:t>
      </w:r>
      <w:r>
        <w:rPr>
          <w:spacing w:val="-54"/>
        </w:rPr>
        <w:t> </w:t>
      </w:r>
      <w:r>
        <w:rPr>
          <w:spacing w:val="-9"/>
        </w:rPr>
        <w:t>元，非货币性福利金额</w:t>
      </w:r>
      <w:r>
        <w:rPr>
          <w:spacing w:val="-54"/>
        </w:rPr>
        <w:t> </w:t>
      </w:r>
      <w:r>
        <w:rPr/>
        <w:t>0.00</w:t>
      </w:r>
      <w:r>
        <w:rPr>
          <w:spacing w:val="-53"/>
        </w:rPr>
        <w:t> </w:t>
      </w:r>
      <w:r>
        <w:rPr>
          <w:spacing w:val="-7"/>
        </w:rPr>
        <w:t>元，因解除劳动关系给予补偿</w:t>
      </w:r>
      <w:r>
        <w:rPr>
          <w:spacing w:val="-54"/>
        </w:rPr>
        <w:t> </w:t>
      </w:r>
      <w:r>
        <w:rPr/>
        <w:t>0.00</w:t>
      </w:r>
      <w:r>
        <w:rPr/>
        <w:t> 元。</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74" w:lineRule="exact" w:before="35"/>
        <w:ind w:right="164"/>
        <w:jc w:val="left"/>
      </w:pPr>
      <w:r>
        <w:rPr/>
        <w:t>16、应交税费：</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192,747.10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63,554,276.53</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725,695.38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12,238,552.46</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7,614.27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1,984,839.38</w:t>
            </w:r>
            <w:r>
              <w:rPr>
                <w:rFonts w:ascii="宋体"/>
                <w:sz w:val="21"/>
              </w:rPr>
            </w:r>
          </w:p>
        </w:tc>
      </w:tr>
    </w:tbl>
    <w:p>
      <w:pPr>
        <w:spacing w:after="0" w:line="241" w:lineRule="exact"/>
        <w:jc w:val="right"/>
        <w:rPr>
          <w:rFonts w:ascii="宋体" w:hAnsi="宋体" w:cs="宋体" w:eastAsia="宋体" w:hint="default"/>
          <w:sz w:val="21"/>
          <w:szCs w:val="21"/>
        </w:rPr>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50,798.68</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2,616,682.96</w:t>
            </w:r>
            <w:r>
              <w:rPr>
                <w:rFonts w:ascii="宋体"/>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420,903.32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20,706,481.36</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16,291,188.77</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1,397,758.75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117,392,021.46</w:t>
            </w:r>
          </w:p>
        </w:tc>
      </w:tr>
    </w:tbl>
    <w:p>
      <w:pPr>
        <w:spacing w:line="240" w:lineRule="auto" w:before="6"/>
        <w:rPr>
          <w:rFonts w:ascii="宋体" w:hAnsi="宋体" w:cs="宋体" w:eastAsia="宋体" w:hint="default"/>
          <w:sz w:val="15"/>
          <w:szCs w:val="15"/>
        </w:rPr>
      </w:pPr>
    </w:p>
    <w:p>
      <w:pPr>
        <w:pStyle w:val="BodyText"/>
        <w:spacing w:line="274" w:lineRule="exact" w:before="35"/>
        <w:ind w:right="164"/>
        <w:jc w:val="left"/>
      </w:pPr>
      <w:r>
        <w:rPr/>
        <w:t>17、应付利息：</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03"/>
              <w:jc w:val="righ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298,745,598.28</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1"/>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298,745,598.28</w:t>
            </w:r>
          </w:p>
        </w:tc>
      </w:tr>
    </w:tbl>
    <w:p>
      <w:pPr>
        <w:pStyle w:val="BodyText"/>
        <w:spacing w:line="240" w:lineRule="exact"/>
        <w:ind w:left="456" w:right="164"/>
        <w:jc w:val="left"/>
      </w:pPr>
      <w:r>
        <w:rPr/>
        <w:t>主要是本期按经法院批准的重整计划归还了债权人申报并经法院确认的债权。</w:t>
      </w:r>
    </w:p>
    <w:p>
      <w:pPr>
        <w:spacing w:line="240" w:lineRule="auto" w:before="12"/>
        <w:rPr>
          <w:rFonts w:ascii="宋体" w:hAnsi="宋体" w:cs="宋体" w:eastAsia="宋体" w:hint="default"/>
          <w:sz w:val="17"/>
          <w:szCs w:val="17"/>
        </w:rPr>
      </w:pPr>
    </w:p>
    <w:p>
      <w:pPr>
        <w:pStyle w:val="BodyText"/>
        <w:spacing w:line="274" w:lineRule="exact" w:before="35"/>
        <w:ind w:right="164"/>
        <w:jc w:val="left"/>
      </w:pPr>
      <w:r>
        <w:rPr/>
        <w:t>18、应付股利：</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326"/>
        <w:gridCol w:w="2324"/>
        <w:gridCol w:w="2326"/>
        <w:gridCol w:w="2324"/>
      </w:tblGrid>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超过</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年未支付原因</w:t>
            </w: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广西北生集团有限责任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0.00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2,100,840.00</w:t>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广西生物制品所</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342,062.00</w:t>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广西北生集团东珠实业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0.00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178,535.00</w:t>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北海安峰贸易有限公司</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68,320.00</w:t>
            </w:r>
            <w:r>
              <w:rPr>
                <w:rFonts w:ascii="宋体"/>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68,320.00</w:t>
            </w:r>
            <w:r>
              <w:rPr>
                <w:rFonts w:ascii="宋体"/>
                <w:sz w:val="21"/>
              </w:rPr>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北海京顺贸易有限公司</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68,320.00</w:t>
            </w:r>
            <w:r>
              <w:rPr>
                <w:rFonts w:ascii="宋体"/>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68,320.00</w:t>
            </w:r>
            <w:r>
              <w:rPr>
                <w:rFonts w:ascii="宋体"/>
                <w:sz w:val="21"/>
              </w:rPr>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北海腾辉商贸有限公司</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1,111,698.00</w:t>
            </w:r>
            <w:r>
              <w:rPr>
                <w:rFonts w:ascii="宋体"/>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1,111,698.00</w:t>
            </w:r>
            <w:r>
              <w:rPr>
                <w:rFonts w:ascii="宋体"/>
                <w:sz w:val="21"/>
              </w:rPr>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1,248,338.00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3,869,775.00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r>
    </w:tbl>
    <w:p>
      <w:pPr>
        <w:pStyle w:val="BodyText"/>
        <w:spacing w:line="238" w:lineRule="exact"/>
        <w:ind w:left="456" w:right="0"/>
        <w:jc w:val="left"/>
      </w:pPr>
      <w:r>
        <w:rPr/>
        <w:t>主要是本期按经法院批准的重整计划归还了债权人申报并经法院确认的债权</w:t>
      </w:r>
      <w:r>
        <w:rPr>
          <w:spacing w:val="-104"/>
        </w:rPr>
        <w:t>，</w:t>
      </w:r>
      <w:r>
        <w:rPr/>
        <w:t>期末余额主要是未申</w:t>
      </w:r>
    </w:p>
    <w:p>
      <w:pPr>
        <w:pStyle w:val="BodyText"/>
        <w:spacing w:line="274" w:lineRule="exact"/>
        <w:ind w:right="164"/>
        <w:jc w:val="left"/>
      </w:pPr>
      <w:r>
        <w:rPr/>
        <w:t>报的债权。</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47" w:footer="727" w:top="980" w:bottom="920" w:left="1220" w:right="1120"/>
        </w:sectPr>
      </w:pPr>
    </w:p>
    <w:p>
      <w:pPr>
        <w:pStyle w:val="BodyText"/>
        <w:spacing w:line="272" w:lineRule="exact" w:before="63"/>
        <w:ind w:right="-18"/>
        <w:jc w:val="left"/>
      </w:pPr>
      <w:r>
        <w:rPr/>
        <w:t>19、其他应付款： (1)</w:t>
      </w:r>
      <w:r>
        <w:rPr>
          <w:spacing w:val="-2"/>
        </w:rPr>
        <w:t> </w:t>
      </w:r>
      <w:r>
        <w:rPr/>
        <w:t>其他应付款情况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2031" w:space="500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116,234,035.78</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292,602,450.36</w:t>
            </w:r>
            <w:r>
              <w:rPr>
                <w:rFonts w:ascii="宋体"/>
                <w:sz w:val="21"/>
              </w:rPr>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541,226.98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9,222,073.55</w:t>
            </w:r>
            <w:r>
              <w:rPr>
                <w:rFonts w:ascii="宋体"/>
                <w:sz w:val="21"/>
              </w:rPr>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8,465.00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12,056,456.03</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3,292,015.83</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4,704,613.60</w:t>
            </w:r>
            <w:r>
              <w:rPr>
                <w:rFonts w:ascii="宋体"/>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1"/>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120,075,743.59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318,585,593.54</w:t>
            </w:r>
          </w:p>
        </w:tc>
      </w:tr>
    </w:tbl>
    <w:p>
      <w:pPr>
        <w:spacing w:line="240" w:lineRule="auto" w:before="6"/>
        <w:rPr>
          <w:rFonts w:ascii="宋体" w:hAnsi="宋体" w:cs="宋体" w:eastAsia="宋体" w:hint="default"/>
          <w:sz w:val="15"/>
          <w:szCs w:val="15"/>
        </w:rPr>
      </w:pPr>
    </w:p>
    <w:p>
      <w:pPr>
        <w:pStyle w:val="BodyText"/>
        <w:spacing w:line="272" w:lineRule="exact" w:before="63"/>
        <w:ind w:left="560" w:right="274" w:hanging="421"/>
        <w:jc w:val="left"/>
      </w:pPr>
      <w:r>
        <w:rPr/>
        <w:t>(2)</w:t>
      </w:r>
      <w:r>
        <w:rPr>
          <w:spacing w:val="-1"/>
        </w:rPr>
        <w:t> </w:t>
      </w:r>
      <w:r>
        <w:rPr/>
        <w:t>本报告期其他应付款中应付持有公司</w:t>
      </w:r>
      <w:r>
        <w:rPr>
          <w:spacing w:val="-54"/>
        </w:rPr>
        <w:t> </w:t>
      </w:r>
      <w:r>
        <w:rPr/>
        <w:t>5%(含</w:t>
      </w:r>
      <w:r>
        <w:rPr>
          <w:spacing w:val="-54"/>
        </w:rPr>
        <w:t> </w:t>
      </w:r>
      <w:r>
        <w:rPr/>
        <w:t>5%)以上表决权股份的股东单位或关联方情况</w:t>
      </w:r>
      <w:r>
        <w:rPr/>
        <w:t> 本报告期其他应付款中无应付持有公司</w:t>
      </w:r>
      <w:r>
        <w:rPr>
          <w:spacing w:val="-55"/>
        </w:rPr>
        <w:t> </w:t>
      </w:r>
      <w:r>
        <w:rPr/>
        <w:t>5%(含</w:t>
      </w:r>
      <w:r>
        <w:rPr>
          <w:spacing w:val="-55"/>
        </w:rPr>
        <w:t> </w:t>
      </w:r>
      <w:r>
        <w:rPr/>
        <w:t>5%)以上表决权股份的股东单位或关联方的款项。</w:t>
      </w:r>
    </w:p>
    <w:p>
      <w:pPr>
        <w:spacing w:line="240" w:lineRule="auto" w:before="11"/>
        <w:rPr>
          <w:rFonts w:ascii="宋体" w:hAnsi="宋体" w:cs="宋体" w:eastAsia="宋体" w:hint="default"/>
          <w:sz w:val="20"/>
          <w:szCs w:val="20"/>
        </w:rPr>
      </w:pPr>
    </w:p>
    <w:p>
      <w:pPr>
        <w:pStyle w:val="BodyText"/>
        <w:spacing w:line="272" w:lineRule="exact"/>
        <w:ind w:left="560" w:right="164" w:hanging="420"/>
        <w:jc w:val="left"/>
      </w:pPr>
      <w:r>
        <w:rPr/>
        <w:t>(3)</w:t>
      </w:r>
      <w:r>
        <w:rPr>
          <w:spacing w:val="-1"/>
        </w:rPr>
        <w:t> </w:t>
      </w:r>
      <w:r>
        <w:rPr/>
        <w:t>对于金额较大的其他应付款，应说明内容</w:t>
      </w:r>
      <w:r>
        <w:rPr/>
        <w:t> 期末余额主要是重组方浙江郡原地产股份有限公司依据《关于协助北生药业股份有限公司破产重</w:t>
      </w:r>
    </w:p>
    <w:p>
      <w:pPr>
        <w:pStyle w:val="BodyText"/>
        <w:spacing w:line="272" w:lineRule="exact"/>
        <w:ind w:right="164"/>
        <w:jc w:val="left"/>
      </w:pPr>
      <w:r>
        <w:rPr/>
        <w:t>整计划执行暨参与广西北生药业股份有限公司资产重组的协议》提供支持本公司重整计划执行完毕的 资金</w:t>
      </w:r>
    </w:p>
    <w:p>
      <w:pPr>
        <w:pStyle w:val="BodyText"/>
        <w:spacing w:line="248" w:lineRule="exact"/>
        <w:ind w:right="164"/>
        <w:jc w:val="left"/>
      </w:pPr>
      <w:r>
        <w:rPr/>
        <w:t>20、预计负债：</w:t>
      </w:r>
    </w:p>
    <w:p>
      <w:pPr>
        <w:pStyle w:val="BodyText"/>
        <w:spacing w:line="272"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10"/>
              <w:jc w:val="right"/>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未决诉讼</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650,000.00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650,000.00</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09"/>
              <w:jc w:val="right"/>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650,000.00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650,000.00</w:t>
            </w:r>
          </w:p>
        </w:tc>
      </w:tr>
    </w:tbl>
    <w:p>
      <w:pPr>
        <w:spacing w:after="0" w:line="241" w:lineRule="exact"/>
        <w:jc w:val="right"/>
        <w:rPr>
          <w:rFonts w:ascii="宋体" w:hAnsi="宋体" w:cs="宋体" w:eastAsia="宋体" w:hint="default"/>
          <w:sz w:val="21"/>
          <w:szCs w:val="21"/>
        </w:rPr>
        <w:sectPr>
          <w:type w:val="continuous"/>
          <w:pgSz w:w="11910" w:h="16840"/>
          <w:pgMar w:top="1600" w:bottom="280" w:left="1220" w:right="1120"/>
        </w:sectPr>
      </w:pPr>
    </w:p>
    <w:p>
      <w:pPr>
        <w:spacing w:line="240" w:lineRule="auto" w:before="1"/>
        <w:rPr>
          <w:rFonts w:ascii="宋体" w:hAnsi="宋体" w:cs="宋体" w:eastAsia="宋体" w:hint="default"/>
          <w:sz w:val="29"/>
          <w:szCs w:val="29"/>
        </w:rPr>
      </w:pPr>
    </w:p>
    <w:p>
      <w:pPr>
        <w:pStyle w:val="BodyText"/>
        <w:spacing w:line="272" w:lineRule="exact" w:before="63"/>
        <w:ind w:right="179" w:firstLine="420"/>
        <w:jc w:val="both"/>
      </w:pPr>
      <w:r>
        <w:rPr/>
        <w:t>截止</w:t>
      </w:r>
      <w:r>
        <w:rPr>
          <w:spacing w:val="-54"/>
        </w:rPr>
        <w:t> </w:t>
      </w:r>
      <w:r>
        <w:rPr/>
        <w:t>2009</w:t>
      </w:r>
      <w:r>
        <w:rPr>
          <w:spacing w:val="-53"/>
        </w:rPr>
        <w:t> </w:t>
      </w:r>
      <w:r>
        <w:rPr/>
        <w:t>年</w:t>
      </w:r>
      <w:r>
        <w:rPr>
          <w:spacing w:val="-55"/>
        </w:rPr>
        <w:t> </w:t>
      </w:r>
      <w:r>
        <w:rPr/>
        <w:t>12</w:t>
      </w:r>
      <w:r>
        <w:rPr>
          <w:spacing w:val="-54"/>
        </w:rPr>
        <w:t> </w:t>
      </w:r>
      <w:r>
        <w:rPr/>
        <w:t>月</w:t>
      </w:r>
      <w:r>
        <w:rPr>
          <w:spacing w:val="-54"/>
        </w:rPr>
        <w:t> </w:t>
      </w:r>
      <w:r>
        <w:rPr/>
        <w:t>31</w:t>
      </w:r>
      <w:r>
        <w:rPr>
          <w:spacing w:val="-53"/>
        </w:rPr>
        <w:t> </w:t>
      </w:r>
      <w:r>
        <w:rPr>
          <w:spacing w:val="-5"/>
        </w:rPr>
        <w:t>日，预计负债余额</w:t>
      </w:r>
      <w:r>
        <w:rPr>
          <w:spacing w:val="-54"/>
        </w:rPr>
        <w:t> </w:t>
      </w:r>
      <w:r>
        <w:rPr/>
        <w:t>650,000.00</w:t>
      </w:r>
      <w:r>
        <w:rPr>
          <w:spacing w:val="-53"/>
        </w:rPr>
        <w:t> </w:t>
      </w:r>
      <w:r>
        <w:rPr>
          <w:spacing w:val="-6"/>
        </w:rPr>
        <w:t>元，原因是</w:t>
      </w:r>
      <w:r>
        <w:rPr>
          <w:spacing w:val="-54"/>
        </w:rPr>
        <w:t> </w:t>
      </w:r>
      <w:r>
        <w:rPr/>
        <w:t>2009</w:t>
      </w:r>
      <w:r>
        <w:rPr>
          <w:spacing w:val="-53"/>
        </w:rPr>
        <w:t> </w:t>
      </w:r>
      <w:r>
        <w:rPr/>
        <w:t>年</w:t>
      </w:r>
      <w:r>
        <w:rPr>
          <w:spacing w:val="-54"/>
        </w:rPr>
        <w:t> </w:t>
      </w:r>
      <w:r>
        <w:rPr/>
        <w:t>10</w:t>
      </w:r>
      <w:r>
        <w:rPr>
          <w:spacing w:val="-53"/>
        </w:rPr>
        <w:t> </w:t>
      </w:r>
      <w:r>
        <w:rPr/>
        <w:t>月</w:t>
      </w:r>
      <w:r>
        <w:rPr>
          <w:spacing w:val="-55"/>
        </w:rPr>
        <w:t> </w:t>
      </w:r>
      <w:r>
        <w:rPr/>
        <w:t>16</w:t>
      </w:r>
      <w:r>
        <w:rPr>
          <w:spacing w:val="-53"/>
        </w:rPr>
        <w:t> </w:t>
      </w:r>
      <w:r>
        <w:rPr/>
        <w:t>日,</w:t>
      </w:r>
      <w:r>
        <w:rPr>
          <w:spacing w:val="-54"/>
        </w:rPr>
        <w:t> </w:t>
      </w:r>
      <w:r>
        <w:rPr/>
        <w:t>北生长春市</w:t>
      </w:r>
      <w:r>
        <w:rPr/>
        <w:t> 凯旋制药分公司的资产受让方—山东天颐泰药业有限公司诉本公司未按协议书的约定将附表所列资产 全部交付，申请退还未交付的资产款</w:t>
      </w:r>
      <w:r>
        <w:rPr>
          <w:spacing w:val="-61"/>
        </w:rPr>
        <w:t> </w:t>
      </w:r>
      <w:r>
        <w:rPr/>
        <w:t>55.47</w:t>
      </w:r>
      <w:r>
        <w:rPr>
          <w:spacing w:val="-60"/>
        </w:rPr>
        <w:t> </w:t>
      </w:r>
      <w:r>
        <w:rPr/>
        <w:t>万元并支付违约金。2009</w:t>
      </w:r>
      <w:r>
        <w:rPr>
          <w:spacing w:val="-61"/>
        </w:rPr>
        <w:t> </w:t>
      </w:r>
      <w:r>
        <w:rPr/>
        <w:t>年</w:t>
      </w:r>
      <w:r>
        <w:rPr>
          <w:spacing w:val="-61"/>
        </w:rPr>
        <w:t> </w:t>
      </w:r>
      <w:r>
        <w:rPr/>
        <w:t>10</w:t>
      </w:r>
      <w:r>
        <w:rPr>
          <w:spacing w:val="-60"/>
        </w:rPr>
        <w:t> </w:t>
      </w:r>
      <w:r>
        <w:rPr/>
        <w:t>月</w:t>
      </w:r>
      <w:r>
        <w:rPr>
          <w:spacing w:val="-61"/>
        </w:rPr>
        <w:t> </w:t>
      </w:r>
      <w:r>
        <w:rPr/>
        <w:t>19</w:t>
      </w:r>
      <w:r>
        <w:rPr>
          <w:spacing w:val="-61"/>
        </w:rPr>
        <w:t> </w:t>
      </w:r>
      <w:r>
        <w:rPr/>
        <w:t>日，法院裁定冻结本</w:t>
      </w:r>
    </w:p>
    <w:p>
      <w:pPr>
        <w:pStyle w:val="BodyText"/>
        <w:spacing w:line="272" w:lineRule="exact"/>
        <w:ind w:right="164"/>
        <w:jc w:val="left"/>
      </w:pPr>
      <w:r>
        <w:rPr/>
        <w:t>公司银行存款</w:t>
      </w:r>
      <w:r>
        <w:rPr>
          <w:spacing w:val="-62"/>
        </w:rPr>
        <w:t> </w:t>
      </w:r>
      <w:r>
        <w:rPr/>
        <w:t>65</w:t>
      </w:r>
      <w:r>
        <w:rPr>
          <w:spacing w:val="-61"/>
        </w:rPr>
        <w:t> </w:t>
      </w:r>
      <w:r>
        <w:rPr/>
        <w:t>万元，本公司的法律顾问认为该案件败诉的可能性较大，因此本公司按</w:t>
      </w:r>
      <w:r>
        <w:rPr>
          <w:spacing w:val="-62"/>
        </w:rPr>
        <w:t> </w:t>
      </w:r>
      <w:r>
        <w:rPr/>
        <w:t>65</w:t>
      </w:r>
      <w:r>
        <w:rPr>
          <w:spacing w:val="-61"/>
        </w:rPr>
        <w:t> </w:t>
      </w:r>
      <w:r>
        <w:rPr/>
        <w:t>万元计入</w:t>
      </w:r>
      <w:r>
        <w:rPr>
          <w:spacing w:val="-1"/>
        </w:rPr>
        <w:t> </w:t>
      </w:r>
      <w:r>
        <w:rPr/>
        <w:t>了预计负债。</w:t>
      </w: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47" w:footer="727" w:top="980" w:bottom="920" w:left="1220" w:right="1120"/>
        </w:sectPr>
      </w:pPr>
    </w:p>
    <w:p>
      <w:pPr>
        <w:pStyle w:val="BodyText"/>
        <w:spacing w:line="272" w:lineRule="exact" w:before="63"/>
        <w:ind w:right="-18"/>
        <w:jc w:val="left"/>
      </w:pPr>
      <w:r>
        <w:rPr/>
        <w:t>21、1</w:t>
      </w:r>
      <w:r>
        <w:rPr>
          <w:spacing w:val="-53"/>
        </w:rPr>
        <w:t> </w:t>
      </w:r>
      <w:r>
        <w:rPr/>
        <w:t>年内到期的非流动负债：</w:t>
      </w:r>
      <w:r>
        <w:rPr/>
        <w:t> (1) 1</w:t>
      </w:r>
      <w:r>
        <w:rPr>
          <w:spacing w:val="-54"/>
        </w:rPr>
        <w:t> </w:t>
      </w:r>
      <w:r>
        <w:rPr/>
        <w:t>年内到期的非流动负债情况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3239" w:space="3799"/>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年内到期的长期借款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238,000,000.00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238,000,000.00</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600" w:bottom="280" w:left="1220" w:right="1120"/>
        </w:sectPr>
      </w:pPr>
    </w:p>
    <w:p>
      <w:pPr>
        <w:pStyle w:val="BodyText"/>
        <w:spacing w:line="274" w:lineRule="exact" w:before="35"/>
        <w:ind w:right="-18"/>
        <w:jc w:val="left"/>
      </w:pPr>
      <w:r>
        <w:rPr/>
        <w:t>(2) 1</w:t>
      </w:r>
      <w:r>
        <w:rPr>
          <w:spacing w:val="-54"/>
        </w:rPr>
        <w:t> </w:t>
      </w:r>
      <w:r>
        <w:rPr/>
        <w:t>年内到期的长期借款</w:t>
      </w:r>
    </w:p>
    <w:p>
      <w:pPr>
        <w:pStyle w:val="BodyText"/>
        <w:spacing w:line="274" w:lineRule="exact"/>
        <w:ind w:right="-18"/>
        <w:jc w:val="left"/>
      </w:pPr>
      <w:r>
        <w:rPr/>
        <w:t>1) 1</w:t>
      </w:r>
      <w:r>
        <w:rPr>
          <w:spacing w:val="-54"/>
        </w:rPr>
        <w:t> </w:t>
      </w:r>
      <w:r>
        <w:rPr/>
        <w:t>年内到期的长期借款</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2609" w:space="4429"/>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238,000,000.00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1"/>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238,000,000.00</w:t>
            </w:r>
          </w:p>
        </w:tc>
      </w:tr>
    </w:tbl>
    <w:p>
      <w:pPr>
        <w:spacing w:line="240" w:lineRule="auto" w:before="6"/>
        <w:rPr>
          <w:rFonts w:ascii="宋体" w:hAnsi="宋体" w:cs="宋体" w:eastAsia="宋体" w:hint="default"/>
          <w:sz w:val="15"/>
          <w:szCs w:val="15"/>
        </w:rPr>
      </w:pPr>
    </w:p>
    <w:p>
      <w:pPr>
        <w:pStyle w:val="BodyText"/>
        <w:spacing w:line="274" w:lineRule="exact" w:before="35"/>
        <w:ind w:right="164"/>
        <w:jc w:val="left"/>
      </w:pPr>
      <w:r>
        <w:rPr/>
        <w:t>2)</w:t>
      </w:r>
      <w:r>
        <w:rPr>
          <w:spacing w:val="-2"/>
        </w:rPr>
        <w:t> </w:t>
      </w:r>
      <w:r>
        <w:rPr/>
        <w:t>金额前五名的</w:t>
      </w:r>
      <w:r>
        <w:rPr>
          <w:spacing w:val="-54"/>
        </w:rPr>
        <w:t> </w:t>
      </w:r>
      <w:r>
        <w:rPr/>
        <w:t>1</w:t>
      </w:r>
      <w:r>
        <w:rPr>
          <w:spacing w:val="-53"/>
        </w:rPr>
        <w:t> </w:t>
      </w:r>
      <w:r>
        <w:rPr/>
        <w:t>年内到期的长期借款</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095"/>
        <w:gridCol w:w="1007"/>
        <w:gridCol w:w="1128"/>
        <w:gridCol w:w="1128"/>
        <w:gridCol w:w="1128"/>
        <w:gridCol w:w="1128"/>
        <w:gridCol w:w="1686"/>
      </w:tblGrid>
      <w:tr>
        <w:trPr>
          <w:trHeight w:val="287" w:hRule="exact"/>
        </w:trPr>
        <w:tc>
          <w:tcPr>
            <w:tcW w:w="2095" w:type="dxa"/>
            <w:vMerge w:val="restart"/>
            <w:tcBorders>
              <w:top w:val="single" w:sz="6" w:space="0" w:color="000000"/>
              <w:left w:val="single" w:sz="6" w:space="0" w:color="000000"/>
              <w:right w:val="single" w:sz="6" w:space="0" w:color="000000"/>
            </w:tcBorders>
          </w:tcPr>
          <w:p>
            <w:pPr>
              <w:pStyle w:val="TableParagraph"/>
              <w:spacing w:line="240" w:lineRule="auto" w:before="101"/>
              <w:ind w:left="620" w:right="0"/>
              <w:jc w:val="left"/>
              <w:rPr>
                <w:rFonts w:ascii="宋体" w:hAnsi="宋体" w:cs="宋体" w:eastAsia="宋体" w:hint="default"/>
                <w:sz w:val="21"/>
                <w:szCs w:val="21"/>
              </w:rPr>
            </w:pPr>
            <w:r>
              <w:rPr>
                <w:rFonts w:ascii="宋体" w:hAnsi="宋体" w:cs="宋体" w:eastAsia="宋体" w:hint="default"/>
                <w:sz w:val="21"/>
                <w:szCs w:val="21"/>
              </w:rPr>
              <w:t>贷款单位</w:t>
            </w:r>
          </w:p>
        </w:tc>
        <w:tc>
          <w:tcPr>
            <w:tcW w:w="1007" w:type="dxa"/>
            <w:vMerge w:val="restart"/>
            <w:tcBorders>
              <w:top w:val="single" w:sz="6" w:space="0" w:color="000000"/>
              <w:left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借款起</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始日</w:t>
            </w:r>
          </w:p>
        </w:tc>
        <w:tc>
          <w:tcPr>
            <w:tcW w:w="1128" w:type="dxa"/>
            <w:vMerge w:val="restart"/>
            <w:tcBorders>
              <w:top w:val="single" w:sz="6" w:space="0" w:color="000000"/>
              <w:left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借款终止</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日</w:t>
            </w:r>
          </w:p>
        </w:tc>
        <w:tc>
          <w:tcPr>
            <w:tcW w:w="1128" w:type="dxa"/>
            <w:vMerge w:val="restart"/>
            <w:tcBorders>
              <w:top w:val="single" w:sz="6" w:space="0" w:color="000000"/>
              <w:left w:val="single" w:sz="6" w:space="0" w:color="000000"/>
              <w:right w:val="single" w:sz="6" w:space="0" w:color="000000"/>
            </w:tcBorders>
          </w:tcPr>
          <w:p>
            <w:pPr>
              <w:pStyle w:val="TableParagraph"/>
              <w:spacing w:line="240" w:lineRule="auto" w:before="101"/>
              <w:ind w:left="346" w:right="0"/>
              <w:jc w:val="left"/>
              <w:rPr>
                <w:rFonts w:ascii="宋体" w:hAnsi="宋体" w:cs="宋体" w:eastAsia="宋体" w:hint="default"/>
                <w:sz w:val="21"/>
                <w:szCs w:val="21"/>
              </w:rPr>
            </w:pPr>
            <w:r>
              <w:rPr>
                <w:rFonts w:ascii="宋体" w:hAnsi="宋体" w:cs="宋体" w:eastAsia="宋体" w:hint="default"/>
                <w:sz w:val="21"/>
                <w:szCs w:val="21"/>
              </w:rPr>
              <w:t>币种</w:t>
            </w:r>
          </w:p>
        </w:tc>
        <w:tc>
          <w:tcPr>
            <w:tcW w:w="1128" w:type="dxa"/>
            <w:vMerge w:val="restart"/>
            <w:tcBorders>
              <w:top w:val="single" w:sz="6" w:space="0" w:color="000000"/>
              <w:left w:val="single" w:sz="6" w:space="0" w:color="000000"/>
              <w:right w:val="single" w:sz="6" w:space="0" w:color="000000"/>
            </w:tcBorders>
          </w:tcPr>
          <w:p>
            <w:pPr>
              <w:pStyle w:val="TableParagraph"/>
              <w:spacing w:line="240" w:lineRule="auto" w:before="101"/>
              <w:ind w:left="100" w:right="-5"/>
              <w:jc w:val="left"/>
              <w:rPr>
                <w:rFonts w:ascii="宋体" w:hAnsi="宋体" w:cs="宋体" w:eastAsia="宋体" w:hint="default"/>
                <w:sz w:val="21"/>
                <w:szCs w:val="21"/>
              </w:rPr>
            </w:pPr>
            <w:r>
              <w:rPr>
                <w:rFonts w:ascii="宋体" w:hAnsi="宋体" w:cs="宋体" w:eastAsia="宋体" w:hint="default"/>
                <w:spacing w:val="-7"/>
                <w:sz w:val="21"/>
                <w:szCs w:val="21"/>
              </w:rPr>
              <w:t>利率（％）</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1"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2095" w:type="dxa"/>
            <w:vMerge/>
            <w:tcBorders>
              <w:left w:val="single" w:sz="6" w:space="0" w:color="000000"/>
              <w:bottom w:val="single" w:sz="6" w:space="0" w:color="000000"/>
              <w:right w:val="single" w:sz="6" w:space="0" w:color="000000"/>
            </w:tcBorders>
          </w:tcPr>
          <w:p>
            <w:pPr/>
          </w:p>
        </w:tc>
        <w:tc>
          <w:tcPr>
            <w:tcW w:w="1007" w:type="dxa"/>
            <w:vMerge/>
            <w:tcBorders>
              <w:left w:val="single" w:sz="6" w:space="0" w:color="000000"/>
              <w:bottom w:val="single" w:sz="6" w:space="0" w:color="000000"/>
              <w:right w:val="single" w:sz="6" w:space="0" w:color="000000"/>
            </w:tcBorders>
          </w:tcPr>
          <w:p>
            <w:pPr/>
          </w:p>
        </w:tc>
        <w:tc>
          <w:tcPr>
            <w:tcW w:w="1128" w:type="dxa"/>
            <w:vMerge/>
            <w:tcBorders>
              <w:left w:val="single" w:sz="6" w:space="0" w:color="000000"/>
              <w:bottom w:val="single" w:sz="6" w:space="0" w:color="000000"/>
              <w:right w:val="single" w:sz="6" w:space="0" w:color="000000"/>
            </w:tcBorders>
          </w:tcPr>
          <w:p>
            <w:pPr/>
          </w:p>
        </w:tc>
        <w:tc>
          <w:tcPr>
            <w:tcW w:w="1128" w:type="dxa"/>
            <w:vMerge/>
            <w:tcBorders>
              <w:left w:val="single" w:sz="6" w:space="0" w:color="000000"/>
              <w:bottom w:val="single" w:sz="6" w:space="0" w:color="000000"/>
              <w:right w:val="single" w:sz="6" w:space="0" w:color="000000"/>
            </w:tcBorders>
          </w:tcPr>
          <w:p>
            <w:pPr/>
          </w:p>
        </w:tc>
        <w:tc>
          <w:tcPr>
            <w:tcW w:w="1128" w:type="dxa"/>
            <w:vMerge/>
            <w:tcBorders>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4"/>
              <w:jc w:val="right"/>
              <w:rPr>
                <w:rFonts w:ascii="宋体" w:hAnsi="宋体" w:cs="宋体" w:eastAsia="宋体" w:hint="default"/>
                <w:sz w:val="21"/>
                <w:szCs w:val="21"/>
              </w:rPr>
            </w:pPr>
            <w:r>
              <w:rPr>
                <w:rFonts w:ascii="宋体" w:hAnsi="宋体" w:cs="宋体" w:eastAsia="宋体" w:hint="default"/>
                <w:sz w:val="21"/>
                <w:szCs w:val="21"/>
              </w:rPr>
              <w:t>本币金额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本币金额</w:t>
            </w:r>
          </w:p>
        </w:tc>
      </w:tr>
      <w:tr>
        <w:trPr>
          <w:trHeight w:val="559" w:hRule="exact"/>
        </w:trPr>
        <w:tc>
          <w:tcPr>
            <w:tcW w:w="2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工行北海分行</w:t>
            </w:r>
          </w:p>
        </w:tc>
        <w:tc>
          <w:tcPr>
            <w:tcW w:w="10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78"/>
                <w:sz w:val="21"/>
                <w:szCs w:val="21"/>
              </w:rPr>
              <w:t> </w:t>
            </w:r>
            <w:r>
              <w:rPr>
                <w:rFonts w:ascii="宋体" w:hAnsi="宋体" w:cs="宋体" w:eastAsia="宋体" w:hint="default"/>
                <w:sz w:val="21"/>
                <w:szCs w:val="21"/>
              </w:rPr>
              <w:t>年</w:t>
            </w:r>
            <w:r>
              <w:rPr>
                <w:rFonts w:ascii="宋体" w:hAnsi="宋体" w:cs="宋体" w:eastAsia="宋体" w:hint="default"/>
                <w:spacing w:val="-79"/>
                <w:sz w:val="21"/>
                <w:szCs w:val="21"/>
              </w:rPr>
              <w:t> </w:t>
            </w:r>
            <w:r>
              <w:rPr>
                <w:rFonts w:ascii="宋体" w:hAnsi="宋体" w:cs="宋体" w:eastAsia="宋体" w:hint="default"/>
                <w:sz w:val="21"/>
                <w:szCs w:val="21"/>
              </w:rPr>
              <w:t>4</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17日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16日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5.86</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125,000,000.00</w:t>
            </w:r>
          </w:p>
        </w:tc>
      </w:tr>
      <w:tr>
        <w:trPr>
          <w:trHeight w:val="560" w:hRule="exact"/>
        </w:trPr>
        <w:tc>
          <w:tcPr>
            <w:tcW w:w="2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工行北海分行</w:t>
            </w:r>
          </w:p>
        </w:tc>
        <w:tc>
          <w:tcPr>
            <w:tcW w:w="10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78"/>
                <w:sz w:val="21"/>
                <w:szCs w:val="21"/>
              </w:rPr>
              <w:t> </w:t>
            </w:r>
            <w:r>
              <w:rPr>
                <w:rFonts w:ascii="宋体" w:hAnsi="宋体" w:cs="宋体" w:eastAsia="宋体" w:hint="default"/>
                <w:sz w:val="21"/>
                <w:szCs w:val="21"/>
              </w:rPr>
              <w:t>年</w:t>
            </w:r>
            <w:r>
              <w:rPr>
                <w:rFonts w:ascii="宋体" w:hAnsi="宋体" w:cs="宋体" w:eastAsia="宋体" w:hint="default"/>
                <w:spacing w:val="-79"/>
                <w:sz w:val="21"/>
                <w:szCs w:val="21"/>
              </w:rPr>
              <w:t> </w:t>
            </w:r>
            <w:r>
              <w:rPr>
                <w:rFonts w:ascii="宋体" w:hAnsi="宋体" w:cs="宋体" w:eastAsia="宋体" w:hint="default"/>
                <w:sz w:val="21"/>
                <w:szCs w:val="21"/>
              </w:rPr>
              <w:t>8</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35"/>
                <w:sz w:val="21"/>
                <w:szCs w:val="21"/>
              </w:rPr>
              <w:t>月7日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35"/>
                <w:sz w:val="21"/>
                <w:szCs w:val="21"/>
              </w:rPr>
              <w:t>月6日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6.048</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113,000,000.00</w:t>
            </w:r>
          </w:p>
        </w:tc>
      </w:tr>
      <w:tr>
        <w:trPr>
          <w:trHeight w:val="288" w:hRule="exact"/>
        </w:trPr>
        <w:tc>
          <w:tcPr>
            <w:tcW w:w="20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0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238,000,000.00</w:t>
            </w:r>
          </w:p>
        </w:tc>
      </w:tr>
    </w:tbl>
    <w:p>
      <w:pPr>
        <w:spacing w:line="240" w:lineRule="auto" w:before="6"/>
        <w:rPr>
          <w:rFonts w:ascii="宋体" w:hAnsi="宋体" w:cs="宋体" w:eastAsia="宋体" w:hint="default"/>
          <w:sz w:val="15"/>
          <w:szCs w:val="15"/>
        </w:rPr>
      </w:pPr>
    </w:p>
    <w:p>
      <w:pPr>
        <w:pStyle w:val="BodyText"/>
        <w:spacing w:line="274" w:lineRule="exact" w:before="35"/>
        <w:ind w:right="164"/>
        <w:jc w:val="left"/>
      </w:pPr>
      <w:r>
        <w:rPr/>
        <w:t>22、股本：</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620"/>
        <w:gridCol w:w="1686"/>
        <w:gridCol w:w="715"/>
        <w:gridCol w:w="715"/>
        <w:gridCol w:w="1580"/>
        <w:gridCol w:w="716"/>
        <w:gridCol w:w="1580"/>
        <w:gridCol w:w="1686"/>
      </w:tblGrid>
      <w:tr>
        <w:trPr>
          <w:trHeight w:val="287" w:hRule="exact"/>
        </w:trPr>
        <w:tc>
          <w:tcPr>
            <w:tcW w:w="620" w:type="dxa"/>
            <w:vMerge w:val="restart"/>
            <w:tcBorders>
              <w:top w:val="single" w:sz="6" w:space="0" w:color="000000"/>
              <w:left w:val="single" w:sz="6" w:space="0" w:color="000000"/>
              <w:right w:val="single" w:sz="6" w:space="0" w:color="000000"/>
            </w:tcBorders>
          </w:tcPr>
          <w:p>
            <w:pPr/>
          </w:p>
        </w:tc>
        <w:tc>
          <w:tcPr>
            <w:tcW w:w="1686"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5308"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96"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1686"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559" w:hRule="exact"/>
        </w:trPr>
        <w:tc>
          <w:tcPr>
            <w:tcW w:w="620" w:type="dxa"/>
            <w:vMerge/>
            <w:tcBorders>
              <w:left w:val="single" w:sz="6" w:space="0" w:color="000000"/>
              <w:bottom w:val="single" w:sz="6" w:space="0" w:color="000000"/>
              <w:right w:val="single" w:sz="6" w:space="0" w:color="000000"/>
            </w:tcBorders>
          </w:tcPr>
          <w:p>
            <w:pPr/>
          </w:p>
        </w:tc>
        <w:tc>
          <w:tcPr>
            <w:tcW w:w="1686" w:type="dxa"/>
            <w:vMerge/>
            <w:tcBorders>
              <w:left w:val="single" w:sz="6" w:space="0" w:color="000000"/>
              <w:bottom w:val="single" w:sz="6" w:space="0" w:color="000000"/>
              <w:right w:val="single" w:sz="6" w:space="0" w:color="000000"/>
            </w:tcBorders>
          </w:tcPr>
          <w:p>
            <w:pP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40"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4" w:lineRule="exact"/>
              <w:ind w:left="140"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40"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公积金转股</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4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686" w:type="dxa"/>
            <w:vMerge/>
            <w:tcBorders>
              <w:left w:val="single" w:sz="6" w:space="0" w:color="000000"/>
              <w:bottom w:val="single" w:sz="6" w:space="0" w:color="000000"/>
              <w:right w:val="single" w:sz="6" w:space="0" w:color="000000"/>
            </w:tcBorders>
          </w:tcPr>
          <w:p>
            <w:pPr/>
          </w:p>
        </w:tc>
      </w:tr>
      <w:tr>
        <w:trPr>
          <w:trHeight w:val="1105" w:hRule="exact"/>
        </w:trPr>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股</w:t>
            </w:r>
          </w:p>
          <w:p>
            <w:pPr>
              <w:pStyle w:val="TableParagraph"/>
              <w:spacing w:line="272" w:lineRule="exact" w:before="26"/>
              <w:ind w:left="100" w:right="293"/>
              <w:jc w:val="both"/>
              <w:rPr>
                <w:rFonts w:ascii="宋体" w:hAnsi="宋体" w:cs="宋体" w:eastAsia="宋体" w:hint="default"/>
                <w:sz w:val="21"/>
                <w:szCs w:val="21"/>
              </w:rPr>
            </w:pPr>
            <w:r>
              <w:rPr>
                <w:rFonts w:ascii="宋体" w:hAnsi="宋体" w:cs="宋体" w:eastAsia="宋体" w:hint="default"/>
                <w:sz w:val="21"/>
                <w:szCs w:val="21"/>
              </w:rPr>
              <w:t>份 总 数</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sz w:val="21"/>
              </w:rPr>
              <w:t>303,687,468.00</w:t>
            </w:r>
          </w:p>
        </w:tc>
        <w:tc>
          <w:tcPr>
            <w:tcW w:w="715" w:type="dxa"/>
            <w:tcBorders>
              <w:top w:val="single" w:sz="6" w:space="0" w:color="000000"/>
              <w:left w:val="single" w:sz="6" w:space="0" w:color="000000"/>
              <w:bottom w:val="single" w:sz="6" w:space="0" w:color="000000"/>
              <w:right w:val="single" w:sz="6" w:space="0" w:color="000000"/>
            </w:tcBorders>
          </w:tcPr>
          <w:p>
            <w:pPr/>
          </w:p>
        </w:tc>
        <w:tc>
          <w:tcPr>
            <w:tcW w:w="715"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91,106,240.00</w:t>
            </w:r>
          </w:p>
        </w:tc>
        <w:tc>
          <w:tcPr>
            <w:tcW w:w="71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91,106,240.00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sz w:val="21"/>
              </w:rPr>
              <w:t>394,793,708.00</w:t>
            </w:r>
          </w:p>
        </w:tc>
      </w:tr>
    </w:tbl>
    <w:p>
      <w:pPr>
        <w:pStyle w:val="BodyText"/>
        <w:spacing w:line="238" w:lineRule="exact"/>
        <w:ind w:left="560" w:right="0"/>
        <w:jc w:val="left"/>
      </w:pPr>
      <w:r>
        <w:rPr/>
        <w:t>本公司根据</w:t>
      </w:r>
      <w:r>
        <w:rPr>
          <w:spacing w:val="-71"/>
        </w:rPr>
        <w:t> </w:t>
      </w:r>
      <w:r>
        <w:rPr/>
        <w:t>2008</w:t>
      </w:r>
      <w:r>
        <w:rPr>
          <w:spacing w:val="-70"/>
        </w:rPr>
        <w:t> </w:t>
      </w:r>
      <w:r>
        <w:rPr/>
        <w:t>年</w:t>
      </w:r>
      <w:r>
        <w:rPr>
          <w:spacing w:val="-71"/>
        </w:rPr>
        <w:t> </w:t>
      </w:r>
      <w:r>
        <w:rPr/>
        <w:t>12</w:t>
      </w:r>
      <w:r>
        <w:rPr>
          <w:spacing w:val="-70"/>
        </w:rPr>
        <w:t> </w:t>
      </w:r>
      <w:r>
        <w:rPr/>
        <w:t>月</w:t>
      </w:r>
      <w:r>
        <w:rPr>
          <w:spacing w:val="-71"/>
        </w:rPr>
        <w:t> </w:t>
      </w:r>
      <w:r>
        <w:rPr/>
        <w:t>29</w:t>
      </w:r>
      <w:r>
        <w:rPr>
          <w:spacing w:val="-70"/>
        </w:rPr>
        <w:t> </w:t>
      </w:r>
      <w:r>
        <w:rPr/>
        <w:t>日召开的第一次债权人会议出资人组会议表决结果</w:t>
      </w:r>
      <w:r>
        <w:rPr>
          <w:spacing w:val="-105"/>
        </w:rPr>
        <w:t>、</w:t>
      </w:r>
      <w:r>
        <w:rPr/>
        <w:t>经法</w:t>
      </w:r>
      <w:r>
        <w:rPr>
          <w:spacing w:val="-2"/>
        </w:rPr>
        <w:t>院</w:t>
      </w:r>
      <w:r>
        <w:rPr/>
        <w:t>批准</w:t>
      </w:r>
      <w:r>
        <w:rPr>
          <w:spacing w:val="-105"/>
        </w:rPr>
        <w:t>的</w:t>
      </w:r>
      <w:r>
        <w:rPr/>
        <w:t>《重</w:t>
      </w:r>
    </w:p>
    <w:p>
      <w:pPr>
        <w:pStyle w:val="BodyText"/>
        <w:spacing w:line="272" w:lineRule="exact"/>
        <w:ind w:right="164"/>
        <w:jc w:val="left"/>
      </w:pPr>
      <w:r>
        <w:rPr/>
        <w:t>整计划》和修改后的章程规定，以本公司截至</w:t>
      </w:r>
      <w:r>
        <w:rPr>
          <w:spacing w:val="-58"/>
        </w:rPr>
        <w:t> </w:t>
      </w:r>
      <w:r>
        <w:rPr/>
        <w:t>2008</w:t>
      </w:r>
      <w:r>
        <w:rPr>
          <w:spacing w:val="-57"/>
        </w:rPr>
        <w:t> </w:t>
      </w:r>
      <w:r>
        <w:rPr/>
        <w:t>年</w:t>
      </w:r>
      <w:r>
        <w:rPr>
          <w:spacing w:val="-59"/>
        </w:rPr>
        <w:t> </w:t>
      </w:r>
      <w:r>
        <w:rPr/>
        <w:t>12</w:t>
      </w:r>
      <w:r>
        <w:rPr>
          <w:spacing w:val="-58"/>
        </w:rPr>
        <w:t> </w:t>
      </w:r>
      <w:r>
        <w:rPr/>
        <w:t>月</w:t>
      </w:r>
      <w:r>
        <w:rPr>
          <w:spacing w:val="-59"/>
        </w:rPr>
        <w:t> </w:t>
      </w:r>
      <w:r>
        <w:rPr/>
        <w:t>26</w:t>
      </w:r>
      <w:r>
        <w:rPr>
          <w:spacing w:val="-57"/>
        </w:rPr>
        <w:t> </w:t>
      </w:r>
      <w:r>
        <w:rPr/>
        <w:t>日的总股本为基数，按每</w:t>
      </w:r>
      <w:r>
        <w:rPr>
          <w:spacing w:val="-58"/>
        </w:rPr>
        <w:t> </w:t>
      </w:r>
      <w:r>
        <w:rPr/>
        <w:t>10</w:t>
      </w:r>
      <w:r>
        <w:rPr>
          <w:spacing w:val="-57"/>
        </w:rPr>
        <w:t> </w:t>
      </w:r>
      <w:r>
        <w:rPr/>
        <w:t>股转增</w:t>
      </w:r>
      <w:r>
        <w:rPr>
          <w:spacing w:val="-58"/>
        </w:rPr>
        <w:t> </w:t>
      </w:r>
      <w:r>
        <w:rPr/>
        <w:t>3</w:t>
      </w:r>
    </w:p>
    <w:p>
      <w:pPr>
        <w:pStyle w:val="BodyText"/>
        <w:spacing w:line="272" w:lineRule="exact"/>
        <w:ind w:right="164"/>
        <w:jc w:val="left"/>
      </w:pPr>
      <w:r>
        <w:rPr>
          <w:spacing w:val="-5"/>
        </w:rPr>
        <w:t>股的比例，以资本公积向全体股东转增股份总额</w:t>
      </w:r>
      <w:r>
        <w:rPr>
          <w:spacing w:val="-50"/>
        </w:rPr>
        <w:t> </w:t>
      </w:r>
      <w:r>
        <w:rPr/>
        <w:t>91,106,240.00</w:t>
      </w:r>
      <w:r>
        <w:rPr>
          <w:spacing w:val="-49"/>
        </w:rPr>
        <w:t> </w:t>
      </w:r>
      <w:r>
        <w:rPr>
          <w:spacing w:val="-9"/>
        </w:rPr>
        <w:t>股，全体股东用转增的</w:t>
      </w:r>
      <w:r>
        <w:rPr>
          <w:spacing w:val="-50"/>
        </w:rPr>
        <w:t> </w:t>
      </w:r>
      <w:r>
        <w:rPr/>
        <w:t>91,106,240.00</w:t>
      </w:r>
    </w:p>
    <w:p>
      <w:pPr>
        <w:pStyle w:val="BodyText"/>
        <w:spacing w:line="272" w:lineRule="exact"/>
        <w:ind w:right="164"/>
        <w:jc w:val="left"/>
      </w:pPr>
      <w:r>
        <w:rPr/>
        <w:t>股股份分配给普通债权人，每股面值</w:t>
      </w:r>
      <w:r>
        <w:rPr>
          <w:spacing w:val="-65"/>
        </w:rPr>
        <w:t> </w:t>
      </w:r>
      <w:r>
        <w:rPr/>
        <w:t>1</w:t>
      </w:r>
      <w:r>
        <w:rPr>
          <w:spacing w:val="-65"/>
        </w:rPr>
        <w:t> </w:t>
      </w:r>
      <w:r>
        <w:rPr/>
        <w:t>元，共计增加股本</w:t>
      </w:r>
      <w:r>
        <w:rPr>
          <w:spacing w:val="-65"/>
        </w:rPr>
        <w:t> </w:t>
      </w:r>
      <w:r>
        <w:rPr/>
        <w:t>91,106,240.00</w:t>
      </w:r>
      <w:r>
        <w:rPr>
          <w:spacing w:val="-65"/>
        </w:rPr>
        <w:t> </w:t>
      </w:r>
      <w:r>
        <w:rPr/>
        <w:t>元。此次股本变更情况已经</w:t>
      </w:r>
    </w:p>
    <w:p>
      <w:pPr>
        <w:pStyle w:val="BodyText"/>
        <w:spacing w:line="274" w:lineRule="exact"/>
        <w:ind w:right="164"/>
        <w:jc w:val="left"/>
      </w:pPr>
      <w:r>
        <w:rPr/>
        <w:t>中磊会计师事务所</w:t>
      </w:r>
      <w:r>
        <w:rPr>
          <w:spacing w:val="-58"/>
        </w:rPr>
        <w:t> </w:t>
      </w:r>
      <w:r>
        <w:rPr/>
        <w:t>2009</w:t>
      </w:r>
      <w:r>
        <w:rPr>
          <w:spacing w:val="-58"/>
        </w:rPr>
        <w:t> </w:t>
      </w:r>
      <w:r>
        <w:rPr/>
        <w:t>年</w:t>
      </w:r>
      <w:r>
        <w:rPr>
          <w:spacing w:val="-58"/>
        </w:rPr>
        <w:t> </w:t>
      </w:r>
      <w:r>
        <w:rPr/>
        <w:t>11</w:t>
      </w:r>
      <w:r>
        <w:rPr>
          <w:spacing w:val="-57"/>
        </w:rPr>
        <w:t> </w:t>
      </w:r>
      <w:r>
        <w:rPr/>
        <w:t>月</w:t>
      </w:r>
      <w:r>
        <w:rPr>
          <w:spacing w:val="-58"/>
        </w:rPr>
        <w:t> </w:t>
      </w:r>
      <w:r>
        <w:rPr/>
        <w:t>20</w:t>
      </w:r>
      <w:r>
        <w:rPr>
          <w:spacing w:val="-58"/>
        </w:rPr>
        <w:t> </w:t>
      </w:r>
      <w:r>
        <w:rPr/>
        <w:t>日出具的中磊验字[2009]第</w:t>
      </w:r>
      <w:r>
        <w:rPr>
          <w:spacing w:val="-58"/>
        </w:rPr>
        <w:t> </w:t>
      </w:r>
      <w:r>
        <w:rPr/>
        <w:t>0021</w:t>
      </w:r>
      <w:r>
        <w:rPr>
          <w:spacing w:val="-57"/>
        </w:rPr>
        <w:t> </w:t>
      </w:r>
      <w:r>
        <w:rPr/>
        <w:t>号验资报告验证。</w:t>
      </w:r>
    </w:p>
    <w:p>
      <w:pPr>
        <w:spacing w:line="240" w:lineRule="auto" w:before="12"/>
        <w:rPr>
          <w:rFonts w:ascii="宋体" w:hAnsi="宋体" w:cs="宋体" w:eastAsia="宋体" w:hint="default"/>
          <w:sz w:val="17"/>
          <w:szCs w:val="17"/>
        </w:rPr>
      </w:pPr>
    </w:p>
    <w:p>
      <w:pPr>
        <w:pStyle w:val="BodyText"/>
        <w:spacing w:line="274" w:lineRule="exact" w:before="35"/>
        <w:ind w:right="164"/>
        <w:jc w:val="left"/>
      </w:pPr>
      <w:r>
        <w:rPr/>
        <w:t>23、资本公积：</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324"/>
        <w:gridCol w:w="1744"/>
        <w:gridCol w:w="1745"/>
        <w:gridCol w:w="1744"/>
        <w:gridCol w:w="1744"/>
      </w:tblGrid>
      <w:tr>
        <w:trPr>
          <w:trHeight w:val="287"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288"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资本溢价（股本溢价）</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8" w:right="0"/>
              <w:jc w:val="center"/>
              <w:rPr>
                <w:rFonts w:ascii="宋体" w:hAnsi="宋体" w:cs="宋体" w:eastAsia="宋体" w:hint="default"/>
                <w:sz w:val="21"/>
                <w:szCs w:val="21"/>
              </w:rPr>
            </w:pPr>
            <w:r>
              <w:rPr>
                <w:rFonts w:ascii="宋体"/>
                <w:sz w:val="21"/>
              </w:rPr>
              <w:t>435,724,464.96</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0.00</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91,106,240.00</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344,618,224.96</w:t>
            </w:r>
            <w:r>
              <w:rPr>
                <w:rFonts w:ascii="宋体"/>
                <w:sz w:val="21"/>
              </w:rPr>
            </w:r>
          </w:p>
        </w:tc>
      </w:tr>
      <w:tr>
        <w:trPr>
          <w:trHeight w:val="287"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9" w:right="0"/>
              <w:jc w:val="center"/>
              <w:rPr>
                <w:rFonts w:ascii="宋体" w:hAnsi="宋体" w:cs="宋体" w:eastAsia="宋体" w:hint="default"/>
                <w:sz w:val="21"/>
                <w:szCs w:val="21"/>
              </w:rPr>
            </w:pPr>
            <w:r>
              <w:rPr>
                <w:rFonts w:ascii="宋体"/>
                <w:sz w:val="21"/>
              </w:rPr>
              <w:t>18,445,507.18</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0.00</w:t>
            </w:r>
            <w:r>
              <w:rPr>
                <w:rFonts w:ascii="宋体"/>
                <w:sz w:val="21"/>
              </w:rPr>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80,000.00</w:t>
            </w:r>
            <w:r>
              <w:rPr>
                <w:rFonts w:ascii="宋体"/>
                <w:sz w:val="21"/>
              </w:rPr>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18,365,507.18</w:t>
            </w:r>
            <w:r>
              <w:rPr>
                <w:rFonts w:ascii="宋体"/>
                <w:sz w:val="21"/>
              </w:rPr>
            </w:r>
          </w:p>
        </w:tc>
      </w:tr>
      <w:tr>
        <w:trPr>
          <w:trHeight w:val="288"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9" w:right="0"/>
              <w:jc w:val="center"/>
              <w:rPr>
                <w:rFonts w:ascii="宋体" w:hAnsi="宋体" w:cs="宋体" w:eastAsia="宋体" w:hint="default"/>
                <w:sz w:val="21"/>
                <w:szCs w:val="21"/>
              </w:rPr>
            </w:pPr>
            <w:r>
              <w:rPr>
                <w:rFonts w:ascii="宋体"/>
                <w:sz w:val="21"/>
              </w:rPr>
              <w:t>454,169,972.14</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0.00</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91,186,240.00</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362,983,732.14</w:t>
            </w:r>
          </w:p>
        </w:tc>
      </w:tr>
    </w:tbl>
    <w:p>
      <w:pPr>
        <w:spacing w:after="0" w:line="241" w:lineRule="exact"/>
        <w:jc w:val="right"/>
        <w:rPr>
          <w:rFonts w:ascii="宋体" w:hAnsi="宋体" w:cs="宋体" w:eastAsia="宋体" w:hint="default"/>
          <w:sz w:val="21"/>
          <w:szCs w:val="21"/>
        </w:rPr>
        <w:sectPr>
          <w:type w:val="continuous"/>
          <w:pgSz w:w="11910" w:h="16840"/>
          <w:pgMar w:top="1600" w:bottom="280" w:left="1220" w:right="1120"/>
        </w:sectPr>
      </w:pPr>
    </w:p>
    <w:p>
      <w:pPr>
        <w:spacing w:line="240" w:lineRule="auto" w:before="1"/>
        <w:rPr>
          <w:rFonts w:ascii="宋体" w:hAnsi="宋体" w:cs="宋体" w:eastAsia="宋体" w:hint="default"/>
          <w:sz w:val="29"/>
          <w:szCs w:val="29"/>
        </w:rPr>
      </w:pPr>
    </w:p>
    <w:p>
      <w:pPr>
        <w:pStyle w:val="BodyText"/>
        <w:spacing w:line="274" w:lineRule="exact" w:before="35"/>
        <w:ind w:left="560" w:right="0"/>
        <w:jc w:val="left"/>
      </w:pPr>
      <w:r>
        <w:rPr/>
        <w:t>本公司根据</w:t>
      </w:r>
      <w:r>
        <w:rPr>
          <w:spacing w:val="-71"/>
        </w:rPr>
        <w:t> </w:t>
      </w:r>
      <w:r>
        <w:rPr/>
        <w:t>2008</w:t>
      </w:r>
      <w:r>
        <w:rPr>
          <w:spacing w:val="-70"/>
        </w:rPr>
        <w:t> </w:t>
      </w:r>
      <w:r>
        <w:rPr/>
        <w:t>年</w:t>
      </w:r>
      <w:r>
        <w:rPr>
          <w:spacing w:val="-71"/>
        </w:rPr>
        <w:t> </w:t>
      </w:r>
      <w:r>
        <w:rPr/>
        <w:t>12</w:t>
      </w:r>
      <w:r>
        <w:rPr>
          <w:spacing w:val="-70"/>
        </w:rPr>
        <w:t> </w:t>
      </w:r>
      <w:r>
        <w:rPr/>
        <w:t>月</w:t>
      </w:r>
      <w:r>
        <w:rPr>
          <w:spacing w:val="-71"/>
        </w:rPr>
        <w:t> </w:t>
      </w:r>
      <w:r>
        <w:rPr/>
        <w:t>29</w:t>
      </w:r>
      <w:r>
        <w:rPr>
          <w:spacing w:val="-70"/>
        </w:rPr>
        <w:t> </w:t>
      </w:r>
      <w:r>
        <w:rPr/>
        <w:t>日召开的第一次债权人会议出资人组会议表决结果</w:t>
      </w:r>
      <w:r>
        <w:rPr>
          <w:spacing w:val="-105"/>
        </w:rPr>
        <w:t>、</w:t>
      </w:r>
      <w:r>
        <w:rPr/>
        <w:t>经法</w:t>
      </w:r>
      <w:r>
        <w:rPr>
          <w:spacing w:val="-2"/>
        </w:rPr>
        <w:t>院</w:t>
      </w:r>
      <w:r>
        <w:rPr/>
        <w:t>批准</w:t>
      </w:r>
      <w:r>
        <w:rPr>
          <w:spacing w:val="-105"/>
        </w:rPr>
        <w:t>的</w:t>
      </w:r>
      <w:r>
        <w:rPr/>
        <w:t>《重</w:t>
      </w:r>
    </w:p>
    <w:p>
      <w:pPr>
        <w:pStyle w:val="BodyText"/>
        <w:spacing w:line="272" w:lineRule="exact"/>
        <w:ind w:right="164"/>
        <w:jc w:val="left"/>
      </w:pPr>
      <w:r>
        <w:rPr/>
        <w:t>整计划》和修改后的章程规定，以本公司截至</w:t>
      </w:r>
      <w:r>
        <w:rPr>
          <w:spacing w:val="-58"/>
        </w:rPr>
        <w:t> </w:t>
      </w:r>
      <w:r>
        <w:rPr/>
        <w:t>2008</w:t>
      </w:r>
      <w:r>
        <w:rPr>
          <w:spacing w:val="-57"/>
        </w:rPr>
        <w:t> </w:t>
      </w:r>
      <w:r>
        <w:rPr/>
        <w:t>年</w:t>
      </w:r>
      <w:r>
        <w:rPr>
          <w:spacing w:val="-59"/>
        </w:rPr>
        <w:t> </w:t>
      </w:r>
      <w:r>
        <w:rPr/>
        <w:t>12</w:t>
      </w:r>
      <w:r>
        <w:rPr>
          <w:spacing w:val="-58"/>
        </w:rPr>
        <w:t> </w:t>
      </w:r>
      <w:r>
        <w:rPr/>
        <w:t>月</w:t>
      </w:r>
      <w:r>
        <w:rPr>
          <w:spacing w:val="-59"/>
        </w:rPr>
        <w:t> </w:t>
      </w:r>
      <w:r>
        <w:rPr/>
        <w:t>26</w:t>
      </w:r>
      <w:r>
        <w:rPr>
          <w:spacing w:val="-57"/>
        </w:rPr>
        <w:t> </w:t>
      </w:r>
      <w:r>
        <w:rPr/>
        <w:t>日的总股本为基数，按每</w:t>
      </w:r>
      <w:r>
        <w:rPr>
          <w:spacing w:val="-58"/>
        </w:rPr>
        <w:t> </w:t>
      </w:r>
      <w:r>
        <w:rPr/>
        <w:t>10</w:t>
      </w:r>
      <w:r>
        <w:rPr>
          <w:spacing w:val="-57"/>
        </w:rPr>
        <w:t> </w:t>
      </w:r>
      <w:r>
        <w:rPr/>
        <w:t>股转增</w:t>
      </w:r>
      <w:r>
        <w:rPr>
          <w:spacing w:val="-58"/>
        </w:rPr>
        <w:t> </w:t>
      </w:r>
      <w:r>
        <w:rPr/>
        <w:t>3</w:t>
      </w:r>
    </w:p>
    <w:p>
      <w:pPr>
        <w:pStyle w:val="BodyText"/>
        <w:spacing w:line="272" w:lineRule="exact"/>
        <w:ind w:right="164"/>
        <w:jc w:val="left"/>
      </w:pPr>
      <w:r>
        <w:rPr>
          <w:spacing w:val="-5"/>
        </w:rPr>
        <w:t>股的比例，以资本公积向全体股东转增股份总额</w:t>
      </w:r>
      <w:r>
        <w:rPr>
          <w:spacing w:val="-50"/>
        </w:rPr>
        <w:t> </w:t>
      </w:r>
      <w:r>
        <w:rPr/>
        <w:t>91,106,240.00</w:t>
      </w:r>
      <w:r>
        <w:rPr>
          <w:spacing w:val="-49"/>
        </w:rPr>
        <w:t> </w:t>
      </w:r>
      <w:r>
        <w:rPr>
          <w:spacing w:val="-9"/>
        </w:rPr>
        <w:t>股，全体股东用转增的</w:t>
      </w:r>
      <w:r>
        <w:rPr>
          <w:spacing w:val="-50"/>
        </w:rPr>
        <w:t> </w:t>
      </w:r>
      <w:r>
        <w:rPr/>
        <w:t>91,106,240.00</w:t>
      </w:r>
    </w:p>
    <w:p>
      <w:pPr>
        <w:pStyle w:val="BodyText"/>
        <w:spacing w:line="272" w:lineRule="exact"/>
        <w:ind w:right="164"/>
        <w:jc w:val="left"/>
      </w:pPr>
      <w:r>
        <w:rPr/>
        <w:t>股股份分配给普通债权人，每股面值</w:t>
      </w:r>
      <w:r>
        <w:rPr>
          <w:spacing w:val="-65"/>
        </w:rPr>
        <w:t> </w:t>
      </w:r>
      <w:r>
        <w:rPr/>
        <w:t>1</w:t>
      </w:r>
      <w:r>
        <w:rPr>
          <w:spacing w:val="-65"/>
        </w:rPr>
        <w:t> </w:t>
      </w:r>
      <w:r>
        <w:rPr/>
        <w:t>元，共计增加股本</w:t>
      </w:r>
      <w:r>
        <w:rPr>
          <w:spacing w:val="-65"/>
        </w:rPr>
        <w:t> </w:t>
      </w:r>
      <w:r>
        <w:rPr/>
        <w:t>91,106,240.00</w:t>
      </w:r>
      <w:r>
        <w:rPr>
          <w:spacing w:val="-65"/>
        </w:rPr>
        <w:t> </w:t>
      </w:r>
      <w:r>
        <w:rPr/>
        <w:t>元。此次股本变更情况已经</w:t>
      </w:r>
    </w:p>
    <w:p>
      <w:pPr>
        <w:pStyle w:val="BodyText"/>
        <w:spacing w:line="274" w:lineRule="exact"/>
        <w:ind w:right="164"/>
        <w:jc w:val="left"/>
      </w:pPr>
      <w:r>
        <w:rPr/>
        <w:t>中磊会计师事务所</w:t>
      </w:r>
      <w:r>
        <w:rPr>
          <w:spacing w:val="-58"/>
        </w:rPr>
        <w:t> </w:t>
      </w:r>
      <w:r>
        <w:rPr/>
        <w:t>2009</w:t>
      </w:r>
      <w:r>
        <w:rPr>
          <w:spacing w:val="-58"/>
        </w:rPr>
        <w:t> </w:t>
      </w:r>
      <w:r>
        <w:rPr/>
        <w:t>年</w:t>
      </w:r>
      <w:r>
        <w:rPr>
          <w:spacing w:val="-58"/>
        </w:rPr>
        <w:t> </w:t>
      </w:r>
      <w:r>
        <w:rPr/>
        <w:t>11</w:t>
      </w:r>
      <w:r>
        <w:rPr>
          <w:spacing w:val="-57"/>
        </w:rPr>
        <w:t> </w:t>
      </w:r>
      <w:r>
        <w:rPr/>
        <w:t>月</w:t>
      </w:r>
      <w:r>
        <w:rPr>
          <w:spacing w:val="-58"/>
        </w:rPr>
        <w:t> </w:t>
      </w:r>
      <w:r>
        <w:rPr/>
        <w:t>20</w:t>
      </w:r>
      <w:r>
        <w:rPr>
          <w:spacing w:val="-58"/>
        </w:rPr>
        <w:t> </w:t>
      </w:r>
      <w:r>
        <w:rPr/>
        <w:t>日出具的中磊验字[2009]第</w:t>
      </w:r>
      <w:r>
        <w:rPr>
          <w:spacing w:val="-58"/>
        </w:rPr>
        <w:t> </w:t>
      </w:r>
      <w:r>
        <w:rPr/>
        <w:t>0021</w:t>
      </w:r>
      <w:r>
        <w:rPr>
          <w:spacing w:val="-57"/>
        </w:rPr>
        <w:t> </w:t>
      </w:r>
      <w:r>
        <w:rPr/>
        <w:t>号验资报告验证。</w:t>
      </w:r>
    </w:p>
    <w:p>
      <w:pPr>
        <w:spacing w:line="240" w:lineRule="auto" w:before="12"/>
        <w:rPr>
          <w:rFonts w:ascii="宋体" w:hAnsi="宋体" w:cs="宋体" w:eastAsia="宋体" w:hint="default"/>
          <w:sz w:val="17"/>
          <w:szCs w:val="17"/>
        </w:rPr>
      </w:pPr>
    </w:p>
    <w:p>
      <w:pPr>
        <w:pStyle w:val="BodyText"/>
        <w:spacing w:line="274" w:lineRule="exact" w:before="35"/>
        <w:ind w:right="164"/>
        <w:jc w:val="left"/>
      </w:pPr>
      <w:r>
        <w:rPr/>
        <w:t>24、盈余公积：</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38,483,861.71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38,483,861.71</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38,483,861.71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38,483,861.71</w:t>
            </w:r>
          </w:p>
        </w:tc>
      </w:tr>
    </w:tbl>
    <w:p>
      <w:pPr>
        <w:spacing w:line="240" w:lineRule="auto" w:before="6"/>
        <w:rPr>
          <w:rFonts w:ascii="宋体" w:hAnsi="宋体" w:cs="宋体" w:eastAsia="宋体" w:hint="default"/>
          <w:sz w:val="15"/>
          <w:szCs w:val="15"/>
        </w:rPr>
      </w:pPr>
    </w:p>
    <w:p>
      <w:pPr>
        <w:pStyle w:val="BodyText"/>
        <w:spacing w:line="274" w:lineRule="exact" w:before="35"/>
        <w:ind w:right="164"/>
        <w:jc w:val="left"/>
      </w:pPr>
      <w:r>
        <w:rPr/>
        <w:t>25、未分配利润：</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调整前</w:t>
            </w:r>
            <w:r>
              <w:rPr>
                <w:rFonts w:ascii="宋体" w:hAnsi="宋体" w:cs="宋体" w:eastAsia="宋体" w:hint="default"/>
                <w:spacing w:val="-2"/>
                <w:sz w:val="21"/>
                <w:szCs w:val="21"/>
              </w:rPr>
              <w:t> </w:t>
            </w:r>
            <w:r>
              <w:rPr>
                <w:rFonts w:ascii="宋体" w:hAnsi="宋体" w:cs="宋体" w:eastAsia="宋体" w:hint="default"/>
                <w:sz w:val="21"/>
                <w:szCs w:val="21"/>
              </w:rPr>
              <w:t>上年末未分配利润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-1,856,582,092.03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r>
      <w:tr>
        <w:trPr>
          <w:trHeight w:val="56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调整</w:t>
            </w:r>
            <w:r>
              <w:rPr>
                <w:rFonts w:ascii="宋体" w:hAnsi="宋体" w:cs="宋体" w:eastAsia="宋体" w:hint="default"/>
                <w:spacing w:val="-2"/>
                <w:sz w:val="21"/>
                <w:szCs w:val="21"/>
              </w:rPr>
              <w:t> </w:t>
            </w:r>
            <w:r>
              <w:rPr>
                <w:rFonts w:ascii="宋体" w:hAnsi="宋体" w:cs="宋体" w:eastAsia="宋体" w:hint="default"/>
                <w:sz w:val="21"/>
                <w:szCs w:val="21"/>
              </w:rPr>
              <w:t>年初未分配利润合计数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（调增+，调减-）</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53,767,677.44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pacing w:val="-2"/>
                <w:sz w:val="21"/>
                <w:szCs w:val="21"/>
              </w:rPr>
              <w:t> </w:t>
            </w:r>
            <w:r>
              <w:rPr>
                <w:rFonts w:ascii="宋体" w:hAnsi="宋体" w:cs="宋体" w:eastAsia="宋体" w:hint="default"/>
                <w:sz w:val="21"/>
                <w:szCs w:val="21"/>
              </w:rPr>
              <w:t>年初未分配利润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-1,802,814,414.59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r>
      <w:tr>
        <w:trPr>
          <w:trHeight w:val="56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加：本期归属于母公司所有者的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944,347,147.88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-858,467,266.71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1220" w:right="1120"/>
        </w:sectPr>
      </w:pPr>
    </w:p>
    <w:p>
      <w:pPr>
        <w:pStyle w:val="BodyText"/>
        <w:spacing w:line="274" w:lineRule="exact" w:before="35"/>
        <w:ind w:right="-15"/>
        <w:jc w:val="left"/>
      </w:pPr>
      <w:r>
        <w:rPr/>
        <w:t>调整年初未分配利润明细：</w:t>
      </w:r>
    </w:p>
    <w:p>
      <w:pPr>
        <w:pStyle w:val="BodyText"/>
        <w:spacing w:line="272" w:lineRule="exact" w:before="26"/>
        <w:ind w:right="-15"/>
        <w:jc w:val="left"/>
      </w:pPr>
      <w:r>
        <w:rPr/>
        <w:t>(1)</w:t>
      </w:r>
      <w:r>
        <w:rPr>
          <w:spacing w:val="-1"/>
        </w:rPr>
        <w:t> </w:t>
      </w:r>
      <w:r>
        <w:rPr/>
        <w:t>由于重大会计差错更正，影响年初未分配利润</w:t>
      </w:r>
      <w:r>
        <w:rPr>
          <w:spacing w:val="-54"/>
        </w:rPr>
        <w:t> </w:t>
      </w:r>
      <w:r>
        <w:rPr/>
        <w:t>53,767,677.44</w:t>
      </w:r>
      <w:r>
        <w:rPr>
          <w:spacing w:val="-53"/>
        </w:rPr>
        <w:t> </w:t>
      </w:r>
      <w:r>
        <w:rPr/>
        <w:t>元。</w:t>
      </w:r>
      <w:r>
        <w:rPr/>
        <w:t> 26、营业收入和营业成本：</w:t>
      </w:r>
    </w:p>
    <w:p>
      <w:pPr>
        <w:pStyle w:val="BodyText"/>
        <w:spacing w:line="248" w:lineRule="exact"/>
        <w:ind w:right="-15"/>
        <w:jc w:val="left"/>
      </w:pPr>
      <w:r>
        <w:rPr/>
        <w:t>(1)</w:t>
      </w:r>
      <w:r>
        <w:rPr>
          <w:spacing w:val="-2"/>
        </w:rPr>
        <w:t> </w:t>
      </w:r>
      <w:r>
        <w:rPr/>
        <w:t>营业收入、营业成本</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6653" w:space="385"/>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8,808,352.06</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19,871,575.62</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10,786,254.13</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1,063,370.60</w:t>
            </w:r>
            <w:r>
              <w:rPr>
                <w:rFonts w:ascii="宋体"/>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27,269,634.96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31,328,151.47</w:t>
            </w:r>
            <w:r>
              <w:rPr>
                <w:rFonts w:ascii="宋体"/>
                <w:sz w:val="21"/>
              </w:rPr>
            </w:r>
          </w:p>
        </w:tc>
      </w:tr>
    </w:tbl>
    <w:p>
      <w:pPr>
        <w:spacing w:line="240" w:lineRule="auto" w:before="4"/>
        <w:rPr>
          <w:rFonts w:ascii="宋体" w:hAnsi="宋体" w:cs="宋体" w:eastAsia="宋体" w:hint="default"/>
          <w:sz w:val="15"/>
          <w:szCs w:val="15"/>
        </w:rPr>
      </w:pPr>
    </w:p>
    <w:p>
      <w:pPr>
        <w:pStyle w:val="BodyText"/>
        <w:spacing w:line="274" w:lineRule="exact" w:before="35"/>
        <w:ind w:right="164"/>
        <w:jc w:val="left"/>
      </w:pPr>
      <w:r>
        <w:rPr/>
        <w:t>(2)</w:t>
      </w:r>
      <w:r>
        <w:rPr>
          <w:spacing w:val="-2"/>
        </w:rPr>
        <w:t> </w:t>
      </w:r>
      <w:r>
        <w:rPr/>
        <w:t>主营业务（分行业）</w:t>
      </w:r>
    </w:p>
    <w:p>
      <w:pPr>
        <w:pStyle w:val="BodyText"/>
        <w:spacing w:line="274" w:lineRule="exact"/>
        <w:ind w:left="0" w:right="178"/>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8" w:hRule="exact"/>
        </w:trPr>
        <w:tc>
          <w:tcPr>
            <w:tcW w:w="1860" w:type="dxa"/>
            <w:vMerge w:val="restart"/>
            <w:tcBorders>
              <w:top w:val="single" w:sz="6" w:space="0" w:color="000000"/>
              <w:left w:val="single" w:sz="6" w:space="0" w:color="000000"/>
              <w:right w:val="single" w:sz="6" w:space="0" w:color="000000"/>
            </w:tcBorders>
          </w:tcPr>
          <w:p>
            <w:pPr>
              <w:pStyle w:val="TableParagraph"/>
              <w:spacing w:line="240" w:lineRule="auto" w:before="101"/>
              <w:ind w:left="502"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7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1860" w:type="dxa"/>
            <w:vMerge/>
            <w:tcBorders>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医药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5" w:right="0"/>
              <w:jc w:val="left"/>
              <w:rPr>
                <w:rFonts w:ascii="宋体" w:hAnsi="宋体" w:cs="宋体" w:eastAsia="宋体" w:hint="default"/>
                <w:sz w:val="21"/>
                <w:szCs w:val="21"/>
              </w:rPr>
            </w:pPr>
            <w:r>
              <w:rPr>
                <w:rFonts w:ascii="宋体"/>
                <w:sz w:val="21"/>
              </w:rPr>
              <w:t>8,808,352.06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15,218,529.42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19,871,575.62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31,192,432.19</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5" w:right="0"/>
              <w:jc w:val="left"/>
              <w:rPr>
                <w:rFonts w:ascii="宋体" w:hAnsi="宋体" w:cs="宋体" w:eastAsia="宋体" w:hint="default"/>
                <w:sz w:val="21"/>
                <w:szCs w:val="21"/>
              </w:rPr>
            </w:pPr>
            <w:r>
              <w:rPr>
                <w:rFonts w:ascii="宋体"/>
                <w:sz w:val="21"/>
              </w:rPr>
              <w:t>8,808,352.06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15,218,529.42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19,871,575.62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31,192,432.19</w:t>
            </w:r>
          </w:p>
        </w:tc>
      </w:tr>
    </w:tbl>
    <w:p>
      <w:pPr>
        <w:spacing w:line="240" w:lineRule="auto" w:before="6"/>
        <w:rPr>
          <w:rFonts w:ascii="宋体" w:hAnsi="宋体" w:cs="宋体" w:eastAsia="宋体" w:hint="default"/>
          <w:sz w:val="15"/>
          <w:szCs w:val="15"/>
        </w:rPr>
      </w:pPr>
    </w:p>
    <w:p>
      <w:pPr>
        <w:pStyle w:val="BodyText"/>
        <w:spacing w:line="274" w:lineRule="exact" w:before="35"/>
        <w:ind w:right="164"/>
        <w:jc w:val="left"/>
      </w:pPr>
      <w:r>
        <w:rPr/>
        <w:t>(3)</w:t>
      </w:r>
      <w:r>
        <w:rPr>
          <w:spacing w:val="-2"/>
        </w:rPr>
        <w:t> </w:t>
      </w:r>
      <w:r>
        <w:rPr/>
        <w:t>主营业务（分产品）</w:t>
      </w:r>
    </w:p>
    <w:p>
      <w:pPr>
        <w:pStyle w:val="BodyText"/>
        <w:spacing w:line="274" w:lineRule="exact"/>
        <w:ind w:left="0" w:right="178"/>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786"/>
        <w:gridCol w:w="1878"/>
        <w:gridCol w:w="1879"/>
        <w:gridCol w:w="1879"/>
        <w:gridCol w:w="1878"/>
      </w:tblGrid>
      <w:tr>
        <w:trPr>
          <w:trHeight w:val="287" w:hRule="exact"/>
        </w:trPr>
        <w:tc>
          <w:tcPr>
            <w:tcW w:w="1786" w:type="dxa"/>
            <w:vMerge w:val="restart"/>
            <w:tcBorders>
              <w:top w:val="single" w:sz="6" w:space="0" w:color="000000"/>
              <w:left w:val="single" w:sz="6" w:space="0" w:color="000000"/>
              <w:right w:val="single" w:sz="6" w:space="0" w:color="000000"/>
            </w:tcBorders>
          </w:tcPr>
          <w:p>
            <w:pPr>
              <w:pStyle w:val="TableParagraph"/>
              <w:spacing w:line="240" w:lineRule="auto" w:before="101"/>
              <w:ind w:left="464"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1786"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血液制品</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0.00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0.00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3,433,415.09</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1,585,743.51</w:t>
            </w:r>
          </w:p>
        </w:tc>
      </w:tr>
      <w:tr>
        <w:trPr>
          <w:trHeight w:val="287"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生物制药</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1,536,782.94</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5,239,133.79</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1,166,952.53</w:t>
            </w:r>
            <w:r>
              <w:rPr>
                <w:rFonts w:ascii="宋体"/>
                <w:sz w:val="21"/>
              </w:rPr>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9,252,558.50</w:t>
            </w:r>
            <w:r>
              <w:rPr>
                <w:rFonts w:ascii="宋体"/>
                <w:sz w:val="21"/>
              </w:rPr>
            </w: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中西成药</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4,623,597.42</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8,804,514.31</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9,647,570.86</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17,389,267.06</w:t>
            </w:r>
            <w:r>
              <w:rPr>
                <w:rFonts w:ascii="宋体"/>
                <w:sz w:val="21"/>
              </w:rPr>
            </w:r>
          </w:p>
        </w:tc>
      </w:tr>
      <w:tr>
        <w:trPr>
          <w:trHeight w:val="559"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人体组织工程材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料</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2,647,971.70</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1,174,881.32</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5,623,637.14</w:t>
            </w:r>
            <w:r>
              <w:rPr>
                <w:rFonts w:ascii="宋体"/>
                <w:sz w:val="21"/>
              </w:rPr>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2,964,863.12</w:t>
            </w:r>
            <w:r>
              <w:rPr>
                <w:rFonts w:ascii="宋体"/>
                <w:sz w:val="21"/>
              </w:rPr>
            </w: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8,808,352.06</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15,218,529.42</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19,871,575.62</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31,192,432.19</w:t>
            </w:r>
          </w:p>
        </w:tc>
      </w:tr>
    </w:tbl>
    <w:p>
      <w:pPr>
        <w:spacing w:after="0" w:line="241" w:lineRule="exact"/>
        <w:jc w:val="right"/>
        <w:rPr>
          <w:rFonts w:ascii="宋体" w:hAnsi="宋体" w:cs="宋体" w:eastAsia="宋体" w:hint="default"/>
          <w:sz w:val="21"/>
          <w:szCs w:val="21"/>
        </w:rPr>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74" w:lineRule="exact" w:before="35"/>
        <w:ind w:right="164"/>
        <w:jc w:val="left"/>
      </w:pPr>
      <w:r>
        <w:rPr/>
        <w:t>(4)</w:t>
      </w:r>
      <w:r>
        <w:rPr>
          <w:spacing w:val="-2"/>
        </w:rPr>
        <w:t> </w:t>
      </w:r>
      <w:r>
        <w:rPr/>
        <w:t>主营业务（分地区）</w:t>
      </w:r>
    </w:p>
    <w:p>
      <w:pPr>
        <w:pStyle w:val="BodyText"/>
        <w:spacing w:line="274" w:lineRule="exact"/>
        <w:ind w:left="0" w:right="178"/>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786"/>
        <w:gridCol w:w="1878"/>
        <w:gridCol w:w="1879"/>
        <w:gridCol w:w="1879"/>
        <w:gridCol w:w="1878"/>
      </w:tblGrid>
      <w:tr>
        <w:trPr>
          <w:trHeight w:val="287" w:hRule="exact"/>
        </w:trPr>
        <w:tc>
          <w:tcPr>
            <w:tcW w:w="1786" w:type="dxa"/>
            <w:vMerge w:val="restart"/>
            <w:tcBorders>
              <w:top w:val="single" w:sz="6" w:space="0" w:color="000000"/>
              <w:left w:val="single" w:sz="6" w:space="0" w:color="000000"/>
              <w:right w:val="single" w:sz="6" w:space="0" w:color="000000"/>
            </w:tcBorders>
          </w:tcPr>
          <w:p>
            <w:pPr>
              <w:pStyle w:val="TableParagraph"/>
              <w:spacing w:line="240" w:lineRule="auto" w:before="101"/>
              <w:ind w:left="464"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1786"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7"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东北地区</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28,336.76</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73,990.24</w:t>
            </w: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华北地区</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2,647,971.70</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1,174,881.32</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5,623,637.14</w:t>
            </w:r>
            <w:r>
              <w:rPr>
                <w:rFonts w:ascii="宋体"/>
                <w:sz w:val="21"/>
              </w:rPr>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2,964,863.12</w:t>
            </w:r>
            <w:r>
              <w:rPr>
                <w:rFonts w:ascii="宋体"/>
                <w:sz w:val="21"/>
              </w:rPr>
            </w:r>
          </w:p>
        </w:tc>
      </w:tr>
      <w:tr>
        <w:trPr>
          <w:trHeight w:val="287"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华东地区</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1,536,782.94</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5,239,133.79</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1,138,615.77</w:t>
            </w:r>
            <w:r>
              <w:rPr>
                <w:rFonts w:ascii="宋体"/>
                <w:sz w:val="21"/>
              </w:rPr>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9,178,568.26</w:t>
            </w:r>
            <w:r>
              <w:rPr>
                <w:rFonts w:ascii="宋体"/>
                <w:sz w:val="21"/>
              </w:rPr>
            </w: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华南地区</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4,623,597.42</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8,804,514.31</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13,080,985.95</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18,975,010.57</w:t>
            </w: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8,808,352.06</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15,218,529.42</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19,871,575.62</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31,192,432.19</w:t>
            </w:r>
          </w:p>
        </w:tc>
      </w:tr>
    </w:tbl>
    <w:p>
      <w:pPr>
        <w:spacing w:line="240" w:lineRule="auto" w:before="4"/>
        <w:rPr>
          <w:rFonts w:ascii="宋体" w:hAnsi="宋体" w:cs="宋体" w:eastAsia="宋体" w:hint="default"/>
          <w:sz w:val="15"/>
          <w:szCs w:val="15"/>
        </w:rPr>
      </w:pPr>
    </w:p>
    <w:p>
      <w:pPr>
        <w:pStyle w:val="BodyText"/>
        <w:spacing w:line="274" w:lineRule="exact" w:before="35"/>
        <w:ind w:right="164"/>
        <w:jc w:val="left"/>
      </w:pPr>
      <w:r>
        <w:rPr/>
        <w:t>(5)</w:t>
      </w:r>
      <w:r>
        <w:rPr>
          <w:spacing w:val="-2"/>
        </w:rPr>
        <w:t> </w:t>
      </w:r>
      <w:r>
        <w:rPr/>
        <w:t>公司前五名客户的营业收入情况</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006"/>
        <w:gridCol w:w="3006"/>
        <w:gridCol w:w="3288"/>
      </w:tblGrid>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hAnsi="宋体" w:cs="宋体" w:eastAsia="宋体" w:hint="default"/>
                <w:sz w:val="21"/>
                <w:szCs w:val="21"/>
              </w:rPr>
              <w:t>占公司全部营业收入的比例（％）</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湖南省鸿泰医药有限公司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701,273.83</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7.96</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云南鸿翔药业有限公司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639,750.49</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7.26</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国药控股国大药房有限公司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369,487.18</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4.19</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安徽阜阳第一药业有限公司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302,700.84</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3.44</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深圳市海王星辰医药有限公司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295,600.94</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3.36</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2,308,813.28</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26.21</w:t>
            </w:r>
          </w:p>
        </w:tc>
      </w:tr>
    </w:tbl>
    <w:p>
      <w:pPr>
        <w:spacing w:line="240" w:lineRule="auto" w:before="6"/>
        <w:rPr>
          <w:rFonts w:ascii="宋体" w:hAnsi="宋体" w:cs="宋体" w:eastAsia="宋体" w:hint="default"/>
          <w:sz w:val="15"/>
          <w:szCs w:val="15"/>
        </w:rPr>
      </w:pPr>
    </w:p>
    <w:p>
      <w:pPr>
        <w:pStyle w:val="BodyText"/>
        <w:spacing w:line="274" w:lineRule="exact" w:before="35"/>
        <w:ind w:right="164"/>
        <w:jc w:val="left"/>
      </w:pPr>
      <w:r>
        <w:rPr/>
        <w:t>27、营业税金及附加：</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326"/>
        <w:gridCol w:w="2324"/>
        <w:gridCol w:w="2326"/>
        <w:gridCol w:w="2324"/>
      </w:tblGrid>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9"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计缴标准</w:t>
            </w:r>
          </w:p>
        </w:tc>
      </w:tr>
      <w:tr>
        <w:trPr>
          <w:trHeight w:val="1105"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324"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提供应税劳务、转让无</w:t>
            </w:r>
          </w:p>
          <w:p>
            <w:pPr>
              <w:pStyle w:val="TableParagraph"/>
              <w:spacing w:line="272" w:lineRule="exact" w:before="26"/>
              <w:ind w:left="100" w:right="107"/>
              <w:jc w:val="both"/>
              <w:rPr>
                <w:rFonts w:ascii="宋体" w:hAnsi="宋体" w:cs="宋体" w:eastAsia="宋体" w:hint="default"/>
                <w:sz w:val="21"/>
                <w:szCs w:val="21"/>
              </w:rPr>
            </w:pPr>
            <w:r>
              <w:rPr>
                <w:rFonts w:ascii="宋体" w:hAnsi="宋体" w:cs="宋体" w:eastAsia="宋体" w:hint="default"/>
                <w:sz w:val="21"/>
                <w:szCs w:val="21"/>
              </w:rPr>
              <w:t>形资产和销售不动产向 对方收取的全部价款和 价外费用。</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32,393.64</w:t>
            </w:r>
            <w:r>
              <w:rPr>
                <w:rFonts w:ascii="宋体"/>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89,254.78</w:t>
            </w:r>
            <w:r>
              <w:rPr>
                <w:rFonts w:ascii="宋体"/>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应纳流转税</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11,823.65</w:t>
            </w:r>
            <w:r>
              <w:rPr>
                <w:rFonts w:ascii="宋体"/>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45,077.47</w:t>
            </w:r>
            <w:r>
              <w:rPr>
                <w:rFonts w:ascii="宋体"/>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应纳流转税</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4,146.49</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0.00</w:t>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48,363.78</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134,332.25</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1220" w:right="1120"/>
        </w:sectPr>
      </w:pPr>
    </w:p>
    <w:p>
      <w:pPr>
        <w:pStyle w:val="BodyText"/>
        <w:spacing w:line="274" w:lineRule="exact" w:before="35"/>
        <w:ind w:right="-18"/>
        <w:jc w:val="left"/>
      </w:pPr>
      <w:r>
        <w:rPr/>
        <w:t>28、投资收益：</w:t>
      </w:r>
    </w:p>
    <w:p>
      <w:pPr>
        <w:pStyle w:val="BodyText"/>
        <w:spacing w:line="274" w:lineRule="exact"/>
        <w:ind w:right="-18"/>
        <w:jc w:val="left"/>
      </w:pPr>
      <w:r>
        <w:rPr/>
        <w:t>(1)</w:t>
      </w:r>
      <w:r>
        <w:rPr>
          <w:spacing w:val="-2"/>
        </w:rPr>
        <w:t> </w:t>
      </w:r>
      <w:r>
        <w:rPr/>
        <w:t>投资收益明细情况：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2451" w:space="458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5262"/>
        <w:gridCol w:w="2065"/>
        <w:gridCol w:w="1973"/>
      </w:tblGrid>
      <w:tr>
        <w:trPr>
          <w:trHeight w:val="287" w:hRule="exact"/>
        </w:trPr>
        <w:tc>
          <w:tcPr>
            <w:tcW w:w="5262" w:type="dxa"/>
            <w:tcBorders>
              <w:top w:val="single" w:sz="6" w:space="0" w:color="000000"/>
              <w:left w:val="single" w:sz="6" w:space="0" w:color="000000"/>
              <w:bottom w:val="single" w:sz="6" w:space="0" w:color="000000"/>
              <w:right w:val="single" w:sz="6" w:space="0" w:color="000000"/>
            </w:tcBorders>
          </w:tcPr>
          <w:p>
            <w:pP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52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1" w:right="0"/>
              <w:jc w:val="left"/>
              <w:rPr>
                <w:rFonts w:ascii="宋体" w:hAnsi="宋体" w:cs="宋体" w:eastAsia="宋体" w:hint="default"/>
                <w:sz w:val="21"/>
                <w:szCs w:val="21"/>
              </w:rPr>
            </w:pPr>
            <w:r>
              <w:rPr>
                <w:rFonts w:ascii="宋体"/>
                <w:sz w:val="21"/>
              </w:rPr>
              <w:t>103,924,389.23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0.00</w:t>
            </w:r>
          </w:p>
        </w:tc>
      </w:tr>
      <w:tr>
        <w:trPr>
          <w:trHeight w:val="288" w:hRule="exact"/>
        </w:trPr>
        <w:tc>
          <w:tcPr>
            <w:tcW w:w="52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sz w:val="21"/>
              </w:rPr>
              <w:t>103,924,389.23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0.00</w:t>
            </w:r>
          </w:p>
        </w:tc>
      </w:tr>
    </w:tbl>
    <w:p>
      <w:pPr>
        <w:spacing w:line="240" w:lineRule="auto" w:before="6"/>
        <w:rPr>
          <w:rFonts w:ascii="宋体" w:hAnsi="宋体" w:cs="宋体" w:eastAsia="宋体" w:hint="default"/>
          <w:sz w:val="15"/>
          <w:szCs w:val="15"/>
        </w:rPr>
      </w:pPr>
    </w:p>
    <w:p>
      <w:pPr>
        <w:pStyle w:val="BodyText"/>
        <w:spacing w:line="274" w:lineRule="exact" w:before="35"/>
        <w:ind w:right="164"/>
        <w:jc w:val="left"/>
      </w:pPr>
      <w:r>
        <w:rPr/>
        <w:t>29、资产减值损失：</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720"/>
        <w:gridCol w:w="2790"/>
        <w:gridCol w:w="2790"/>
      </w:tblGrid>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33,599.40</w:t>
            </w:r>
            <w:r>
              <w:rPr>
                <w:rFonts w:ascii="宋体"/>
                <w:sz w:val="21"/>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136,731,513.09</w:t>
            </w:r>
            <w:r>
              <w:rPr>
                <w:rFonts w:ascii="宋体"/>
                <w:sz w:val="21"/>
              </w:rPr>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0.00</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3,338,699.05</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0.00</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21,416,302.08</w:t>
            </w:r>
          </w:p>
        </w:tc>
      </w:tr>
    </w:tbl>
    <w:p>
      <w:pPr>
        <w:spacing w:after="0" w:line="241" w:lineRule="exact"/>
        <w:jc w:val="right"/>
        <w:rPr>
          <w:rFonts w:ascii="宋体" w:hAnsi="宋体" w:cs="宋体" w:eastAsia="宋体" w:hint="default"/>
          <w:sz w:val="21"/>
          <w:szCs w:val="21"/>
        </w:rPr>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3720"/>
        <w:gridCol w:w="2790"/>
        <w:gridCol w:w="2790"/>
      </w:tblGrid>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9,666,840.00</w:t>
            </w:r>
            <w:r>
              <w:rPr>
                <w:rFonts w:ascii="宋体"/>
                <w:sz w:val="21"/>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94,428,185.14</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9,700,439.40</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255,914,699.36</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1220" w:right="1120"/>
        </w:sectPr>
      </w:pPr>
    </w:p>
    <w:p>
      <w:pPr>
        <w:pStyle w:val="BodyText"/>
        <w:spacing w:line="272" w:lineRule="exact" w:before="63"/>
        <w:ind w:right="-18"/>
        <w:jc w:val="left"/>
      </w:pPr>
      <w:r>
        <w:rPr/>
        <w:t>30、营业外收入： (1)</w:t>
      </w:r>
      <w:r>
        <w:rPr>
          <w:spacing w:val="-2"/>
        </w:rPr>
        <w:t> </w:t>
      </w:r>
      <w:r>
        <w:rPr/>
        <w:t>营业外收入情况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2031" w:space="500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263,428,698.02</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34,851,375.62</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50,246,858.51</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4,567,220.81</w:t>
            </w:r>
            <w:r>
              <w:rPr>
                <w:rFonts w:ascii="宋体"/>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845,757,345.01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0.00</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517,051.26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12,354.00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1,109,703,094.29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34,863,729.62</w:t>
            </w:r>
          </w:p>
        </w:tc>
      </w:tr>
    </w:tbl>
    <w:p>
      <w:pPr>
        <w:spacing w:line="240" w:lineRule="auto" w:before="6"/>
        <w:rPr>
          <w:rFonts w:ascii="宋体" w:hAnsi="宋体" w:cs="宋体" w:eastAsia="宋体" w:hint="default"/>
          <w:sz w:val="15"/>
          <w:szCs w:val="15"/>
        </w:rPr>
      </w:pPr>
    </w:p>
    <w:p>
      <w:pPr>
        <w:pStyle w:val="BodyText"/>
        <w:spacing w:line="274" w:lineRule="exact" w:before="35"/>
        <w:ind w:right="164"/>
        <w:jc w:val="left"/>
      </w:pPr>
      <w:r>
        <w:rPr/>
        <w:t>31、营业外支出：</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201,025,516.71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544,124.48</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119,020,964.74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544,124.48</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原材料报废</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432,654.96</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罚款赔偿支出</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1,077,993.94</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233,727,173.52</w:t>
            </w:r>
            <w:r>
              <w:rPr>
                <w:rFonts w:ascii="宋体"/>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380,505.65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34,055,437.25</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202,484,016.30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268,759,390.21</w:t>
            </w:r>
          </w:p>
        </w:tc>
      </w:tr>
    </w:tbl>
    <w:p>
      <w:pPr>
        <w:spacing w:line="240" w:lineRule="auto" w:before="6"/>
        <w:rPr>
          <w:rFonts w:ascii="宋体" w:hAnsi="宋体" w:cs="宋体" w:eastAsia="宋体" w:hint="default"/>
          <w:sz w:val="15"/>
          <w:szCs w:val="15"/>
        </w:rPr>
      </w:pPr>
    </w:p>
    <w:p>
      <w:pPr>
        <w:pStyle w:val="BodyText"/>
        <w:spacing w:line="274" w:lineRule="exact" w:before="35"/>
        <w:ind w:right="164"/>
        <w:jc w:val="left"/>
      </w:pPr>
      <w:r>
        <w:rPr/>
        <w:t>32、所得税费用：</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143,092.25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171,396.06</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143,092.25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171,396.06</w:t>
            </w:r>
          </w:p>
        </w:tc>
      </w:tr>
    </w:tbl>
    <w:p>
      <w:pPr>
        <w:spacing w:line="240" w:lineRule="auto" w:before="6"/>
        <w:rPr>
          <w:rFonts w:ascii="宋体" w:hAnsi="宋体" w:cs="宋体" w:eastAsia="宋体" w:hint="default"/>
          <w:sz w:val="15"/>
          <w:szCs w:val="15"/>
        </w:rPr>
      </w:pPr>
    </w:p>
    <w:p>
      <w:pPr>
        <w:pStyle w:val="BodyText"/>
        <w:spacing w:line="272" w:lineRule="exact" w:before="63"/>
        <w:ind w:right="4994"/>
        <w:jc w:val="left"/>
      </w:pPr>
      <w:r>
        <w:rPr/>
        <w:t>33、基本每股收益和稀释每股收益的计算过程： (1)</w:t>
      </w:r>
      <w:r>
        <w:rPr>
          <w:spacing w:val="-2"/>
        </w:rPr>
        <w:t> </w:t>
      </w:r>
      <w:r>
        <w:rPr/>
        <w:t>基本每股收益</w:t>
      </w:r>
    </w:p>
    <w:p>
      <w:pPr>
        <w:pStyle w:val="BodyText"/>
        <w:spacing w:line="272" w:lineRule="exact"/>
        <w:ind w:right="164" w:firstLine="420"/>
        <w:jc w:val="left"/>
      </w:pPr>
      <w:r>
        <w:rPr/>
        <w:t>本公司及子公司按照归属于普通股股东的当期净利润，除以发行在外普通股的加权平均数计算基 本每股收益。发行在外普通股加权平均数按下列公式计算：</w:t>
      </w:r>
    </w:p>
    <w:p>
      <w:pPr>
        <w:pStyle w:val="BodyText"/>
        <w:spacing w:line="272" w:lineRule="exact"/>
        <w:ind w:right="164" w:firstLine="420"/>
        <w:jc w:val="left"/>
      </w:pPr>
      <w:r>
        <w:rPr/>
        <w:t>发行在外普通股加权平均数＝期初发行在外普通股股数＋当期新发行普通股股数×已发行时间÷ 报告期时间－当期回购普通股股数×已回购时间÷报告期时间</w:t>
      </w:r>
    </w:p>
    <w:p>
      <w:pPr>
        <w:pStyle w:val="BodyText"/>
        <w:spacing w:line="272" w:lineRule="exact"/>
        <w:ind w:left="560" w:right="164" w:hanging="421"/>
        <w:jc w:val="left"/>
      </w:pPr>
      <w:r>
        <w:rPr/>
        <w:t>(2)</w:t>
      </w:r>
      <w:r>
        <w:rPr>
          <w:spacing w:val="-1"/>
        </w:rPr>
        <w:t> </w:t>
      </w:r>
      <w:r>
        <w:rPr/>
        <w:t>稀释每股收益</w:t>
      </w:r>
      <w:r>
        <w:rPr/>
        <w:t> 本公司及子公司存在稀释性潜在普通股的，分别调整归属于普通股股东的当期净利润和发行在外</w:t>
      </w:r>
    </w:p>
    <w:p>
      <w:pPr>
        <w:pStyle w:val="BodyText"/>
        <w:spacing w:line="272" w:lineRule="exact"/>
        <w:ind w:right="181"/>
        <w:jc w:val="both"/>
      </w:pPr>
      <w:r>
        <w:rPr/>
        <w:t>普通股的加权平均数，并据以计算稀释每股收益。稀释性潜在普通股，是指假设当期转换为普通股会 减少每股收益的潜在普通股。计算稀释每股收益，应当根据下列事项对归属于普通股股东的当期净利 润进行调整，并考虑相关所得税的影响：</w:t>
      </w:r>
    </w:p>
    <w:p>
      <w:pPr>
        <w:pStyle w:val="BodyText"/>
        <w:spacing w:line="246" w:lineRule="exact"/>
        <w:ind w:left="561" w:right="164"/>
        <w:jc w:val="left"/>
      </w:pPr>
      <w:r>
        <w:rPr/>
        <w:t>①</w:t>
      </w:r>
      <w:r>
        <w:rPr>
          <w:spacing w:val="-4"/>
        </w:rPr>
        <w:t> </w:t>
      </w:r>
      <w:r>
        <w:rPr/>
        <w:t>当期已确认为费用的稀释性潜在普通股的利息；</w:t>
      </w:r>
    </w:p>
    <w:p>
      <w:pPr>
        <w:pStyle w:val="BodyText"/>
        <w:spacing w:line="272" w:lineRule="exact" w:before="26"/>
        <w:ind w:left="560" w:right="164"/>
        <w:jc w:val="left"/>
      </w:pPr>
      <w:r>
        <w:rPr/>
        <w:t>②</w:t>
      </w:r>
      <w:r>
        <w:rPr>
          <w:spacing w:val="-3"/>
        </w:rPr>
        <w:t> </w:t>
      </w:r>
      <w:r>
        <w:rPr/>
        <w:t>稀释性潜在普通股转换时将产生的收益或费用。</w:t>
      </w:r>
      <w:r>
        <w:rPr/>
        <w:t> 计算稀释每股收益时，当期发行在外普通股的加权平均数应当为计算基本每股收益时普通股的加</w:t>
      </w:r>
    </w:p>
    <w:p>
      <w:pPr>
        <w:spacing w:after="0" w:line="272" w:lineRule="exact"/>
        <w:jc w:val="left"/>
        <w:sectPr>
          <w:type w:val="continuous"/>
          <w:pgSz w:w="11910" w:h="16840"/>
          <w:pgMar w:top="1600" w:bottom="280" w:left="1220" w:right="1120"/>
        </w:sectPr>
      </w:pPr>
    </w:p>
    <w:p>
      <w:pPr>
        <w:spacing w:line="240" w:lineRule="auto" w:before="1"/>
        <w:rPr>
          <w:rFonts w:ascii="宋体" w:hAnsi="宋体" w:cs="宋体" w:eastAsia="宋体" w:hint="default"/>
          <w:sz w:val="29"/>
          <w:szCs w:val="29"/>
        </w:rPr>
      </w:pPr>
    </w:p>
    <w:p>
      <w:pPr>
        <w:pStyle w:val="BodyText"/>
        <w:spacing w:line="272" w:lineRule="exact" w:before="63"/>
        <w:ind w:left="560" w:right="164" w:hanging="421"/>
        <w:jc w:val="left"/>
      </w:pPr>
      <w:r>
        <w:rPr/>
        <w:t>权平均数与假定稀释性潜在普通股转换为已发行普通股而增加的普通股股数的加权平均数之和。 计算稀释性潜在普通股转换为已发行普通股而增加的普通股股数的加权平均数时，以前期间发行</w:t>
      </w:r>
    </w:p>
    <w:p>
      <w:pPr>
        <w:pStyle w:val="BodyText"/>
        <w:spacing w:line="272" w:lineRule="exact"/>
        <w:ind w:right="164"/>
        <w:jc w:val="left"/>
      </w:pPr>
      <w:r>
        <w:rPr/>
        <w:t>的稀释性潜在普通股，应当假设在当期期初转换；当期发行的稀释性潜在普通股，应当假设在发行日 转换。</w:t>
      </w:r>
    </w:p>
    <w:p>
      <w:pPr>
        <w:pStyle w:val="BodyText"/>
        <w:spacing w:line="272" w:lineRule="exact"/>
        <w:ind w:right="164" w:firstLine="420"/>
        <w:jc w:val="left"/>
      </w:pPr>
      <w:r>
        <w:rPr/>
        <w:t>认股权证和股份期权等的行权价格低于当期普通股平均市场价格时，应当考虑其稀释性。企业承 诺将回购其股份的合同中规定的回购价格高于当期普通股平均市场价格时，应当考虑其稀释性。</w:t>
      </w:r>
    </w:p>
    <w:p>
      <w:pPr>
        <w:pStyle w:val="BodyText"/>
        <w:spacing w:line="272" w:lineRule="exact"/>
        <w:ind w:right="164" w:firstLine="420"/>
        <w:jc w:val="left"/>
      </w:pPr>
      <w:r>
        <w:rPr/>
        <w:t>稀释性潜在普通股应当按照其稀释程度从大到小的顺序计入稀释每股收益，直至稀释每股收益达 到最小值。</w:t>
      </w: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47" w:footer="727" w:top="980" w:bottom="920" w:left="1220" w:right="1120"/>
        </w:sectPr>
      </w:pPr>
    </w:p>
    <w:p>
      <w:pPr>
        <w:pStyle w:val="BodyText"/>
        <w:spacing w:line="274" w:lineRule="exact" w:before="35"/>
        <w:ind w:right="-17"/>
        <w:jc w:val="left"/>
      </w:pPr>
      <w:r>
        <w:rPr/>
        <w:t>34、现金流量表项目注释：</w:t>
      </w:r>
    </w:p>
    <w:p>
      <w:pPr>
        <w:pStyle w:val="BodyText"/>
        <w:spacing w:line="274" w:lineRule="exact"/>
        <w:ind w:right="-17"/>
        <w:jc w:val="left"/>
      </w:pPr>
      <w:r>
        <w:rPr/>
        <w:t>(1)</w:t>
      </w:r>
      <w:r>
        <w:rPr>
          <w:spacing w:val="-2"/>
        </w:rPr>
        <w:t> </w:t>
      </w:r>
      <w:r>
        <w:rPr/>
        <w:t>收到的其他与经营活动有关的现金：</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3922" w:space="3116"/>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收浙江郡原地产股份有限公司款项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91,888,800.00</w:t>
            </w:r>
          </w:p>
        </w:tc>
      </w:tr>
      <w:tr>
        <w:trPr>
          <w:trHeight w:val="560"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代农业银行北海支行收北海财政局转来资产拍卖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22,000,000.00</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收北海天然药物工程技术有限公司款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821,516.40</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收东阳川腾房地产开发有限公司款项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653,000.00</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收北海环发典当有限公司款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576,000.00</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收东阳旺盛汽车租赁公司款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100,000.00</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收到的其他款项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767,329.70</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116,806,646.10</w:t>
            </w:r>
          </w:p>
        </w:tc>
      </w:tr>
    </w:tbl>
    <w:p>
      <w:pPr>
        <w:spacing w:line="240" w:lineRule="auto" w:before="6"/>
        <w:rPr>
          <w:rFonts w:ascii="宋体" w:hAnsi="宋体" w:cs="宋体" w:eastAsia="宋体" w:hint="default"/>
          <w:sz w:val="15"/>
          <w:szCs w:val="15"/>
        </w:rPr>
      </w:pPr>
    </w:p>
    <w:p>
      <w:pPr>
        <w:pStyle w:val="BodyText"/>
        <w:spacing w:line="274" w:lineRule="exact" w:before="35"/>
        <w:ind w:right="164"/>
        <w:jc w:val="left"/>
      </w:pPr>
      <w:r>
        <w:rPr/>
        <w:t>(2)</w:t>
      </w:r>
      <w:r>
        <w:rPr>
          <w:spacing w:val="-2"/>
        </w:rPr>
        <w:t> </w:t>
      </w:r>
      <w:r>
        <w:rPr/>
        <w:t>支付的其他与经营活动有关的现金：</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06"/>
              <w:jc w:val="right"/>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支付律师费用</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6,000,000.00</w:t>
            </w:r>
            <w:r>
              <w:rPr>
                <w:rFonts w:ascii="宋体"/>
                <w:sz w:val="21"/>
              </w:rPr>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支付财务顾问费用</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5,500,000.00</w:t>
            </w:r>
            <w:r>
              <w:rPr>
                <w:rFonts w:ascii="宋体"/>
                <w:sz w:val="21"/>
              </w:rPr>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支付债权人申报债权款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14,563,052.77</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支付审计、评估费用</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2,690,000.00</w:t>
            </w:r>
            <w:r>
              <w:rPr>
                <w:rFonts w:ascii="宋体"/>
                <w:sz w:val="21"/>
              </w:rPr>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支付差旅费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1,398,397.13</w:t>
            </w:r>
            <w:r>
              <w:rPr>
                <w:rFonts w:ascii="宋体"/>
                <w:sz w:val="21"/>
              </w:rPr>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支付水电费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964,182.89</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支付证券公司登记费用</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548,032.24</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支付赔偿款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925,140.62</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支付业务招待费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404,769.71</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支付办公费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114,779.89</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623,871.75</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05"/>
              <w:jc w:val="right"/>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33,732,227.00</w:t>
            </w:r>
          </w:p>
        </w:tc>
      </w:tr>
    </w:tbl>
    <w:p>
      <w:pPr>
        <w:spacing w:line="240" w:lineRule="auto" w:before="6"/>
        <w:rPr>
          <w:rFonts w:ascii="宋体" w:hAnsi="宋体" w:cs="宋体" w:eastAsia="宋体" w:hint="default"/>
          <w:sz w:val="15"/>
          <w:szCs w:val="15"/>
        </w:rPr>
      </w:pPr>
    </w:p>
    <w:p>
      <w:pPr>
        <w:pStyle w:val="BodyText"/>
        <w:spacing w:line="274" w:lineRule="exact" w:before="35"/>
        <w:ind w:right="164"/>
        <w:jc w:val="left"/>
      </w:pPr>
      <w:r>
        <w:rPr/>
        <w:t>(3)</w:t>
      </w:r>
      <w:r>
        <w:rPr>
          <w:spacing w:val="-2"/>
        </w:rPr>
        <w:t> </w:t>
      </w:r>
      <w:r>
        <w:rPr/>
        <w:t>收到的其他与投资活动有关的现金：</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06"/>
              <w:jc w:val="right"/>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收到资产拍卖保证金</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128,727,000.00</w:t>
            </w:r>
            <w:r>
              <w:rPr>
                <w:rFonts w:ascii="宋体"/>
                <w:sz w:val="21"/>
              </w:rPr>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05"/>
              <w:jc w:val="right"/>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128,727,000.00</w:t>
            </w:r>
          </w:p>
        </w:tc>
      </w:tr>
    </w:tbl>
    <w:p>
      <w:pPr>
        <w:spacing w:line="240" w:lineRule="auto" w:before="6"/>
        <w:rPr>
          <w:rFonts w:ascii="宋体" w:hAnsi="宋体" w:cs="宋体" w:eastAsia="宋体" w:hint="default"/>
          <w:sz w:val="15"/>
          <w:szCs w:val="15"/>
        </w:rPr>
      </w:pPr>
    </w:p>
    <w:p>
      <w:pPr>
        <w:pStyle w:val="BodyText"/>
        <w:spacing w:line="274" w:lineRule="exact" w:before="35"/>
        <w:ind w:right="164"/>
        <w:jc w:val="left"/>
      </w:pPr>
      <w:r>
        <w:rPr/>
        <w:t>(4)</w:t>
      </w:r>
      <w:r>
        <w:rPr>
          <w:spacing w:val="-2"/>
        </w:rPr>
        <w:t> </w:t>
      </w:r>
      <w:r>
        <w:rPr/>
        <w:t>支付的其他与投资活动有关的现金：</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06"/>
              <w:jc w:val="right"/>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退回资产拍卖保证金</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128,727,000.00</w:t>
            </w:r>
            <w:r>
              <w:rPr>
                <w:rFonts w:ascii="宋体"/>
                <w:sz w:val="21"/>
              </w:rPr>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05"/>
              <w:jc w:val="right"/>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128,727,000.00</w:t>
            </w:r>
          </w:p>
        </w:tc>
      </w:tr>
    </w:tbl>
    <w:p>
      <w:pPr>
        <w:spacing w:after="0" w:line="241" w:lineRule="exact"/>
        <w:jc w:val="right"/>
        <w:rPr>
          <w:rFonts w:ascii="宋体" w:hAnsi="宋体" w:cs="宋体" w:eastAsia="宋体" w:hint="default"/>
          <w:sz w:val="21"/>
          <w:szCs w:val="21"/>
        </w:rPr>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74" w:lineRule="exact" w:before="35"/>
        <w:ind w:right="164"/>
        <w:jc w:val="left"/>
      </w:pPr>
      <w:r>
        <w:rPr/>
        <w:t>(5)</w:t>
      </w:r>
      <w:r>
        <w:rPr>
          <w:spacing w:val="-2"/>
        </w:rPr>
        <w:t> </w:t>
      </w:r>
      <w:r>
        <w:rPr/>
        <w:t>收到的其他与筹资活动有关的现金：</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收到从北海市财政局借入的周转资金</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500,000.00</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500,000.00</w:t>
            </w:r>
          </w:p>
        </w:tc>
      </w:tr>
    </w:tbl>
    <w:p>
      <w:pPr>
        <w:spacing w:line="240" w:lineRule="auto" w:before="6"/>
        <w:rPr>
          <w:rFonts w:ascii="宋体" w:hAnsi="宋体" w:cs="宋体" w:eastAsia="宋体" w:hint="default"/>
          <w:sz w:val="15"/>
          <w:szCs w:val="15"/>
        </w:rPr>
      </w:pPr>
    </w:p>
    <w:p>
      <w:pPr>
        <w:pStyle w:val="BodyText"/>
        <w:spacing w:line="274" w:lineRule="exact" w:before="35"/>
        <w:ind w:right="164"/>
        <w:jc w:val="left"/>
      </w:pPr>
      <w:r>
        <w:rPr/>
        <w:t>(6)</w:t>
      </w:r>
      <w:r>
        <w:rPr>
          <w:spacing w:val="-2"/>
        </w:rPr>
        <w:t> </w:t>
      </w:r>
      <w:r>
        <w:rPr/>
        <w:t>支付的其他与筹资活动有关的现金：</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归还从北海市财政局借入的周转资金</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500,000.00</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500,000.00</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1220" w:right="1120"/>
        </w:sectPr>
      </w:pPr>
    </w:p>
    <w:p>
      <w:pPr>
        <w:pStyle w:val="BodyText"/>
        <w:spacing w:line="272" w:lineRule="exact" w:before="63"/>
        <w:ind w:right="-20"/>
        <w:jc w:val="left"/>
      </w:pPr>
      <w:r>
        <w:rPr/>
        <w:t>35、现金流量表补充资料： (1)</w:t>
      </w:r>
      <w:r>
        <w:rPr>
          <w:spacing w:val="-2"/>
        </w:rPr>
        <w:t> </w:t>
      </w:r>
      <w:r>
        <w:rPr/>
        <w:t>现金流量表补充资料：</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2661" w:space="437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554"/>
        <w:gridCol w:w="2374"/>
        <w:gridCol w:w="2372"/>
      </w:tblGrid>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9"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1．将净利润调节为经营活动现金流量：</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944,437,141.38</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-699,908,875.00</w:t>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9,700,439.40</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255,914,699.36</w:t>
            </w:r>
            <w:r>
              <w:rPr>
                <w:rFonts w:ascii="宋体"/>
                <w:sz w:val="21"/>
              </w:rPr>
            </w:r>
          </w:p>
        </w:tc>
      </w:tr>
      <w:tr>
        <w:trPr>
          <w:trHeight w:val="559"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固定资产折旧、油气资产折耗、生产性生物资产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21,484,774.56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58,995,162.60</w:t>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831,417.76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1,804,939.44</w:t>
            </w:r>
            <w:r>
              <w:rPr>
                <w:rFonts w:ascii="宋体"/>
                <w:sz w:val="21"/>
              </w:rPr>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46,666.66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495,461.90</w:t>
            </w:r>
          </w:p>
        </w:tc>
      </w:tr>
      <w:tr>
        <w:trPr>
          <w:trHeight w:val="560"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处置固定资产、无形资产和其他长期资产的损失</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-62,403,181.31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544,124.48</w:t>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244,873.47</w:t>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4,670,076.37</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127,145,265.34</w:t>
            </w:r>
            <w:r>
              <w:rPr>
                <w:rFonts w:ascii="宋体"/>
                <w:sz w:val="21"/>
              </w:rPr>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-103,924,389.23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19,829,122.30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11,454,301.64</w:t>
            </w:r>
            <w:r>
              <w:rPr>
                <w:rFonts w:ascii="宋体"/>
                <w:sz w:val="21"/>
              </w:rPr>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218,940,397.40</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-3,838,431.44</w:t>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-1,094,774,741.79</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246,913,906.75</w:t>
            </w:r>
            <w:r>
              <w:rPr>
                <w:rFonts w:ascii="宋体"/>
                <w:sz w:val="21"/>
              </w:rPr>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-41,162,276.50</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-234,571.46</w:t>
            </w:r>
            <w:r>
              <w:rPr>
                <w:rFonts w:ascii="宋体"/>
                <w:sz w:val="21"/>
              </w:rPr>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2．不涉及现金收支的重大投资和筹资活动：</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3．现金及现金等价物净变动情况：</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64,111,757.65</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1,745,696.60</w:t>
            </w:r>
            <w:r>
              <w:rPr>
                <w:rFonts w:ascii="宋体"/>
                <w:sz w:val="21"/>
              </w:rPr>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1,745,696.60</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2,258,956.14</w:t>
            </w:r>
            <w:r>
              <w:rPr>
                <w:rFonts w:ascii="宋体"/>
                <w:sz w:val="21"/>
              </w:rPr>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62,366,061.05</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-513,259.54</w:t>
            </w:r>
            <w:r>
              <w:rPr>
                <w:rFonts w:ascii="宋体"/>
                <w:sz w:val="21"/>
              </w:rPr>
            </w:r>
          </w:p>
        </w:tc>
      </w:tr>
    </w:tbl>
    <w:p>
      <w:pPr>
        <w:spacing w:after="0" w:line="241" w:lineRule="exact"/>
        <w:jc w:val="right"/>
        <w:rPr>
          <w:rFonts w:ascii="宋体" w:hAnsi="宋体" w:cs="宋体" w:eastAsia="宋体" w:hint="default"/>
          <w:sz w:val="21"/>
          <w:szCs w:val="21"/>
        </w:rPr>
        <w:sectPr>
          <w:type w:val="continuous"/>
          <w:pgSz w:w="11910" w:h="16840"/>
          <w:pgMar w:top="1600" w:bottom="280" w:left="1220" w:right="1120"/>
        </w:sectPr>
      </w:pPr>
    </w:p>
    <w:p>
      <w:pPr>
        <w:spacing w:line="240" w:lineRule="auto" w:before="1"/>
        <w:rPr>
          <w:rFonts w:ascii="宋体" w:hAnsi="宋体" w:cs="宋体" w:eastAsia="宋体" w:hint="default"/>
          <w:sz w:val="29"/>
          <w:szCs w:val="29"/>
        </w:rPr>
      </w:pPr>
    </w:p>
    <w:p>
      <w:pPr>
        <w:pStyle w:val="BodyText"/>
        <w:spacing w:line="274" w:lineRule="exact" w:before="35"/>
        <w:ind w:right="164"/>
        <w:jc w:val="left"/>
      </w:pPr>
      <w:r>
        <w:rPr/>
        <w:t>(2)</w:t>
      </w:r>
      <w:r>
        <w:rPr>
          <w:spacing w:val="-2"/>
        </w:rPr>
        <w:t> </w:t>
      </w:r>
      <w:r>
        <w:rPr/>
        <w:t>本期取得或处置子公司及其他营业单位的相关信息</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6038"/>
        <w:gridCol w:w="1864"/>
        <w:gridCol w:w="1398"/>
      </w:tblGrid>
      <w:tr>
        <w:trPr>
          <w:trHeight w:val="287" w:hRule="exact"/>
        </w:trPr>
        <w:tc>
          <w:tcPr>
            <w:tcW w:w="6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6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一、取得子公司及其他营业单位的有关信息：</w:t>
            </w:r>
          </w:p>
        </w:tc>
        <w:tc>
          <w:tcPr>
            <w:tcW w:w="1864" w:type="dxa"/>
            <w:tcBorders>
              <w:top w:val="single" w:sz="6" w:space="0" w:color="000000"/>
              <w:left w:val="single" w:sz="6" w:space="0" w:color="000000"/>
              <w:bottom w:val="single" w:sz="6" w:space="0" w:color="000000"/>
              <w:right w:val="single" w:sz="6" w:space="0" w:color="000000"/>
            </w:tcBorders>
          </w:tcPr>
          <w:p>
            <w:pPr/>
          </w:p>
        </w:tc>
        <w:tc>
          <w:tcPr>
            <w:tcW w:w="139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6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1．取得子公司及其他营业单位的价格</w:t>
            </w:r>
          </w:p>
        </w:tc>
        <w:tc>
          <w:tcPr>
            <w:tcW w:w="1864" w:type="dxa"/>
            <w:tcBorders>
              <w:top w:val="single" w:sz="6" w:space="0" w:color="000000"/>
              <w:left w:val="single" w:sz="6" w:space="0" w:color="000000"/>
              <w:bottom w:val="single" w:sz="6" w:space="0" w:color="000000"/>
              <w:right w:val="single" w:sz="6" w:space="0" w:color="000000"/>
            </w:tcBorders>
          </w:tcPr>
          <w:p>
            <w:pPr/>
          </w:p>
        </w:tc>
        <w:tc>
          <w:tcPr>
            <w:tcW w:w="13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6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2．取得子公司及其他营业单位支付的现金和现金等价物</w:t>
            </w:r>
          </w:p>
        </w:tc>
        <w:tc>
          <w:tcPr>
            <w:tcW w:w="1864" w:type="dxa"/>
            <w:tcBorders>
              <w:top w:val="single" w:sz="6" w:space="0" w:color="000000"/>
              <w:left w:val="single" w:sz="6" w:space="0" w:color="000000"/>
              <w:bottom w:val="single" w:sz="6" w:space="0" w:color="000000"/>
              <w:right w:val="single" w:sz="6" w:space="0" w:color="000000"/>
            </w:tcBorders>
          </w:tcPr>
          <w:p>
            <w:pPr/>
          </w:p>
        </w:tc>
        <w:tc>
          <w:tcPr>
            <w:tcW w:w="139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6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71"/>
              <w:jc w:val="right"/>
              <w:rPr>
                <w:rFonts w:ascii="宋体" w:hAnsi="宋体" w:cs="宋体" w:eastAsia="宋体" w:hint="default"/>
                <w:sz w:val="21"/>
                <w:szCs w:val="21"/>
              </w:rPr>
            </w:pPr>
            <w:r>
              <w:rPr>
                <w:rFonts w:ascii="宋体" w:hAnsi="宋体" w:cs="宋体" w:eastAsia="宋体" w:hint="default"/>
                <w:sz w:val="21"/>
                <w:szCs w:val="21"/>
              </w:rPr>
              <w:t>减：子公司及其他营业单位持有的现金和现金等价物</w:t>
            </w:r>
          </w:p>
        </w:tc>
        <w:tc>
          <w:tcPr>
            <w:tcW w:w="1864" w:type="dxa"/>
            <w:tcBorders>
              <w:top w:val="single" w:sz="6" w:space="0" w:color="000000"/>
              <w:left w:val="single" w:sz="6" w:space="0" w:color="000000"/>
              <w:bottom w:val="single" w:sz="6" w:space="0" w:color="000000"/>
              <w:right w:val="single" w:sz="6" w:space="0" w:color="000000"/>
            </w:tcBorders>
          </w:tcPr>
          <w:p>
            <w:pPr/>
          </w:p>
        </w:tc>
        <w:tc>
          <w:tcPr>
            <w:tcW w:w="13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6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3．取得子公司及其他营业单位支付的现金净额</w:t>
            </w:r>
          </w:p>
        </w:tc>
        <w:tc>
          <w:tcPr>
            <w:tcW w:w="1864" w:type="dxa"/>
            <w:tcBorders>
              <w:top w:val="single" w:sz="6" w:space="0" w:color="000000"/>
              <w:left w:val="single" w:sz="6" w:space="0" w:color="000000"/>
              <w:bottom w:val="single" w:sz="6" w:space="0" w:color="000000"/>
              <w:right w:val="single" w:sz="6" w:space="0" w:color="000000"/>
            </w:tcBorders>
          </w:tcPr>
          <w:p>
            <w:pPr/>
          </w:p>
        </w:tc>
        <w:tc>
          <w:tcPr>
            <w:tcW w:w="139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6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4．取得子公司的净资产</w:t>
            </w:r>
          </w:p>
        </w:tc>
        <w:tc>
          <w:tcPr>
            <w:tcW w:w="1864" w:type="dxa"/>
            <w:tcBorders>
              <w:top w:val="single" w:sz="6" w:space="0" w:color="000000"/>
              <w:left w:val="single" w:sz="6" w:space="0" w:color="000000"/>
              <w:bottom w:val="single" w:sz="6" w:space="0" w:color="000000"/>
              <w:right w:val="single" w:sz="6" w:space="0" w:color="000000"/>
            </w:tcBorders>
          </w:tcPr>
          <w:p>
            <w:pPr/>
          </w:p>
        </w:tc>
        <w:tc>
          <w:tcPr>
            <w:tcW w:w="13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6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864" w:type="dxa"/>
            <w:tcBorders>
              <w:top w:val="single" w:sz="6" w:space="0" w:color="000000"/>
              <w:left w:val="single" w:sz="6" w:space="0" w:color="000000"/>
              <w:bottom w:val="single" w:sz="6" w:space="0" w:color="000000"/>
              <w:right w:val="single" w:sz="6" w:space="0" w:color="000000"/>
            </w:tcBorders>
          </w:tcPr>
          <w:p>
            <w:pPr/>
          </w:p>
        </w:tc>
        <w:tc>
          <w:tcPr>
            <w:tcW w:w="139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6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864" w:type="dxa"/>
            <w:tcBorders>
              <w:top w:val="single" w:sz="6" w:space="0" w:color="000000"/>
              <w:left w:val="single" w:sz="6" w:space="0" w:color="000000"/>
              <w:bottom w:val="single" w:sz="6" w:space="0" w:color="000000"/>
              <w:right w:val="single" w:sz="6" w:space="0" w:color="000000"/>
            </w:tcBorders>
          </w:tcPr>
          <w:p>
            <w:pPr/>
          </w:p>
        </w:tc>
        <w:tc>
          <w:tcPr>
            <w:tcW w:w="139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6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864" w:type="dxa"/>
            <w:tcBorders>
              <w:top w:val="single" w:sz="6" w:space="0" w:color="000000"/>
              <w:left w:val="single" w:sz="6" w:space="0" w:color="000000"/>
              <w:bottom w:val="single" w:sz="6" w:space="0" w:color="000000"/>
              <w:right w:val="single" w:sz="6" w:space="0" w:color="000000"/>
            </w:tcBorders>
          </w:tcPr>
          <w:p>
            <w:pPr/>
          </w:p>
        </w:tc>
        <w:tc>
          <w:tcPr>
            <w:tcW w:w="13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6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864" w:type="dxa"/>
            <w:tcBorders>
              <w:top w:val="single" w:sz="6" w:space="0" w:color="000000"/>
              <w:left w:val="single" w:sz="6" w:space="0" w:color="000000"/>
              <w:bottom w:val="single" w:sz="6" w:space="0" w:color="000000"/>
              <w:right w:val="single" w:sz="6" w:space="0" w:color="000000"/>
            </w:tcBorders>
          </w:tcPr>
          <w:p>
            <w:pPr/>
          </w:p>
        </w:tc>
        <w:tc>
          <w:tcPr>
            <w:tcW w:w="139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6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二、处置子公司及其他营业单位的有关信息：</w:t>
            </w:r>
          </w:p>
        </w:tc>
        <w:tc>
          <w:tcPr>
            <w:tcW w:w="1864" w:type="dxa"/>
            <w:tcBorders>
              <w:top w:val="single" w:sz="6" w:space="0" w:color="000000"/>
              <w:left w:val="single" w:sz="6" w:space="0" w:color="000000"/>
              <w:bottom w:val="single" w:sz="6" w:space="0" w:color="000000"/>
              <w:right w:val="single" w:sz="6" w:space="0" w:color="000000"/>
            </w:tcBorders>
          </w:tcPr>
          <w:p>
            <w:pPr/>
          </w:p>
        </w:tc>
        <w:tc>
          <w:tcPr>
            <w:tcW w:w="13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6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1．处置子公司及其他营业单位的价格</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24,090,000.00</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0.00</w:t>
            </w:r>
          </w:p>
        </w:tc>
      </w:tr>
      <w:tr>
        <w:trPr>
          <w:trHeight w:val="287" w:hRule="exact"/>
        </w:trPr>
        <w:tc>
          <w:tcPr>
            <w:tcW w:w="6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2．处置子公司及其他营业单位收到的现金和现金等价物</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23,090,000.00</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0.00</w:t>
            </w:r>
          </w:p>
        </w:tc>
      </w:tr>
      <w:tr>
        <w:trPr>
          <w:trHeight w:val="288" w:hRule="exact"/>
        </w:trPr>
        <w:tc>
          <w:tcPr>
            <w:tcW w:w="6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71"/>
              <w:jc w:val="right"/>
              <w:rPr>
                <w:rFonts w:ascii="宋体" w:hAnsi="宋体" w:cs="宋体" w:eastAsia="宋体" w:hint="default"/>
                <w:sz w:val="21"/>
                <w:szCs w:val="21"/>
              </w:rPr>
            </w:pPr>
            <w:r>
              <w:rPr>
                <w:rFonts w:ascii="宋体" w:hAnsi="宋体" w:cs="宋体" w:eastAsia="宋体" w:hint="default"/>
                <w:sz w:val="21"/>
                <w:szCs w:val="21"/>
              </w:rPr>
              <w:t>减：子公司及其他营业单位持有的现金和现金等价物</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867,997.20</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r>
      <w:tr>
        <w:trPr>
          <w:trHeight w:val="287" w:hRule="exact"/>
        </w:trPr>
        <w:tc>
          <w:tcPr>
            <w:tcW w:w="6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3．处置子公司及其他营业单位收到的现金净额</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22,222,002.80</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0.00</w:t>
            </w:r>
          </w:p>
        </w:tc>
      </w:tr>
      <w:tr>
        <w:trPr>
          <w:trHeight w:val="288" w:hRule="exact"/>
        </w:trPr>
        <w:tc>
          <w:tcPr>
            <w:tcW w:w="6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4．处置子公司的净资产</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-64,203,110.61</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r>
      <w:tr>
        <w:trPr>
          <w:trHeight w:val="287" w:hRule="exact"/>
        </w:trPr>
        <w:tc>
          <w:tcPr>
            <w:tcW w:w="6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113,173,967.41</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r>
      <w:tr>
        <w:trPr>
          <w:trHeight w:val="288" w:hRule="exact"/>
        </w:trPr>
        <w:tc>
          <w:tcPr>
            <w:tcW w:w="6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208,208,132.00</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r>
      <w:tr>
        <w:trPr>
          <w:trHeight w:val="287" w:hRule="exact"/>
        </w:trPr>
        <w:tc>
          <w:tcPr>
            <w:tcW w:w="6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385,585,210.02</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r>
      <w:tr>
        <w:trPr>
          <w:trHeight w:val="288" w:hRule="exact"/>
        </w:trPr>
        <w:tc>
          <w:tcPr>
            <w:tcW w:w="6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0.00</w:t>
            </w:r>
          </w:p>
        </w:tc>
      </w:tr>
    </w:tbl>
    <w:p>
      <w:pPr>
        <w:spacing w:line="240" w:lineRule="auto" w:before="6"/>
        <w:rPr>
          <w:rFonts w:ascii="宋体" w:hAnsi="宋体" w:cs="宋体" w:eastAsia="宋体" w:hint="default"/>
          <w:sz w:val="15"/>
          <w:szCs w:val="15"/>
        </w:rPr>
      </w:pPr>
    </w:p>
    <w:p>
      <w:pPr>
        <w:pStyle w:val="BodyText"/>
        <w:spacing w:line="274" w:lineRule="exact" w:before="35"/>
        <w:ind w:right="164"/>
        <w:jc w:val="left"/>
      </w:pPr>
      <w:r>
        <w:rPr/>
        <w:t>(3)</w:t>
      </w:r>
      <w:r>
        <w:rPr>
          <w:spacing w:val="-2"/>
        </w:rPr>
        <w:t> </w:t>
      </w:r>
      <w:r>
        <w:rPr/>
        <w:t>现金和现金等价物的构成</w:t>
      </w:r>
    </w:p>
    <w:p>
      <w:pPr>
        <w:pStyle w:val="BodyText"/>
        <w:spacing w:line="274" w:lineRule="exact"/>
        <w:ind w:left="0" w:right="178"/>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459"/>
        <w:gridCol w:w="2468"/>
        <w:gridCol w:w="2372"/>
      </w:tblGrid>
      <w:tr>
        <w:trPr>
          <w:trHeight w:val="287"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64,111,757.65</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1,745,696.60</w:t>
            </w:r>
            <w:r>
              <w:rPr>
                <w:rFonts w:ascii="宋体"/>
                <w:sz w:val="21"/>
              </w:rPr>
            </w:r>
          </w:p>
        </w:tc>
      </w:tr>
      <w:tr>
        <w:trPr>
          <w:trHeight w:val="287"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16,898.38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394,338.80</w:t>
            </w:r>
          </w:p>
        </w:tc>
      </w:tr>
      <w:tr>
        <w:trPr>
          <w:trHeight w:val="28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64,094,648.75</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1,294,290.23</w:t>
            </w:r>
            <w:r>
              <w:rPr>
                <w:rFonts w:ascii="宋体"/>
                <w:sz w:val="21"/>
              </w:rPr>
            </w:r>
          </w:p>
        </w:tc>
      </w:tr>
      <w:tr>
        <w:trPr>
          <w:trHeight w:val="287"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71"/>
              <w:jc w:val="right"/>
              <w:rPr>
                <w:rFonts w:ascii="宋体" w:hAnsi="宋体" w:cs="宋体" w:eastAsia="宋体" w:hint="default"/>
                <w:sz w:val="21"/>
                <w:szCs w:val="21"/>
              </w:rPr>
            </w:pPr>
            <w:r>
              <w:rPr>
                <w:rFonts w:ascii="宋体" w:hAnsi="宋体" w:cs="宋体" w:eastAsia="宋体" w:hint="default"/>
                <w:spacing w:val="-1"/>
                <w:sz w:val="21"/>
                <w:szCs w:val="21"/>
              </w:rPr>
              <w:t>可随时用于支付的其他货币资金</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210.52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57,067.57</w:t>
            </w:r>
          </w:p>
        </w:tc>
      </w:tr>
      <w:tr>
        <w:trPr>
          <w:trHeight w:val="28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71"/>
              <w:jc w:val="right"/>
              <w:rPr>
                <w:rFonts w:ascii="宋体" w:hAnsi="宋体" w:cs="宋体" w:eastAsia="宋体" w:hint="default"/>
                <w:sz w:val="21"/>
                <w:szCs w:val="21"/>
              </w:rPr>
            </w:pPr>
            <w:r>
              <w:rPr>
                <w:rFonts w:ascii="宋体" w:hAnsi="宋体" w:cs="宋体" w:eastAsia="宋体" w:hint="default"/>
                <w:spacing w:val="-1"/>
                <w:sz w:val="21"/>
                <w:szCs w:val="21"/>
              </w:rPr>
              <w:t>可用于支付的存放中央银行款项</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64,111,757.65</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1,745,696.60</w:t>
            </w:r>
            <w:r>
              <w:rPr>
                <w:rFonts w:ascii="宋体"/>
                <w:sz w:val="21"/>
              </w:rPr>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1220" w:right="1120"/>
        </w:sectPr>
      </w:pPr>
    </w:p>
    <w:p>
      <w:pPr>
        <w:pStyle w:val="BodyText"/>
        <w:spacing w:line="272" w:lineRule="exact" w:before="63"/>
        <w:ind w:right="-20"/>
        <w:jc w:val="left"/>
      </w:pPr>
      <w:r>
        <w:rPr/>
        <w:t>(八)</w:t>
      </w:r>
      <w:r>
        <w:rPr>
          <w:spacing w:val="-2"/>
        </w:rPr>
        <w:t> </w:t>
      </w:r>
      <w:r>
        <w:rPr/>
        <w:t>关联方及关联交易</w:t>
      </w:r>
      <w:r>
        <w:rPr/>
        <w:t> 1、本企业的母公司情况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2346" w:space="4901"/>
            <w:col w:w="2323"/>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709"/>
        <w:gridCol w:w="710"/>
        <w:gridCol w:w="613"/>
        <w:gridCol w:w="709"/>
        <w:gridCol w:w="710"/>
        <w:gridCol w:w="1686"/>
        <w:gridCol w:w="1093"/>
        <w:gridCol w:w="1093"/>
        <w:gridCol w:w="709"/>
        <w:gridCol w:w="1266"/>
      </w:tblGrid>
      <w:tr>
        <w:trPr>
          <w:trHeight w:val="1104" w:hRule="exact"/>
        </w:trPr>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36" w:right="136"/>
              <w:jc w:val="both"/>
              <w:rPr>
                <w:rFonts w:ascii="宋体" w:hAnsi="宋体" w:cs="宋体" w:eastAsia="宋体" w:hint="default"/>
                <w:sz w:val="21"/>
                <w:szCs w:val="21"/>
              </w:rPr>
            </w:pPr>
            <w:r>
              <w:rPr>
                <w:rFonts w:ascii="宋体" w:hAnsi="宋体" w:cs="宋体" w:eastAsia="宋体" w:hint="default"/>
                <w:sz w:val="21"/>
                <w:szCs w:val="21"/>
              </w:rPr>
              <w:t>母公 司名 称</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38" w:right="137"/>
              <w:jc w:val="left"/>
              <w:rPr>
                <w:rFonts w:ascii="宋体" w:hAnsi="宋体" w:cs="宋体" w:eastAsia="宋体" w:hint="default"/>
                <w:sz w:val="21"/>
                <w:szCs w:val="21"/>
              </w:rPr>
            </w:pPr>
            <w:r>
              <w:rPr>
                <w:rFonts w:ascii="宋体" w:hAnsi="宋体" w:cs="宋体" w:eastAsia="宋体" w:hint="default"/>
                <w:sz w:val="21"/>
                <w:szCs w:val="21"/>
              </w:rPr>
              <w:t>企业 类型</w:t>
            </w:r>
          </w:p>
        </w:tc>
        <w:tc>
          <w:tcPr>
            <w:tcW w:w="61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94" w:right="192"/>
              <w:jc w:val="both"/>
              <w:rPr>
                <w:rFonts w:ascii="宋体" w:hAnsi="宋体" w:cs="宋体" w:eastAsia="宋体" w:hint="default"/>
                <w:sz w:val="21"/>
                <w:szCs w:val="21"/>
              </w:rPr>
            </w:pPr>
            <w:r>
              <w:rPr>
                <w:rFonts w:ascii="宋体" w:hAnsi="宋体" w:cs="宋体" w:eastAsia="宋体" w:hint="default"/>
                <w:sz w:val="21"/>
                <w:szCs w:val="21"/>
              </w:rPr>
              <w:t>注 册 地</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37" w:right="134"/>
              <w:jc w:val="left"/>
              <w:rPr>
                <w:rFonts w:ascii="宋体" w:hAnsi="宋体" w:cs="宋体" w:eastAsia="宋体" w:hint="default"/>
                <w:sz w:val="21"/>
                <w:szCs w:val="21"/>
              </w:rPr>
            </w:pPr>
            <w:r>
              <w:rPr>
                <w:rFonts w:ascii="宋体" w:hAnsi="宋体" w:cs="宋体" w:eastAsia="宋体" w:hint="default"/>
                <w:sz w:val="21"/>
                <w:szCs w:val="21"/>
              </w:rPr>
              <w:t>法人 代表</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37" w:right="136"/>
              <w:jc w:val="left"/>
              <w:rPr>
                <w:rFonts w:ascii="宋体" w:hAnsi="宋体" w:cs="宋体" w:eastAsia="宋体" w:hint="default"/>
                <w:sz w:val="21"/>
                <w:szCs w:val="21"/>
              </w:rPr>
            </w:pPr>
            <w:r>
              <w:rPr>
                <w:rFonts w:ascii="宋体" w:hAnsi="宋体" w:cs="宋体" w:eastAsia="宋体" w:hint="default"/>
                <w:sz w:val="21"/>
                <w:szCs w:val="21"/>
              </w:rPr>
              <w:t>业务 性质</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109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母公司对</w:t>
            </w:r>
          </w:p>
          <w:p>
            <w:pPr>
              <w:pStyle w:val="TableParagraph"/>
              <w:spacing w:line="272" w:lineRule="exact" w:before="26"/>
              <w:ind w:left="118" w:right="118"/>
              <w:jc w:val="center"/>
              <w:rPr>
                <w:rFonts w:ascii="宋体" w:hAnsi="宋体" w:cs="宋体" w:eastAsia="宋体" w:hint="default"/>
                <w:sz w:val="21"/>
                <w:szCs w:val="21"/>
              </w:rPr>
            </w:pPr>
            <w:r>
              <w:rPr>
                <w:rFonts w:ascii="宋体" w:hAnsi="宋体" w:cs="宋体" w:eastAsia="宋体" w:hint="default"/>
                <w:sz w:val="21"/>
                <w:szCs w:val="21"/>
              </w:rPr>
              <w:t>本企业的 持股比例 (%)</w:t>
            </w:r>
          </w:p>
        </w:tc>
        <w:tc>
          <w:tcPr>
            <w:tcW w:w="109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母公司对</w:t>
            </w:r>
          </w:p>
          <w:p>
            <w:pPr>
              <w:pStyle w:val="TableParagraph"/>
              <w:spacing w:line="272" w:lineRule="exact" w:before="26"/>
              <w:ind w:left="118" w:right="118"/>
              <w:jc w:val="center"/>
              <w:rPr>
                <w:rFonts w:ascii="宋体" w:hAnsi="宋体" w:cs="宋体" w:eastAsia="宋体" w:hint="default"/>
                <w:sz w:val="21"/>
                <w:szCs w:val="21"/>
              </w:rPr>
            </w:pPr>
            <w:r>
              <w:rPr>
                <w:rFonts w:ascii="宋体" w:hAnsi="宋体" w:cs="宋体" w:eastAsia="宋体" w:hint="default"/>
                <w:sz w:val="21"/>
                <w:szCs w:val="21"/>
              </w:rPr>
              <w:t>本企业的 表决权比 例(%)</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37" w:right="0"/>
              <w:jc w:val="both"/>
              <w:rPr>
                <w:rFonts w:ascii="宋体" w:hAnsi="宋体" w:cs="宋体" w:eastAsia="宋体" w:hint="default"/>
                <w:sz w:val="21"/>
                <w:szCs w:val="21"/>
              </w:rPr>
            </w:pPr>
            <w:r>
              <w:rPr>
                <w:rFonts w:ascii="宋体" w:hAnsi="宋体" w:cs="宋体" w:eastAsia="宋体" w:hint="default"/>
                <w:sz w:val="21"/>
                <w:szCs w:val="21"/>
              </w:rPr>
              <w:t>本企</w:t>
            </w:r>
          </w:p>
          <w:p>
            <w:pPr>
              <w:pStyle w:val="TableParagraph"/>
              <w:spacing w:line="272" w:lineRule="exact" w:before="26"/>
              <w:ind w:left="137" w:right="134"/>
              <w:jc w:val="both"/>
              <w:rPr>
                <w:rFonts w:ascii="宋体" w:hAnsi="宋体" w:cs="宋体" w:eastAsia="宋体" w:hint="default"/>
                <w:sz w:val="21"/>
                <w:szCs w:val="21"/>
              </w:rPr>
            </w:pPr>
            <w:r>
              <w:rPr>
                <w:rFonts w:ascii="宋体" w:hAnsi="宋体" w:cs="宋体" w:eastAsia="宋体" w:hint="default"/>
                <w:sz w:val="21"/>
                <w:szCs w:val="21"/>
              </w:rPr>
              <w:t>业最 终控 制方</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520" w:right="98" w:hanging="420"/>
              <w:jc w:val="left"/>
              <w:rPr>
                <w:rFonts w:ascii="宋体" w:hAnsi="宋体" w:cs="宋体" w:eastAsia="宋体" w:hint="default"/>
                <w:sz w:val="21"/>
                <w:szCs w:val="21"/>
              </w:rPr>
            </w:pPr>
            <w:r>
              <w:rPr>
                <w:rFonts w:ascii="宋体" w:hAnsi="宋体" w:cs="宋体" w:eastAsia="宋体" w:hint="default"/>
                <w:sz w:val="21"/>
                <w:szCs w:val="21"/>
              </w:rPr>
              <w:t>组织机构代 码</w:t>
            </w:r>
          </w:p>
        </w:tc>
      </w:tr>
      <w:tr>
        <w:trPr>
          <w:trHeight w:val="1378" w:hRule="exact"/>
        </w:trPr>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广西</w:t>
            </w:r>
          </w:p>
          <w:p>
            <w:pPr>
              <w:pStyle w:val="TableParagraph"/>
              <w:spacing w:line="272" w:lineRule="exact" w:before="26"/>
              <w:ind w:left="100" w:right="173"/>
              <w:jc w:val="both"/>
              <w:rPr>
                <w:rFonts w:ascii="宋体" w:hAnsi="宋体" w:cs="宋体" w:eastAsia="宋体" w:hint="default"/>
                <w:sz w:val="21"/>
                <w:szCs w:val="21"/>
              </w:rPr>
            </w:pPr>
            <w:r>
              <w:rPr>
                <w:rFonts w:ascii="宋体" w:hAnsi="宋体" w:cs="宋体" w:eastAsia="宋体" w:hint="default"/>
                <w:sz w:val="21"/>
                <w:szCs w:val="21"/>
              </w:rPr>
              <w:t>北生 集团 有限 责任</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173"/>
              <w:jc w:val="both"/>
              <w:rPr>
                <w:rFonts w:ascii="宋体" w:hAnsi="宋体" w:cs="宋体" w:eastAsia="宋体" w:hint="default"/>
                <w:sz w:val="21"/>
                <w:szCs w:val="21"/>
              </w:rPr>
            </w:pPr>
            <w:r>
              <w:rPr>
                <w:rFonts w:ascii="宋体" w:hAnsi="宋体" w:cs="宋体" w:eastAsia="宋体" w:hint="default"/>
                <w:sz w:val="21"/>
                <w:szCs w:val="21"/>
              </w:rPr>
              <w:t>有限 责任 公司</w:t>
            </w:r>
          </w:p>
        </w:tc>
        <w:tc>
          <w:tcPr>
            <w:tcW w:w="61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广</w:t>
            </w:r>
          </w:p>
          <w:p>
            <w:pPr>
              <w:pStyle w:val="TableParagraph"/>
              <w:spacing w:line="272" w:lineRule="exact" w:before="26"/>
              <w:ind w:left="100" w:right="287"/>
              <w:jc w:val="both"/>
              <w:rPr>
                <w:rFonts w:ascii="宋体" w:hAnsi="宋体" w:cs="宋体" w:eastAsia="宋体" w:hint="default"/>
                <w:sz w:val="21"/>
                <w:szCs w:val="21"/>
              </w:rPr>
            </w:pPr>
            <w:r>
              <w:rPr>
                <w:rFonts w:ascii="宋体" w:hAnsi="宋体" w:cs="宋体" w:eastAsia="宋体" w:hint="default"/>
                <w:sz w:val="21"/>
                <w:szCs w:val="21"/>
              </w:rPr>
              <w:t>西 北 海 市</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173"/>
              <w:jc w:val="left"/>
              <w:rPr>
                <w:rFonts w:ascii="宋体" w:hAnsi="宋体" w:cs="宋体" w:eastAsia="宋体" w:hint="default"/>
                <w:sz w:val="21"/>
                <w:szCs w:val="21"/>
              </w:rPr>
            </w:pPr>
            <w:r>
              <w:rPr>
                <w:rFonts w:ascii="宋体" w:hAnsi="宋体" w:cs="宋体" w:eastAsia="宋体" w:hint="default"/>
                <w:sz w:val="21"/>
                <w:szCs w:val="21"/>
              </w:rPr>
              <w:t>何京 云</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高新</w:t>
            </w:r>
          </w:p>
          <w:p>
            <w:pPr>
              <w:pStyle w:val="TableParagraph"/>
              <w:spacing w:line="272" w:lineRule="exact" w:before="26"/>
              <w:ind w:left="100" w:right="173"/>
              <w:jc w:val="both"/>
              <w:rPr>
                <w:rFonts w:ascii="宋体" w:hAnsi="宋体" w:cs="宋体" w:eastAsia="宋体" w:hint="default"/>
                <w:sz w:val="21"/>
                <w:szCs w:val="21"/>
              </w:rPr>
            </w:pPr>
            <w:r>
              <w:rPr>
                <w:rFonts w:ascii="宋体" w:hAnsi="宋体" w:cs="宋体" w:eastAsia="宋体" w:hint="default"/>
                <w:sz w:val="21"/>
                <w:szCs w:val="21"/>
              </w:rPr>
              <w:t>技术 产业 及产 品的</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150,000,000.00</w:t>
            </w:r>
          </w:p>
        </w:tc>
        <w:tc>
          <w:tcPr>
            <w:tcW w:w="1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6" w:right="0"/>
              <w:jc w:val="left"/>
              <w:rPr>
                <w:rFonts w:ascii="宋体" w:hAnsi="宋体" w:cs="宋体" w:eastAsia="宋体" w:hint="default"/>
                <w:sz w:val="21"/>
                <w:szCs w:val="21"/>
              </w:rPr>
            </w:pPr>
            <w:r>
              <w:rPr>
                <w:rFonts w:ascii="宋体"/>
                <w:sz w:val="21"/>
              </w:rPr>
              <w:t>7.10</w:t>
            </w:r>
          </w:p>
        </w:tc>
        <w:tc>
          <w:tcPr>
            <w:tcW w:w="1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6" w:right="0"/>
              <w:jc w:val="left"/>
              <w:rPr>
                <w:rFonts w:ascii="宋体" w:hAnsi="宋体" w:cs="宋体" w:eastAsia="宋体" w:hint="default"/>
                <w:sz w:val="21"/>
                <w:szCs w:val="21"/>
              </w:rPr>
            </w:pPr>
            <w:r>
              <w:rPr>
                <w:rFonts w:ascii="宋体"/>
                <w:sz w:val="21"/>
              </w:rPr>
              <w:t>7.10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00" w:right="173"/>
              <w:jc w:val="left"/>
              <w:rPr>
                <w:rFonts w:ascii="宋体" w:hAnsi="宋体" w:cs="宋体" w:eastAsia="宋体" w:hint="default"/>
                <w:sz w:val="21"/>
                <w:szCs w:val="21"/>
              </w:rPr>
            </w:pPr>
            <w:r>
              <w:rPr>
                <w:rFonts w:ascii="宋体" w:hAnsi="宋体" w:cs="宋体" w:eastAsia="宋体" w:hint="default"/>
                <w:sz w:val="21"/>
                <w:szCs w:val="21"/>
              </w:rPr>
              <w:t>何京 云</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sz w:val="21"/>
              </w:rPr>
              <w:t>74205923-9</w:t>
            </w:r>
          </w:p>
        </w:tc>
      </w:tr>
    </w:tbl>
    <w:p>
      <w:pPr>
        <w:spacing w:after="0" w:line="240" w:lineRule="auto"/>
        <w:jc w:val="left"/>
        <w:rPr>
          <w:rFonts w:ascii="宋体" w:hAnsi="宋体" w:cs="宋体" w:eastAsia="宋体" w:hint="default"/>
          <w:sz w:val="21"/>
          <w:szCs w:val="21"/>
        </w:rPr>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709"/>
        <w:gridCol w:w="710"/>
        <w:gridCol w:w="613"/>
        <w:gridCol w:w="709"/>
        <w:gridCol w:w="710"/>
        <w:gridCol w:w="1686"/>
        <w:gridCol w:w="1093"/>
        <w:gridCol w:w="1093"/>
        <w:gridCol w:w="709"/>
        <w:gridCol w:w="1266"/>
      </w:tblGrid>
      <w:tr>
        <w:trPr>
          <w:trHeight w:val="833" w:hRule="exact"/>
        </w:trPr>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10"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研究</w:t>
            </w:r>
          </w:p>
          <w:p>
            <w:pPr>
              <w:pStyle w:val="TableParagraph"/>
              <w:spacing w:line="272" w:lineRule="exact" w:before="26"/>
              <w:ind w:left="100" w:right="173"/>
              <w:jc w:val="left"/>
              <w:rPr>
                <w:rFonts w:ascii="宋体" w:hAnsi="宋体" w:cs="宋体" w:eastAsia="宋体" w:hint="default"/>
                <w:sz w:val="21"/>
                <w:szCs w:val="21"/>
              </w:rPr>
            </w:pPr>
            <w:r>
              <w:rPr>
                <w:rFonts w:ascii="宋体" w:hAnsi="宋体" w:cs="宋体" w:eastAsia="宋体" w:hint="default"/>
                <w:sz w:val="21"/>
                <w:szCs w:val="21"/>
              </w:rPr>
              <w:t>与开 发等</w:t>
            </w:r>
          </w:p>
        </w:tc>
        <w:tc>
          <w:tcPr>
            <w:tcW w:w="1686" w:type="dxa"/>
            <w:tcBorders>
              <w:top w:val="single" w:sz="6" w:space="0" w:color="000000"/>
              <w:left w:val="single" w:sz="6" w:space="0" w:color="000000"/>
              <w:bottom w:val="single" w:sz="6" w:space="0" w:color="000000"/>
              <w:right w:val="single" w:sz="6" w:space="0" w:color="000000"/>
            </w:tcBorders>
          </w:tcPr>
          <w:p>
            <w:pPr/>
          </w:p>
        </w:tc>
        <w:tc>
          <w:tcPr>
            <w:tcW w:w="1093" w:type="dxa"/>
            <w:tcBorders>
              <w:top w:val="single" w:sz="6" w:space="0" w:color="000000"/>
              <w:left w:val="single" w:sz="6" w:space="0" w:color="000000"/>
              <w:bottom w:val="single" w:sz="6" w:space="0" w:color="000000"/>
              <w:right w:val="single" w:sz="6" w:space="0" w:color="000000"/>
            </w:tcBorders>
          </w:tcPr>
          <w:p>
            <w:pPr/>
          </w:p>
        </w:tc>
        <w:tc>
          <w:tcPr>
            <w:tcW w:w="1093"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38" w:lineRule="exact"/>
        <w:ind w:left="560" w:right="164"/>
        <w:jc w:val="left"/>
      </w:pPr>
      <w:r>
        <w:rPr>
          <w:spacing w:val="-8"/>
        </w:rPr>
        <w:t>根据本公司的《重整计划》，本公司全体股东以资本公积金每</w:t>
      </w:r>
      <w:r>
        <w:rPr>
          <w:spacing w:val="-54"/>
        </w:rPr>
        <w:t> </w:t>
      </w:r>
      <w:r>
        <w:rPr/>
        <w:t>10</w:t>
      </w:r>
      <w:r>
        <w:rPr>
          <w:spacing w:val="-53"/>
        </w:rPr>
        <w:t> </w:t>
      </w:r>
      <w:r>
        <w:rPr/>
        <w:t>股转增</w:t>
      </w:r>
      <w:r>
        <w:rPr>
          <w:spacing w:val="-55"/>
        </w:rPr>
        <w:t> </w:t>
      </w:r>
      <w:r>
        <w:rPr/>
        <w:t>3</w:t>
      </w:r>
      <w:r>
        <w:rPr>
          <w:spacing w:val="-53"/>
        </w:rPr>
        <w:t> </w:t>
      </w:r>
      <w:r>
        <w:rPr>
          <w:spacing w:val="-17"/>
        </w:rPr>
        <w:t>股，转增</w:t>
      </w:r>
      <w:r>
        <w:rPr>
          <w:spacing w:val="-54"/>
        </w:rPr>
        <w:t> </w:t>
      </w:r>
      <w:r>
        <w:rPr/>
        <w:t>91,106,240.00</w:t>
      </w:r>
    </w:p>
    <w:p>
      <w:pPr>
        <w:pStyle w:val="BodyText"/>
        <w:spacing w:line="272" w:lineRule="exact" w:before="26"/>
        <w:ind w:right="175"/>
        <w:jc w:val="both"/>
      </w:pPr>
      <w:r>
        <w:rPr/>
        <w:t>股股份分配给普通债权人。2009</w:t>
      </w:r>
      <w:r>
        <w:rPr>
          <w:spacing w:val="-49"/>
        </w:rPr>
        <w:t> </w:t>
      </w:r>
      <w:r>
        <w:rPr/>
        <w:t>年</w:t>
      </w:r>
      <w:r>
        <w:rPr>
          <w:spacing w:val="-50"/>
        </w:rPr>
        <w:t> </w:t>
      </w:r>
      <w:r>
        <w:rPr/>
        <w:t>9</w:t>
      </w:r>
      <w:r>
        <w:rPr>
          <w:spacing w:val="-49"/>
        </w:rPr>
        <w:t> </w:t>
      </w:r>
      <w:r>
        <w:rPr/>
        <w:t>月</w:t>
      </w:r>
      <w:r>
        <w:rPr>
          <w:spacing w:val="-50"/>
        </w:rPr>
        <w:t> </w:t>
      </w:r>
      <w:r>
        <w:rPr/>
        <w:t>16</w:t>
      </w:r>
      <w:r>
        <w:rPr>
          <w:spacing w:val="-49"/>
        </w:rPr>
        <w:t> </w:t>
      </w:r>
      <w:r>
        <w:rPr/>
        <w:t>日，本公司于中国证券登记结算有限责任公司上海分公司</w:t>
      </w:r>
      <w:r>
        <w:rPr>
          <w:spacing w:val="-1"/>
        </w:rPr>
        <w:t> </w:t>
      </w:r>
      <w:r>
        <w:rPr>
          <w:spacing w:val="4"/>
        </w:rPr>
        <w:t>申请开设了“广西北生药业股份有限公司破产企业财产处置专户”，新增登记有限售条件的流通股</w:t>
      </w:r>
      <w:r>
        <w:rPr>
          <w:spacing w:val="-90"/>
        </w:rPr>
        <w:t> </w:t>
      </w:r>
      <w:r>
        <w:rPr>
          <w:spacing w:val="-90"/>
        </w:rPr>
      </w:r>
      <w:r>
        <w:rPr/>
        <w:t>91,106,240.00</w:t>
      </w:r>
      <w:r>
        <w:rPr>
          <w:spacing w:val="-54"/>
        </w:rPr>
        <w:t> </w:t>
      </w:r>
      <w:r>
        <w:rPr>
          <w:spacing w:val="-8"/>
        </w:rPr>
        <w:t>股。2009</w:t>
      </w:r>
      <w:r>
        <w:rPr>
          <w:spacing w:val="-55"/>
        </w:rPr>
        <w:t> </w:t>
      </w:r>
      <w:r>
        <w:rPr/>
        <w:t>年</w:t>
      </w:r>
      <w:r>
        <w:rPr>
          <w:spacing w:val="-55"/>
        </w:rPr>
        <w:t> </w:t>
      </w:r>
      <w:r>
        <w:rPr/>
        <w:t>10</w:t>
      </w:r>
      <w:r>
        <w:rPr>
          <w:spacing w:val="-54"/>
        </w:rPr>
        <w:t> </w:t>
      </w:r>
      <w:r>
        <w:rPr/>
        <w:t>月</w:t>
      </w:r>
      <w:r>
        <w:rPr>
          <w:spacing w:val="-55"/>
        </w:rPr>
        <w:t> </w:t>
      </w:r>
      <w:r>
        <w:rPr/>
        <w:t>24</w:t>
      </w:r>
      <w:r>
        <w:rPr>
          <w:spacing w:val="-55"/>
        </w:rPr>
        <w:t> </w:t>
      </w:r>
      <w:r>
        <w:rPr>
          <w:spacing w:val="-5"/>
        </w:rPr>
        <w:t>日，广西壮族自治区北海市中级人民法院（2008）北破重字第</w:t>
      </w:r>
      <w:r>
        <w:rPr>
          <w:spacing w:val="-55"/>
        </w:rPr>
        <w:t> </w:t>
      </w:r>
      <w:r>
        <w:rPr/>
        <w:t>1-4</w:t>
      </w:r>
      <w:r>
        <w:rPr>
          <w:spacing w:val="-1"/>
        </w:rPr>
        <w:t> </w:t>
      </w:r>
      <w:r>
        <w:rPr/>
        <w:t>号民事裁定书裁定将上述账户中</w:t>
      </w:r>
      <w:r>
        <w:rPr>
          <w:spacing w:val="-79"/>
        </w:rPr>
        <w:t> </w:t>
      </w:r>
      <w:r>
        <w:rPr/>
        <w:t>79,663,448.00</w:t>
      </w:r>
      <w:r>
        <w:rPr>
          <w:spacing w:val="-80"/>
        </w:rPr>
        <w:t> </w:t>
      </w:r>
      <w:r>
        <w:rPr/>
        <w:t>股股票划转至与债权人名称一致的</w:t>
      </w:r>
      <w:r>
        <w:rPr>
          <w:spacing w:val="-79"/>
        </w:rPr>
        <w:t> </w:t>
      </w:r>
      <w:r>
        <w:rPr/>
        <w:t>66</w:t>
      </w:r>
      <w:r>
        <w:rPr>
          <w:spacing w:val="-78"/>
        </w:rPr>
        <w:t> </w:t>
      </w:r>
      <w:r>
        <w:rPr/>
        <w:t>个证券账户和与</w:t>
      </w:r>
      <w:r>
        <w:rPr/>
        <w:t> 债权人名称不一致的</w:t>
      </w:r>
      <w:r>
        <w:rPr>
          <w:spacing w:val="-58"/>
        </w:rPr>
        <w:t> </w:t>
      </w:r>
      <w:r>
        <w:rPr/>
        <w:t>15</w:t>
      </w:r>
      <w:r>
        <w:rPr>
          <w:spacing w:val="-58"/>
        </w:rPr>
        <w:t> </w:t>
      </w:r>
      <w:r>
        <w:rPr/>
        <w:t>个证券账户。股票于</w:t>
      </w:r>
      <w:r>
        <w:rPr>
          <w:spacing w:val="-58"/>
        </w:rPr>
        <w:t> </w:t>
      </w:r>
      <w:r>
        <w:rPr/>
        <w:t>2009</w:t>
      </w:r>
      <w:r>
        <w:rPr>
          <w:spacing w:val="-57"/>
        </w:rPr>
        <w:t> </w:t>
      </w:r>
      <w:r>
        <w:rPr/>
        <w:t>年</w:t>
      </w:r>
      <w:r>
        <w:rPr>
          <w:spacing w:val="-58"/>
        </w:rPr>
        <w:t> </w:t>
      </w:r>
      <w:r>
        <w:rPr/>
        <w:t>10</w:t>
      </w:r>
      <w:r>
        <w:rPr>
          <w:spacing w:val="-57"/>
        </w:rPr>
        <w:t> </w:t>
      </w:r>
      <w:r>
        <w:rPr/>
        <w:t>月</w:t>
      </w:r>
      <w:r>
        <w:rPr>
          <w:spacing w:val="-58"/>
        </w:rPr>
        <w:t> </w:t>
      </w:r>
      <w:r>
        <w:rPr/>
        <w:t>28</w:t>
      </w:r>
      <w:r>
        <w:rPr>
          <w:spacing w:val="-58"/>
        </w:rPr>
        <w:t> </w:t>
      </w:r>
      <w:r>
        <w:rPr/>
        <w:t>日完成划转后，本公司的第一大股东变</w:t>
      </w:r>
    </w:p>
    <w:p>
      <w:pPr>
        <w:pStyle w:val="BodyText"/>
        <w:spacing w:line="246" w:lineRule="exact"/>
        <w:ind w:right="0"/>
        <w:jc w:val="both"/>
      </w:pPr>
      <w:r>
        <w:rPr/>
        <w:t>更为中国工商银行股份有限公司广西壮族自治区分行，其所持股份为</w:t>
      </w:r>
      <w:r>
        <w:rPr>
          <w:spacing w:val="-76"/>
        </w:rPr>
        <w:t> </w:t>
      </w:r>
      <w:r>
        <w:rPr/>
        <w:t>35,643,106.00</w:t>
      </w:r>
      <w:r>
        <w:rPr>
          <w:spacing w:val="-76"/>
        </w:rPr>
        <w:t> </w:t>
      </w:r>
      <w:r>
        <w:rPr/>
        <w:t>股，约占变更后</w:t>
      </w:r>
    </w:p>
    <w:p>
      <w:pPr>
        <w:pStyle w:val="BodyText"/>
        <w:spacing w:line="272" w:lineRule="exact" w:before="26"/>
        <w:ind w:right="163"/>
        <w:jc w:val="both"/>
      </w:pPr>
      <w:r>
        <w:rPr>
          <w:spacing w:val="12"/>
        </w:rPr>
        <w:t>总股本的</w:t>
      </w:r>
      <w:r>
        <w:rPr>
          <w:spacing w:val="20"/>
        </w:rPr>
        <w:t> </w:t>
      </w:r>
      <w:r>
        <w:rPr>
          <w:spacing w:val="14"/>
        </w:rPr>
        <w:t>9.03%。但现在本公司的控制方仍为广西北生集团有限责任公司，期末其所持股份为</w:t>
      </w:r>
      <w:r>
        <w:rPr>
          <w:spacing w:val="16"/>
        </w:rPr>
        <w:t> </w:t>
      </w:r>
      <w:r>
        <w:rPr/>
        <w:t>28,016,800.00</w:t>
      </w:r>
      <w:r>
        <w:rPr>
          <w:spacing w:val="-53"/>
        </w:rPr>
        <w:t> </w:t>
      </w:r>
      <w:r>
        <w:rPr/>
        <w:t>股，约占变更后总股本的</w:t>
      </w:r>
      <w:r>
        <w:rPr>
          <w:spacing w:val="-54"/>
        </w:rPr>
        <w:t> </w:t>
      </w:r>
      <w:r>
        <w:rPr/>
        <w:t>7.10%。</w:t>
      </w:r>
    </w:p>
    <w:p>
      <w:pPr>
        <w:spacing w:line="240" w:lineRule="auto" w:before="1"/>
        <w:rPr>
          <w:rFonts w:ascii="宋体" w:hAnsi="宋体" w:cs="宋体" w:eastAsia="宋体" w:hint="default"/>
          <w:sz w:val="16"/>
          <w:szCs w:val="16"/>
        </w:rPr>
      </w:pPr>
    </w:p>
    <w:p>
      <w:pPr>
        <w:pStyle w:val="BodyText"/>
        <w:spacing w:line="274" w:lineRule="exact" w:before="35"/>
        <w:ind w:right="164"/>
        <w:jc w:val="left"/>
      </w:pPr>
      <w:r>
        <w:rPr/>
        <w:t>2、本企业的子公司情况</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990"/>
        <w:gridCol w:w="989"/>
        <w:gridCol w:w="892"/>
        <w:gridCol w:w="989"/>
        <w:gridCol w:w="989"/>
        <w:gridCol w:w="1582"/>
        <w:gridCol w:w="892"/>
        <w:gridCol w:w="989"/>
        <w:gridCol w:w="990"/>
      </w:tblGrid>
      <w:tr>
        <w:trPr>
          <w:trHeight w:val="560" w:hRule="exact"/>
        </w:trPr>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子公司</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全称</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企业类</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型</w:t>
            </w:r>
          </w:p>
        </w:tc>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23"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法人代</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表</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业务性</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质</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5" w:right="0" w:hanging="52"/>
              <w:jc w:val="left"/>
              <w:rPr>
                <w:rFonts w:ascii="宋体" w:hAnsi="宋体" w:cs="宋体" w:eastAsia="宋体" w:hint="default"/>
                <w:sz w:val="21"/>
                <w:szCs w:val="21"/>
              </w:rPr>
            </w:pPr>
            <w:r>
              <w:rPr>
                <w:rFonts w:ascii="宋体" w:hAnsi="宋体" w:cs="宋体" w:eastAsia="宋体" w:hint="default"/>
                <w:sz w:val="21"/>
                <w:szCs w:val="21"/>
              </w:rPr>
              <w:t>持股比</w:t>
            </w:r>
          </w:p>
          <w:p>
            <w:pPr>
              <w:pStyle w:val="TableParagraph"/>
              <w:spacing w:line="274" w:lineRule="exact"/>
              <w:ind w:left="175" w:right="0"/>
              <w:jc w:val="left"/>
              <w:rPr>
                <w:rFonts w:ascii="宋体" w:hAnsi="宋体" w:cs="宋体" w:eastAsia="宋体" w:hint="default"/>
                <w:sz w:val="21"/>
                <w:szCs w:val="21"/>
              </w:rPr>
            </w:pPr>
            <w:r>
              <w:rPr>
                <w:rFonts w:ascii="宋体" w:hAnsi="宋体" w:cs="宋体" w:eastAsia="宋体" w:hint="default"/>
                <w:sz w:val="21"/>
                <w:szCs w:val="21"/>
              </w:rPr>
              <w:t>例(%)</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18" w:right="0" w:firstLine="52"/>
              <w:jc w:val="left"/>
              <w:rPr>
                <w:rFonts w:ascii="宋体" w:hAnsi="宋体" w:cs="宋体" w:eastAsia="宋体" w:hint="default"/>
                <w:sz w:val="21"/>
                <w:szCs w:val="21"/>
              </w:rPr>
            </w:pPr>
            <w:r>
              <w:rPr>
                <w:rFonts w:ascii="宋体" w:hAnsi="宋体" w:cs="宋体" w:eastAsia="宋体" w:hint="default"/>
                <w:sz w:val="21"/>
                <w:szCs w:val="21"/>
              </w:rPr>
              <w:t>表决权</w:t>
            </w:r>
          </w:p>
          <w:p>
            <w:pPr>
              <w:pStyle w:val="TableParagraph"/>
              <w:spacing w:line="274" w:lineRule="exact"/>
              <w:ind w:left="118"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hAnsi="宋体" w:cs="宋体" w:eastAsia="宋体" w:hint="default"/>
                <w:sz w:val="21"/>
                <w:szCs w:val="21"/>
              </w:rPr>
              <w:t>组织机</w:t>
            </w:r>
          </w:p>
          <w:p>
            <w:pPr>
              <w:pStyle w:val="TableParagraph"/>
              <w:spacing w:line="274" w:lineRule="exact"/>
              <w:ind w:left="172" w:right="0"/>
              <w:jc w:val="left"/>
              <w:rPr>
                <w:rFonts w:ascii="宋体" w:hAnsi="宋体" w:cs="宋体" w:eastAsia="宋体" w:hint="default"/>
                <w:sz w:val="21"/>
                <w:szCs w:val="21"/>
              </w:rPr>
            </w:pPr>
            <w:r>
              <w:rPr>
                <w:rFonts w:ascii="宋体" w:hAnsi="宋体" w:cs="宋体" w:eastAsia="宋体" w:hint="default"/>
                <w:sz w:val="21"/>
                <w:szCs w:val="21"/>
              </w:rPr>
              <w:t>构代码</w:t>
            </w:r>
          </w:p>
        </w:tc>
      </w:tr>
      <w:tr>
        <w:trPr>
          <w:trHeight w:val="279" w:hRule="exact"/>
        </w:trPr>
        <w:tc>
          <w:tcPr>
            <w:tcW w:w="99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浙江北</w:t>
            </w:r>
          </w:p>
        </w:tc>
        <w:tc>
          <w:tcPr>
            <w:tcW w:w="989" w:type="dxa"/>
            <w:tcBorders>
              <w:top w:val="single" w:sz="6" w:space="0" w:color="000000"/>
              <w:left w:val="single" w:sz="6" w:space="0" w:color="000000"/>
              <w:bottom w:val="nil" w:sz="6" w:space="0" w:color="auto"/>
              <w:right w:val="single" w:sz="6" w:space="0" w:color="000000"/>
            </w:tcBorders>
          </w:tcPr>
          <w:p>
            <w:pPr/>
          </w:p>
        </w:tc>
        <w:tc>
          <w:tcPr>
            <w:tcW w:w="892" w:type="dxa"/>
            <w:tcBorders>
              <w:top w:val="single" w:sz="6" w:space="0" w:color="000000"/>
              <w:left w:val="single" w:sz="6" w:space="0" w:color="000000"/>
              <w:bottom w:val="nil" w:sz="6" w:space="0" w:color="auto"/>
              <w:right w:val="single" w:sz="6" w:space="0" w:color="000000"/>
            </w:tcBorders>
          </w:tcPr>
          <w:p>
            <w:pPr/>
          </w:p>
        </w:tc>
        <w:tc>
          <w:tcPr>
            <w:tcW w:w="989" w:type="dxa"/>
            <w:tcBorders>
              <w:top w:val="single" w:sz="6" w:space="0" w:color="000000"/>
              <w:left w:val="single" w:sz="6" w:space="0" w:color="000000"/>
              <w:bottom w:val="nil" w:sz="6" w:space="0" w:color="auto"/>
              <w:right w:val="single" w:sz="6" w:space="0" w:color="000000"/>
            </w:tcBorders>
          </w:tcPr>
          <w:p>
            <w:pPr/>
          </w:p>
        </w:tc>
        <w:tc>
          <w:tcPr>
            <w:tcW w:w="989" w:type="dxa"/>
            <w:tcBorders>
              <w:top w:val="single" w:sz="6" w:space="0" w:color="000000"/>
              <w:left w:val="single" w:sz="6" w:space="0" w:color="000000"/>
              <w:bottom w:val="nil" w:sz="6" w:space="0" w:color="auto"/>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892" w:type="dxa"/>
            <w:tcBorders>
              <w:top w:val="single" w:sz="6" w:space="0" w:color="000000"/>
              <w:left w:val="single" w:sz="6" w:space="0" w:color="000000"/>
              <w:bottom w:val="nil" w:sz="6" w:space="0" w:color="auto"/>
              <w:right w:val="single" w:sz="6" w:space="0" w:color="000000"/>
            </w:tcBorders>
          </w:tcPr>
          <w:p>
            <w:pPr/>
          </w:p>
        </w:tc>
        <w:tc>
          <w:tcPr>
            <w:tcW w:w="989" w:type="dxa"/>
            <w:tcBorders>
              <w:top w:val="single" w:sz="6" w:space="0" w:color="000000"/>
              <w:left w:val="single" w:sz="6" w:space="0" w:color="000000"/>
              <w:bottom w:val="nil" w:sz="6" w:space="0" w:color="auto"/>
              <w:right w:val="single" w:sz="6" w:space="0" w:color="000000"/>
            </w:tcBorders>
          </w:tcPr>
          <w:p>
            <w:pPr/>
          </w:p>
        </w:tc>
        <w:tc>
          <w:tcPr>
            <w:tcW w:w="990" w:type="dxa"/>
            <w:vMerge w:val="restart"/>
            <w:tcBorders>
              <w:top w:val="single" w:sz="6" w:space="0" w:color="000000"/>
              <w:left w:val="single" w:sz="6" w:space="0" w:color="000000"/>
              <w:right w:val="single" w:sz="6" w:space="0" w:color="000000"/>
            </w:tcBorders>
          </w:tcPr>
          <w:p>
            <w:pPr/>
          </w:p>
        </w:tc>
      </w:tr>
      <w:tr>
        <w:trPr>
          <w:trHeight w:val="817" w:hRule="exact"/>
        </w:trPr>
        <w:tc>
          <w:tcPr>
            <w:tcW w:w="990"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生药业</w:t>
            </w:r>
          </w:p>
          <w:p>
            <w:pPr>
              <w:pStyle w:val="TableParagraph"/>
              <w:spacing w:line="272" w:lineRule="exact" w:before="26"/>
              <w:ind w:left="100" w:right="242"/>
              <w:jc w:val="left"/>
              <w:rPr>
                <w:rFonts w:ascii="宋体" w:hAnsi="宋体" w:cs="宋体" w:eastAsia="宋体" w:hint="default"/>
                <w:sz w:val="21"/>
                <w:szCs w:val="21"/>
              </w:rPr>
            </w:pPr>
            <w:r>
              <w:rPr>
                <w:rFonts w:ascii="宋体" w:hAnsi="宋体" w:cs="宋体" w:eastAsia="宋体" w:hint="default"/>
                <w:sz w:val="21"/>
                <w:szCs w:val="21"/>
              </w:rPr>
              <w:t>汉生制 药有限</w:t>
            </w:r>
          </w:p>
        </w:tc>
        <w:tc>
          <w:tcPr>
            <w:tcW w:w="989"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241"/>
              <w:jc w:val="left"/>
              <w:rPr>
                <w:rFonts w:ascii="宋体" w:hAnsi="宋体" w:cs="宋体" w:eastAsia="宋体" w:hint="default"/>
                <w:sz w:val="21"/>
                <w:szCs w:val="21"/>
              </w:rPr>
            </w:pPr>
            <w:r>
              <w:rPr>
                <w:rFonts w:ascii="宋体" w:hAnsi="宋体" w:cs="宋体" w:eastAsia="宋体" w:hint="default"/>
                <w:sz w:val="21"/>
                <w:szCs w:val="21"/>
              </w:rPr>
              <w:t>有限责 任公司</w:t>
            </w:r>
          </w:p>
        </w:tc>
        <w:tc>
          <w:tcPr>
            <w:tcW w:w="892"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144"/>
              <w:jc w:val="left"/>
              <w:rPr>
                <w:rFonts w:ascii="宋体" w:hAnsi="宋体" w:cs="宋体" w:eastAsia="宋体" w:hint="default"/>
                <w:sz w:val="21"/>
                <w:szCs w:val="21"/>
              </w:rPr>
            </w:pPr>
            <w:r>
              <w:rPr>
                <w:rFonts w:ascii="宋体" w:hAnsi="宋体" w:cs="宋体" w:eastAsia="宋体" w:hint="default"/>
                <w:sz w:val="21"/>
                <w:szCs w:val="21"/>
              </w:rPr>
              <w:t>浙江东 阳市</w:t>
            </w:r>
          </w:p>
        </w:tc>
        <w:tc>
          <w:tcPr>
            <w:tcW w:w="989"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何玉良</w:t>
            </w:r>
          </w:p>
        </w:tc>
        <w:tc>
          <w:tcPr>
            <w:tcW w:w="989"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241"/>
              <w:jc w:val="left"/>
              <w:rPr>
                <w:rFonts w:ascii="宋体" w:hAnsi="宋体" w:cs="宋体" w:eastAsia="宋体" w:hint="default"/>
                <w:sz w:val="21"/>
                <w:szCs w:val="21"/>
              </w:rPr>
            </w:pPr>
            <w:r>
              <w:rPr>
                <w:rFonts w:ascii="宋体" w:hAnsi="宋体" w:cs="宋体" w:eastAsia="宋体" w:hint="default"/>
                <w:sz w:val="21"/>
                <w:szCs w:val="21"/>
              </w:rPr>
              <w:t>生物制 品</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80,000,000.00</w:t>
            </w:r>
          </w:p>
        </w:tc>
        <w:tc>
          <w:tcPr>
            <w:tcW w:w="892"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80</w:t>
            </w:r>
          </w:p>
        </w:tc>
        <w:tc>
          <w:tcPr>
            <w:tcW w:w="989"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80</w:t>
            </w:r>
          </w:p>
        </w:tc>
        <w:tc>
          <w:tcPr>
            <w:tcW w:w="990" w:type="dxa"/>
            <w:vMerge/>
            <w:tcBorders>
              <w:left w:val="single" w:sz="6" w:space="0" w:color="000000"/>
              <w:right w:val="single" w:sz="6" w:space="0" w:color="000000"/>
            </w:tcBorders>
          </w:tcPr>
          <w:p>
            <w:pPr/>
          </w:p>
        </w:tc>
      </w:tr>
      <w:tr>
        <w:trPr>
          <w:trHeight w:val="280" w:hRule="exact"/>
        </w:trPr>
        <w:tc>
          <w:tcPr>
            <w:tcW w:w="99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989" w:type="dxa"/>
            <w:tcBorders>
              <w:top w:val="nil" w:sz="6" w:space="0" w:color="auto"/>
              <w:left w:val="single" w:sz="6" w:space="0" w:color="000000"/>
              <w:bottom w:val="single" w:sz="6" w:space="0" w:color="000000"/>
              <w:right w:val="single" w:sz="6" w:space="0" w:color="000000"/>
            </w:tcBorders>
          </w:tcPr>
          <w:p>
            <w:pPr/>
          </w:p>
        </w:tc>
        <w:tc>
          <w:tcPr>
            <w:tcW w:w="892" w:type="dxa"/>
            <w:tcBorders>
              <w:top w:val="nil" w:sz="6" w:space="0" w:color="auto"/>
              <w:left w:val="single" w:sz="6" w:space="0" w:color="000000"/>
              <w:bottom w:val="single" w:sz="6" w:space="0" w:color="000000"/>
              <w:right w:val="single" w:sz="6" w:space="0" w:color="000000"/>
            </w:tcBorders>
          </w:tcPr>
          <w:p>
            <w:pPr/>
          </w:p>
        </w:tc>
        <w:tc>
          <w:tcPr>
            <w:tcW w:w="989" w:type="dxa"/>
            <w:tcBorders>
              <w:top w:val="nil" w:sz="6" w:space="0" w:color="auto"/>
              <w:left w:val="single" w:sz="6" w:space="0" w:color="000000"/>
              <w:bottom w:val="single" w:sz="6" w:space="0" w:color="000000"/>
              <w:right w:val="single" w:sz="6" w:space="0" w:color="000000"/>
            </w:tcBorders>
          </w:tcPr>
          <w:p>
            <w:pPr/>
          </w:p>
        </w:tc>
        <w:tc>
          <w:tcPr>
            <w:tcW w:w="989" w:type="dxa"/>
            <w:tcBorders>
              <w:top w:val="nil" w:sz="6" w:space="0" w:color="auto"/>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892" w:type="dxa"/>
            <w:tcBorders>
              <w:top w:val="nil" w:sz="6" w:space="0" w:color="auto"/>
              <w:left w:val="single" w:sz="6" w:space="0" w:color="000000"/>
              <w:bottom w:val="single" w:sz="6" w:space="0" w:color="000000"/>
              <w:right w:val="single" w:sz="6" w:space="0" w:color="000000"/>
            </w:tcBorders>
          </w:tcPr>
          <w:p>
            <w:pPr/>
          </w:p>
        </w:tc>
        <w:tc>
          <w:tcPr>
            <w:tcW w:w="989" w:type="dxa"/>
            <w:tcBorders>
              <w:top w:val="nil" w:sz="6" w:space="0" w:color="auto"/>
              <w:left w:val="single" w:sz="6" w:space="0" w:color="000000"/>
              <w:bottom w:val="single" w:sz="6" w:space="0" w:color="000000"/>
              <w:right w:val="single" w:sz="6" w:space="0" w:color="000000"/>
            </w:tcBorders>
          </w:tcPr>
          <w:p>
            <w:pPr/>
          </w:p>
        </w:tc>
        <w:tc>
          <w:tcPr>
            <w:tcW w:w="990" w:type="dxa"/>
            <w:vMerge/>
            <w:tcBorders>
              <w:left w:val="single" w:sz="6" w:space="0" w:color="000000"/>
              <w:bottom w:val="single" w:sz="6" w:space="0" w:color="000000"/>
              <w:right w:val="single" w:sz="6" w:space="0" w:color="000000"/>
            </w:tcBorders>
          </w:tcPr>
          <w:p>
            <w:pPr/>
          </w:p>
        </w:tc>
      </w:tr>
      <w:tr>
        <w:trPr>
          <w:trHeight w:val="279" w:hRule="exact"/>
        </w:trPr>
        <w:tc>
          <w:tcPr>
            <w:tcW w:w="99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东阳汉</w:t>
            </w:r>
          </w:p>
        </w:tc>
        <w:tc>
          <w:tcPr>
            <w:tcW w:w="989" w:type="dxa"/>
            <w:tcBorders>
              <w:top w:val="single" w:sz="6" w:space="0" w:color="000000"/>
              <w:left w:val="single" w:sz="6" w:space="0" w:color="000000"/>
              <w:bottom w:val="nil" w:sz="6" w:space="0" w:color="auto"/>
              <w:right w:val="single" w:sz="6" w:space="0" w:color="000000"/>
            </w:tcBorders>
          </w:tcPr>
          <w:p>
            <w:pPr/>
          </w:p>
        </w:tc>
        <w:tc>
          <w:tcPr>
            <w:tcW w:w="892" w:type="dxa"/>
            <w:tcBorders>
              <w:top w:val="single" w:sz="6" w:space="0" w:color="000000"/>
              <w:left w:val="single" w:sz="6" w:space="0" w:color="000000"/>
              <w:bottom w:val="nil" w:sz="6" w:space="0" w:color="auto"/>
              <w:right w:val="single" w:sz="6" w:space="0" w:color="000000"/>
            </w:tcBorders>
          </w:tcPr>
          <w:p>
            <w:pPr/>
          </w:p>
        </w:tc>
        <w:tc>
          <w:tcPr>
            <w:tcW w:w="989" w:type="dxa"/>
            <w:tcBorders>
              <w:top w:val="single" w:sz="6" w:space="0" w:color="000000"/>
              <w:left w:val="single" w:sz="6" w:space="0" w:color="000000"/>
              <w:bottom w:val="nil" w:sz="6" w:space="0" w:color="auto"/>
              <w:right w:val="single" w:sz="6" w:space="0" w:color="000000"/>
            </w:tcBorders>
          </w:tcPr>
          <w:p>
            <w:pPr/>
          </w:p>
        </w:tc>
        <w:tc>
          <w:tcPr>
            <w:tcW w:w="989" w:type="dxa"/>
            <w:tcBorders>
              <w:top w:val="single" w:sz="6" w:space="0" w:color="000000"/>
              <w:left w:val="single" w:sz="6" w:space="0" w:color="000000"/>
              <w:bottom w:val="nil" w:sz="6" w:space="0" w:color="auto"/>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892" w:type="dxa"/>
            <w:tcBorders>
              <w:top w:val="single" w:sz="6" w:space="0" w:color="000000"/>
              <w:left w:val="single" w:sz="6" w:space="0" w:color="000000"/>
              <w:bottom w:val="nil" w:sz="6" w:space="0" w:color="auto"/>
              <w:right w:val="single" w:sz="6" w:space="0" w:color="000000"/>
            </w:tcBorders>
          </w:tcPr>
          <w:p>
            <w:pPr/>
          </w:p>
        </w:tc>
        <w:tc>
          <w:tcPr>
            <w:tcW w:w="989" w:type="dxa"/>
            <w:tcBorders>
              <w:top w:val="single" w:sz="6" w:space="0" w:color="000000"/>
              <w:left w:val="single" w:sz="6" w:space="0" w:color="000000"/>
              <w:bottom w:val="nil" w:sz="6" w:space="0" w:color="auto"/>
              <w:right w:val="single" w:sz="6" w:space="0" w:color="000000"/>
            </w:tcBorders>
          </w:tcPr>
          <w:p>
            <w:pPr/>
          </w:p>
        </w:tc>
        <w:tc>
          <w:tcPr>
            <w:tcW w:w="990" w:type="dxa"/>
            <w:vMerge w:val="restart"/>
            <w:tcBorders>
              <w:top w:val="single" w:sz="6" w:space="0" w:color="000000"/>
              <w:left w:val="single" w:sz="6" w:space="0" w:color="000000"/>
              <w:right w:val="single" w:sz="6" w:space="0" w:color="000000"/>
            </w:tcBorders>
          </w:tcPr>
          <w:p>
            <w:pPr/>
          </w:p>
        </w:tc>
      </w:tr>
      <w:tr>
        <w:trPr>
          <w:trHeight w:val="817" w:hRule="exact"/>
        </w:trPr>
        <w:tc>
          <w:tcPr>
            <w:tcW w:w="990"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生科技</w:t>
            </w:r>
          </w:p>
          <w:p>
            <w:pPr>
              <w:pStyle w:val="TableParagraph"/>
              <w:spacing w:line="272" w:lineRule="exact" w:before="26"/>
              <w:ind w:left="100" w:right="242"/>
              <w:jc w:val="left"/>
              <w:rPr>
                <w:rFonts w:ascii="宋体" w:hAnsi="宋体" w:cs="宋体" w:eastAsia="宋体" w:hint="default"/>
                <w:sz w:val="21"/>
                <w:szCs w:val="21"/>
              </w:rPr>
            </w:pPr>
            <w:r>
              <w:rPr>
                <w:rFonts w:ascii="宋体" w:hAnsi="宋体" w:cs="宋体" w:eastAsia="宋体" w:hint="default"/>
                <w:sz w:val="21"/>
                <w:szCs w:val="21"/>
              </w:rPr>
              <w:t>发展有 限责任</w:t>
            </w:r>
          </w:p>
        </w:tc>
        <w:tc>
          <w:tcPr>
            <w:tcW w:w="989"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241"/>
              <w:jc w:val="left"/>
              <w:rPr>
                <w:rFonts w:ascii="宋体" w:hAnsi="宋体" w:cs="宋体" w:eastAsia="宋体" w:hint="default"/>
                <w:sz w:val="21"/>
                <w:szCs w:val="21"/>
              </w:rPr>
            </w:pPr>
            <w:r>
              <w:rPr>
                <w:rFonts w:ascii="宋体" w:hAnsi="宋体" w:cs="宋体" w:eastAsia="宋体" w:hint="default"/>
                <w:sz w:val="21"/>
                <w:szCs w:val="21"/>
              </w:rPr>
              <w:t>有限责 任公司</w:t>
            </w:r>
          </w:p>
        </w:tc>
        <w:tc>
          <w:tcPr>
            <w:tcW w:w="892"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144"/>
              <w:jc w:val="left"/>
              <w:rPr>
                <w:rFonts w:ascii="宋体" w:hAnsi="宋体" w:cs="宋体" w:eastAsia="宋体" w:hint="default"/>
                <w:sz w:val="21"/>
                <w:szCs w:val="21"/>
              </w:rPr>
            </w:pPr>
            <w:r>
              <w:rPr>
                <w:rFonts w:ascii="宋体" w:hAnsi="宋体" w:cs="宋体" w:eastAsia="宋体" w:hint="default"/>
                <w:sz w:val="21"/>
                <w:szCs w:val="21"/>
              </w:rPr>
              <w:t>浙江东 阳市</w:t>
            </w:r>
          </w:p>
        </w:tc>
        <w:tc>
          <w:tcPr>
            <w:tcW w:w="989"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何玉良</w:t>
            </w:r>
          </w:p>
        </w:tc>
        <w:tc>
          <w:tcPr>
            <w:tcW w:w="989"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241"/>
              <w:jc w:val="left"/>
              <w:rPr>
                <w:rFonts w:ascii="宋体" w:hAnsi="宋体" w:cs="宋体" w:eastAsia="宋体" w:hint="default"/>
                <w:sz w:val="21"/>
                <w:szCs w:val="21"/>
              </w:rPr>
            </w:pPr>
            <w:r>
              <w:rPr>
                <w:rFonts w:ascii="宋体" w:hAnsi="宋体" w:cs="宋体" w:eastAsia="宋体" w:hint="default"/>
                <w:sz w:val="21"/>
                <w:szCs w:val="21"/>
              </w:rPr>
              <w:t>药品开 发</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10,000,000.00</w:t>
            </w:r>
          </w:p>
        </w:tc>
        <w:tc>
          <w:tcPr>
            <w:tcW w:w="892"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80</w:t>
            </w:r>
          </w:p>
        </w:tc>
        <w:tc>
          <w:tcPr>
            <w:tcW w:w="989"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80</w:t>
            </w:r>
          </w:p>
        </w:tc>
        <w:tc>
          <w:tcPr>
            <w:tcW w:w="990" w:type="dxa"/>
            <w:vMerge/>
            <w:tcBorders>
              <w:left w:val="single" w:sz="6" w:space="0" w:color="000000"/>
              <w:right w:val="single" w:sz="6" w:space="0" w:color="000000"/>
            </w:tcBorders>
          </w:tcPr>
          <w:p>
            <w:pPr/>
          </w:p>
        </w:tc>
      </w:tr>
      <w:tr>
        <w:trPr>
          <w:trHeight w:val="280" w:hRule="exact"/>
        </w:trPr>
        <w:tc>
          <w:tcPr>
            <w:tcW w:w="99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989" w:type="dxa"/>
            <w:tcBorders>
              <w:top w:val="nil" w:sz="6" w:space="0" w:color="auto"/>
              <w:left w:val="single" w:sz="6" w:space="0" w:color="000000"/>
              <w:bottom w:val="single" w:sz="6" w:space="0" w:color="000000"/>
              <w:right w:val="single" w:sz="6" w:space="0" w:color="000000"/>
            </w:tcBorders>
          </w:tcPr>
          <w:p>
            <w:pPr/>
          </w:p>
        </w:tc>
        <w:tc>
          <w:tcPr>
            <w:tcW w:w="892" w:type="dxa"/>
            <w:tcBorders>
              <w:top w:val="nil" w:sz="6" w:space="0" w:color="auto"/>
              <w:left w:val="single" w:sz="6" w:space="0" w:color="000000"/>
              <w:bottom w:val="single" w:sz="6" w:space="0" w:color="000000"/>
              <w:right w:val="single" w:sz="6" w:space="0" w:color="000000"/>
            </w:tcBorders>
          </w:tcPr>
          <w:p>
            <w:pPr/>
          </w:p>
        </w:tc>
        <w:tc>
          <w:tcPr>
            <w:tcW w:w="989" w:type="dxa"/>
            <w:tcBorders>
              <w:top w:val="nil" w:sz="6" w:space="0" w:color="auto"/>
              <w:left w:val="single" w:sz="6" w:space="0" w:color="000000"/>
              <w:bottom w:val="single" w:sz="6" w:space="0" w:color="000000"/>
              <w:right w:val="single" w:sz="6" w:space="0" w:color="000000"/>
            </w:tcBorders>
          </w:tcPr>
          <w:p>
            <w:pPr/>
          </w:p>
        </w:tc>
        <w:tc>
          <w:tcPr>
            <w:tcW w:w="989" w:type="dxa"/>
            <w:tcBorders>
              <w:top w:val="nil" w:sz="6" w:space="0" w:color="auto"/>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892" w:type="dxa"/>
            <w:tcBorders>
              <w:top w:val="nil" w:sz="6" w:space="0" w:color="auto"/>
              <w:left w:val="single" w:sz="6" w:space="0" w:color="000000"/>
              <w:bottom w:val="single" w:sz="6" w:space="0" w:color="000000"/>
              <w:right w:val="single" w:sz="6" w:space="0" w:color="000000"/>
            </w:tcBorders>
          </w:tcPr>
          <w:p>
            <w:pPr/>
          </w:p>
        </w:tc>
        <w:tc>
          <w:tcPr>
            <w:tcW w:w="989" w:type="dxa"/>
            <w:tcBorders>
              <w:top w:val="nil" w:sz="6" w:space="0" w:color="auto"/>
              <w:left w:val="single" w:sz="6" w:space="0" w:color="000000"/>
              <w:bottom w:val="single" w:sz="6" w:space="0" w:color="000000"/>
              <w:right w:val="single" w:sz="6" w:space="0" w:color="000000"/>
            </w:tcBorders>
          </w:tcPr>
          <w:p>
            <w:pPr/>
          </w:p>
        </w:tc>
        <w:tc>
          <w:tcPr>
            <w:tcW w:w="990" w:type="dxa"/>
            <w:vMerge/>
            <w:tcBorders>
              <w:left w:val="single" w:sz="6" w:space="0" w:color="000000"/>
              <w:bottom w:val="single" w:sz="6" w:space="0" w:color="000000"/>
              <w:right w:val="single" w:sz="6" w:space="0" w:color="000000"/>
            </w:tcBorders>
          </w:tcPr>
          <w:p>
            <w:pPr/>
          </w:p>
        </w:tc>
      </w:tr>
      <w:tr>
        <w:trPr>
          <w:trHeight w:val="279" w:hRule="exact"/>
        </w:trPr>
        <w:tc>
          <w:tcPr>
            <w:tcW w:w="99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北京桀</w:t>
            </w:r>
          </w:p>
        </w:tc>
        <w:tc>
          <w:tcPr>
            <w:tcW w:w="989" w:type="dxa"/>
            <w:tcBorders>
              <w:top w:val="single" w:sz="6" w:space="0" w:color="000000"/>
              <w:left w:val="single" w:sz="6" w:space="0" w:color="000000"/>
              <w:bottom w:val="nil" w:sz="6" w:space="0" w:color="auto"/>
              <w:right w:val="single" w:sz="6" w:space="0" w:color="000000"/>
            </w:tcBorders>
          </w:tcPr>
          <w:p>
            <w:pPr/>
          </w:p>
        </w:tc>
        <w:tc>
          <w:tcPr>
            <w:tcW w:w="892" w:type="dxa"/>
            <w:tcBorders>
              <w:top w:val="single" w:sz="6" w:space="0" w:color="000000"/>
              <w:left w:val="single" w:sz="6" w:space="0" w:color="000000"/>
              <w:bottom w:val="nil" w:sz="6" w:space="0" w:color="auto"/>
              <w:right w:val="single" w:sz="6" w:space="0" w:color="000000"/>
            </w:tcBorders>
          </w:tcPr>
          <w:p>
            <w:pPr/>
          </w:p>
        </w:tc>
        <w:tc>
          <w:tcPr>
            <w:tcW w:w="989" w:type="dxa"/>
            <w:tcBorders>
              <w:top w:val="single" w:sz="6" w:space="0" w:color="000000"/>
              <w:left w:val="single" w:sz="6" w:space="0" w:color="000000"/>
              <w:bottom w:val="nil" w:sz="6" w:space="0" w:color="auto"/>
              <w:right w:val="single" w:sz="6" w:space="0" w:color="000000"/>
            </w:tcBorders>
          </w:tcPr>
          <w:p>
            <w:pPr/>
          </w:p>
        </w:tc>
        <w:tc>
          <w:tcPr>
            <w:tcW w:w="989" w:type="dxa"/>
            <w:tcBorders>
              <w:top w:val="single" w:sz="6" w:space="0" w:color="000000"/>
              <w:left w:val="single" w:sz="6" w:space="0" w:color="000000"/>
              <w:bottom w:val="nil" w:sz="6" w:space="0" w:color="auto"/>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892" w:type="dxa"/>
            <w:tcBorders>
              <w:top w:val="single" w:sz="6" w:space="0" w:color="000000"/>
              <w:left w:val="single" w:sz="6" w:space="0" w:color="000000"/>
              <w:bottom w:val="nil" w:sz="6" w:space="0" w:color="auto"/>
              <w:right w:val="single" w:sz="6" w:space="0" w:color="000000"/>
            </w:tcBorders>
          </w:tcPr>
          <w:p>
            <w:pPr/>
          </w:p>
        </w:tc>
        <w:tc>
          <w:tcPr>
            <w:tcW w:w="989" w:type="dxa"/>
            <w:tcBorders>
              <w:top w:val="single" w:sz="6" w:space="0" w:color="000000"/>
              <w:left w:val="single" w:sz="6" w:space="0" w:color="000000"/>
              <w:bottom w:val="nil" w:sz="6" w:space="0" w:color="auto"/>
              <w:right w:val="single" w:sz="6" w:space="0" w:color="000000"/>
            </w:tcBorders>
          </w:tcPr>
          <w:p>
            <w:pPr/>
          </w:p>
        </w:tc>
        <w:tc>
          <w:tcPr>
            <w:tcW w:w="990" w:type="dxa"/>
            <w:vMerge w:val="restart"/>
            <w:tcBorders>
              <w:top w:val="single" w:sz="6" w:space="0" w:color="000000"/>
              <w:left w:val="single" w:sz="6" w:space="0" w:color="000000"/>
              <w:right w:val="single" w:sz="6" w:space="0" w:color="000000"/>
            </w:tcBorders>
          </w:tcPr>
          <w:p>
            <w:pPr/>
          </w:p>
        </w:tc>
      </w:tr>
      <w:tr>
        <w:trPr>
          <w:trHeight w:val="1090" w:hRule="exact"/>
        </w:trPr>
        <w:tc>
          <w:tcPr>
            <w:tcW w:w="990"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亚莱福</w:t>
            </w:r>
          </w:p>
          <w:p>
            <w:pPr>
              <w:pStyle w:val="TableParagraph"/>
              <w:spacing w:line="272" w:lineRule="exact" w:before="26"/>
              <w:ind w:left="100" w:right="242"/>
              <w:jc w:val="both"/>
              <w:rPr>
                <w:rFonts w:ascii="宋体" w:hAnsi="宋体" w:cs="宋体" w:eastAsia="宋体" w:hint="default"/>
                <w:sz w:val="21"/>
                <w:szCs w:val="21"/>
              </w:rPr>
            </w:pPr>
            <w:r>
              <w:rPr>
                <w:rFonts w:ascii="宋体" w:hAnsi="宋体" w:cs="宋体" w:eastAsia="宋体" w:hint="default"/>
                <w:sz w:val="21"/>
                <w:szCs w:val="21"/>
              </w:rPr>
              <w:t>生物技 术有限 责任公</w:t>
            </w:r>
          </w:p>
        </w:tc>
        <w:tc>
          <w:tcPr>
            <w:tcW w:w="989"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0" w:right="241"/>
              <w:jc w:val="left"/>
              <w:rPr>
                <w:rFonts w:ascii="宋体" w:hAnsi="宋体" w:cs="宋体" w:eastAsia="宋体" w:hint="default"/>
                <w:sz w:val="21"/>
                <w:szCs w:val="21"/>
              </w:rPr>
            </w:pPr>
            <w:r>
              <w:rPr>
                <w:rFonts w:ascii="宋体" w:hAnsi="宋体" w:cs="宋体" w:eastAsia="宋体" w:hint="default"/>
                <w:sz w:val="21"/>
                <w:szCs w:val="21"/>
              </w:rPr>
              <w:t>有限责 任公司</w:t>
            </w:r>
          </w:p>
        </w:tc>
        <w:tc>
          <w:tcPr>
            <w:tcW w:w="892"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989"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何玉良</w:t>
            </w:r>
          </w:p>
        </w:tc>
        <w:tc>
          <w:tcPr>
            <w:tcW w:w="989"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z w:val="21"/>
                <w:szCs w:val="21"/>
              </w:rPr>
              <w:t>人体组 </w:t>
            </w:r>
            <w:r>
              <w:rPr>
                <w:rFonts w:ascii="宋体" w:hAnsi="宋体" w:cs="宋体" w:eastAsia="宋体" w:hint="default"/>
                <w:spacing w:val="-17"/>
                <w:sz w:val="21"/>
                <w:szCs w:val="21"/>
              </w:rPr>
              <w:t>织、工程</w:t>
            </w:r>
            <w:r>
              <w:rPr>
                <w:rFonts w:ascii="宋体" w:hAnsi="宋体" w:cs="宋体" w:eastAsia="宋体" w:hint="default"/>
                <w:sz w:val="21"/>
                <w:szCs w:val="21"/>
              </w:rPr>
              <w:t> 材料</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50,000,000.00</w:t>
            </w:r>
          </w:p>
        </w:tc>
        <w:tc>
          <w:tcPr>
            <w:tcW w:w="892"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73</w:t>
            </w:r>
          </w:p>
        </w:tc>
        <w:tc>
          <w:tcPr>
            <w:tcW w:w="989"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73</w:t>
            </w:r>
          </w:p>
        </w:tc>
        <w:tc>
          <w:tcPr>
            <w:tcW w:w="990" w:type="dxa"/>
            <w:vMerge/>
            <w:tcBorders>
              <w:left w:val="single" w:sz="6" w:space="0" w:color="000000"/>
              <w:right w:val="single" w:sz="6" w:space="0" w:color="000000"/>
            </w:tcBorders>
          </w:tcPr>
          <w:p>
            <w:pPr/>
          </w:p>
        </w:tc>
      </w:tr>
      <w:tr>
        <w:trPr>
          <w:trHeight w:val="280" w:hRule="exact"/>
        </w:trPr>
        <w:tc>
          <w:tcPr>
            <w:tcW w:w="99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989" w:type="dxa"/>
            <w:tcBorders>
              <w:top w:val="nil" w:sz="6" w:space="0" w:color="auto"/>
              <w:left w:val="single" w:sz="6" w:space="0" w:color="000000"/>
              <w:bottom w:val="single" w:sz="6" w:space="0" w:color="000000"/>
              <w:right w:val="single" w:sz="6" w:space="0" w:color="000000"/>
            </w:tcBorders>
          </w:tcPr>
          <w:p>
            <w:pPr/>
          </w:p>
        </w:tc>
        <w:tc>
          <w:tcPr>
            <w:tcW w:w="892" w:type="dxa"/>
            <w:tcBorders>
              <w:top w:val="nil" w:sz="6" w:space="0" w:color="auto"/>
              <w:left w:val="single" w:sz="6" w:space="0" w:color="000000"/>
              <w:bottom w:val="single" w:sz="6" w:space="0" w:color="000000"/>
              <w:right w:val="single" w:sz="6" w:space="0" w:color="000000"/>
            </w:tcBorders>
          </w:tcPr>
          <w:p>
            <w:pPr/>
          </w:p>
        </w:tc>
        <w:tc>
          <w:tcPr>
            <w:tcW w:w="989" w:type="dxa"/>
            <w:tcBorders>
              <w:top w:val="nil" w:sz="6" w:space="0" w:color="auto"/>
              <w:left w:val="single" w:sz="6" w:space="0" w:color="000000"/>
              <w:bottom w:val="single" w:sz="6" w:space="0" w:color="000000"/>
              <w:right w:val="single" w:sz="6" w:space="0" w:color="000000"/>
            </w:tcBorders>
          </w:tcPr>
          <w:p>
            <w:pPr/>
          </w:p>
        </w:tc>
        <w:tc>
          <w:tcPr>
            <w:tcW w:w="989" w:type="dxa"/>
            <w:tcBorders>
              <w:top w:val="nil" w:sz="6" w:space="0" w:color="auto"/>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892" w:type="dxa"/>
            <w:tcBorders>
              <w:top w:val="nil" w:sz="6" w:space="0" w:color="auto"/>
              <w:left w:val="single" w:sz="6" w:space="0" w:color="000000"/>
              <w:bottom w:val="single" w:sz="6" w:space="0" w:color="000000"/>
              <w:right w:val="single" w:sz="6" w:space="0" w:color="000000"/>
            </w:tcBorders>
          </w:tcPr>
          <w:p>
            <w:pPr/>
          </w:p>
        </w:tc>
        <w:tc>
          <w:tcPr>
            <w:tcW w:w="989" w:type="dxa"/>
            <w:tcBorders>
              <w:top w:val="nil" w:sz="6" w:space="0" w:color="auto"/>
              <w:left w:val="single" w:sz="6" w:space="0" w:color="000000"/>
              <w:bottom w:val="single" w:sz="6" w:space="0" w:color="000000"/>
              <w:right w:val="single" w:sz="6" w:space="0" w:color="000000"/>
            </w:tcBorders>
          </w:tcPr>
          <w:p>
            <w:pPr/>
          </w:p>
        </w:tc>
        <w:tc>
          <w:tcPr>
            <w:tcW w:w="990" w:type="dxa"/>
            <w:vMerge/>
            <w:tcBorders>
              <w:left w:val="single" w:sz="6" w:space="0" w:color="000000"/>
              <w:bottom w:val="single" w:sz="6" w:space="0" w:color="000000"/>
              <w:right w:val="single" w:sz="6" w:space="0" w:color="000000"/>
            </w:tcBorders>
          </w:tcPr>
          <w:p>
            <w:pPr/>
          </w:p>
        </w:tc>
      </w:tr>
      <w:tr>
        <w:trPr>
          <w:trHeight w:val="279" w:hRule="exact"/>
        </w:trPr>
        <w:tc>
          <w:tcPr>
            <w:tcW w:w="99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北京嘉</w:t>
            </w:r>
          </w:p>
        </w:tc>
        <w:tc>
          <w:tcPr>
            <w:tcW w:w="989" w:type="dxa"/>
            <w:tcBorders>
              <w:top w:val="single" w:sz="6" w:space="0" w:color="000000"/>
              <w:left w:val="single" w:sz="6" w:space="0" w:color="000000"/>
              <w:bottom w:val="nil" w:sz="6" w:space="0" w:color="auto"/>
              <w:right w:val="single" w:sz="6" w:space="0" w:color="000000"/>
            </w:tcBorders>
          </w:tcPr>
          <w:p>
            <w:pPr/>
          </w:p>
        </w:tc>
        <w:tc>
          <w:tcPr>
            <w:tcW w:w="892" w:type="dxa"/>
            <w:tcBorders>
              <w:top w:val="single" w:sz="6" w:space="0" w:color="000000"/>
              <w:left w:val="single" w:sz="6" w:space="0" w:color="000000"/>
              <w:bottom w:val="nil" w:sz="6" w:space="0" w:color="auto"/>
              <w:right w:val="single" w:sz="6" w:space="0" w:color="000000"/>
            </w:tcBorders>
          </w:tcPr>
          <w:p>
            <w:pPr/>
          </w:p>
        </w:tc>
        <w:tc>
          <w:tcPr>
            <w:tcW w:w="989" w:type="dxa"/>
            <w:tcBorders>
              <w:top w:val="single" w:sz="6" w:space="0" w:color="000000"/>
              <w:left w:val="single" w:sz="6" w:space="0" w:color="000000"/>
              <w:bottom w:val="nil" w:sz="6" w:space="0" w:color="auto"/>
              <w:right w:val="single" w:sz="6" w:space="0" w:color="000000"/>
            </w:tcBorders>
          </w:tcPr>
          <w:p>
            <w:pPr/>
          </w:p>
        </w:tc>
        <w:tc>
          <w:tcPr>
            <w:tcW w:w="989" w:type="dxa"/>
            <w:tcBorders>
              <w:top w:val="single" w:sz="6" w:space="0" w:color="000000"/>
              <w:left w:val="single" w:sz="6" w:space="0" w:color="000000"/>
              <w:bottom w:val="nil" w:sz="6" w:space="0" w:color="auto"/>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892" w:type="dxa"/>
            <w:tcBorders>
              <w:top w:val="single" w:sz="6" w:space="0" w:color="000000"/>
              <w:left w:val="single" w:sz="6" w:space="0" w:color="000000"/>
              <w:bottom w:val="nil" w:sz="6" w:space="0" w:color="auto"/>
              <w:right w:val="single" w:sz="6" w:space="0" w:color="000000"/>
            </w:tcBorders>
          </w:tcPr>
          <w:p>
            <w:pPr/>
          </w:p>
        </w:tc>
        <w:tc>
          <w:tcPr>
            <w:tcW w:w="989" w:type="dxa"/>
            <w:tcBorders>
              <w:top w:val="single" w:sz="6" w:space="0" w:color="000000"/>
              <w:left w:val="single" w:sz="6" w:space="0" w:color="000000"/>
              <w:bottom w:val="nil" w:sz="6" w:space="0" w:color="auto"/>
              <w:right w:val="single" w:sz="6" w:space="0" w:color="000000"/>
            </w:tcBorders>
          </w:tcPr>
          <w:p>
            <w:pPr/>
          </w:p>
        </w:tc>
        <w:tc>
          <w:tcPr>
            <w:tcW w:w="990" w:type="dxa"/>
            <w:vMerge w:val="restart"/>
            <w:tcBorders>
              <w:top w:val="single" w:sz="6" w:space="0" w:color="000000"/>
              <w:left w:val="single" w:sz="6" w:space="0" w:color="000000"/>
              <w:right w:val="single" w:sz="6" w:space="0" w:color="000000"/>
            </w:tcBorders>
          </w:tcPr>
          <w:p>
            <w:pPr/>
          </w:p>
        </w:tc>
      </w:tr>
      <w:tr>
        <w:trPr>
          <w:trHeight w:val="545" w:hRule="exact"/>
        </w:trPr>
        <w:tc>
          <w:tcPr>
            <w:tcW w:w="99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德制药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w:t>
            </w:r>
          </w:p>
        </w:tc>
        <w:tc>
          <w:tcPr>
            <w:tcW w:w="989"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有限责</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89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989"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1" w:right="0"/>
              <w:jc w:val="left"/>
              <w:rPr>
                <w:rFonts w:ascii="宋体" w:hAnsi="宋体" w:cs="宋体" w:eastAsia="宋体" w:hint="default"/>
                <w:sz w:val="21"/>
                <w:szCs w:val="21"/>
              </w:rPr>
            </w:pPr>
            <w:r>
              <w:rPr>
                <w:rFonts w:ascii="宋体" w:hAnsi="宋体" w:cs="宋体" w:eastAsia="宋体" w:hint="default"/>
                <w:sz w:val="21"/>
                <w:szCs w:val="21"/>
              </w:rPr>
              <w:t>何玉良</w:t>
            </w:r>
          </w:p>
        </w:tc>
        <w:tc>
          <w:tcPr>
            <w:tcW w:w="989"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1" w:right="0"/>
              <w:jc w:val="left"/>
              <w:rPr>
                <w:rFonts w:ascii="宋体" w:hAnsi="宋体" w:cs="宋体" w:eastAsia="宋体" w:hint="default"/>
                <w:sz w:val="21"/>
                <w:szCs w:val="21"/>
              </w:rPr>
            </w:pPr>
            <w:r>
              <w:rPr>
                <w:rFonts w:ascii="宋体" w:hAnsi="宋体" w:cs="宋体" w:eastAsia="宋体" w:hint="default"/>
                <w:sz w:val="21"/>
                <w:szCs w:val="21"/>
              </w:rPr>
              <w:t>中成药</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sz w:val="21"/>
              </w:rPr>
              <w:t>18,872,388.00</w:t>
            </w:r>
          </w:p>
        </w:tc>
        <w:tc>
          <w:tcPr>
            <w:tcW w:w="89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z w:val="21"/>
              </w:rPr>
              <w:t>80</w:t>
            </w:r>
          </w:p>
        </w:tc>
        <w:tc>
          <w:tcPr>
            <w:tcW w:w="989"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80</w:t>
            </w:r>
          </w:p>
        </w:tc>
        <w:tc>
          <w:tcPr>
            <w:tcW w:w="990" w:type="dxa"/>
            <w:vMerge/>
            <w:tcBorders>
              <w:left w:val="single" w:sz="6" w:space="0" w:color="000000"/>
              <w:right w:val="single" w:sz="6" w:space="0" w:color="000000"/>
            </w:tcBorders>
          </w:tcPr>
          <w:p>
            <w:pPr/>
          </w:p>
        </w:tc>
      </w:tr>
      <w:tr>
        <w:trPr>
          <w:trHeight w:val="281" w:hRule="exact"/>
        </w:trPr>
        <w:tc>
          <w:tcPr>
            <w:tcW w:w="99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989" w:type="dxa"/>
            <w:tcBorders>
              <w:top w:val="nil" w:sz="6" w:space="0" w:color="auto"/>
              <w:left w:val="single" w:sz="6" w:space="0" w:color="000000"/>
              <w:bottom w:val="single" w:sz="6" w:space="0" w:color="000000"/>
              <w:right w:val="single" w:sz="6" w:space="0" w:color="000000"/>
            </w:tcBorders>
          </w:tcPr>
          <w:p>
            <w:pPr/>
          </w:p>
        </w:tc>
        <w:tc>
          <w:tcPr>
            <w:tcW w:w="892" w:type="dxa"/>
            <w:tcBorders>
              <w:top w:val="nil" w:sz="6" w:space="0" w:color="auto"/>
              <w:left w:val="single" w:sz="6" w:space="0" w:color="000000"/>
              <w:bottom w:val="single" w:sz="6" w:space="0" w:color="000000"/>
              <w:right w:val="single" w:sz="6" w:space="0" w:color="000000"/>
            </w:tcBorders>
          </w:tcPr>
          <w:p>
            <w:pPr/>
          </w:p>
        </w:tc>
        <w:tc>
          <w:tcPr>
            <w:tcW w:w="989" w:type="dxa"/>
            <w:tcBorders>
              <w:top w:val="nil" w:sz="6" w:space="0" w:color="auto"/>
              <w:left w:val="single" w:sz="6" w:space="0" w:color="000000"/>
              <w:bottom w:val="single" w:sz="6" w:space="0" w:color="000000"/>
              <w:right w:val="single" w:sz="6" w:space="0" w:color="000000"/>
            </w:tcBorders>
          </w:tcPr>
          <w:p>
            <w:pPr/>
          </w:p>
        </w:tc>
        <w:tc>
          <w:tcPr>
            <w:tcW w:w="989" w:type="dxa"/>
            <w:tcBorders>
              <w:top w:val="nil" w:sz="6" w:space="0" w:color="auto"/>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892" w:type="dxa"/>
            <w:tcBorders>
              <w:top w:val="nil" w:sz="6" w:space="0" w:color="auto"/>
              <w:left w:val="single" w:sz="6" w:space="0" w:color="000000"/>
              <w:bottom w:val="single" w:sz="6" w:space="0" w:color="000000"/>
              <w:right w:val="single" w:sz="6" w:space="0" w:color="000000"/>
            </w:tcBorders>
          </w:tcPr>
          <w:p>
            <w:pPr/>
          </w:p>
        </w:tc>
        <w:tc>
          <w:tcPr>
            <w:tcW w:w="989" w:type="dxa"/>
            <w:tcBorders>
              <w:top w:val="nil" w:sz="6" w:space="0" w:color="auto"/>
              <w:left w:val="single" w:sz="6" w:space="0" w:color="000000"/>
              <w:bottom w:val="single" w:sz="6" w:space="0" w:color="000000"/>
              <w:right w:val="single" w:sz="6" w:space="0" w:color="000000"/>
            </w:tcBorders>
          </w:tcPr>
          <w:p>
            <w:pPr/>
          </w:p>
        </w:tc>
        <w:tc>
          <w:tcPr>
            <w:tcW w:w="990" w:type="dxa"/>
            <w:vMerge/>
            <w:tcBorders>
              <w:left w:val="single" w:sz="6" w:space="0" w:color="000000"/>
              <w:bottom w:val="single" w:sz="6" w:space="0" w:color="000000"/>
              <w:right w:val="single" w:sz="6" w:space="0" w:color="000000"/>
            </w:tcBorders>
          </w:tcPr>
          <w:p>
            <w:pPr/>
          </w:p>
        </w:tc>
      </w:tr>
      <w:tr>
        <w:trPr>
          <w:trHeight w:val="279" w:hRule="exact"/>
        </w:trPr>
        <w:tc>
          <w:tcPr>
            <w:tcW w:w="99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w:t>
            </w:r>
          </w:p>
        </w:tc>
        <w:tc>
          <w:tcPr>
            <w:tcW w:w="989" w:type="dxa"/>
            <w:tcBorders>
              <w:top w:val="single" w:sz="6" w:space="0" w:color="000000"/>
              <w:left w:val="single" w:sz="6" w:space="0" w:color="000000"/>
              <w:bottom w:val="nil" w:sz="6" w:space="0" w:color="auto"/>
              <w:right w:val="single" w:sz="6" w:space="0" w:color="000000"/>
            </w:tcBorders>
          </w:tcPr>
          <w:p>
            <w:pPr/>
          </w:p>
        </w:tc>
        <w:tc>
          <w:tcPr>
            <w:tcW w:w="892" w:type="dxa"/>
            <w:tcBorders>
              <w:top w:val="single" w:sz="6" w:space="0" w:color="000000"/>
              <w:left w:val="single" w:sz="6" w:space="0" w:color="000000"/>
              <w:bottom w:val="nil" w:sz="6" w:space="0" w:color="auto"/>
              <w:right w:val="single" w:sz="6" w:space="0" w:color="000000"/>
            </w:tcBorders>
          </w:tcPr>
          <w:p>
            <w:pPr/>
          </w:p>
        </w:tc>
        <w:tc>
          <w:tcPr>
            <w:tcW w:w="989" w:type="dxa"/>
            <w:tcBorders>
              <w:top w:val="single" w:sz="6" w:space="0" w:color="000000"/>
              <w:left w:val="single" w:sz="6" w:space="0" w:color="000000"/>
              <w:bottom w:val="nil" w:sz="6" w:space="0" w:color="auto"/>
              <w:right w:val="single" w:sz="6" w:space="0" w:color="000000"/>
            </w:tcBorders>
          </w:tcPr>
          <w:p>
            <w:pPr/>
          </w:p>
        </w:tc>
        <w:tc>
          <w:tcPr>
            <w:tcW w:w="989" w:type="dxa"/>
            <w:tcBorders>
              <w:top w:val="single" w:sz="6" w:space="0" w:color="000000"/>
              <w:left w:val="single" w:sz="6" w:space="0" w:color="000000"/>
              <w:bottom w:val="nil" w:sz="6" w:space="0" w:color="auto"/>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892" w:type="dxa"/>
            <w:tcBorders>
              <w:top w:val="single" w:sz="6" w:space="0" w:color="000000"/>
              <w:left w:val="single" w:sz="6" w:space="0" w:color="000000"/>
              <w:bottom w:val="nil" w:sz="6" w:space="0" w:color="auto"/>
              <w:right w:val="single" w:sz="6" w:space="0" w:color="000000"/>
            </w:tcBorders>
          </w:tcPr>
          <w:p>
            <w:pPr/>
          </w:p>
        </w:tc>
        <w:tc>
          <w:tcPr>
            <w:tcW w:w="989" w:type="dxa"/>
            <w:tcBorders>
              <w:top w:val="single" w:sz="6" w:space="0" w:color="000000"/>
              <w:left w:val="single" w:sz="6" w:space="0" w:color="000000"/>
              <w:bottom w:val="nil" w:sz="6" w:space="0" w:color="auto"/>
              <w:right w:val="single" w:sz="6" w:space="0" w:color="000000"/>
            </w:tcBorders>
          </w:tcPr>
          <w:p>
            <w:pPr/>
          </w:p>
        </w:tc>
        <w:tc>
          <w:tcPr>
            <w:tcW w:w="990" w:type="dxa"/>
            <w:vMerge w:val="restart"/>
            <w:tcBorders>
              <w:top w:val="single" w:sz="6" w:space="0" w:color="000000"/>
              <w:left w:val="single" w:sz="6" w:space="0" w:color="000000"/>
              <w:right w:val="single" w:sz="6" w:space="0" w:color="000000"/>
            </w:tcBorders>
          </w:tcPr>
          <w:p>
            <w:pPr/>
          </w:p>
        </w:tc>
      </w:tr>
      <w:tr>
        <w:trPr>
          <w:trHeight w:val="545" w:hRule="exact"/>
        </w:trPr>
        <w:tc>
          <w:tcPr>
            <w:tcW w:w="99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生医药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有限责</w:t>
            </w:r>
          </w:p>
        </w:tc>
        <w:tc>
          <w:tcPr>
            <w:tcW w:w="989"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有限责</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892"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海市</w:t>
            </w:r>
          </w:p>
        </w:tc>
        <w:tc>
          <w:tcPr>
            <w:tcW w:w="989"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何玉良</w:t>
            </w:r>
          </w:p>
        </w:tc>
        <w:tc>
          <w:tcPr>
            <w:tcW w:w="989"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医药经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营</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15,000,000.00</w:t>
            </w:r>
          </w:p>
        </w:tc>
        <w:tc>
          <w:tcPr>
            <w:tcW w:w="89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80</w:t>
            </w:r>
          </w:p>
        </w:tc>
        <w:tc>
          <w:tcPr>
            <w:tcW w:w="989"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80</w:t>
            </w:r>
          </w:p>
        </w:tc>
        <w:tc>
          <w:tcPr>
            <w:tcW w:w="990" w:type="dxa"/>
            <w:vMerge/>
            <w:tcBorders>
              <w:left w:val="single" w:sz="6" w:space="0" w:color="000000"/>
              <w:right w:val="single" w:sz="6" w:space="0" w:color="000000"/>
            </w:tcBorders>
          </w:tcPr>
          <w:p>
            <w:pPr/>
          </w:p>
        </w:tc>
      </w:tr>
      <w:tr>
        <w:trPr>
          <w:trHeight w:val="281" w:hRule="exact"/>
        </w:trPr>
        <w:tc>
          <w:tcPr>
            <w:tcW w:w="99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989" w:type="dxa"/>
            <w:tcBorders>
              <w:top w:val="nil" w:sz="6" w:space="0" w:color="auto"/>
              <w:left w:val="single" w:sz="6" w:space="0" w:color="000000"/>
              <w:bottom w:val="single" w:sz="6" w:space="0" w:color="000000"/>
              <w:right w:val="single" w:sz="6" w:space="0" w:color="000000"/>
            </w:tcBorders>
          </w:tcPr>
          <w:p>
            <w:pPr/>
          </w:p>
        </w:tc>
        <w:tc>
          <w:tcPr>
            <w:tcW w:w="892" w:type="dxa"/>
            <w:tcBorders>
              <w:top w:val="nil" w:sz="6" w:space="0" w:color="auto"/>
              <w:left w:val="single" w:sz="6" w:space="0" w:color="000000"/>
              <w:bottom w:val="single" w:sz="6" w:space="0" w:color="000000"/>
              <w:right w:val="single" w:sz="6" w:space="0" w:color="000000"/>
            </w:tcBorders>
          </w:tcPr>
          <w:p>
            <w:pPr/>
          </w:p>
        </w:tc>
        <w:tc>
          <w:tcPr>
            <w:tcW w:w="989" w:type="dxa"/>
            <w:tcBorders>
              <w:top w:val="nil" w:sz="6" w:space="0" w:color="auto"/>
              <w:left w:val="single" w:sz="6" w:space="0" w:color="000000"/>
              <w:bottom w:val="single" w:sz="6" w:space="0" w:color="000000"/>
              <w:right w:val="single" w:sz="6" w:space="0" w:color="000000"/>
            </w:tcBorders>
          </w:tcPr>
          <w:p>
            <w:pPr/>
          </w:p>
        </w:tc>
        <w:tc>
          <w:tcPr>
            <w:tcW w:w="989" w:type="dxa"/>
            <w:tcBorders>
              <w:top w:val="nil" w:sz="6" w:space="0" w:color="auto"/>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892" w:type="dxa"/>
            <w:tcBorders>
              <w:top w:val="nil" w:sz="6" w:space="0" w:color="auto"/>
              <w:left w:val="single" w:sz="6" w:space="0" w:color="000000"/>
              <w:bottom w:val="single" w:sz="6" w:space="0" w:color="000000"/>
              <w:right w:val="single" w:sz="6" w:space="0" w:color="000000"/>
            </w:tcBorders>
          </w:tcPr>
          <w:p>
            <w:pPr/>
          </w:p>
        </w:tc>
        <w:tc>
          <w:tcPr>
            <w:tcW w:w="989" w:type="dxa"/>
            <w:tcBorders>
              <w:top w:val="nil" w:sz="6" w:space="0" w:color="auto"/>
              <w:left w:val="single" w:sz="6" w:space="0" w:color="000000"/>
              <w:bottom w:val="single" w:sz="6" w:space="0" w:color="000000"/>
              <w:right w:val="single" w:sz="6" w:space="0" w:color="000000"/>
            </w:tcBorders>
          </w:tcPr>
          <w:p>
            <w:pPr/>
          </w:p>
        </w:tc>
        <w:tc>
          <w:tcPr>
            <w:tcW w:w="990" w:type="dxa"/>
            <w:vMerge/>
            <w:tcBorders>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right="164"/>
        <w:jc w:val="left"/>
      </w:pPr>
      <w:r>
        <w:rPr/>
        <w:t>3、本企业的其他关联方情况</w:t>
      </w:r>
    </w:p>
    <w:p>
      <w:pPr>
        <w:spacing w:line="240" w:lineRule="auto" w:before="6"/>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006"/>
        <w:gridCol w:w="3193"/>
        <w:gridCol w:w="3101"/>
      </w:tblGrid>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9"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其他关联方与本公司关系</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13"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广西血液中心</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参股股东</w:t>
            </w:r>
          </w:p>
        </w:tc>
        <w:tc>
          <w:tcPr>
            <w:tcW w:w="310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广西北生集团东珠实业有限责</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参股股东</w:t>
            </w:r>
          </w:p>
        </w:tc>
        <w:tc>
          <w:tcPr>
            <w:tcW w:w="31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广西北生集团广告装饰有限公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广西北生集团碧菱有限责任公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727" w:top="980" w:bottom="92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3006"/>
        <w:gridCol w:w="3193"/>
        <w:gridCol w:w="3101"/>
      </w:tblGrid>
      <w:tr>
        <w:trPr>
          <w:trHeight w:val="559"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广西北生集团物业管理有限责</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广西北生集团科技开发有限公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北京东方嘉德生物科技有限公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北京川腾投资集团有限公司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北海腾盛建筑工程有限公司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广西北海赛诺奇生物工程有限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北京九洲济康医药有限责任公</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吉林省华凯医药销售有限公司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四川省万龙东顺药业有限公司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北京盛世康健生物科技有限公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广东省龙京生物医药有限公司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北京华阳新康科技开发有限公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东阳中远经贸有限公司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浙江郡原地产股份有限公司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38" w:lineRule="exact"/>
        <w:ind w:right="103" w:firstLine="420"/>
        <w:jc w:val="left"/>
      </w:pPr>
      <w:r>
        <w:rPr>
          <w:spacing w:val="-3"/>
        </w:rPr>
        <w:t>*1、2009</w:t>
      </w:r>
      <w:r>
        <w:rPr>
          <w:spacing w:val="-85"/>
        </w:rPr>
        <w:t> </w:t>
      </w:r>
      <w:r>
        <w:rPr/>
        <w:t>年度，本公司分别出售了广西北生集团科技开发有限公司、北京东方嘉德生物科技有限</w:t>
      </w:r>
    </w:p>
    <w:p>
      <w:pPr>
        <w:pStyle w:val="BodyText"/>
        <w:spacing w:line="272" w:lineRule="exact" w:before="26"/>
        <w:ind w:right="211"/>
        <w:jc w:val="left"/>
      </w:pPr>
      <w:r>
        <w:rPr>
          <w:spacing w:val="-4"/>
        </w:rPr>
        <w:t>公司的全部股权。截止</w:t>
      </w:r>
      <w:r>
        <w:rPr>
          <w:spacing w:val="-51"/>
        </w:rPr>
        <w:t> </w:t>
      </w:r>
      <w:r>
        <w:rPr/>
        <w:t>2009</w:t>
      </w:r>
      <w:r>
        <w:rPr>
          <w:spacing w:val="-50"/>
        </w:rPr>
        <w:t> </w:t>
      </w:r>
      <w:r>
        <w:rPr/>
        <w:t>年</w:t>
      </w:r>
      <w:r>
        <w:rPr>
          <w:spacing w:val="-52"/>
        </w:rPr>
        <w:t> </w:t>
      </w:r>
      <w:r>
        <w:rPr/>
        <w:t>12</w:t>
      </w:r>
      <w:r>
        <w:rPr>
          <w:spacing w:val="-51"/>
        </w:rPr>
        <w:t> </w:t>
      </w:r>
      <w:r>
        <w:rPr/>
        <w:t>月</w:t>
      </w:r>
      <w:r>
        <w:rPr>
          <w:spacing w:val="-52"/>
        </w:rPr>
        <w:t> </w:t>
      </w:r>
      <w:r>
        <w:rPr/>
        <w:t>31</w:t>
      </w:r>
      <w:r>
        <w:rPr>
          <w:spacing w:val="-50"/>
        </w:rPr>
        <w:t> </w:t>
      </w:r>
      <w:r>
        <w:rPr>
          <w:spacing w:val="-3"/>
        </w:rPr>
        <w:t>日，对以上公司所持股份或权益变为零，其不在是本公司的联</w:t>
      </w:r>
      <w:r>
        <w:rPr/>
        <w:t> 营公司。</w:t>
      </w:r>
    </w:p>
    <w:p>
      <w:pPr>
        <w:pStyle w:val="BodyText"/>
        <w:spacing w:line="272" w:lineRule="exact"/>
        <w:ind w:right="218" w:firstLine="420"/>
        <w:jc w:val="both"/>
      </w:pPr>
      <w:r>
        <w:rPr/>
        <w:t>*2、2009</w:t>
      </w:r>
      <w:r>
        <w:rPr>
          <w:spacing w:val="-36"/>
        </w:rPr>
        <w:t> </w:t>
      </w:r>
      <w:r>
        <w:rPr/>
        <w:t>年</w:t>
      </w:r>
      <w:r>
        <w:rPr>
          <w:spacing w:val="-38"/>
        </w:rPr>
        <w:t> </w:t>
      </w:r>
      <w:r>
        <w:rPr/>
        <w:t>12</w:t>
      </w:r>
      <w:r>
        <w:rPr>
          <w:spacing w:val="-36"/>
        </w:rPr>
        <w:t> </w:t>
      </w:r>
      <w:r>
        <w:rPr/>
        <w:t>月，本公司第一次临时股东大会审议并通过了《关于增补公司董事的议案》，增</w:t>
      </w:r>
      <w:r>
        <w:rPr/>
        <w:t> 补浙江郡原地产股份有限公司高管张法荣先生、赵文劼先生为公司董事；审议并通过了《关于增补公 司监事的议案》，增补浙江郡原地产股份有限公司张志伟先生、董云衍女士为公司监事。</w:t>
      </w:r>
    </w:p>
    <w:p>
      <w:pPr>
        <w:pStyle w:val="BodyText"/>
        <w:spacing w:line="272" w:lineRule="exact"/>
        <w:ind w:right="103" w:firstLine="420"/>
        <w:jc w:val="left"/>
      </w:pPr>
      <w:r>
        <w:rPr/>
        <w:t>浙江郡原地产股份有限公司注册资本为人民币</w:t>
      </w:r>
      <w:r>
        <w:rPr>
          <w:spacing w:val="-52"/>
        </w:rPr>
        <w:t> </w:t>
      </w:r>
      <w:r>
        <w:rPr/>
        <w:t>7</w:t>
      </w:r>
      <w:r>
        <w:rPr>
          <w:spacing w:val="-52"/>
        </w:rPr>
        <w:t> </w:t>
      </w:r>
      <w:r>
        <w:rPr/>
        <w:t>亿元，注册地：杭州市，法定代表人：许广跃，</w:t>
      </w:r>
      <w:r>
        <w:rPr/>
        <w:t> </w:t>
      </w:r>
      <w:r>
        <w:rPr>
          <w:spacing w:val="-3"/>
        </w:rPr>
        <w:t>主营业务：房地产投资，实业投资，房地产开发；服务：房产中介，室内外装饰，建筑工程技术咨询；</w:t>
      </w:r>
      <w:r>
        <w:rPr>
          <w:spacing w:val="-76"/>
        </w:rPr>
        <w:t> </w:t>
      </w:r>
      <w:r>
        <w:rPr>
          <w:spacing w:val="-76"/>
        </w:rPr>
      </w:r>
      <w:r>
        <w:rPr/>
        <w:t>批发、零售、建筑材料。</w:t>
      </w:r>
    </w:p>
    <w:p>
      <w:pPr>
        <w:spacing w:line="240" w:lineRule="auto" w:before="11"/>
        <w:rPr>
          <w:rFonts w:ascii="宋体" w:hAnsi="宋体" w:cs="宋体" w:eastAsia="宋体" w:hint="default"/>
          <w:sz w:val="20"/>
          <w:szCs w:val="20"/>
        </w:rPr>
      </w:pPr>
    </w:p>
    <w:p>
      <w:pPr>
        <w:pStyle w:val="BodyText"/>
        <w:spacing w:line="272" w:lineRule="exact"/>
        <w:ind w:right="7766"/>
        <w:jc w:val="left"/>
      </w:pPr>
      <w:r>
        <w:rPr/>
        <w:t>4、关联交易情况 (1)</w:t>
      </w:r>
      <w:r>
        <w:rPr>
          <w:spacing w:val="-2"/>
        </w:rPr>
        <w:t> </w:t>
      </w:r>
      <w:r>
        <w:rPr/>
        <w:t>其他关联交易</w:t>
      </w:r>
    </w:p>
    <w:p>
      <w:pPr>
        <w:pStyle w:val="BodyText"/>
        <w:spacing w:line="272" w:lineRule="exact"/>
        <w:ind w:right="203" w:firstLine="420"/>
        <w:jc w:val="left"/>
      </w:pPr>
      <w:r>
        <w:rPr/>
        <w:t>根据《关于协助北生药业股份有限公司破产重整计划执行暨参与广西北生药业股份有限公司资产 重组的协议》，由重组方浙江郡原地产股份有限公司提供</w:t>
      </w:r>
      <w:r>
        <w:rPr>
          <w:spacing w:val="-52"/>
        </w:rPr>
        <w:t> </w:t>
      </w:r>
      <w:r>
        <w:rPr/>
        <w:t>1.2</w:t>
      </w:r>
      <w:r>
        <w:rPr>
          <w:spacing w:val="-52"/>
        </w:rPr>
        <w:t> </w:t>
      </w:r>
      <w:r>
        <w:rPr/>
        <w:t>亿元资金支持北生公司重整计划执行完</w:t>
      </w:r>
    </w:p>
    <w:p>
      <w:pPr>
        <w:pStyle w:val="BodyText"/>
        <w:spacing w:line="246" w:lineRule="exact"/>
        <w:ind w:right="103"/>
        <w:jc w:val="left"/>
      </w:pPr>
      <w:r>
        <w:rPr>
          <w:spacing w:val="-6"/>
        </w:rPr>
        <w:t>毕。浙江郡原地产股份有限公司于</w:t>
      </w:r>
      <w:r>
        <w:rPr>
          <w:spacing w:val="-54"/>
        </w:rPr>
        <w:t> </w:t>
      </w:r>
      <w:r>
        <w:rPr/>
        <w:t>2009</w:t>
      </w:r>
      <w:r>
        <w:rPr>
          <w:spacing w:val="-53"/>
        </w:rPr>
        <w:t> </w:t>
      </w:r>
      <w:r>
        <w:rPr/>
        <w:t>年</w:t>
      </w:r>
      <w:r>
        <w:rPr>
          <w:spacing w:val="-55"/>
        </w:rPr>
        <w:t> </w:t>
      </w:r>
      <w:r>
        <w:rPr/>
        <w:t>9</w:t>
      </w:r>
      <w:r>
        <w:rPr>
          <w:spacing w:val="-53"/>
        </w:rPr>
        <w:t> </w:t>
      </w:r>
      <w:r>
        <w:rPr/>
        <w:t>月</w:t>
      </w:r>
      <w:r>
        <w:rPr>
          <w:spacing w:val="-55"/>
        </w:rPr>
        <w:t> </w:t>
      </w:r>
      <w:r>
        <w:rPr/>
        <w:t>27</w:t>
      </w:r>
      <w:r>
        <w:rPr>
          <w:spacing w:val="-54"/>
        </w:rPr>
        <w:t> </w:t>
      </w:r>
      <w:r>
        <w:rPr/>
        <w:t>日已转入本公司</w:t>
      </w:r>
      <w:r>
        <w:rPr>
          <w:spacing w:val="-54"/>
        </w:rPr>
        <w:t> </w:t>
      </w:r>
      <w:r>
        <w:rPr/>
        <w:t>1.2</w:t>
      </w:r>
      <w:r>
        <w:rPr>
          <w:spacing w:val="-53"/>
        </w:rPr>
        <w:t> </w:t>
      </w:r>
      <w:r>
        <w:rPr>
          <w:spacing w:val="-10"/>
        </w:rPr>
        <w:t>亿元资金，2009</w:t>
      </w:r>
      <w:r>
        <w:rPr>
          <w:spacing w:val="-53"/>
        </w:rPr>
        <w:t> </w:t>
      </w:r>
      <w:r>
        <w:rPr/>
        <w:t>年</w:t>
      </w:r>
      <w:r>
        <w:rPr>
          <w:spacing w:val="-55"/>
        </w:rPr>
        <w:t> </w:t>
      </w:r>
      <w:r>
        <w:rPr/>
        <w:t>10</w:t>
      </w:r>
      <w:r>
        <w:rPr>
          <w:spacing w:val="-54"/>
        </w:rPr>
        <w:t> </w:t>
      </w:r>
      <w:r>
        <w:rPr/>
        <w:t>月</w:t>
      </w:r>
      <w:r>
        <w:rPr>
          <w:spacing w:val="-54"/>
        </w:rPr>
        <w:t> </w:t>
      </w:r>
      <w:r>
        <w:rPr/>
        <w:t>12</w:t>
      </w:r>
      <w:r>
        <w:rPr>
          <w:spacing w:val="-54"/>
        </w:rPr>
        <w:t> </w:t>
      </w:r>
      <w:r>
        <w:rPr/>
        <w:t>日,</w:t>
      </w:r>
    </w:p>
    <w:p>
      <w:pPr>
        <w:pStyle w:val="BodyText"/>
        <w:spacing w:line="272" w:lineRule="exact"/>
        <w:ind w:right="103"/>
        <w:jc w:val="left"/>
      </w:pPr>
      <w:r>
        <w:rPr/>
        <w:t>按尚未处置的未抵押资产在</w:t>
      </w:r>
      <w:r>
        <w:rPr>
          <w:spacing w:val="-67"/>
        </w:rPr>
        <w:t> </w:t>
      </w:r>
      <w:r>
        <w:rPr/>
        <w:t>2009</w:t>
      </w:r>
      <w:r>
        <w:rPr>
          <w:spacing w:val="-66"/>
        </w:rPr>
        <w:t> </w:t>
      </w:r>
      <w:r>
        <w:rPr/>
        <w:t>年</w:t>
      </w:r>
      <w:r>
        <w:rPr>
          <w:spacing w:val="-68"/>
        </w:rPr>
        <w:t> </w:t>
      </w:r>
      <w:r>
        <w:rPr/>
        <w:t>9</w:t>
      </w:r>
      <w:r>
        <w:rPr>
          <w:spacing w:val="-66"/>
        </w:rPr>
        <w:t> </w:t>
      </w:r>
      <w:r>
        <w:rPr/>
        <w:t>月</w:t>
      </w:r>
      <w:r>
        <w:rPr>
          <w:spacing w:val="-67"/>
        </w:rPr>
        <w:t> </w:t>
      </w:r>
      <w:r>
        <w:rPr/>
        <w:t>30</w:t>
      </w:r>
      <w:r>
        <w:rPr>
          <w:spacing w:val="-66"/>
        </w:rPr>
        <w:t> </w:t>
      </w:r>
      <w:r>
        <w:rPr/>
        <w:t>日前最后一次的拍卖价格</w:t>
      </w:r>
      <w:r>
        <w:rPr>
          <w:spacing w:val="-67"/>
        </w:rPr>
        <w:t> </w:t>
      </w:r>
      <w:r>
        <w:rPr/>
        <w:t>2756</w:t>
      </w:r>
      <w:r>
        <w:rPr>
          <w:spacing w:val="-66"/>
        </w:rPr>
        <w:t> </w:t>
      </w:r>
      <w:r>
        <w:rPr/>
        <w:t>万元购买了尚未处置的未抵</w:t>
      </w:r>
    </w:p>
    <w:p>
      <w:pPr>
        <w:pStyle w:val="BodyText"/>
        <w:spacing w:line="272" w:lineRule="exact" w:before="26"/>
        <w:ind w:right="215" w:hanging="1"/>
        <w:jc w:val="left"/>
      </w:pPr>
      <w:r>
        <w:rPr>
          <w:spacing w:val="-18"/>
        </w:rPr>
        <w:t>押资产，截止</w:t>
      </w:r>
      <w:r>
        <w:rPr>
          <w:spacing w:val="-58"/>
        </w:rPr>
        <w:t> </w:t>
      </w:r>
      <w:r>
        <w:rPr>
          <w:spacing w:val="-1"/>
        </w:rPr>
        <w:t>2009</w:t>
      </w:r>
      <w:r>
        <w:rPr>
          <w:spacing w:val="-57"/>
        </w:rPr>
        <w:t> </w:t>
      </w:r>
      <w:r>
        <w:rPr/>
        <w:t>年</w:t>
      </w:r>
      <w:r>
        <w:rPr>
          <w:spacing w:val="-57"/>
        </w:rPr>
        <w:t> </w:t>
      </w:r>
      <w:r>
        <w:rPr>
          <w:spacing w:val="-1"/>
        </w:rPr>
        <w:t>12</w:t>
      </w:r>
      <w:r>
        <w:rPr>
          <w:spacing w:val="-57"/>
        </w:rPr>
        <w:t> </w:t>
      </w:r>
      <w:r>
        <w:rPr/>
        <w:t>月</w:t>
      </w:r>
      <w:r>
        <w:rPr>
          <w:spacing w:val="-57"/>
        </w:rPr>
        <w:t> </w:t>
      </w:r>
      <w:r>
        <w:rPr>
          <w:spacing w:val="-1"/>
        </w:rPr>
        <w:t>31</w:t>
      </w:r>
      <w:r>
        <w:rPr>
          <w:spacing w:val="-56"/>
        </w:rPr>
        <w:t> </w:t>
      </w:r>
      <w:r>
        <w:rPr>
          <w:spacing w:val="-5"/>
        </w:rPr>
        <w:t>日，其他应付款—浙江郡原地产股份有限公司账面余额为</w:t>
      </w:r>
      <w:r>
        <w:rPr>
          <w:spacing w:val="-57"/>
        </w:rPr>
        <w:t> </w:t>
      </w:r>
      <w:r>
        <w:rPr/>
        <w:t>91,888,800.00</w:t>
      </w:r>
      <w:r>
        <w:rPr/>
        <w:t> 元</w:t>
      </w: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47" w:footer="727" w:top="980" w:bottom="920" w:left="1220" w:right="1080"/>
        </w:sectPr>
      </w:pPr>
    </w:p>
    <w:p>
      <w:pPr>
        <w:pStyle w:val="BodyText"/>
        <w:spacing w:line="272" w:lineRule="exact" w:before="63"/>
        <w:ind w:right="-19"/>
        <w:jc w:val="left"/>
      </w:pPr>
      <w:r>
        <w:rPr/>
        <w:t>5、关联方应收应付款项 上市公司应收关联方款项:</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080"/>
          <w:cols w:num="2" w:equalWidth="0">
            <w:col w:w="2557" w:space="4690"/>
            <w:col w:w="2363"/>
          </w:cols>
        </w:sectPr>
      </w:pPr>
    </w:p>
    <w:p>
      <w:pPr>
        <w:spacing w:line="240" w:lineRule="auto" w:before="6"/>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506"/>
        <w:gridCol w:w="1506"/>
        <w:gridCol w:w="1506"/>
        <w:gridCol w:w="1601"/>
        <w:gridCol w:w="1580"/>
        <w:gridCol w:w="1601"/>
      </w:tblGrid>
      <w:tr>
        <w:trPr>
          <w:trHeight w:val="288" w:hRule="exact"/>
        </w:trPr>
        <w:tc>
          <w:tcPr>
            <w:tcW w:w="1506"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25"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506"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30"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31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w:t>
            </w:r>
          </w:p>
        </w:tc>
        <w:tc>
          <w:tcPr>
            <w:tcW w:w="318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w:t>
            </w:r>
          </w:p>
        </w:tc>
      </w:tr>
      <w:tr>
        <w:trPr>
          <w:trHeight w:val="559" w:hRule="exact"/>
        </w:trPr>
        <w:tc>
          <w:tcPr>
            <w:tcW w:w="1506" w:type="dxa"/>
            <w:vMerge/>
            <w:tcBorders>
              <w:left w:val="single" w:sz="6" w:space="0" w:color="000000"/>
              <w:bottom w:val="single" w:sz="6" w:space="0" w:color="000000"/>
              <w:right w:val="single" w:sz="6" w:space="0" w:color="000000"/>
            </w:tcBorders>
          </w:tcPr>
          <w:p>
            <w:pPr/>
          </w:p>
        </w:tc>
        <w:tc>
          <w:tcPr>
            <w:tcW w:w="1506" w:type="dxa"/>
            <w:vMerge/>
            <w:tcBorders>
              <w:left w:val="single" w:sz="6" w:space="0" w:color="000000"/>
              <w:bottom w:val="single" w:sz="6" w:space="0" w:color="000000"/>
              <w:right w:val="single" w:sz="6" w:space="0" w:color="000000"/>
            </w:tcBorders>
          </w:tcPr>
          <w:p>
            <w:pP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86"/>
                <w:sz w:val="21"/>
                <w:szCs w:val="21"/>
              </w:rPr>
              <w:t>：</w:t>
            </w:r>
            <w:r>
              <w:rPr>
                <w:rFonts w:ascii="宋体" w:hAnsi="宋体" w:cs="宋体" w:eastAsia="宋体" w:hint="default"/>
                <w:sz w:val="21"/>
                <w:szCs w:val="21"/>
              </w:rPr>
              <w:t>计提减值</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86"/>
                <w:sz w:val="21"/>
                <w:szCs w:val="21"/>
              </w:rPr>
              <w:t>：</w:t>
            </w:r>
            <w:r>
              <w:rPr>
                <w:rFonts w:ascii="宋体" w:hAnsi="宋体" w:cs="宋体" w:eastAsia="宋体" w:hint="default"/>
                <w:sz w:val="21"/>
                <w:szCs w:val="21"/>
              </w:rPr>
              <w:t>计提减值</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560" w:hRule="exact"/>
        </w:trPr>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有限责任公司</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0.00</w:t>
            </w:r>
          </w:p>
        </w:tc>
        <w:tc>
          <w:tcPr>
            <w:tcW w:w="1601"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64,306,222.71</w:t>
            </w:r>
          </w:p>
        </w:tc>
        <w:tc>
          <w:tcPr>
            <w:tcW w:w="1601"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北海赛诺奇生</w:t>
            </w:r>
          </w:p>
          <w:p>
            <w:pPr>
              <w:pStyle w:val="TableParagraph"/>
              <w:spacing w:line="272" w:lineRule="exact" w:before="26"/>
              <w:ind w:left="100" w:right="128"/>
              <w:jc w:val="left"/>
              <w:rPr>
                <w:rFonts w:ascii="宋体" w:hAnsi="宋体" w:cs="宋体" w:eastAsia="宋体" w:hint="default"/>
                <w:sz w:val="21"/>
                <w:szCs w:val="21"/>
              </w:rPr>
            </w:pPr>
            <w:r>
              <w:rPr>
                <w:rFonts w:ascii="宋体" w:hAnsi="宋体" w:cs="宋体" w:eastAsia="宋体" w:hint="default"/>
                <w:sz w:val="21"/>
                <w:szCs w:val="21"/>
              </w:rPr>
              <w:t>物工程有限公 司</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0.00</w:t>
            </w:r>
          </w:p>
        </w:tc>
        <w:tc>
          <w:tcPr>
            <w:tcW w:w="1601"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sz w:val="21"/>
              </w:rPr>
              <w:t>41,175,438.00</w:t>
            </w:r>
          </w:p>
        </w:tc>
        <w:tc>
          <w:tcPr>
            <w:tcW w:w="1601"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220" w:right="10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506"/>
        <w:gridCol w:w="1506"/>
        <w:gridCol w:w="1506"/>
        <w:gridCol w:w="1601"/>
        <w:gridCol w:w="1580"/>
        <w:gridCol w:w="1601"/>
      </w:tblGrid>
      <w:tr>
        <w:trPr>
          <w:trHeight w:val="559" w:hRule="exact"/>
        </w:trPr>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北京川腾投资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0.00</w:t>
            </w:r>
          </w:p>
        </w:tc>
        <w:tc>
          <w:tcPr>
            <w:tcW w:w="1601"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32,891,254.37</w:t>
            </w:r>
          </w:p>
        </w:tc>
        <w:tc>
          <w:tcPr>
            <w:tcW w:w="1601"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北海腾盛建筑</w:t>
            </w:r>
          </w:p>
          <w:p>
            <w:pPr>
              <w:pStyle w:val="TableParagraph"/>
              <w:spacing w:line="272" w:lineRule="exact" w:before="26"/>
              <w:ind w:left="100" w:right="128"/>
              <w:jc w:val="left"/>
              <w:rPr>
                <w:rFonts w:ascii="宋体" w:hAnsi="宋体" w:cs="宋体" w:eastAsia="宋体" w:hint="default"/>
                <w:sz w:val="21"/>
                <w:szCs w:val="21"/>
              </w:rPr>
            </w:pPr>
            <w:r>
              <w:rPr>
                <w:rFonts w:ascii="宋体" w:hAnsi="宋体" w:cs="宋体" w:eastAsia="宋体" w:hint="default"/>
                <w:sz w:val="21"/>
                <w:szCs w:val="21"/>
              </w:rPr>
              <w:t>工程有限责任 公司</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0.00</w:t>
            </w:r>
          </w:p>
        </w:tc>
        <w:tc>
          <w:tcPr>
            <w:tcW w:w="1601"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31,083,000.00</w:t>
            </w:r>
          </w:p>
        </w:tc>
        <w:tc>
          <w:tcPr>
            <w:tcW w:w="16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东阳中远经贸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0.00</w:t>
            </w:r>
          </w:p>
        </w:tc>
        <w:tc>
          <w:tcPr>
            <w:tcW w:w="1601"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15,722,674.45</w:t>
            </w:r>
          </w:p>
        </w:tc>
        <w:tc>
          <w:tcPr>
            <w:tcW w:w="1601"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北京华阳新康</w:t>
            </w:r>
          </w:p>
          <w:p>
            <w:pPr>
              <w:pStyle w:val="TableParagraph"/>
              <w:spacing w:line="272" w:lineRule="exact" w:before="26"/>
              <w:ind w:left="100" w:right="128"/>
              <w:jc w:val="left"/>
              <w:rPr>
                <w:rFonts w:ascii="宋体" w:hAnsi="宋体" w:cs="宋体" w:eastAsia="宋体" w:hint="default"/>
                <w:sz w:val="21"/>
                <w:szCs w:val="21"/>
              </w:rPr>
            </w:pPr>
            <w:r>
              <w:rPr>
                <w:rFonts w:ascii="宋体" w:hAnsi="宋体" w:cs="宋体" w:eastAsia="宋体" w:hint="default"/>
                <w:sz w:val="21"/>
                <w:szCs w:val="21"/>
              </w:rPr>
              <w:t>科技开发有限 公司</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0.00</w:t>
            </w:r>
          </w:p>
        </w:tc>
        <w:tc>
          <w:tcPr>
            <w:tcW w:w="1601"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8,519,374.00</w:t>
            </w:r>
          </w:p>
        </w:tc>
        <w:tc>
          <w:tcPr>
            <w:tcW w:w="1601"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北京盛世康健</w:t>
            </w:r>
          </w:p>
          <w:p>
            <w:pPr>
              <w:pStyle w:val="TableParagraph"/>
              <w:spacing w:line="272" w:lineRule="exact" w:before="26"/>
              <w:ind w:left="100" w:right="128"/>
              <w:jc w:val="left"/>
              <w:rPr>
                <w:rFonts w:ascii="宋体" w:hAnsi="宋体" w:cs="宋体" w:eastAsia="宋体" w:hint="default"/>
                <w:sz w:val="21"/>
                <w:szCs w:val="21"/>
              </w:rPr>
            </w:pPr>
            <w:r>
              <w:rPr>
                <w:rFonts w:ascii="宋体" w:hAnsi="宋体" w:cs="宋体" w:eastAsia="宋体" w:hint="default"/>
                <w:sz w:val="21"/>
                <w:szCs w:val="21"/>
              </w:rPr>
              <w:t>生物科技有限 责任公司</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0.00</w:t>
            </w:r>
          </w:p>
        </w:tc>
        <w:tc>
          <w:tcPr>
            <w:tcW w:w="1601"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1,214,185.80</w:t>
            </w:r>
          </w:p>
        </w:tc>
        <w:tc>
          <w:tcPr>
            <w:tcW w:w="16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吉林华凯医药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销售有限公司</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0.00</w:t>
            </w:r>
          </w:p>
        </w:tc>
        <w:tc>
          <w:tcPr>
            <w:tcW w:w="1601"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4,711,539.91</w:t>
            </w:r>
          </w:p>
        </w:tc>
        <w:tc>
          <w:tcPr>
            <w:tcW w:w="160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四川万龙东顺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药业有限公司</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0.00</w:t>
            </w:r>
          </w:p>
        </w:tc>
        <w:tc>
          <w:tcPr>
            <w:tcW w:w="1601"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4,692,104.40</w:t>
            </w:r>
          </w:p>
        </w:tc>
        <w:tc>
          <w:tcPr>
            <w:tcW w:w="16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广东龙京生物</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医药有限公司</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0.00</w:t>
            </w:r>
          </w:p>
        </w:tc>
        <w:tc>
          <w:tcPr>
            <w:tcW w:w="1601"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2,675,232.17</w:t>
            </w:r>
          </w:p>
        </w:tc>
        <w:tc>
          <w:tcPr>
            <w:tcW w:w="1601"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北京盛世康健</w:t>
            </w:r>
          </w:p>
          <w:p>
            <w:pPr>
              <w:pStyle w:val="TableParagraph"/>
              <w:spacing w:line="272" w:lineRule="exact" w:before="26"/>
              <w:ind w:left="100" w:right="128"/>
              <w:jc w:val="left"/>
              <w:rPr>
                <w:rFonts w:ascii="宋体" w:hAnsi="宋体" w:cs="宋体" w:eastAsia="宋体" w:hint="default"/>
                <w:sz w:val="21"/>
                <w:szCs w:val="21"/>
              </w:rPr>
            </w:pPr>
            <w:r>
              <w:rPr>
                <w:rFonts w:ascii="宋体" w:hAnsi="宋体" w:cs="宋体" w:eastAsia="宋体" w:hint="default"/>
                <w:sz w:val="21"/>
                <w:szCs w:val="21"/>
              </w:rPr>
              <w:t>生物科技有限 责任公司</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0.00</w:t>
            </w:r>
          </w:p>
        </w:tc>
        <w:tc>
          <w:tcPr>
            <w:tcW w:w="1601"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828,608.00</w:t>
            </w:r>
          </w:p>
        </w:tc>
        <w:tc>
          <w:tcPr>
            <w:tcW w:w="1601"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北京九洲济康</w:t>
            </w:r>
          </w:p>
          <w:p>
            <w:pPr>
              <w:pStyle w:val="TableParagraph"/>
              <w:spacing w:line="272" w:lineRule="exact" w:before="26"/>
              <w:ind w:left="100" w:right="128"/>
              <w:jc w:val="left"/>
              <w:rPr>
                <w:rFonts w:ascii="宋体" w:hAnsi="宋体" w:cs="宋体" w:eastAsia="宋体" w:hint="default"/>
                <w:sz w:val="21"/>
                <w:szCs w:val="21"/>
              </w:rPr>
            </w:pPr>
            <w:r>
              <w:rPr>
                <w:rFonts w:ascii="宋体" w:hAnsi="宋体" w:cs="宋体" w:eastAsia="宋体" w:hint="default"/>
                <w:sz w:val="21"/>
                <w:szCs w:val="21"/>
              </w:rPr>
              <w:t>医药有限责任 公司</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0.00</w:t>
            </w:r>
          </w:p>
        </w:tc>
        <w:tc>
          <w:tcPr>
            <w:tcW w:w="1601"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71,460.00</w:t>
            </w:r>
          </w:p>
        </w:tc>
        <w:tc>
          <w:tcPr>
            <w:tcW w:w="1601"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right="164"/>
        <w:jc w:val="left"/>
      </w:pPr>
      <w:r>
        <w:rPr/>
        <w:t>上市公司应付关联方款项:</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506"/>
        <w:gridCol w:w="1804"/>
        <w:gridCol w:w="1297"/>
        <w:gridCol w:w="1400"/>
        <w:gridCol w:w="1582"/>
        <w:gridCol w:w="1417"/>
      </w:tblGrid>
      <w:tr>
        <w:trPr>
          <w:trHeight w:val="288" w:hRule="exact"/>
        </w:trPr>
        <w:tc>
          <w:tcPr>
            <w:tcW w:w="1506"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25"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804"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79"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299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w:t>
            </w:r>
          </w:p>
        </w:tc>
      </w:tr>
      <w:tr>
        <w:trPr>
          <w:trHeight w:val="559" w:hRule="exact"/>
        </w:trPr>
        <w:tc>
          <w:tcPr>
            <w:tcW w:w="1506" w:type="dxa"/>
            <w:vMerge/>
            <w:tcBorders>
              <w:left w:val="single" w:sz="6" w:space="0" w:color="000000"/>
              <w:bottom w:val="single" w:sz="6" w:space="0" w:color="000000"/>
              <w:right w:val="single" w:sz="6" w:space="0" w:color="000000"/>
            </w:tcBorders>
          </w:tcPr>
          <w:p>
            <w:pPr/>
          </w:p>
        </w:tc>
        <w:tc>
          <w:tcPr>
            <w:tcW w:w="1804" w:type="dxa"/>
            <w:vMerge/>
            <w:tcBorders>
              <w:left w:val="single" w:sz="6" w:space="0" w:color="000000"/>
              <w:bottom w:val="single" w:sz="6" w:space="0" w:color="000000"/>
              <w:right w:val="single" w:sz="6" w:space="0" w:color="000000"/>
            </w:tcBorders>
          </w:tcPr>
          <w:p>
            <w:pP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pacing w:val="-13"/>
                <w:sz w:val="21"/>
                <w:szCs w:val="21"/>
              </w:rPr>
              <w:t>其中：计提减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值金额</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pacing w:val="-10"/>
                <w:sz w:val="21"/>
                <w:szCs w:val="21"/>
              </w:rPr>
              <w:t>其中：计提减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值金额</w:t>
            </w:r>
          </w:p>
        </w:tc>
      </w:tr>
      <w:tr>
        <w:trPr>
          <w:trHeight w:val="559" w:hRule="exact"/>
        </w:trPr>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广西北生集团有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限责任公司</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50,000.00</w:t>
            </w:r>
          </w:p>
        </w:tc>
        <w:tc>
          <w:tcPr>
            <w:tcW w:w="140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19,549,431.00</w:t>
            </w:r>
          </w:p>
        </w:tc>
        <w:tc>
          <w:tcPr>
            <w:tcW w:w="1417"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广西北生集团东</w:t>
            </w:r>
          </w:p>
          <w:p>
            <w:pPr>
              <w:pStyle w:val="TableParagraph"/>
              <w:spacing w:line="272" w:lineRule="exact" w:before="26"/>
              <w:ind w:left="100" w:right="216"/>
              <w:jc w:val="left"/>
              <w:rPr>
                <w:rFonts w:ascii="宋体" w:hAnsi="宋体" w:cs="宋体" w:eastAsia="宋体" w:hint="default"/>
                <w:sz w:val="21"/>
                <w:szCs w:val="21"/>
              </w:rPr>
            </w:pPr>
            <w:r>
              <w:rPr>
                <w:rFonts w:ascii="宋体" w:hAnsi="宋体" w:cs="宋体" w:eastAsia="宋体" w:hint="default"/>
                <w:sz w:val="21"/>
                <w:szCs w:val="21"/>
              </w:rPr>
              <w:t>珠实业有限责任 公司</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50,000.00</w:t>
            </w:r>
          </w:p>
        </w:tc>
        <w:tc>
          <w:tcPr>
            <w:tcW w:w="140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13,590,721.00</w:t>
            </w:r>
          </w:p>
        </w:tc>
        <w:tc>
          <w:tcPr>
            <w:tcW w:w="141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广西血液中心</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0.00</w:t>
            </w:r>
          </w:p>
        </w:tc>
        <w:tc>
          <w:tcPr>
            <w:tcW w:w="140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1,745,085.27</w:t>
            </w:r>
          </w:p>
        </w:tc>
        <w:tc>
          <w:tcPr>
            <w:tcW w:w="1417"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广西北生集团科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技开发有限公司</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50,000.00</w:t>
            </w:r>
          </w:p>
        </w:tc>
        <w:tc>
          <w:tcPr>
            <w:tcW w:w="140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1,690,687.82</w:t>
            </w:r>
            <w:r>
              <w:rPr>
                <w:rFonts w:ascii="宋体"/>
                <w:sz w:val="21"/>
              </w:rPr>
            </w:r>
          </w:p>
        </w:tc>
        <w:tc>
          <w:tcPr>
            <w:tcW w:w="1417"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广西北生集团物</w:t>
            </w:r>
          </w:p>
          <w:p>
            <w:pPr>
              <w:pStyle w:val="TableParagraph"/>
              <w:spacing w:line="272" w:lineRule="exact" w:before="26"/>
              <w:ind w:left="100" w:right="216"/>
              <w:jc w:val="left"/>
              <w:rPr>
                <w:rFonts w:ascii="宋体" w:hAnsi="宋体" w:cs="宋体" w:eastAsia="宋体" w:hint="default"/>
                <w:sz w:val="21"/>
                <w:szCs w:val="21"/>
              </w:rPr>
            </w:pPr>
            <w:r>
              <w:rPr>
                <w:rFonts w:ascii="宋体" w:hAnsi="宋体" w:cs="宋体" w:eastAsia="宋体" w:hint="default"/>
                <w:sz w:val="21"/>
                <w:szCs w:val="21"/>
              </w:rPr>
              <w:t>业管理有限责任 公司</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50,000.00</w:t>
            </w:r>
          </w:p>
        </w:tc>
        <w:tc>
          <w:tcPr>
            <w:tcW w:w="140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694,907.93</w:t>
            </w:r>
          </w:p>
        </w:tc>
        <w:tc>
          <w:tcPr>
            <w:tcW w:w="141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北京华阳新康科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技开发有限公司</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0.00</w:t>
            </w:r>
          </w:p>
        </w:tc>
        <w:tc>
          <w:tcPr>
            <w:tcW w:w="140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600,000.00</w:t>
            </w:r>
          </w:p>
        </w:tc>
        <w:tc>
          <w:tcPr>
            <w:tcW w:w="1417"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北京川腾投资集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0.00</w:t>
            </w:r>
          </w:p>
        </w:tc>
        <w:tc>
          <w:tcPr>
            <w:tcW w:w="140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58,607.38</w:t>
            </w:r>
          </w:p>
        </w:tc>
        <w:tc>
          <w:tcPr>
            <w:tcW w:w="141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北海市天然药物</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工程技术中心</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0.00</w:t>
            </w:r>
          </w:p>
        </w:tc>
        <w:tc>
          <w:tcPr>
            <w:tcW w:w="140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22,772.12</w:t>
            </w:r>
          </w:p>
        </w:tc>
        <w:tc>
          <w:tcPr>
            <w:tcW w:w="1417"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北海赛诺奇生物</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工程有限公司</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0.00</w:t>
            </w:r>
          </w:p>
        </w:tc>
        <w:tc>
          <w:tcPr>
            <w:tcW w:w="140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6,163.20</w:t>
            </w:r>
          </w:p>
        </w:tc>
        <w:tc>
          <w:tcPr>
            <w:tcW w:w="141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广西北生集团广</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50,000.00</w:t>
            </w:r>
          </w:p>
        </w:tc>
        <w:tc>
          <w:tcPr>
            <w:tcW w:w="140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1417"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727" w:top="980" w:bottom="92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506"/>
        <w:gridCol w:w="1804"/>
        <w:gridCol w:w="1297"/>
        <w:gridCol w:w="1400"/>
        <w:gridCol w:w="1582"/>
        <w:gridCol w:w="1417"/>
      </w:tblGrid>
      <w:tr>
        <w:trPr>
          <w:trHeight w:val="287" w:hRule="exact"/>
        </w:trPr>
        <w:tc>
          <w:tcPr>
            <w:tcW w:w="1506"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告装饰有限公司</w:t>
            </w:r>
          </w:p>
        </w:tc>
        <w:tc>
          <w:tcPr>
            <w:tcW w:w="1297"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广西北生集团广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告装饰有限公司</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0.00</w:t>
            </w:r>
          </w:p>
        </w:tc>
        <w:tc>
          <w:tcPr>
            <w:tcW w:w="140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404,386.33</w:t>
            </w:r>
          </w:p>
        </w:tc>
        <w:tc>
          <w:tcPr>
            <w:tcW w:w="1417"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广西北生集团科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技开发有限公司</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0.00</w:t>
            </w:r>
          </w:p>
        </w:tc>
        <w:tc>
          <w:tcPr>
            <w:tcW w:w="140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442,214.25</w:t>
            </w:r>
          </w:p>
        </w:tc>
        <w:tc>
          <w:tcPr>
            <w:tcW w:w="1417"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72" w:lineRule="exact" w:before="63"/>
        <w:ind w:left="561" w:right="7871" w:hanging="421"/>
        <w:jc w:val="left"/>
      </w:pPr>
      <w:r>
        <w:rPr/>
        <w:t>(九)</w:t>
      </w:r>
      <w:r>
        <w:rPr>
          <w:spacing w:val="-2"/>
        </w:rPr>
        <w:t> </w:t>
      </w:r>
      <w:r>
        <w:rPr/>
        <w:t>股份支付：</w:t>
      </w:r>
      <w:r>
        <w:rPr/>
        <w:t> 无</w:t>
      </w:r>
    </w:p>
    <w:p>
      <w:pPr>
        <w:spacing w:line="240" w:lineRule="auto" w:before="12"/>
        <w:rPr>
          <w:rFonts w:ascii="宋体" w:hAnsi="宋体" w:cs="宋体" w:eastAsia="宋体" w:hint="default"/>
          <w:sz w:val="17"/>
          <w:szCs w:val="17"/>
        </w:rPr>
      </w:pPr>
    </w:p>
    <w:p>
      <w:pPr>
        <w:pStyle w:val="BodyText"/>
        <w:spacing w:line="244" w:lineRule="auto"/>
        <w:ind w:right="4929"/>
        <w:jc w:val="left"/>
      </w:pPr>
      <w:r>
        <w:rPr/>
        <w:t>(十)</w:t>
      </w:r>
      <w:r>
        <w:rPr>
          <w:spacing w:val="-1"/>
        </w:rPr>
        <w:t> </w:t>
      </w:r>
      <w:r>
        <w:rPr/>
        <w:t>或有事项</w:t>
      </w:r>
      <w:r>
        <w:rPr>
          <w:sz w:val="28"/>
          <w:szCs w:val="28"/>
        </w:rPr>
        <w:t>：</w:t>
      </w:r>
      <w:r>
        <w:rPr>
          <w:w w:val="99"/>
          <w:sz w:val="28"/>
          <w:szCs w:val="28"/>
        </w:rPr>
        <w:t> </w:t>
      </w:r>
      <w:r>
        <w:rPr/>
        <w:t>1、未决诉讼仲裁形成的或有负债及其财务影响：</w:t>
      </w:r>
    </w:p>
    <w:p>
      <w:pPr>
        <w:pStyle w:val="BodyText"/>
        <w:spacing w:line="297" w:lineRule="auto" w:before="62"/>
        <w:ind w:right="206" w:firstLine="420"/>
        <w:jc w:val="left"/>
      </w:pPr>
      <w:r>
        <w:rPr/>
        <w:t>1)．2009</w:t>
      </w:r>
      <w:r>
        <w:rPr>
          <w:spacing w:val="-54"/>
        </w:rPr>
        <w:t> </w:t>
      </w:r>
      <w:r>
        <w:rPr/>
        <w:t>年</w:t>
      </w:r>
      <w:r>
        <w:rPr>
          <w:spacing w:val="-55"/>
        </w:rPr>
        <w:t> </w:t>
      </w:r>
      <w:r>
        <w:rPr/>
        <w:t>10</w:t>
      </w:r>
      <w:r>
        <w:rPr>
          <w:spacing w:val="-54"/>
        </w:rPr>
        <w:t> </w:t>
      </w:r>
      <w:r>
        <w:rPr/>
        <w:t>月</w:t>
      </w:r>
      <w:r>
        <w:rPr>
          <w:spacing w:val="-54"/>
        </w:rPr>
        <w:t> </w:t>
      </w:r>
      <w:r>
        <w:rPr/>
        <w:t>16</w:t>
      </w:r>
      <w:r>
        <w:rPr>
          <w:spacing w:val="-53"/>
        </w:rPr>
        <w:t> </w:t>
      </w:r>
      <w:r>
        <w:rPr/>
        <w:t>日,</w:t>
      </w:r>
      <w:r>
        <w:rPr>
          <w:spacing w:val="-52"/>
        </w:rPr>
        <w:t> </w:t>
      </w:r>
      <w:r>
        <w:rPr/>
        <w:t>北生长春市凯旋制药分公司的资产受让方—山东天颐泰药业有限公司诉</w:t>
      </w:r>
      <w:r>
        <w:rPr/>
        <w:t> 本公司未按协议书的约定将附表所列资产全部交付，申请退还未交付的资产款</w:t>
      </w:r>
      <w:r>
        <w:rPr>
          <w:spacing w:val="-54"/>
        </w:rPr>
        <w:t> </w:t>
      </w:r>
      <w:r>
        <w:rPr/>
        <w:t>55.47</w:t>
      </w:r>
      <w:r>
        <w:rPr>
          <w:spacing w:val="-53"/>
        </w:rPr>
        <w:t> </w:t>
      </w:r>
      <w:r>
        <w:rPr/>
        <w:t>万元并支付违约</w:t>
      </w:r>
    </w:p>
    <w:p>
      <w:pPr>
        <w:pStyle w:val="BodyText"/>
        <w:spacing w:line="240" w:lineRule="auto" w:before="15"/>
        <w:ind w:right="0"/>
        <w:jc w:val="both"/>
      </w:pPr>
      <w:r>
        <w:rPr/>
        <w:t>金。2009</w:t>
      </w:r>
      <w:r>
        <w:rPr>
          <w:spacing w:val="-54"/>
        </w:rPr>
        <w:t> </w:t>
      </w:r>
      <w:r>
        <w:rPr/>
        <w:t>年</w:t>
      </w:r>
      <w:r>
        <w:rPr>
          <w:spacing w:val="-55"/>
        </w:rPr>
        <w:t> </w:t>
      </w:r>
      <w:r>
        <w:rPr/>
        <w:t>10</w:t>
      </w:r>
      <w:r>
        <w:rPr>
          <w:spacing w:val="-54"/>
        </w:rPr>
        <w:t> </w:t>
      </w:r>
      <w:r>
        <w:rPr/>
        <w:t>月</w:t>
      </w:r>
      <w:r>
        <w:rPr>
          <w:spacing w:val="-54"/>
        </w:rPr>
        <w:t> </w:t>
      </w:r>
      <w:r>
        <w:rPr/>
        <w:t>19</w:t>
      </w:r>
      <w:r>
        <w:rPr>
          <w:spacing w:val="-53"/>
        </w:rPr>
        <w:t> </w:t>
      </w:r>
      <w:r>
        <w:rPr/>
        <w:t>日，法院裁定冻结本公司银行存款</w:t>
      </w:r>
      <w:r>
        <w:rPr>
          <w:spacing w:val="-54"/>
        </w:rPr>
        <w:t> </w:t>
      </w:r>
      <w:r>
        <w:rPr/>
        <w:t>65</w:t>
      </w:r>
      <w:r>
        <w:rPr>
          <w:spacing w:val="-53"/>
        </w:rPr>
        <w:t> </w:t>
      </w:r>
      <w:r>
        <w:rPr/>
        <w:t>万元，本公司的法律顾问认为该案件败诉</w:t>
      </w:r>
    </w:p>
    <w:p>
      <w:pPr>
        <w:pStyle w:val="BodyText"/>
        <w:spacing w:line="240" w:lineRule="auto" w:before="64"/>
        <w:ind w:right="0"/>
        <w:jc w:val="both"/>
      </w:pPr>
      <w:r>
        <w:rPr/>
        <w:t>的可能性较大，因此本公司按</w:t>
      </w:r>
      <w:r>
        <w:rPr>
          <w:spacing w:val="-74"/>
        </w:rPr>
        <w:t> </w:t>
      </w:r>
      <w:r>
        <w:rPr/>
        <w:t>65</w:t>
      </w:r>
      <w:r>
        <w:rPr>
          <w:spacing w:val="-74"/>
        </w:rPr>
        <w:t> </w:t>
      </w:r>
      <w:r>
        <w:rPr/>
        <w:t>万元计入了预计负债。截至本报告报出日止，该事项尚未判决。</w:t>
      </w:r>
    </w:p>
    <w:p>
      <w:pPr>
        <w:pStyle w:val="BodyText"/>
        <w:spacing w:line="240" w:lineRule="auto" w:before="64"/>
        <w:ind w:left="560" w:right="103"/>
        <w:jc w:val="left"/>
      </w:pPr>
      <w:r>
        <w:rPr/>
        <w:t>2)．因本公司辽阳血液技术分公司与其原公司员工的劳资纠纷，辽阳市白塔区人民法院于</w:t>
      </w:r>
      <w:r>
        <w:rPr>
          <w:spacing w:val="-55"/>
        </w:rPr>
        <w:t> </w:t>
      </w:r>
      <w:r>
        <w:rPr/>
        <w:t>2009</w:t>
      </w:r>
    </w:p>
    <w:p>
      <w:pPr>
        <w:pStyle w:val="BodyText"/>
        <w:spacing w:line="240" w:lineRule="auto" w:before="66"/>
        <w:ind w:right="0"/>
        <w:jc w:val="both"/>
      </w:pPr>
      <w:r>
        <w:rPr/>
        <w:t>年</w:t>
      </w:r>
      <w:r>
        <w:rPr>
          <w:spacing w:val="-61"/>
        </w:rPr>
        <w:t> </w:t>
      </w:r>
      <w:r>
        <w:rPr/>
        <w:t>11</w:t>
      </w:r>
      <w:r>
        <w:rPr>
          <w:spacing w:val="-60"/>
        </w:rPr>
        <w:t> </w:t>
      </w:r>
      <w:r>
        <w:rPr/>
        <w:t>月</w:t>
      </w:r>
      <w:r>
        <w:rPr>
          <w:spacing w:val="-61"/>
        </w:rPr>
        <w:t> </w:t>
      </w:r>
      <w:r>
        <w:rPr/>
        <w:t>12</w:t>
      </w:r>
      <w:r>
        <w:rPr>
          <w:spacing w:val="-61"/>
        </w:rPr>
        <w:t> </w:t>
      </w:r>
      <w:r>
        <w:rPr/>
        <w:t>日出具“(2009)白民一初字第</w:t>
      </w:r>
      <w:r>
        <w:rPr>
          <w:spacing w:val="-61"/>
        </w:rPr>
        <w:t> </w:t>
      </w:r>
      <w:r>
        <w:rPr/>
        <w:t>429</w:t>
      </w:r>
      <w:r>
        <w:rPr>
          <w:spacing w:val="-60"/>
        </w:rPr>
        <w:t> </w:t>
      </w:r>
      <w:r>
        <w:rPr/>
        <w:t>号”《民事判决书》，判决辽阳血液技术分公司为其原</w:t>
      </w:r>
    </w:p>
    <w:p>
      <w:pPr>
        <w:pStyle w:val="BodyText"/>
        <w:spacing w:line="240" w:lineRule="auto" w:before="64"/>
        <w:ind w:right="0"/>
        <w:jc w:val="both"/>
      </w:pPr>
      <w:r>
        <w:rPr/>
        <w:t>公司员工韩静等七人办理解除劳动关系手续，并按规定支付相应待遇。2009</w:t>
      </w:r>
      <w:r>
        <w:rPr>
          <w:spacing w:val="-64"/>
        </w:rPr>
        <w:t> </w:t>
      </w:r>
      <w:r>
        <w:rPr/>
        <w:t>年</w:t>
      </w:r>
      <w:r>
        <w:rPr>
          <w:spacing w:val="-64"/>
        </w:rPr>
        <w:t> </w:t>
      </w:r>
      <w:r>
        <w:rPr/>
        <w:t>11</w:t>
      </w:r>
      <w:r>
        <w:rPr>
          <w:spacing w:val="-64"/>
        </w:rPr>
        <w:t> </w:t>
      </w:r>
      <w:r>
        <w:rPr/>
        <w:t>月</w:t>
      </w:r>
      <w:r>
        <w:rPr>
          <w:spacing w:val="-64"/>
        </w:rPr>
        <w:t> </w:t>
      </w:r>
      <w:r>
        <w:rPr/>
        <w:t>30</w:t>
      </w:r>
      <w:r>
        <w:rPr>
          <w:spacing w:val="-64"/>
        </w:rPr>
        <w:t> </w:t>
      </w:r>
      <w:r>
        <w:rPr/>
        <w:t>日北生药业辽</w:t>
      </w:r>
    </w:p>
    <w:p>
      <w:pPr>
        <w:pStyle w:val="BodyText"/>
        <w:spacing w:line="297" w:lineRule="auto" w:before="64"/>
        <w:ind w:right="221"/>
        <w:jc w:val="both"/>
      </w:pPr>
      <w:r>
        <w:rPr/>
        <w:t>阳血液技术分公司向辽阳市中级人民法院递交《民事上诉状》，请求撤销“(2009)白民一初字第</w:t>
      </w:r>
      <w:r>
        <w:rPr>
          <w:spacing w:val="-69"/>
        </w:rPr>
        <w:t> </w:t>
      </w:r>
      <w:r>
        <w:rPr/>
        <w:t>429</w:t>
      </w:r>
      <w:r>
        <w:rPr>
          <w:spacing w:val="-1"/>
        </w:rPr>
        <w:t> </w:t>
      </w:r>
      <w:r>
        <w:rPr/>
        <w:t>号”《民事判决书》。截至本报告报出之日，该案件尚在审理过程中。现尚无法判断该等事项导致经</w:t>
      </w:r>
      <w:r>
        <w:rPr/>
        <w:t> 济利益流出的可能性及可靠地计量相关的金额。</w:t>
      </w:r>
    </w:p>
    <w:p>
      <w:pPr>
        <w:spacing w:line="240" w:lineRule="auto" w:before="11"/>
        <w:rPr>
          <w:rFonts w:ascii="宋体" w:hAnsi="宋体" w:cs="宋体" w:eastAsia="宋体" w:hint="default"/>
          <w:sz w:val="18"/>
          <w:szCs w:val="18"/>
        </w:rPr>
      </w:pPr>
    </w:p>
    <w:p>
      <w:pPr>
        <w:pStyle w:val="BodyText"/>
        <w:spacing w:line="272" w:lineRule="exact"/>
        <w:ind w:right="7661"/>
        <w:jc w:val="left"/>
      </w:pPr>
      <w:r>
        <w:rPr/>
        <w:t>(十一)</w:t>
      </w:r>
      <w:r>
        <w:rPr>
          <w:spacing w:val="-2"/>
        </w:rPr>
        <w:t> </w:t>
      </w:r>
      <w:r>
        <w:rPr/>
        <w:t>承诺事项：</w:t>
      </w:r>
      <w:r>
        <w:rPr/>
        <w:t> 1、重大承诺事项</w:t>
      </w:r>
    </w:p>
    <w:p>
      <w:pPr>
        <w:pStyle w:val="BodyText"/>
        <w:spacing w:line="248" w:lineRule="exact"/>
        <w:ind w:left="560" w:right="103"/>
        <w:jc w:val="left"/>
      </w:pPr>
      <w:r>
        <w:rPr/>
        <w:t>截至</w:t>
      </w:r>
      <w:r>
        <w:rPr>
          <w:spacing w:val="-60"/>
        </w:rPr>
        <w:t> </w:t>
      </w:r>
      <w:r>
        <w:rPr/>
        <w:t>2009</w:t>
      </w:r>
      <w:r>
        <w:rPr>
          <w:spacing w:val="-59"/>
        </w:rPr>
        <w:t> </w:t>
      </w:r>
      <w:r>
        <w:rPr/>
        <w:t>年</w:t>
      </w:r>
      <w:r>
        <w:rPr>
          <w:spacing w:val="-61"/>
        </w:rPr>
        <w:t> </w:t>
      </w:r>
      <w:r>
        <w:rPr/>
        <w:t>12</w:t>
      </w:r>
      <w:r>
        <w:rPr>
          <w:spacing w:val="-60"/>
        </w:rPr>
        <w:t> </w:t>
      </w:r>
      <w:r>
        <w:rPr/>
        <w:t>月</w:t>
      </w:r>
      <w:r>
        <w:rPr>
          <w:spacing w:val="-60"/>
        </w:rPr>
        <w:t> </w:t>
      </w:r>
      <w:r>
        <w:rPr/>
        <w:t>31</w:t>
      </w:r>
      <w:r>
        <w:rPr>
          <w:spacing w:val="-59"/>
        </w:rPr>
        <w:t> </w:t>
      </w:r>
      <w:r>
        <w:rPr/>
        <w:t>日止，本公司无对生产经营活动有重大影响需特别披露的重大承诺事项。</w:t>
      </w:r>
    </w:p>
    <w:p>
      <w:pPr>
        <w:spacing w:line="240" w:lineRule="auto" w:before="10"/>
        <w:rPr>
          <w:rFonts w:ascii="宋体" w:hAnsi="宋体" w:cs="宋体" w:eastAsia="宋体" w:hint="default"/>
          <w:sz w:val="22"/>
          <w:szCs w:val="22"/>
        </w:rPr>
      </w:pPr>
    </w:p>
    <w:p>
      <w:pPr>
        <w:pStyle w:val="BodyText"/>
        <w:spacing w:line="272" w:lineRule="exact"/>
        <w:ind w:right="7241"/>
        <w:jc w:val="left"/>
      </w:pPr>
      <w:r>
        <w:rPr/>
        <w:t>(十二)</w:t>
      </w:r>
      <w:r>
        <w:rPr>
          <w:spacing w:val="-2"/>
        </w:rPr>
        <w:t> </w:t>
      </w:r>
      <w:r>
        <w:rPr/>
        <w:t>其他重要事项：</w:t>
      </w:r>
      <w:r>
        <w:rPr/>
        <w:t> 1、债务重组</w:t>
      </w:r>
    </w:p>
    <w:p>
      <w:pPr>
        <w:pStyle w:val="BodyText"/>
        <w:spacing w:line="246" w:lineRule="exact"/>
        <w:ind w:left="560" w:right="103"/>
        <w:jc w:val="left"/>
      </w:pPr>
      <w:r>
        <w:rPr/>
        <w:t>2008</w:t>
      </w:r>
      <w:r>
        <w:rPr>
          <w:spacing w:val="-21"/>
        </w:rPr>
        <w:t> </w:t>
      </w:r>
      <w:r>
        <w:rPr/>
        <w:t>年</w:t>
      </w:r>
      <w:r>
        <w:rPr>
          <w:spacing w:val="-21"/>
        </w:rPr>
        <w:t> </w:t>
      </w:r>
      <w:r>
        <w:rPr/>
        <w:t>12</w:t>
      </w:r>
      <w:r>
        <w:rPr>
          <w:spacing w:val="-22"/>
        </w:rPr>
        <w:t> </w:t>
      </w:r>
      <w:r>
        <w:rPr/>
        <w:t>月</w:t>
      </w:r>
      <w:r>
        <w:rPr>
          <w:spacing w:val="-21"/>
        </w:rPr>
        <w:t> </w:t>
      </w:r>
      <w:r>
        <w:rPr/>
        <w:t>30</w:t>
      </w:r>
      <w:r>
        <w:rPr>
          <w:spacing w:val="-21"/>
        </w:rPr>
        <w:t> </w:t>
      </w:r>
      <w:r>
        <w:rPr/>
        <w:t>日，广西壮族自治区北海市中级人民法院下发了批准本公司母公司重整计划的</w:t>
      </w:r>
    </w:p>
    <w:p>
      <w:pPr>
        <w:pStyle w:val="BodyText"/>
        <w:spacing w:line="272" w:lineRule="exact"/>
        <w:ind w:right="0"/>
        <w:jc w:val="both"/>
      </w:pPr>
      <w:r>
        <w:rPr/>
        <w:t>（2008）北破重字第</w:t>
      </w:r>
      <w:r>
        <w:rPr>
          <w:spacing w:val="-53"/>
        </w:rPr>
        <w:t> </w:t>
      </w:r>
      <w:r>
        <w:rPr/>
        <w:t>1-1</w:t>
      </w:r>
      <w:r>
        <w:rPr>
          <w:spacing w:val="-53"/>
        </w:rPr>
        <w:t> </w:t>
      </w:r>
      <w:r>
        <w:rPr/>
        <w:t>号民事裁定书，本公司母公司进入重整计划执行期。重整的主要内容如下：</w:t>
      </w:r>
    </w:p>
    <w:p>
      <w:pPr>
        <w:pStyle w:val="BodyText"/>
        <w:spacing w:line="272" w:lineRule="exact"/>
        <w:ind w:right="0"/>
        <w:jc w:val="both"/>
      </w:pPr>
      <w:r>
        <w:rPr/>
        <w:t>对于本公司资产变现资金部分，除清偿担保债权人外，优先支付重整费用、职工债权、税收债权及</w:t>
      </w:r>
      <w:r>
        <w:rPr>
          <w:spacing w:val="1"/>
        </w:rPr>
        <w:t> </w:t>
      </w:r>
      <w:r>
        <w:rPr/>
        <w:t>5</w:t>
      </w:r>
    </w:p>
    <w:p>
      <w:pPr>
        <w:pStyle w:val="BodyText"/>
        <w:spacing w:line="272" w:lineRule="exact"/>
        <w:ind w:right="0"/>
        <w:jc w:val="both"/>
      </w:pPr>
      <w:r>
        <w:rPr/>
        <w:t>万元以下部分的债权等，如有剩余，再向普通债权人分配。超过</w:t>
      </w:r>
      <w:r>
        <w:rPr>
          <w:spacing w:val="-52"/>
        </w:rPr>
        <w:t> </w:t>
      </w:r>
      <w:r>
        <w:rPr/>
        <w:t>5</w:t>
      </w:r>
      <w:r>
        <w:rPr>
          <w:spacing w:val="-52"/>
        </w:rPr>
        <w:t> </w:t>
      </w:r>
      <w:r>
        <w:rPr/>
        <w:t>万元的债权部分，以本公司账面应</w:t>
      </w:r>
    </w:p>
    <w:p>
      <w:pPr>
        <w:pStyle w:val="BodyText"/>
        <w:spacing w:line="272" w:lineRule="exact"/>
        <w:ind w:right="0"/>
        <w:jc w:val="both"/>
      </w:pPr>
      <w:r>
        <w:rPr>
          <w:spacing w:val="-4"/>
        </w:rPr>
        <w:t>收款按评估值抵偿，同时以处置资产的变现资金进行清偿。此外，本公司以截至</w:t>
      </w:r>
      <w:r>
        <w:rPr>
          <w:spacing w:val="-53"/>
        </w:rPr>
        <w:t> </w:t>
      </w:r>
      <w:r>
        <w:rPr/>
        <w:t>2008</w:t>
      </w:r>
      <w:r>
        <w:rPr>
          <w:spacing w:val="-52"/>
        </w:rPr>
        <w:t> </w:t>
      </w:r>
      <w:r>
        <w:rPr/>
        <w:t>年</w:t>
      </w:r>
      <w:r>
        <w:rPr>
          <w:spacing w:val="-54"/>
        </w:rPr>
        <w:t> </w:t>
      </w:r>
      <w:r>
        <w:rPr/>
        <w:t>12</w:t>
      </w:r>
      <w:r>
        <w:rPr>
          <w:spacing w:val="-53"/>
        </w:rPr>
        <w:t> </w:t>
      </w:r>
      <w:r>
        <w:rPr/>
        <w:t>月</w:t>
      </w:r>
      <w:r>
        <w:rPr>
          <w:spacing w:val="-53"/>
        </w:rPr>
        <w:t> </w:t>
      </w:r>
      <w:r>
        <w:rPr/>
        <w:t>26</w:t>
      </w:r>
      <w:r>
        <w:rPr>
          <w:spacing w:val="-52"/>
        </w:rPr>
        <w:t> </w:t>
      </w:r>
      <w:r>
        <w:rPr/>
        <w:t>日总</w:t>
      </w:r>
    </w:p>
    <w:p>
      <w:pPr>
        <w:pStyle w:val="BodyText"/>
        <w:spacing w:line="272" w:lineRule="exact" w:before="26"/>
        <w:ind w:right="220"/>
        <w:jc w:val="both"/>
      </w:pPr>
      <w:r>
        <w:rPr/>
        <w:t>股本为基数，用资本公积金按</w:t>
      </w:r>
      <w:r>
        <w:rPr>
          <w:spacing w:val="-58"/>
        </w:rPr>
        <w:t> </w:t>
      </w:r>
      <w:r>
        <w:rPr/>
        <w:t>10：3</w:t>
      </w:r>
      <w:r>
        <w:rPr>
          <w:spacing w:val="-57"/>
        </w:rPr>
        <w:t> </w:t>
      </w:r>
      <w:r>
        <w:rPr/>
        <w:t>的比例每</w:t>
      </w:r>
      <w:r>
        <w:rPr>
          <w:spacing w:val="-58"/>
        </w:rPr>
        <w:t> </w:t>
      </w:r>
      <w:r>
        <w:rPr/>
        <w:t>10</w:t>
      </w:r>
      <w:r>
        <w:rPr>
          <w:spacing w:val="-57"/>
        </w:rPr>
        <w:t> </w:t>
      </w:r>
      <w:r>
        <w:rPr/>
        <w:t>股转增</w:t>
      </w:r>
      <w:r>
        <w:rPr>
          <w:spacing w:val="-58"/>
        </w:rPr>
        <w:t> </w:t>
      </w:r>
      <w:r>
        <w:rPr/>
        <w:t>3</w:t>
      </w:r>
      <w:r>
        <w:rPr>
          <w:spacing w:val="-57"/>
        </w:rPr>
        <w:t> </w:t>
      </w:r>
      <w:r>
        <w:rPr/>
        <w:t>股，转增的</w:t>
      </w:r>
      <w:r>
        <w:rPr>
          <w:spacing w:val="-58"/>
        </w:rPr>
        <w:t> </w:t>
      </w:r>
      <w:r>
        <w:rPr/>
        <w:t>9110.624</w:t>
      </w:r>
      <w:r>
        <w:rPr>
          <w:spacing w:val="-57"/>
        </w:rPr>
        <w:t> </w:t>
      </w:r>
      <w:r>
        <w:rPr/>
        <w:t>万股股份全部用于清</w:t>
      </w:r>
      <w:r>
        <w:rPr>
          <w:spacing w:val="-1"/>
        </w:rPr>
        <w:t> </w:t>
      </w:r>
      <w:r>
        <w:rPr/>
        <w:t>偿给普通债权人。重组方应当在重整程序终结之后以非公开发行股份购买资产等合法方式向本公司注</w:t>
      </w:r>
      <w:r>
        <w:rPr/>
        <w:t> 入净资产不低于人民币</w:t>
      </w:r>
      <w:r>
        <w:rPr>
          <w:spacing w:val="-53"/>
        </w:rPr>
        <w:t> </w:t>
      </w:r>
      <w:r>
        <w:rPr/>
        <w:t>7</w:t>
      </w:r>
      <w:r>
        <w:rPr>
          <w:spacing w:val="-52"/>
        </w:rPr>
        <w:t> </w:t>
      </w:r>
      <w:r>
        <w:rPr/>
        <w:t>亿元。</w:t>
      </w:r>
    </w:p>
    <w:p>
      <w:pPr>
        <w:pStyle w:val="BodyText"/>
        <w:spacing w:line="272" w:lineRule="exact"/>
        <w:ind w:right="103" w:firstLine="419"/>
        <w:jc w:val="left"/>
      </w:pPr>
      <w:r>
        <w:rPr>
          <w:spacing w:val="-6"/>
        </w:rPr>
        <w:t>重整计划执行期间，本公司对全部重要资产进行了拍卖或转让，资产处置成交总额约为</w:t>
      </w:r>
      <w:r>
        <w:rPr>
          <w:spacing w:val="-49"/>
        </w:rPr>
        <w:t> </w:t>
      </w:r>
      <w:r>
        <w:rPr>
          <w:spacing w:val="-1"/>
        </w:rPr>
        <w:t>4.35</w:t>
      </w:r>
      <w:r>
        <w:rPr>
          <w:spacing w:val="-48"/>
        </w:rPr>
        <w:t> </w:t>
      </w:r>
      <w:r>
        <w:rPr>
          <w:spacing w:val="-1"/>
        </w:rPr>
        <w:t>亿元。</w:t>
      </w:r>
      <w:r>
        <w:rPr>
          <w:spacing w:val="-1"/>
        </w:rPr>
        <w:t> </w:t>
      </w:r>
      <w:r>
        <w:rPr/>
        <w:t>截止法院确认的重整计划执行完毕日，北京物流中心在建项目和四项药品品种生产技术（27</w:t>
      </w:r>
      <w:r>
        <w:rPr>
          <w:spacing w:val="-70"/>
        </w:rPr>
        <w:t> </w:t>
      </w:r>
      <w:r>
        <w:rPr/>
        <w:t>个药品文</w:t>
      </w:r>
      <w:r>
        <w:rPr/>
        <w:t> </w:t>
      </w:r>
      <w:r>
        <w:rPr>
          <w:spacing w:val="-4"/>
        </w:rPr>
        <w:t>号）由于法律层面上以及客观上造成的原因仍无法处置完毕。截止</w:t>
      </w:r>
      <w:r>
        <w:rPr>
          <w:spacing w:val="-50"/>
        </w:rPr>
        <w:t> </w:t>
      </w:r>
      <w:r>
        <w:rPr/>
        <w:t>2009</w:t>
      </w:r>
      <w:r>
        <w:rPr>
          <w:spacing w:val="-49"/>
        </w:rPr>
        <w:t> </w:t>
      </w:r>
      <w:r>
        <w:rPr/>
        <w:t>年</w:t>
      </w:r>
      <w:r>
        <w:rPr>
          <w:spacing w:val="-51"/>
        </w:rPr>
        <w:t> </w:t>
      </w:r>
      <w:r>
        <w:rPr/>
        <w:t>12</w:t>
      </w:r>
      <w:r>
        <w:rPr>
          <w:spacing w:val="-50"/>
        </w:rPr>
        <w:t> </w:t>
      </w:r>
      <w:r>
        <w:rPr/>
        <w:t>月</w:t>
      </w:r>
      <w:r>
        <w:rPr>
          <w:spacing w:val="-50"/>
        </w:rPr>
        <w:t> </w:t>
      </w:r>
      <w:r>
        <w:rPr/>
        <w:t>31</w:t>
      </w:r>
      <w:r>
        <w:rPr>
          <w:spacing w:val="-49"/>
        </w:rPr>
        <w:t> </w:t>
      </w:r>
      <w:r>
        <w:rPr>
          <w:spacing w:val="-6"/>
        </w:rPr>
        <w:t>日，留在本公司账</w:t>
      </w:r>
      <w:r>
        <w:rPr/>
      </w:r>
    </w:p>
    <w:p>
      <w:pPr>
        <w:pStyle w:val="BodyText"/>
        <w:spacing w:line="246" w:lineRule="exact"/>
        <w:ind w:right="0"/>
        <w:jc w:val="both"/>
      </w:pPr>
      <w:r>
        <w:rPr/>
        <w:t>面的上述资产账面净值约</w:t>
      </w:r>
      <w:r>
        <w:rPr>
          <w:spacing w:val="-52"/>
        </w:rPr>
        <w:t> </w:t>
      </w:r>
      <w:r>
        <w:rPr/>
        <w:t>861</w:t>
      </w:r>
      <w:r>
        <w:rPr>
          <w:spacing w:val="-52"/>
        </w:rPr>
        <w:t> </w:t>
      </w:r>
      <w:r>
        <w:rPr/>
        <w:t>万元，依据本公司管理人的《监督报告》：“即使上述两项资产（即北</w:t>
      </w:r>
    </w:p>
    <w:p>
      <w:pPr>
        <w:pStyle w:val="BodyText"/>
        <w:spacing w:line="272" w:lineRule="exact"/>
        <w:ind w:right="0"/>
        <w:jc w:val="both"/>
      </w:pPr>
      <w:r>
        <w:rPr/>
        <w:t>京物流中心在建项目以最后一次流拍价</w:t>
      </w:r>
      <w:r>
        <w:rPr>
          <w:spacing w:val="-53"/>
        </w:rPr>
        <w:t> </w:t>
      </w:r>
      <w:r>
        <w:rPr/>
        <w:t>540</w:t>
      </w:r>
      <w:r>
        <w:rPr>
          <w:spacing w:val="-52"/>
        </w:rPr>
        <w:t> </w:t>
      </w:r>
      <w:r>
        <w:rPr>
          <w:spacing w:val="-2"/>
        </w:rPr>
        <w:t>万</w:t>
      </w:r>
      <w:r>
        <w:rPr/>
        <w:t>元计</w:t>
      </w:r>
      <w:r>
        <w:rPr>
          <w:spacing w:val="-104"/>
        </w:rPr>
        <w:t>，</w:t>
      </w:r>
      <w:r>
        <w:rPr>
          <w:spacing w:val="-1"/>
        </w:rPr>
        <w:t>四项药品品种生产技术以最高报价合</w:t>
      </w:r>
      <w:r>
        <w:rPr/>
        <w:t>计</w:t>
      </w:r>
      <w:r>
        <w:rPr>
          <w:spacing w:val="-53"/>
        </w:rPr>
        <w:t> </w:t>
      </w:r>
      <w:r>
        <w:rPr>
          <w:spacing w:val="-1"/>
        </w:rPr>
        <w:t>155</w:t>
      </w:r>
      <w:r>
        <w:rPr/>
        <w:t>1</w:t>
      </w:r>
      <w:r>
        <w:rPr>
          <w:spacing w:val="-52"/>
        </w:rPr>
        <w:t> </w:t>
      </w:r>
      <w:r>
        <w:rPr>
          <w:spacing w:val="-1"/>
        </w:rPr>
        <w:t>万元</w:t>
      </w:r>
      <w:r>
        <w:rPr/>
      </w:r>
    </w:p>
    <w:p>
      <w:pPr>
        <w:pStyle w:val="BodyText"/>
        <w:spacing w:line="272" w:lineRule="exact"/>
        <w:ind w:right="0"/>
        <w:jc w:val="both"/>
      </w:pPr>
      <w:r>
        <w:rPr>
          <w:spacing w:val="-4"/>
        </w:rPr>
        <w:t>计）得以顺利变现，北生药业可供清偿需全额清偿的费用和债权的资金合计 </w:t>
      </w:r>
      <w:r>
        <w:rPr/>
        <w:t>118,951,374.68</w:t>
      </w:r>
      <w:r>
        <w:rPr>
          <w:spacing w:val="-80"/>
        </w:rPr>
        <w:t> </w:t>
      </w:r>
      <w:r>
        <w:rPr>
          <w:spacing w:val="-10"/>
        </w:rPr>
        <w:t>元，仍无</w:t>
      </w:r>
      <w:r>
        <w:rPr/>
      </w:r>
    </w:p>
    <w:p>
      <w:pPr>
        <w:pStyle w:val="BodyText"/>
        <w:spacing w:line="272" w:lineRule="exact" w:before="26"/>
        <w:ind w:right="219"/>
        <w:jc w:val="both"/>
      </w:pPr>
      <w:r>
        <w:rPr/>
        <w:t>法满足需全额清偿的费用和债权合计</w:t>
      </w:r>
      <w:r>
        <w:rPr>
          <w:spacing w:val="-58"/>
        </w:rPr>
        <w:t> </w:t>
      </w:r>
      <w:r>
        <w:rPr/>
        <w:t>1.46</w:t>
      </w:r>
      <w:r>
        <w:rPr>
          <w:spacing w:val="-57"/>
        </w:rPr>
        <w:t> </w:t>
      </w:r>
      <w:r>
        <w:rPr>
          <w:spacing w:val="-5"/>
        </w:rPr>
        <w:t>亿元资金需求。因此，可以充分断定，北生药业可供偿债的</w:t>
      </w:r>
      <w:r>
        <w:rPr/>
        <w:t> 资产变现资金最大范围已经确定，尚不足以满足重整计划规定的偿债资金需求，必须由第三方垫入资 金才能支持重整计划执行完毕。”又依据《关于协助北生药业股份有限公司破产重整计划执行暨参与 广西北生药业股份有限公司资产重组的协议》，由浙江郡原地产股份有限公司提供</w:t>
      </w:r>
      <w:r>
        <w:rPr>
          <w:spacing w:val="-52"/>
        </w:rPr>
        <w:t> </w:t>
      </w:r>
      <w:r>
        <w:rPr/>
        <w:t>1.2</w:t>
      </w:r>
      <w:r>
        <w:rPr>
          <w:spacing w:val="-52"/>
        </w:rPr>
        <w:t> </w:t>
      </w:r>
      <w:r>
        <w:rPr/>
        <w:t>亿元资金支持</w:t>
      </w:r>
    </w:p>
    <w:p>
      <w:pPr>
        <w:pStyle w:val="BodyText"/>
        <w:spacing w:line="272" w:lineRule="exact"/>
        <w:ind w:right="219"/>
        <w:jc w:val="both"/>
      </w:pPr>
      <w:r>
        <w:rPr/>
        <w:t>北生公司重整计划执行完毕。浙江郡原地产股份有限公司于</w:t>
      </w:r>
      <w:r>
        <w:rPr>
          <w:spacing w:val="-54"/>
        </w:rPr>
        <w:t> </w:t>
      </w:r>
      <w:r>
        <w:rPr/>
        <w:t>2009</w:t>
      </w:r>
      <w:r>
        <w:rPr>
          <w:spacing w:val="-53"/>
        </w:rPr>
        <w:t> </w:t>
      </w:r>
      <w:r>
        <w:rPr/>
        <w:t>年</w:t>
      </w:r>
      <w:r>
        <w:rPr>
          <w:spacing w:val="-55"/>
        </w:rPr>
        <w:t> </w:t>
      </w:r>
      <w:r>
        <w:rPr/>
        <w:t>9</w:t>
      </w:r>
      <w:r>
        <w:rPr>
          <w:spacing w:val="-54"/>
        </w:rPr>
        <w:t> </w:t>
      </w:r>
      <w:r>
        <w:rPr/>
        <w:t>月</w:t>
      </w:r>
      <w:r>
        <w:rPr>
          <w:spacing w:val="-54"/>
        </w:rPr>
        <w:t> </w:t>
      </w:r>
      <w:r>
        <w:rPr/>
        <w:t>27</w:t>
      </w:r>
      <w:r>
        <w:rPr>
          <w:spacing w:val="-53"/>
        </w:rPr>
        <w:t> </w:t>
      </w:r>
      <w:r>
        <w:rPr/>
        <w:t>日已转入本公司</w:t>
      </w:r>
      <w:r>
        <w:rPr>
          <w:spacing w:val="-54"/>
        </w:rPr>
        <w:t> </w:t>
      </w:r>
      <w:r>
        <w:rPr/>
        <w:t>1.2</w:t>
      </w:r>
      <w:r>
        <w:rPr>
          <w:spacing w:val="-53"/>
        </w:rPr>
        <w:t> </w:t>
      </w:r>
      <w:r>
        <w:rPr/>
        <w:t>亿元</w:t>
      </w:r>
      <w:r>
        <w:rPr/>
        <w:t> 资金，以上未实现变现的资产实质上已经由第三方浙江郡原地产股份有限公司通过垫资以现金方式分 配给了债权人。截止</w:t>
      </w:r>
      <w:r>
        <w:rPr>
          <w:spacing w:val="-57"/>
        </w:rPr>
        <w:t> </w:t>
      </w:r>
      <w:r>
        <w:rPr/>
        <w:t>2009</w:t>
      </w:r>
      <w:r>
        <w:rPr>
          <w:spacing w:val="-56"/>
        </w:rPr>
        <w:t> </w:t>
      </w:r>
      <w:r>
        <w:rPr/>
        <w:t>年</w:t>
      </w:r>
      <w:r>
        <w:rPr>
          <w:spacing w:val="-58"/>
        </w:rPr>
        <w:t> </w:t>
      </w:r>
      <w:r>
        <w:rPr/>
        <w:t>12</w:t>
      </w:r>
      <w:r>
        <w:rPr>
          <w:spacing w:val="-57"/>
        </w:rPr>
        <w:t> </w:t>
      </w:r>
      <w:r>
        <w:rPr/>
        <w:t>月</w:t>
      </w:r>
      <w:r>
        <w:rPr>
          <w:spacing w:val="-57"/>
        </w:rPr>
        <w:t> </w:t>
      </w:r>
      <w:r>
        <w:rPr/>
        <w:t>31</w:t>
      </w:r>
      <w:r>
        <w:rPr>
          <w:spacing w:val="-57"/>
        </w:rPr>
        <w:t> </w:t>
      </w:r>
      <w:r>
        <w:rPr/>
        <w:t>日，上述两项资产账面净值约</w:t>
      </w:r>
      <w:r>
        <w:rPr>
          <w:spacing w:val="-57"/>
        </w:rPr>
        <w:t> </w:t>
      </w:r>
      <w:r>
        <w:rPr/>
        <w:t>861</w:t>
      </w:r>
      <w:r>
        <w:rPr>
          <w:spacing w:val="-57"/>
        </w:rPr>
        <w:t> </w:t>
      </w:r>
      <w:r>
        <w:rPr/>
        <w:t>万元</w:t>
      </w:r>
    </w:p>
    <w:p>
      <w:pPr>
        <w:spacing w:after="0" w:line="272" w:lineRule="exact"/>
        <w:jc w:val="both"/>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spacing w:line="272" w:lineRule="exact" w:before="63"/>
        <w:ind w:right="103" w:firstLine="420"/>
        <w:jc w:val="left"/>
      </w:pPr>
      <w:r>
        <w:rPr/>
        <w:t>2009</w:t>
      </w:r>
      <w:r>
        <w:rPr>
          <w:spacing w:val="-58"/>
        </w:rPr>
        <w:t> </w:t>
      </w:r>
      <w:r>
        <w:rPr/>
        <w:t>年</w:t>
      </w:r>
      <w:r>
        <w:rPr>
          <w:spacing w:val="-58"/>
        </w:rPr>
        <w:t> </w:t>
      </w:r>
      <w:r>
        <w:rPr/>
        <w:t>10</w:t>
      </w:r>
      <w:r>
        <w:rPr>
          <w:spacing w:val="-58"/>
        </w:rPr>
        <w:t> </w:t>
      </w:r>
      <w:r>
        <w:rPr/>
        <w:t>月</w:t>
      </w:r>
      <w:r>
        <w:rPr>
          <w:spacing w:val="-58"/>
        </w:rPr>
        <w:t> </w:t>
      </w:r>
      <w:r>
        <w:rPr/>
        <w:t>29</w:t>
      </w:r>
      <w:r>
        <w:rPr>
          <w:spacing w:val="-57"/>
        </w:rPr>
        <w:t> </w:t>
      </w:r>
      <w:r>
        <w:rPr/>
        <w:t>日，广西壮族自治区北海市中级人民法院（2008）北破重字第</w:t>
      </w:r>
      <w:r>
        <w:rPr>
          <w:spacing w:val="-58"/>
        </w:rPr>
        <w:t> </w:t>
      </w:r>
      <w:r>
        <w:rPr/>
        <w:t>1-5</w:t>
      </w:r>
      <w:r>
        <w:rPr>
          <w:spacing w:val="-57"/>
        </w:rPr>
        <w:t> </w:t>
      </w:r>
      <w:r>
        <w:rPr>
          <w:spacing w:val="-3"/>
        </w:rPr>
        <w:t>号《民事裁定</w:t>
      </w:r>
      <w:r>
        <w:rPr/>
        <w:t> 书》确认：“债务人北生药业可供清偿债务的资产已全部得到有效处置，可供清偿债务的资产价值数 额已经锁定。抵押债权、工程优先款得到了全额清偿。对资产价值不足《重整计划》规定的其他债权 </w:t>
      </w:r>
      <w:r>
        <w:rPr>
          <w:spacing w:val="-3"/>
        </w:rPr>
        <w:t>现金分配部分，债务人通过重组方浙江郡原地产股份有限公司的垫资全额清偿了职工债权、税收债权。</w:t>
      </w:r>
      <w:r>
        <w:rPr>
          <w:spacing w:val="-74"/>
        </w:rPr>
        <w:t> </w:t>
      </w:r>
      <w:r>
        <w:rPr>
          <w:spacing w:val="-74"/>
        </w:rPr>
      </w:r>
      <w:r>
        <w:rPr/>
        <w:t>普通债权也基于重组方浙江郡原地产股份有限公司的垫资得以按照《重整计划》规定的现金分配标准</w:t>
      </w:r>
      <w:r>
        <w:rPr/>
        <w:t> </w:t>
      </w:r>
      <w:r>
        <w:rPr>
          <w:spacing w:val="-3"/>
        </w:rPr>
        <w:t>执行。《重整计划》规定的以北生药业公积金转增股对普通债权进行清偿方案中的转增工作已经完成，</w:t>
      </w:r>
      <w:r>
        <w:rPr>
          <w:spacing w:val="-74"/>
        </w:rPr>
        <w:t> </w:t>
      </w:r>
      <w:r>
        <w:rPr>
          <w:spacing w:val="-74"/>
        </w:rPr>
      </w:r>
      <w:r>
        <w:rPr/>
        <w:t>自管理人提交报告时止，除依照《中华人民共和国企业破产法》及《重整计划》的规定提存部分外，</w:t>
      </w:r>
      <w:r>
        <w:rPr/>
        <w:t> 普通债权的所有清偿方式已经执行完毕。《重整计划》规定的资产处置、偿债方案等事项全部执行完 毕，债权人依照《重整计划》的规定享有的受偿权利已经全部实现。因此，对重整计划执行完毕的事 实本院予以确认。”</w:t>
      </w:r>
    </w:p>
    <w:p>
      <w:pPr>
        <w:pStyle w:val="BodyText"/>
        <w:spacing w:line="272" w:lineRule="exact"/>
        <w:ind w:right="103" w:firstLine="420"/>
        <w:jc w:val="left"/>
      </w:pPr>
      <w:r>
        <w:rPr/>
        <w:t>2009</w:t>
      </w:r>
      <w:r>
        <w:rPr>
          <w:spacing w:val="-59"/>
        </w:rPr>
        <w:t> </w:t>
      </w:r>
      <w:r>
        <w:rPr/>
        <w:t>年</w:t>
      </w:r>
      <w:r>
        <w:rPr>
          <w:spacing w:val="-59"/>
        </w:rPr>
        <w:t> </w:t>
      </w:r>
      <w:r>
        <w:rPr/>
        <w:t>10</w:t>
      </w:r>
      <w:r>
        <w:rPr>
          <w:spacing w:val="-59"/>
        </w:rPr>
        <w:t> </w:t>
      </w:r>
      <w:r>
        <w:rPr/>
        <w:t>月</w:t>
      </w:r>
      <w:r>
        <w:rPr>
          <w:spacing w:val="-59"/>
        </w:rPr>
        <w:t> </w:t>
      </w:r>
      <w:r>
        <w:rPr/>
        <w:t>29</w:t>
      </w:r>
      <w:r>
        <w:rPr>
          <w:spacing w:val="-59"/>
        </w:rPr>
        <w:t> </w:t>
      </w:r>
      <w:r>
        <w:rPr/>
        <w:t>日，广西壮族自治区北海市中级人民法院（2008）北破重字第</w:t>
      </w:r>
      <w:r>
        <w:rPr>
          <w:spacing w:val="-59"/>
        </w:rPr>
        <w:t> </w:t>
      </w:r>
      <w:r>
        <w:rPr/>
        <w:t>1-5</w:t>
      </w:r>
      <w:r>
        <w:rPr>
          <w:spacing w:val="-59"/>
        </w:rPr>
        <w:t> </w:t>
      </w:r>
      <w:r>
        <w:rPr/>
        <w:t>号民事裁定书</w:t>
      </w:r>
      <w:r>
        <w:rPr/>
        <w:t> </w:t>
      </w:r>
      <w:r>
        <w:rPr>
          <w:spacing w:val="-3"/>
        </w:rPr>
        <w:t>确认重整计划执行完毕，裁定本公司的债权人在重整期间未依法申报债权的，在重整计划执行完毕后，</w:t>
      </w:r>
    </w:p>
    <w:p>
      <w:pPr>
        <w:pStyle w:val="BodyText"/>
        <w:spacing w:line="272" w:lineRule="exact"/>
        <w:ind w:right="204"/>
        <w:jc w:val="left"/>
      </w:pPr>
      <w:r>
        <w:rPr/>
        <w:t>可按照《广西北生药业股份有限公司重整计划》规定的同类债权的清偿条件行使权利。本公司尚存在 包括但不限于未申报债权等进行清偿的责任和风险，截止</w:t>
      </w:r>
      <w:r>
        <w:rPr>
          <w:spacing w:val="-36"/>
        </w:rPr>
        <w:t> </w:t>
      </w:r>
      <w:r>
        <w:rPr/>
        <w:t>2009</w:t>
      </w:r>
      <w:r>
        <w:rPr>
          <w:spacing w:val="-35"/>
        </w:rPr>
        <w:t> </w:t>
      </w:r>
      <w:r>
        <w:rPr/>
        <w:t>年</w:t>
      </w:r>
      <w:r>
        <w:rPr>
          <w:spacing w:val="-37"/>
        </w:rPr>
        <w:t> </w:t>
      </w:r>
      <w:r>
        <w:rPr/>
        <w:t>12</w:t>
      </w:r>
      <w:r>
        <w:rPr>
          <w:spacing w:val="-35"/>
        </w:rPr>
        <w:t> </w:t>
      </w:r>
      <w:r>
        <w:rPr/>
        <w:t>月</w:t>
      </w:r>
      <w:r>
        <w:rPr>
          <w:spacing w:val="-37"/>
        </w:rPr>
        <w:t> </w:t>
      </w:r>
      <w:r>
        <w:rPr/>
        <w:t>31</w:t>
      </w:r>
      <w:r>
        <w:rPr>
          <w:spacing w:val="-35"/>
        </w:rPr>
        <w:t> </w:t>
      </w:r>
      <w:r>
        <w:rPr/>
        <w:t>日，账面未申报债权约为</w:t>
      </w:r>
    </w:p>
    <w:p>
      <w:pPr>
        <w:pStyle w:val="BodyText"/>
        <w:spacing w:line="246" w:lineRule="exact"/>
        <w:ind w:right="103"/>
        <w:jc w:val="left"/>
      </w:pPr>
      <w:r>
        <w:rPr/>
        <w:t>1806</w:t>
      </w:r>
      <w:r>
        <w:rPr>
          <w:spacing w:val="-53"/>
        </w:rPr>
        <w:t> </w:t>
      </w:r>
      <w:r>
        <w:rPr/>
        <w:t>万元。</w:t>
      </w:r>
    </w:p>
    <w:p>
      <w:pPr>
        <w:pStyle w:val="BodyText"/>
        <w:spacing w:line="272" w:lineRule="exact" w:before="26"/>
        <w:ind w:right="219" w:firstLine="420"/>
        <w:jc w:val="both"/>
      </w:pPr>
      <w:r>
        <w:rPr/>
        <w:t>同时，广西壮族自治区北海市中级人民法院（2008）北破重字第</w:t>
      </w:r>
      <w:r>
        <w:rPr>
          <w:spacing w:val="-53"/>
        </w:rPr>
        <w:t> </w:t>
      </w:r>
      <w:r>
        <w:rPr/>
        <w:t>1-5</w:t>
      </w:r>
      <w:r>
        <w:rPr>
          <w:spacing w:val="-53"/>
        </w:rPr>
        <w:t> </w:t>
      </w:r>
      <w:r>
        <w:rPr/>
        <w:t>号民事裁定书裁定：“按照</w:t>
      </w:r>
      <w:r>
        <w:rPr/>
        <w:t> 重整计划减免的债务，自重整计划执行完毕时起，广西北生药业股份有限公司不再承担清偿责任”。 </w:t>
      </w:r>
      <w:r>
        <w:rPr>
          <w:spacing w:val="-5"/>
        </w:rPr>
        <w:t>但因债务人的原因，截至</w:t>
      </w:r>
      <w:r>
        <w:rPr>
          <w:spacing w:val="-53"/>
        </w:rPr>
        <w:t> </w:t>
      </w:r>
      <w:r>
        <w:rPr/>
        <w:t>2009</w:t>
      </w:r>
      <w:r>
        <w:rPr>
          <w:spacing w:val="-52"/>
        </w:rPr>
        <w:t> </w:t>
      </w:r>
      <w:r>
        <w:rPr/>
        <w:t>年</w:t>
      </w:r>
      <w:r>
        <w:rPr>
          <w:spacing w:val="-53"/>
        </w:rPr>
        <w:t> </w:t>
      </w:r>
      <w:r>
        <w:rPr/>
        <w:t>12</w:t>
      </w:r>
      <w:r>
        <w:rPr>
          <w:spacing w:val="-52"/>
        </w:rPr>
        <w:t> </w:t>
      </w:r>
      <w:r>
        <w:rPr/>
        <w:t>月</w:t>
      </w:r>
      <w:r>
        <w:rPr>
          <w:spacing w:val="-54"/>
        </w:rPr>
        <w:t> </w:t>
      </w:r>
      <w:r>
        <w:rPr/>
        <w:t>31</w:t>
      </w:r>
      <w:r>
        <w:rPr>
          <w:spacing w:val="-52"/>
        </w:rPr>
        <w:t> </w:t>
      </w:r>
      <w:r>
        <w:rPr>
          <w:spacing w:val="-4"/>
        </w:rPr>
        <w:t>日，已申报确认的小额普通债权</w:t>
      </w:r>
      <w:r>
        <w:rPr>
          <w:spacing w:val="-53"/>
        </w:rPr>
        <w:t> </w:t>
      </w:r>
      <w:r>
        <w:rPr/>
        <w:t>76.71</w:t>
      </w:r>
      <w:r>
        <w:rPr>
          <w:spacing w:val="-53"/>
        </w:rPr>
        <w:t> </w:t>
      </w:r>
      <w:r>
        <w:rPr/>
        <w:t>万元及部分职工集资</w:t>
      </w:r>
    </w:p>
    <w:p>
      <w:pPr>
        <w:pStyle w:val="BodyText"/>
        <w:spacing w:line="272" w:lineRule="exact"/>
        <w:ind w:right="219"/>
        <w:jc w:val="both"/>
      </w:pPr>
      <w:r>
        <w:rPr/>
        <w:t>款债权</w:t>
      </w:r>
      <w:r>
        <w:rPr>
          <w:spacing w:val="-52"/>
        </w:rPr>
        <w:t> </w:t>
      </w:r>
      <w:r>
        <w:rPr/>
        <w:t>33.80</w:t>
      </w:r>
      <w:r>
        <w:rPr>
          <w:spacing w:val="-52"/>
        </w:rPr>
        <w:t> </w:t>
      </w:r>
      <w:r>
        <w:rPr/>
        <w:t>万元尚未能付出，因时间关系，未能及时进行公证提存，本公司已承诺银行存款预留资</w:t>
      </w:r>
      <w:r>
        <w:rPr/>
        <w:t> 金公用于支付上述债权，绝不挪用，并尽快再次以通知或公告的形式敦促债权人前来领取。重组方浙 江郡原地产股份有限公司对本公司支付上述债权承担担保责任。</w:t>
      </w:r>
    </w:p>
    <w:p>
      <w:pPr>
        <w:spacing w:line="240" w:lineRule="auto" w:before="10"/>
        <w:rPr>
          <w:rFonts w:ascii="宋体" w:hAnsi="宋体" w:cs="宋体" w:eastAsia="宋体" w:hint="default"/>
          <w:sz w:val="18"/>
          <w:szCs w:val="18"/>
        </w:rPr>
      </w:pPr>
    </w:p>
    <w:p>
      <w:pPr>
        <w:pStyle w:val="BodyText"/>
        <w:spacing w:line="274" w:lineRule="exact"/>
        <w:ind w:right="103"/>
        <w:jc w:val="left"/>
      </w:pPr>
      <w:r>
        <w:rPr/>
        <w:t>2、其他</w:t>
      </w:r>
    </w:p>
    <w:p>
      <w:pPr>
        <w:pStyle w:val="BodyText"/>
        <w:spacing w:line="272" w:lineRule="exact"/>
        <w:ind w:left="560" w:right="103"/>
        <w:jc w:val="left"/>
      </w:pPr>
      <w:r>
        <w:rPr/>
        <w:t>1．股份质押、冻结及拍卖</w:t>
      </w:r>
    </w:p>
    <w:p>
      <w:pPr>
        <w:pStyle w:val="BodyText"/>
        <w:spacing w:line="272" w:lineRule="exact" w:before="26"/>
        <w:ind w:right="206"/>
        <w:jc w:val="left"/>
      </w:pPr>
      <w:r>
        <w:rPr/>
        <w:t>本公司股东北生集团由于债务原因，将其持有的公司</w:t>
      </w:r>
      <w:r>
        <w:rPr>
          <w:spacing w:val="-54"/>
        </w:rPr>
        <w:t> </w:t>
      </w:r>
      <w:r>
        <w:rPr/>
        <w:t>28,011,200.00</w:t>
      </w:r>
      <w:r>
        <w:rPr>
          <w:spacing w:val="-53"/>
        </w:rPr>
        <w:t> </w:t>
      </w:r>
      <w:r>
        <w:rPr/>
        <w:t>股限售流通股质押给中国农业银</w:t>
      </w:r>
      <w:r>
        <w:rPr/>
        <w:t> 行北海市分行、同时深圳市中级人民法院及广西壮族自治区高级人民法院将北生集团持有的公司 28,016,800.00</w:t>
      </w:r>
      <w:r>
        <w:rPr>
          <w:spacing w:val="-54"/>
        </w:rPr>
        <w:t> </w:t>
      </w:r>
      <w:r>
        <w:rPr/>
        <w:t>股限售流通股予以轮候冻结，广西北海市银海区人民法院将北生集团持有公司</w:t>
      </w:r>
    </w:p>
    <w:p>
      <w:pPr>
        <w:pStyle w:val="BodyText"/>
        <w:spacing w:line="246" w:lineRule="exact"/>
        <w:ind w:right="103"/>
        <w:jc w:val="left"/>
      </w:pPr>
      <w:r>
        <w:rPr/>
        <w:t>28,016,800.00</w:t>
      </w:r>
      <w:r>
        <w:rPr>
          <w:spacing w:val="-61"/>
        </w:rPr>
        <w:t> </w:t>
      </w:r>
      <w:r>
        <w:rPr/>
        <w:t>股中的</w:t>
      </w:r>
      <w:r>
        <w:rPr>
          <w:spacing w:val="-62"/>
        </w:rPr>
        <w:t> </w:t>
      </w:r>
      <w:r>
        <w:rPr/>
        <w:t>3,586,956.00</w:t>
      </w:r>
      <w:r>
        <w:rPr>
          <w:spacing w:val="-62"/>
        </w:rPr>
        <w:t> </w:t>
      </w:r>
      <w:r>
        <w:rPr/>
        <w:t>股限售流通股予以轮候冻结。</w:t>
      </w:r>
    </w:p>
    <w:p>
      <w:pPr>
        <w:pStyle w:val="BodyText"/>
        <w:spacing w:line="272" w:lineRule="exact" w:before="26"/>
        <w:ind w:left="560" w:right="103"/>
        <w:jc w:val="left"/>
      </w:pPr>
      <w:r>
        <w:rPr/>
        <w:t>截至</w:t>
      </w:r>
      <w:r>
        <w:rPr>
          <w:spacing w:val="-54"/>
        </w:rPr>
        <w:t> </w:t>
      </w:r>
      <w:r>
        <w:rPr/>
        <w:t>2009</w:t>
      </w:r>
      <w:r>
        <w:rPr>
          <w:spacing w:val="-53"/>
        </w:rPr>
        <w:t> </w:t>
      </w:r>
      <w:r>
        <w:rPr/>
        <w:t>年</w:t>
      </w:r>
      <w:r>
        <w:rPr>
          <w:spacing w:val="-55"/>
        </w:rPr>
        <w:t> </w:t>
      </w:r>
      <w:r>
        <w:rPr/>
        <w:t>12</w:t>
      </w:r>
      <w:r>
        <w:rPr>
          <w:spacing w:val="-54"/>
        </w:rPr>
        <w:t> </w:t>
      </w:r>
      <w:r>
        <w:rPr/>
        <w:t>月</w:t>
      </w:r>
      <w:r>
        <w:rPr>
          <w:spacing w:val="-54"/>
        </w:rPr>
        <w:t> </w:t>
      </w:r>
      <w:r>
        <w:rPr/>
        <w:t>31</w:t>
      </w:r>
      <w:r>
        <w:rPr>
          <w:spacing w:val="-53"/>
        </w:rPr>
        <w:t> </w:t>
      </w:r>
      <w:r>
        <w:rPr/>
        <w:t>日止，上述冻结仍处于延续状态。</w:t>
      </w:r>
      <w:r>
        <w:rPr>
          <w:spacing w:val="-1"/>
        </w:rPr>
        <w:t> </w:t>
      </w:r>
      <w:r>
        <w:rPr>
          <w:spacing w:val="-3"/>
        </w:rPr>
        <w:t>2．在重整期间，本公司从日常事务到重大事项决策，均由本公司管理人作出，重整计划执行完毕</w:t>
      </w:r>
    </w:p>
    <w:p>
      <w:pPr>
        <w:pStyle w:val="BodyText"/>
        <w:spacing w:line="246" w:lineRule="exact"/>
        <w:ind w:right="103"/>
        <w:jc w:val="left"/>
      </w:pPr>
      <w:r>
        <w:rPr/>
        <w:t>后，由本公司的董事会接管。</w:t>
      </w:r>
    </w:p>
    <w:p>
      <w:pPr>
        <w:pStyle w:val="BodyText"/>
        <w:spacing w:line="272" w:lineRule="exact"/>
        <w:ind w:left="560" w:right="103"/>
        <w:jc w:val="left"/>
      </w:pPr>
      <w:r>
        <w:rPr/>
        <w:t>3．本公司因涉嫌证券违法违规，2007</w:t>
      </w:r>
      <w:r>
        <w:rPr>
          <w:spacing w:val="-64"/>
        </w:rPr>
        <w:t> </w:t>
      </w:r>
      <w:r>
        <w:rPr/>
        <w:t>年</w:t>
      </w:r>
      <w:r>
        <w:rPr>
          <w:spacing w:val="-65"/>
        </w:rPr>
        <w:t> </w:t>
      </w:r>
      <w:r>
        <w:rPr/>
        <w:t>7</w:t>
      </w:r>
      <w:r>
        <w:rPr>
          <w:spacing w:val="-64"/>
        </w:rPr>
        <w:t> </w:t>
      </w:r>
      <w:r>
        <w:rPr/>
        <w:t>月</w:t>
      </w:r>
      <w:r>
        <w:rPr>
          <w:spacing w:val="-65"/>
        </w:rPr>
        <w:t> </w:t>
      </w:r>
      <w:r>
        <w:rPr/>
        <w:t>30</w:t>
      </w:r>
      <w:r>
        <w:rPr>
          <w:spacing w:val="-65"/>
        </w:rPr>
        <w:t> </w:t>
      </w:r>
      <w:r>
        <w:rPr/>
        <w:t>日，被中国证券监督管理委员会立案调查。截止</w:t>
      </w:r>
    </w:p>
    <w:p>
      <w:pPr>
        <w:pStyle w:val="BodyText"/>
        <w:spacing w:line="272" w:lineRule="exact" w:before="26"/>
        <w:ind w:right="208"/>
        <w:jc w:val="left"/>
      </w:pPr>
      <w:r>
        <w:rPr/>
        <w:t>2009</w:t>
      </w:r>
      <w:r>
        <w:rPr>
          <w:spacing w:val="-64"/>
        </w:rPr>
        <w:t> </w:t>
      </w:r>
      <w:r>
        <w:rPr/>
        <w:t>年</w:t>
      </w:r>
      <w:r>
        <w:rPr>
          <w:spacing w:val="-64"/>
        </w:rPr>
        <w:t> </w:t>
      </w:r>
      <w:r>
        <w:rPr/>
        <w:t>12</w:t>
      </w:r>
      <w:r>
        <w:rPr>
          <w:spacing w:val="-64"/>
        </w:rPr>
        <w:t> </w:t>
      </w:r>
      <w:r>
        <w:rPr/>
        <w:t>月</w:t>
      </w:r>
      <w:r>
        <w:rPr>
          <w:spacing w:val="-64"/>
        </w:rPr>
        <w:t> </w:t>
      </w:r>
      <w:r>
        <w:rPr/>
        <w:t>31</w:t>
      </w:r>
      <w:r>
        <w:rPr>
          <w:spacing w:val="-63"/>
        </w:rPr>
        <w:t> </w:t>
      </w:r>
      <w:r>
        <w:rPr/>
        <w:t>日，中国证券监督管理委员会尚未结案，该事项可能会对本公司财务报表产生重大影</w:t>
      </w:r>
      <w:r>
        <w:rPr/>
        <w:t> 响。</w:t>
      </w:r>
    </w:p>
    <w:p>
      <w:pPr>
        <w:pStyle w:val="BodyText"/>
        <w:spacing w:line="246" w:lineRule="exact"/>
        <w:ind w:left="560" w:right="103"/>
        <w:jc w:val="left"/>
      </w:pPr>
      <w:r>
        <w:rPr/>
        <w:t>4．2009</w:t>
      </w:r>
      <w:r>
        <w:rPr>
          <w:spacing w:val="-70"/>
        </w:rPr>
        <w:t> </w:t>
      </w:r>
      <w:r>
        <w:rPr/>
        <w:t>年度资本公积转增股本事项</w:t>
      </w:r>
    </w:p>
    <w:p>
      <w:pPr>
        <w:pStyle w:val="BodyText"/>
        <w:spacing w:line="272" w:lineRule="exact"/>
        <w:ind w:left="560" w:right="103"/>
        <w:jc w:val="left"/>
      </w:pPr>
      <w:r>
        <w:rPr/>
        <w:t>（1）根据《重整计划》，本公司以截至</w:t>
      </w:r>
      <w:r>
        <w:rPr>
          <w:spacing w:val="-54"/>
        </w:rPr>
        <w:t> </w:t>
      </w:r>
      <w:r>
        <w:rPr/>
        <w:t>2008</w:t>
      </w:r>
      <w:r>
        <w:rPr>
          <w:spacing w:val="-53"/>
        </w:rPr>
        <w:t> </w:t>
      </w:r>
      <w:r>
        <w:rPr/>
        <w:t>年</w:t>
      </w:r>
      <w:r>
        <w:rPr>
          <w:spacing w:val="-55"/>
        </w:rPr>
        <w:t> </w:t>
      </w:r>
      <w:r>
        <w:rPr/>
        <w:t>12</w:t>
      </w:r>
      <w:r>
        <w:rPr>
          <w:spacing w:val="-54"/>
        </w:rPr>
        <w:t> </w:t>
      </w:r>
      <w:r>
        <w:rPr/>
        <w:t>月</w:t>
      </w:r>
      <w:r>
        <w:rPr>
          <w:spacing w:val="-54"/>
        </w:rPr>
        <w:t> </w:t>
      </w:r>
      <w:r>
        <w:rPr/>
        <w:t>26</w:t>
      </w:r>
      <w:r>
        <w:rPr>
          <w:spacing w:val="-53"/>
        </w:rPr>
        <w:t> </w:t>
      </w:r>
      <w:r>
        <w:rPr/>
        <w:t>日总股本为基数，用资本公积金按</w:t>
      </w:r>
      <w:r>
        <w:rPr>
          <w:spacing w:val="-54"/>
        </w:rPr>
        <w:t> </w:t>
      </w:r>
      <w:r>
        <w:rPr/>
        <w:t>10：</w:t>
      </w:r>
    </w:p>
    <w:p>
      <w:pPr>
        <w:pStyle w:val="BodyText"/>
        <w:spacing w:line="272" w:lineRule="exact" w:before="26"/>
        <w:ind w:right="204"/>
        <w:jc w:val="left"/>
      </w:pPr>
      <w:r>
        <w:rPr/>
        <w:t>3</w:t>
      </w:r>
      <w:r>
        <w:rPr>
          <w:spacing w:val="-55"/>
        </w:rPr>
        <w:t> </w:t>
      </w:r>
      <w:r>
        <w:rPr/>
        <w:t>的比例每</w:t>
      </w:r>
      <w:r>
        <w:rPr>
          <w:spacing w:val="-57"/>
        </w:rPr>
        <w:t> </w:t>
      </w:r>
      <w:r>
        <w:rPr/>
        <w:t>10</w:t>
      </w:r>
      <w:r>
        <w:rPr>
          <w:spacing w:val="-55"/>
        </w:rPr>
        <w:t> </w:t>
      </w:r>
      <w:r>
        <w:rPr/>
        <w:t>股转增</w:t>
      </w:r>
      <w:r>
        <w:rPr>
          <w:spacing w:val="-57"/>
        </w:rPr>
        <w:t> </w:t>
      </w:r>
      <w:r>
        <w:rPr/>
        <w:t>3</w:t>
      </w:r>
      <w:r>
        <w:rPr>
          <w:spacing w:val="-55"/>
        </w:rPr>
        <w:t> </w:t>
      </w:r>
      <w:r>
        <w:rPr/>
        <w:t>股，转增的</w:t>
      </w:r>
      <w:r>
        <w:rPr>
          <w:spacing w:val="-56"/>
        </w:rPr>
        <w:t> </w:t>
      </w:r>
      <w:r>
        <w:rPr/>
        <w:t>9110.624</w:t>
      </w:r>
      <w:r>
        <w:rPr>
          <w:spacing w:val="-55"/>
        </w:rPr>
        <w:t> </w:t>
      </w:r>
      <w:r>
        <w:rPr/>
        <w:t>万股股份全部用于清偿给普通债权人。2009</w:t>
      </w:r>
      <w:r>
        <w:rPr>
          <w:spacing w:val="-55"/>
        </w:rPr>
        <w:t> </w:t>
      </w:r>
      <w:r>
        <w:rPr/>
        <w:t>年</w:t>
      </w:r>
      <w:r>
        <w:rPr>
          <w:spacing w:val="-57"/>
        </w:rPr>
        <w:t> </w:t>
      </w:r>
      <w:r>
        <w:rPr/>
        <w:t>9</w:t>
      </w:r>
      <w:r>
        <w:rPr>
          <w:spacing w:val="-55"/>
        </w:rPr>
        <w:t> </w:t>
      </w:r>
      <w:r>
        <w:rPr/>
        <w:t>月</w:t>
      </w:r>
      <w:r>
        <w:rPr>
          <w:spacing w:val="-57"/>
        </w:rPr>
        <w:t> </w:t>
      </w:r>
      <w:r>
        <w:rPr/>
        <w:t>16</w:t>
      </w:r>
      <w:r>
        <w:rPr/>
        <w:t> 日，本公司于中国证券登记结算有限责任公司上海分公司申请开设了“广西北生药业股份有限公司破 产企业财产处置专户”，新增登记有限售条件的流通股</w:t>
      </w:r>
      <w:r>
        <w:rPr>
          <w:spacing w:val="-57"/>
        </w:rPr>
        <w:t> </w:t>
      </w:r>
      <w:r>
        <w:rPr/>
        <w:t>91,106,240.00</w:t>
      </w:r>
      <w:r>
        <w:rPr>
          <w:spacing w:val="-57"/>
        </w:rPr>
        <w:t> </w:t>
      </w:r>
      <w:r>
        <w:rPr>
          <w:spacing w:val="-3"/>
        </w:rPr>
        <w:t>股。2009</w:t>
      </w:r>
      <w:r>
        <w:rPr>
          <w:spacing w:val="-56"/>
        </w:rPr>
        <w:t> </w:t>
      </w:r>
      <w:r>
        <w:rPr/>
        <w:t>年</w:t>
      </w:r>
      <w:r>
        <w:rPr>
          <w:spacing w:val="-58"/>
        </w:rPr>
        <w:t> </w:t>
      </w:r>
      <w:r>
        <w:rPr/>
        <w:t>10</w:t>
      </w:r>
      <w:r>
        <w:rPr>
          <w:spacing w:val="-57"/>
        </w:rPr>
        <w:t> </w:t>
      </w:r>
      <w:r>
        <w:rPr/>
        <w:t>月</w:t>
      </w:r>
      <w:r>
        <w:rPr>
          <w:spacing w:val="-57"/>
        </w:rPr>
        <w:t> </w:t>
      </w:r>
      <w:r>
        <w:rPr/>
        <w:t>24</w:t>
      </w:r>
      <w:r>
        <w:rPr>
          <w:spacing w:val="-56"/>
        </w:rPr>
        <w:t> </w:t>
      </w:r>
      <w:r>
        <w:rPr>
          <w:spacing w:val="-4"/>
        </w:rPr>
        <w:t>日，广西</w:t>
      </w:r>
    </w:p>
    <w:p>
      <w:pPr>
        <w:pStyle w:val="BodyText"/>
        <w:spacing w:line="272" w:lineRule="exact"/>
        <w:ind w:right="220"/>
        <w:jc w:val="both"/>
      </w:pPr>
      <w:r>
        <w:rPr/>
        <w:t>壮族自治区北海市中级人民法院（2008）北破重字第</w:t>
      </w:r>
      <w:r>
        <w:rPr>
          <w:spacing w:val="-66"/>
        </w:rPr>
        <w:t> </w:t>
      </w:r>
      <w:r>
        <w:rPr/>
        <w:t>1-4</w:t>
      </w:r>
      <w:r>
        <w:rPr>
          <w:spacing w:val="-66"/>
        </w:rPr>
        <w:t> </w:t>
      </w:r>
      <w:r>
        <w:rPr>
          <w:spacing w:val="-4"/>
        </w:rPr>
        <w:t>号民事裁定书裁定如下：“1、冻结广西北生</w:t>
      </w:r>
      <w:r>
        <w:rPr/>
        <w:t> 药业股份有限公司资本公积金转增的存放于广西北生药业股份有限公司破产企业财产处置专户限售流 通股</w:t>
      </w:r>
      <w:r>
        <w:rPr>
          <w:spacing w:val="-59"/>
        </w:rPr>
        <w:t> </w:t>
      </w:r>
      <w:r>
        <w:rPr/>
        <w:t>91,106,240.00</w:t>
      </w:r>
      <w:r>
        <w:rPr>
          <w:spacing w:val="-58"/>
        </w:rPr>
        <w:t> </w:t>
      </w:r>
      <w:r>
        <w:rPr/>
        <w:t>股。2、将上述账户中</w:t>
      </w:r>
      <w:r>
        <w:rPr>
          <w:spacing w:val="-59"/>
        </w:rPr>
        <w:t> </w:t>
      </w:r>
      <w:r>
        <w:rPr/>
        <w:t>79,663,448.00</w:t>
      </w:r>
      <w:r>
        <w:rPr>
          <w:spacing w:val="-58"/>
        </w:rPr>
        <w:t> </w:t>
      </w:r>
      <w:r>
        <w:rPr/>
        <w:t>股股票划转至与债权人名称一致的</w:t>
      </w:r>
      <w:r>
        <w:rPr>
          <w:spacing w:val="-59"/>
        </w:rPr>
        <w:t> </w:t>
      </w:r>
      <w:r>
        <w:rPr/>
        <w:t>66</w:t>
      </w:r>
      <w:r>
        <w:rPr>
          <w:spacing w:val="-58"/>
        </w:rPr>
        <w:t> </w:t>
      </w:r>
      <w:r>
        <w:rPr/>
        <w:t>个证</w:t>
      </w:r>
    </w:p>
    <w:p>
      <w:pPr>
        <w:pStyle w:val="BodyText"/>
        <w:spacing w:line="272" w:lineRule="exact"/>
        <w:ind w:right="103"/>
        <w:jc w:val="left"/>
      </w:pPr>
      <w:r>
        <w:rPr/>
        <w:t>券账户和与债权人名称不一致的</w:t>
      </w:r>
      <w:r>
        <w:rPr>
          <w:spacing w:val="-63"/>
        </w:rPr>
        <w:t> </w:t>
      </w:r>
      <w:r>
        <w:rPr/>
        <w:t>15</w:t>
      </w:r>
      <w:r>
        <w:rPr>
          <w:spacing w:val="-63"/>
        </w:rPr>
        <w:t> </w:t>
      </w:r>
      <w:r>
        <w:rPr/>
        <w:t>个证券账户。3、余下尚未能划转的</w:t>
      </w:r>
      <w:r>
        <w:rPr>
          <w:spacing w:val="-63"/>
        </w:rPr>
        <w:t> </w:t>
      </w:r>
      <w:r>
        <w:rPr/>
        <w:t>11,442,792.00</w:t>
      </w:r>
      <w:r>
        <w:rPr>
          <w:spacing w:val="-62"/>
        </w:rPr>
        <w:t> </w:t>
      </w:r>
      <w:r>
        <w:rPr/>
        <w:t>股股票存放在</w:t>
      </w:r>
      <w:r>
        <w:rPr/>
        <w:t> 广西北生药业股份有限公司破产企业财产处置专户。”</w:t>
      </w:r>
    </w:p>
    <w:p>
      <w:pPr>
        <w:pStyle w:val="BodyText"/>
        <w:spacing w:line="246" w:lineRule="exact"/>
        <w:ind w:left="560" w:right="103"/>
        <w:jc w:val="left"/>
      </w:pPr>
      <w:r>
        <w:rPr/>
        <w:t>由于存在上述尚未能划转的股票，尚无法统计有限售条件流通股中各股份类别的数量。</w:t>
      </w:r>
    </w:p>
    <w:p>
      <w:pPr>
        <w:pStyle w:val="BodyText"/>
        <w:spacing w:line="272" w:lineRule="exact"/>
        <w:ind w:left="560" w:right="103"/>
        <w:jc w:val="left"/>
      </w:pPr>
      <w:r>
        <w:rPr/>
        <w:t>（2）本公司注册资本由人民币</w:t>
      </w:r>
      <w:r>
        <w:rPr>
          <w:spacing w:val="-57"/>
        </w:rPr>
        <w:t> </w:t>
      </w:r>
      <w:r>
        <w:rPr/>
        <w:t>303,687,468.00</w:t>
      </w:r>
      <w:r>
        <w:rPr>
          <w:spacing w:val="-8"/>
        </w:rPr>
        <w:t> </w:t>
      </w:r>
      <w:r>
        <w:rPr/>
        <w:t>元变更为人民币</w:t>
      </w:r>
      <w:r>
        <w:rPr>
          <w:spacing w:val="-57"/>
        </w:rPr>
        <w:t> </w:t>
      </w:r>
      <w:r>
        <w:rPr/>
        <w:t>394,793,708.00</w:t>
      </w:r>
      <w:r>
        <w:rPr>
          <w:spacing w:val="-8"/>
        </w:rPr>
        <w:t> </w:t>
      </w:r>
      <w:r>
        <w:rPr/>
        <w:t>元的工商变更</w:t>
      </w:r>
    </w:p>
    <w:p>
      <w:pPr>
        <w:pStyle w:val="BodyText"/>
        <w:spacing w:line="272" w:lineRule="exact"/>
        <w:ind w:right="103"/>
        <w:jc w:val="left"/>
      </w:pPr>
      <w:r>
        <w:rPr/>
        <w:t>登记于</w:t>
      </w:r>
      <w:r>
        <w:rPr>
          <w:spacing w:val="-55"/>
        </w:rPr>
        <w:t> </w:t>
      </w:r>
      <w:r>
        <w:rPr/>
        <w:t>2009</w:t>
      </w:r>
      <w:r>
        <w:rPr>
          <w:spacing w:val="-55"/>
        </w:rPr>
        <w:t> </w:t>
      </w:r>
      <w:r>
        <w:rPr/>
        <w:t>年</w:t>
      </w:r>
      <w:r>
        <w:rPr>
          <w:spacing w:val="-55"/>
        </w:rPr>
        <w:t> </w:t>
      </w:r>
      <w:r>
        <w:rPr/>
        <w:t>12</w:t>
      </w:r>
      <w:r>
        <w:rPr>
          <w:spacing w:val="-54"/>
        </w:rPr>
        <w:t> </w:t>
      </w:r>
      <w:r>
        <w:rPr/>
        <w:t>月</w:t>
      </w:r>
      <w:r>
        <w:rPr>
          <w:spacing w:val="-55"/>
        </w:rPr>
        <w:t> </w:t>
      </w:r>
      <w:r>
        <w:rPr/>
        <w:t>15</w:t>
      </w:r>
      <w:r>
        <w:rPr>
          <w:spacing w:val="-55"/>
        </w:rPr>
        <w:t> </w:t>
      </w:r>
      <w:r>
        <w:rPr/>
        <w:t>日完成。</w:t>
      </w:r>
    </w:p>
    <w:p>
      <w:pPr>
        <w:pStyle w:val="BodyText"/>
        <w:spacing w:line="272" w:lineRule="exact" w:before="26"/>
        <w:ind w:right="103" w:firstLine="420"/>
        <w:jc w:val="left"/>
      </w:pPr>
      <w:r>
        <w:rPr>
          <w:spacing w:val="-10"/>
        </w:rPr>
        <w:t>5．截止</w:t>
      </w:r>
      <w:r>
        <w:rPr>
          <w:spacing w:val="-49"/>
        </w:rPr>
        <w:t> </w:t>
      </w:r>
      <w:r>
        <w:rPr/>
        <w:t>2009</w:t>
      </w:r>
      <w:r>
        <w:rPr>
          <w:spacing w:val="-49"/>
        </w:rPr>
        <w:t> </w:t>
      </w:r>
      <w:r>
        <w:rPr/>
        <w:t>年</w:t>
      </w:r>
      <w:r>
        <w:rPr>
          <w:spacing w:val="-49"/>
        </w:rPr>
        <w:t> </w:t>
      </w:r>
      <w:r>
        <w:rPr/>
        <w:t>12</w:t>
      </w:r>
      <w:r>
        <w:rPr>
          <w:spacing w:val="-48"/>
        </w:rPr>
        <w:t> </w:t>
      </w:r>
      <w:r>
        <w:rPr/>
        <w:t>月</w:t>
      </w:r>
      <w:r>
        <w:rPr>
          <w:spacing w:val="-49"/>
        </w:rPr>
        <w:t> </w:t>
      </w:r>
      <w:r>
        <w:rPr/>
        <w:t>31</w:t>
      </w:r>
      <w:r>
        <w:rPr>
          <w:spacing w:val="-49"/>
        </w:rPr>
        <w:t> </w:t>
      </w:r>
      <w:r>
        <w:rPr>
          <w:spacing w:val="-4"/>
        </w:rPr>
        <w:t>日，法院已裁定本公司已完成了破产重整计划，本公司已无经营性资产，</w:t>
      </w:r>
      <w:r>
        <w:rPr/>
        <w:t> 成为无业务的公司。本公司期末累计亏损严重，主要财务指标显示公司财务状况严重恶化，持续经营 能力不足。由于本公司已被暂停上市，若不通过重大资产重组注入优良资产以恢复持续经营能力，将 面临终止上市的风险。根据本公司与杭州天禧投资有限公司、杭州唐旗投资有限公司及许广跃等六名 自然人（浙江郡原地产股份有限公司之全体股东）签订的《发行股份购买资产协议》，拟由浙江郡原</w:t>
      </w:r>
    </w:p>
    <w:p>
      <w:pPr>
        <w:spacing w:after="0" w:line="272" w:lineRule="exact"/>
        <w:jc w:val="left"/>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spacing w:line="272" w:lineRule="exact" w:before="63"/>
        <w:ind w:right="579"/>
        <w:jc w:val="both"/>
      </w:pPr>
      <w:r>
        <w:rPr/>
        <w:t>地产股份有限公司作为重组方实施资产重组的方案，上述方案尚需报有关主管部门批准后才能实施。 尽管本公司披露</w:t>
      </w:r>
      <w:r>
        <w:rPr>
          <w:spacing w:val="-34"/>
        </w:rPr>
        <w:t> </w:t>
      </w:r>
      <w:r>
        <w:rPr>
          <w:spacing w:val="-2"/>
        </w:rPr>
        <w:t>了上述改善措施，但公司今后能否持续经营，将取决于上述方案是否能获得批准，因</w:t>
      </w:r>
      <w:r>
        <w:rPr>
          <w:spacing w:val="-102"/>
        </w:rPr>
        <w:t> </w:t>
      </w:r>
      <w:r>
        <w:rPr>
          <w:spacing w:val="-102"/>
        </w:rPr>
      </w:r>
      <w:r>
        <w:rPr/>
        <w:t>此本公司的持续经营能力仍然存在重大不确定性。</w:t>
      </w: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47" w:footer="727" w:top="980" w:bottom="920" w:left="1220" w:right="720"/>
        </w:sectPr>
      </w:pPr>
    </w:p>
    <w:p>
      <w:pPr>
        <w:pStyle w:val="BodyText"/>
        <w:spacing w:line="272" w:lineRule="exact" w:before="63"/>
        <w:ind w:right="-18"/>
        <w:jc w:val="left"/>
      </w:pPr>
      <w:r>
        <w:rPr/>
        <w:t>(十三)</w:t>
      </w:r>
      <w:r>
        <w:rPr>
          <w:spacing w:val="-2"/>
        </w:rPr>
        <w:t> </w:t>
      </w:r>
      <w:r>
        <w:rPr/>
        <w:t>母公司财务报表主要项目注释</w:t>
      </w:r>
      <w:r>
        <w:rPr/>
        <w:t> 1、应收账款：</w:t>
      </w:r>
    </w:p>
    <w:p>
      <w:pPr>
        <w:pStyle w:val="BodyText"/>
        <w:spacing w:line="248" w:lineRule="exact"/>
        <w:ind w:right="-18"/>
        <w:jc w:val="left"/>
      </w:pPr>
      <w:r>
        <w:rPr/>
        <w:t>(1)</w:t>
      </w:r>
      <w:r>
        <w:rPr>
          <w:spacing w:val="-2"/>
        </w:rPr>
        <w:t> </w:t>
      </w:r>
      <w:r>
        <w:rPr/>
        <w:t>应收账款按种类披露：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720"/>
          <w:cols w:num="2" w:equalWidth="0">
            <w:col w:w="3606" w:space="3432"/>
            <w:col w:w="29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038"/>
        <w:gridCol w:w="756"/>
        <w:gridCol w:w="850"/>
        <w:gridCol w:w="756"/>
        <w:gridCol w:w="944"/>
        <w:gridCol w:w="1580"/>
        <w:gridCol w:w="851"/>
        <w:gridCol w:w="1582"/>
        <w:gridCol w:w="943"/>
      </w:tblGrid>
      <w:tr>
        <w:trPr>
          <w:trHeight w:val="287" w:hRule="exact"/>
        </w:trPr>
        <w:tc>
          <w:tcPr>
            <w:tcW w:w="1038"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301"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330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95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038" w:type="dxa"/>
            <w:vMerge/>
            <w:tcBorders>
              <w:left w:val="single" w:sz="6" w:space="0" w:color="000000"/>
              <w:right w:val="single" w:sz="6" w:space="0" w:color="000000"/>
            </w:tcBorders>
          </w:tcPr>
          <w:p>
            <w:pPr/>
          </w:p>
        </w:tc>
        <w:tc>
          <w:tcPr>
            <w:tcW w:w="16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4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8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52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9" w:hRule="exact"/>
        </w:trPr>
        <w:tc>
          <w:tcPr>
            <w:tcW w:w="1038" w:type="dxa"/>
            <w:vMerge/>
            <w:tcBorders>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5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59" w:right="0" w:hanging="52"/>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left="259" w:right="0"/>
              <w:jc w:val="left"/>
              <w:rPr>
                <w:rFonts w:ascii="宋体" w:hAnsi="宋体" w:cs="宋体" w:eastAsia="宋体" w:hint="default"/>
                <w:sz w:val="21"/>
                <w:szCs w:val="21"/>
              </w:rPr>
            </w:pPr>
            <w:r>
              <w:rPr>
                <w:rFonts w:ascii="宋体"/>
                <w:sz w:val="21"/>
              </w:rPr>
              <w:t>(%)</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6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07"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left="307" w:right="0"/>
              <w:jc w:val="left"/>
              <w:rPr>
                <w:rFonts w:ascii="宋体" w:hAnsi="宋体" w:cs="宋体" w:eastAsia="宋体" w:hint="default"/>
                <w:sz w:val="21"/>
                <w:szCs w:val="21"/>
              </w:rPr>
            </w:pPr>
            <w:r>
              <w:rPr>
                <w:rFonts w:ascii="宋体"/>
                <w:sz w:val="21"/>
              </w:rPr>
              <w:t>(%)</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60"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left="260" w:right="0"/>
              <w:jc w:val="left"/>
              <w:rPr>
                <w:rFonts w:ascii="宋体" w:hAnsi="宋体" w:cs="宋体" w:eastAsia="宋体" w:hint="default"/>
                <w:sz w:val="21"/>
                <w:szCs w:val="21"/>
              </w:rPr>
            </w:pPr>
            <w:r>
              <w:rPr>
                <w:rFonts w:ascii="宋体"/>
                <w:sz w:val="21"/>
              </w:rPr>
              <w:t>(%)</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4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07"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left="307" w:right="0"/>
              <w:jc w:val="left"/>
              <w:rPr>
                <w:rFonts w:ascii="宋体" w:hAnsi="宋体" w:cs="宋体" w:eastAsia="宋体" w:hint="default"/>
                <w:sz w:val="21"/>
                <w:szCs w:val="21"/>
              </w:rPr>
            </w:pPr>
            <w:r>
              <w:rPr>
                <w:rFonts w:ascii="宋体"/>
                <w:sz w:val="21"/>
              </w:rPr>
              <w:t>(%)</w:t>
            </w:r>
          </w:p>
        </w:tc>
      </w:tr>
      <w:tr>
        <w:trPr>
          <w:trHeight w:val="3011" w:hRule="exact"/>
        </w:trPr>
        <w:tc>
          <w:tcPr>
            <w:tcW w:w="10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单项金</w:t>
            </w:r>
          </w:p>
          <w:p>
            <w:pPr>
              <w:pStyle w:val="TableParagraph"/>
              <w:spacing w:line="237" w:lineRule="auto" w:before="1"/>
              <w:ind w:left="100" w:right="290"/>
              <w:jc w:val="both"/>
              <w:rPr>
                <w:rFonts w:ascii="宋体" w:hAnsi="宋体" w:cs="宋体" w:eastAsia="宋体" w:hint="default"/>
                <w:sz w:val="21"/>
                <w:szCs w:val="21"/>
              </w:rPr>
            </w:pPr>
            <w:r>
              <w:rPr>
                <w:rFonts w:ascii="宋体" w:hAnsi="宋体" w:cs="宋体" w:eastAsia="宋体" w:hint="default"/>
                <w:sz w:val="21"/>
                <w:szCs w:val="21"/>
              </w:rPr>
              <w:t>额不重 大但按 信用风 险特征 组合后 该组合 的风险 较大的 应收账 款</w:t>
            </w:r>
          </w:p>
        </w:tc>
        <w:tc>
          <w:tcPr>
            <w:tcW w:w="756"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944"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sz w:val="21"/>
              </w:rPr>
              <w:t>57,561,468.97</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3" w:right="0"/>
              <w:jc w:val="center"/>
              <w:rPr>
                <w:rFonts w:ascii="宋体" w:hAnsi="宋体" w:cs="宋体" w:eastAsia="宋体" w:hint="default"/>
                <w:sz w:val="21"/>
                <w:szCs w:val="21"/>
              </w:rPr>
            </w:pPr>
            <w:r>
              <w:rPr>
                <w:rFonts w:ascii="宋体"/>
                <w:sz w:val="21"/>
              </w:rPr>
              <w:t>100.00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sz w:val="21"/>
              </w:rPr>
              <w:t>36,522,634.30</w:t>
            </w:r>
          </w:p>
        </w:tc>
        <w:tc>
          <w:tcPr>
            <w:tcW w:w="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97" w:right="0"/>
              <w:jc w:val="center"/>
              <w:rPr>
                <w:rFonts w:ascii="宋体" w:hAnsi="宋体" w:cs="宋体" w:eastAsia="宋体" w:hint="default"/>
                <w:sz w:val="21"/>
                <w:szCs w:val="21"/>
              </w:rPr>
            </w:pPr>
            <w:r>
              <w:rPr>
                <w:rFonts w:ascii="宋体"/>
                <w:sz w:val="21"/>
              </w:rPr>
              <w:t>100.00</w:t>
            </w:r>
          </w:p>
        </w:tc>
      </w:tr>
      <w:tr>
        <w:trPr>
          <w:trHeight w:val="288" w:hRule="exact"/>
        </w:trPr>
        <w:tc>
          <w:tcPr>
            <w:tcW w:w="1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56"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756" w:type="dxa"/>
            <w:tcBorders>
              <w:top w:val="single" w:sz="6" w:space="0" w:color="000000"/>
              <w:left w:val="single" w:sz="6" w:space="0" w:color="000000"/>
              <w:bottom w:val="single" w:sz="6" w:space="0" w:color="000000"/>
              <w:right w:val="single" w:sz="6" w:space="0" w:color="000000"/>
            </w:tcBorders>
          </w:tcPr>
          <w:p>
            <w:pP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57,561,468.97</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36,522,634.30</w:t>
            </w:r>
          </w:p>
        </w:tc>
        <w:tc>
          <w:tcPr>
            <w:tcW w:w="9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74" w:lineRule="exact" w:before="35"/>
        <w:ind w:right="2143"/>
        <w:jc w:val="left"/>
      </w:pPr>
      <w:r>
        <w:rPr/>
        <w:t>单项金额不重大但按信用风险特征组合后该组合的风险较大的应收账款：</w:t>
      </w:r>
    </w:p>
    <w:p>
      <w:pPr>
        <w:pStyle w:val="BodyText"/>
        <w:spacing w:line="274" w:lineRule="exact"/>
        <w:ind w:left="0" w:right="5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115"/>
        <w:gridCol w:w="1303"/>
        <w:gridCol w:w="1302"/>
        <w:gridCol w:w="1303"/>
        <w:gridCol w:w="1582"/>
        <w:gridCol w:w="1115"/>
        <w:gridCol w:w="1580"/>
      </w:tblGrid>
      <w:tr>
        <w:trPr>
          <w:trHeight w:val="287" w:hRule="exact"/>
        </w:trPr>
        <w:tc>
          <w:tcPr>
            <w:tcW w:w="1115"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39"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390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27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115" w:type="dxa"/>
            <w:vMerge/>
            <w:tcBorders>
              <w:left w:val="single" w:sz="6" w:space="0" w:color="000000"/>
              <w:right w:val="single" w:sz="6" w:space="0" w:color="000000"/>
            </w:tcBorders>
          </w:tcPr>
          <w:p>
            <w:pPr/>
          </w:p>
        </w:tc>
        <w:tc>
          <w:tcPr>
            <w:tcW w:w="260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03" w:type="dxa"/>
            <w:vMerge w:val="restart"/>
            <w:tcBorders>
              <w:top w:val="single" w:sz="6" w:space="0" w:color="000000"/>
              <w:left w:val="single" w:sz="6" w:space="0" w:color="000000"/>
              <w:right w:val="single" w:sz="6" w:space="0" w:color="000000"/>
            </w:tcBorders>
          </w:tcPr>
          <w:p>
            <w:pPr>
              <w:pStyle w:val="TableParagraph"/>
              <w:spacing w:line="240" w:lineRule="auto" w:before="101"/>
              <w:ind w:left="22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6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580" w:type="dxa"/>
            <w:vMerge w:val="restart"/>
            <w:tcBorders>
              <w:top w:val="single" w:sz="6" w:space="0" w:color="000000"/>
              <w:left w:val="single" w:sz="6" w:space="0" w:color="000000"/>
              <w:right w:val="single" w:sz="6" w:space="0" w:color="000000"/>
            </w:tcBorders>
          </w:tcPr>
          <w:p>
            <w:pPr>
              <w:pStyle w:val="TableParagraph"/>
              <w:spacing w:line="240" w:lineRule="auto" w:before="101"/>
              <w:ind w:left="36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7" w:hRule="exact"/>
        </w:trPr>
        <w:tc>
          <w:tcPr>
            <w:tcW w:w="1115" w:type="dxa"/>
            <w:vMerge/>
            <w:tcBorders>
              <w:left w:val="single" w:sz="6" w:space="0" w:color="000000"/>
              <w:bottom w:val="single" w:sz="6" w:space="0" w:color="000000"/>
              <w:right w:val="single" w:sz="6" w:space="0" w:color="000000"/>
            </w:tcBorders>
          </w:tcPr>
          <w:p>
            <w:pP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6"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303" w:type="dxa"/>
            <w:vMerge/>
            <w:tcBorders>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580" w:type="dxa"/>
            <w:vMerge/>
            <w:tcBorders>
              <w:left w:val="single" w:sz="6" w:space="0" w:color="000000"/>
              <w:bottom w:val="single" w:sz="6" w:space="0" w:color="000000"/>
              <w:right w:val="single" w:sz="6" w:space="0" w:color="000000"/>
            </w:tcBorders>
          </w:tcPr>
          <w:p>
            <w:pPr/>
          </w:p>
        </w:tc>
      </w:tr>
      <w:tr>
        <w:trPr>
          <w:trHeight w:val="288" w:hRule="exact"/>
        </w:trPr>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7"/>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1302" w:type="dxa"/>
            <w:tcBorders>
              <w:top w:val="single" w:sz="6" w:space="0" w:color="000000"/>
              <w:left w:val="single" w:sz="6" w:space="0" w:color="000000"/>
              <w:bottom w:val="single" w:sz="6" w:space="0" w:color="000000"/>
              <w:right w:val="single" w:sz="6" w:space="0" w:color="000000"/>
            </w:tcBorders>
          </w:tcPr>
          <w:p>
            <w:pP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1,595,751.87</w:t>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2.77</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47,872.56</w:t>
            </w:r>
          </w:p>
        </w:tc>
      </w:tr>
      <w:tr>
        <w:trPr>
          <w:trHeight w:val="287" w:hRule="exact"/>
        </w:trPr>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8"/>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303" w:type="dxa"/>
            <w:tcBorders>
              <w:top w:val="single" w:sz="6" w:space="0" w:color="000000"/>
              <w:left w:val="single" w:sz="6" w:space="0" w:color="000000"/>
              <w:bottom w:val="single" w:sz="6" w:space="0" w:color="000000"/>
              <w:right w:val="single" w:sz="6" w:space="0" w:color="000000"/>
            </w:tcBorders>
          </w:tcPr>
          <w:p>
            <w:pPr/>
          </w:p>
        </w:tc>
        <w:tc>
          <w:tcPr>
            <w:tcW w:w="1302" w:type="dxa"/>
            <w:tcBorders>
              <w:top w:val="single" w:sz="6" w:space="0" w:color="000000"/>
              <w:left w:val="single" w:sz="6" w:space="0" w:color="000000"/>
              <w:bottom w:val="single" w:sz="6" w:space="0" w:color="000000"/>
              <w:right w:val="single" w:sz="6" w:space="0" w:color="000000"/>
            </w:tcBorders>
          </w:tcPr>
          <w:p>
            <w:pPr/>
          </w:p>
        </w:tc>
        <w:tc>
          <w:tcPr>
            <w:tcW w:w="1303"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8,560,234.67</w:t>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14.87</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428,011.73</w:t>
            </w:r>
          </w:p>
        </w:tc>
      </w:tr>
      <w:tr>
        <w:trPr>
          <w:trHeight w:val="287" w:hRule="exact"/>
        </w:trPr>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8"/>
              <w:jc w:val="center"/>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303" w:type="dxa"/>
            <w:tcBorders>
              <w:top w:val="single" w:sz="6" w:space="0" w:color="000000"/>
              <w:left w:val="single" w:sz="6" w:space="0" w:color="000000"/>
              <w:bottom w:val="single" w:sz="6" w:space="0" w:color="000000"/>
              <w:right w:val="single" w:sz="6" w:space="0" w:color="000000"/>
            </w:tcBorders>
          </w:tcPr>
          <w:p>
            <w:pPr/>
          </w:p>
        </w:tc>
        <w:tc>
          <w:tcPr>
            <w:tcW w:w="1302" w:type="dxa"/>
            <w:tcBorders>
              <w:top w:val="single" w:sz="6" w:space="0" w:color="000000"/>
              <w:left w:val="single" w:sz="6" w:space="0" w:color="000000"/>
              <w:bottom w:val="single" w:sz="6" w:space="0" w:color="000000"/>
              <w:right w:val="single" w:sz="6" w:space="0" w:color="000000"/>
            </w:tcBorders>
          </w:tcPr>
          <w:p>
            <w:pPr/>
          </w:p>
        </w:tc>
        <w:tc>
          <w:tcPr>
            <w:tcW w:w="1303"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9,298,446.44</w:t>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16.15</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1,394,766.97</w:t>
            </w:r>
          </w:p>
        </w:tc>
      </w:tr>
      <w:tr>
        <w:trPr>
          <w:trHeight w:val="288" w:hRule="exact"/>
        </w:trPr>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8"/>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303" w:type="dxa"/>
            <w:tcBorders>
              <w:top w:val="single" w:sz="6" w:space="0" w:color="000000"/>
              <w:left w:val="single" w:sz="6" w:space="0" w:color="000000"/>
              <w:bottom w:val="single" w:sz="6" w:space="0" w:color="000000"/>
              <w:right w:val="single" w:sz="6" w:space="0" w:color="000000"/>
            </w:tcBorders>
          </w:tcPr>
          <w:p>
            <w:pPr/>
          </w:p>
        </w:tc>
        <w:tc>
          <w:tcPr>
            <w:tcW w:w="1302" w:type="dxa"/>
            <w:tcBorders>
              <w:top w:val="single" w:sz="6" w:space="0" w:color="000000"/>
              <w:left w:val="single" w:sz="6" w:space="0" w:color="000000"/>
              <w:bottom w:val="single" w:sz="6" w:space="0" w:color="000000"/>
              <w:right w:val="single" w:sz="6" w:space="0" w:color="000000"/>
            </w:tcBorders>
          </w:tcPr>
          <w:p>
            <w:pPr/>
          </w:p>
        </w:tc>
        <w:tc>
          <w:tcPr>
            <w:tcW w:w="1303"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4,115,118.82</w:t>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7.15</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1,234,535.65</w:t>
            </w:r>
          </w:p>
        </w:tc>
      </w:tr>
      <w:tr>
        <w:trPr>
          <w:trHeight w:val="287" w:hRule="exact"/>
        </w:trPr>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8"/>
              <w:jc w:val="center"/>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303" w:type="dxa"/>
            <w:tcBorders>
              <w:top w:val="single" w:sz="6" w:space="0" w:color="000000"/>
              <w:left w:val="single" w:sz="6" w:space="0" w:color="000000"/>
              <w:bottom w:val="single" w:sz="6" w:space="0" w:color="000000"/>
              <w:right w:val="single" w:sz="6" w:space="0" w:color="000000"/>
            </w:tcBorders>
          </w:tcPr>
          <w:p>
            <w:pPr/>
          </w:p>
        </w:tc>
        <w:tc>
          <w:tcPr>
            <w:tcW w:w="1302" w:type="dxa"/>
            <w:tcBorders>
              <w:top w:val="single" w:sz="6" w:space="0" w:color="000000"/>
              <w:left w:val="single" w:sz="6" w:space="0" w:color="000000"/>
              <w:bottom w:val="single" w:sz="6" w:space="0" w:color="000000"/>
              <w:right w:val="single" w:sz="6" w:space="0" w:color="000000"/>
            </w:tcBorders>
          </w:tcPr>
          <w:p>
            <w:pPr/>
          </w:p>
        </w:tc>
        <w:tc>
          <w:tcPr>
            <w:tcW w:w="1303"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1,148,939.57</w:t>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574,469.79</w:t>
            </w:r>
          </w:p>
        </w:tc>
      </w:tr>
      <w:tr>
        <w:trPr>
          <w:trHeight w:val="288" w:hRule="exact"/>
        </w:trPr>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8"/>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303" w:type="dxa"/>
            <w:tcBorders>
              <w:top w:val="single" w:sz="6" w:space="0" w:color="000000"/>
              <w:left w:val="single" w:sz="6" w:space="0" w:color="000000"/>
              <w:bottom w:val="single" w:sz="6" w:space="0" w:color="000000"/>
              <w:right w:val="single" w:sz="6" w:space="0" w:color="000000"/>
            </w:tcBorders>
          </w:tcPr>
          <w:p>
            <w:pPr/>
          </w:p>
        </w:tc>
        <w:tc>
          <w:tcPr>
            <w:tcW w:w="1302" w:type="dxa"/>
            <w:tcBorders>
              <w:top w:val="single" w:sz="6" w:space="0" w:color="000000"/>
              <w:left w:val="single" w:sz="6" w:space="0" w:color="000000"/>
              <w:bottom w:val="single" w:sz="6" w:space="0" w:color="000000"/>
              <w:right w:val="single" w:sz="6" w:space="0" w:color="000000"/>
            </w:tcBorders>
          </w:tcPr>
          <w:p>
            <w:pPr/>
          </w:p>
        </w:tc>
        <w:tc>
          <w:tcPr>
            <w:tcW w:w="1303"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32,842,977.60</w:t>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57.06</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32,842,977.60</w:t>
            </w:r>
            <w:r>
              <w:rPr>
                <w:rFonts w:ascii="宋体"/>
                <w:sz w:val="21"/>
              </w:rPr>
            </w:r>
          </w:p>
        </w:tc>
      </w:tr>
      <w:tr>
        <w:trPr>
          <w:trHeight w:val="288" w:hRule="exact"/>
        </w:trPr>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0.00</w:t>
            </w:r>
          </w:p>
        </w:tc>
        <w:tc>
          <w:tcPr>
            <w:tcW w:w="1302" w:type="dxa"/>
            <w:tcBorders>
              <w:top w:val="single" w:sz="6" w:space="0" w:color="000000"/>
              <w:left w:val="single" w:sz="6" w:space="0" w:color="000000"/>
              <w:bottom w:val="single" w:sz="6" w:space="0" w:color="000000"/>
              <w:right w:val="single" w:sz="6" w:space="0" w:color="000000"/>
            </w:tcBorders>
          </w:tcPr>
          <w:p>
            <w:pP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57,561,468.97</w:t>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36,522,634.30</w:t>
            </w:r>
          </w:p>
        </w:tc>
      </w:tr>
    </w:tbl>
    <w:p>
      <w:pPr>
        <w:spacing w:line="240" w:lineRule="auto" w:before="6"/>
        <w:rPr>
          <w:rFonts w:ascii="宋体" w:hAnsi="宋体" w:cs="宋体" w:eastAsia="宋体" w:hint="default"/>
          <w:sz w:val="15"/>
          <w:szCs w:val="15"/>
        </w:rPr>
      </w:pPr>
    </w:p>
    <w:p>
      <w:pPr>
        <w:pStyle w:val="BodyText"/>
        <w:spacing w:line="272" w:lineRule="exact" w:before="63"/>
        <w:ind w:left="560" w:right="2143" w:hanging="421"/>
        <w:jc w:val="left"/>
      </w:pPr>
      <w:r>
        <w:rPr/>
        <w:t>(2)</w:t>
      </w:r>
      <w:r>
        <w:rPr>
          <w:spacing w:val="-1"/>
        </w:rPr>
        <w:t> </w:t>
      </w:r>
      <w:r>
        <w:rPr/>
        <w:t>本报告期应收账款中持有公司</w:t>
      </w:r>
      <w:r>
        <w:rPr>
          <w:spacing w:val="-54"/>
        </w:rPr>
        <w:t> </w:t>
      </w:r>
      <w:r>
        <w:rPr/>
        <w:t>5%(含</w:t>
      </w:r>
      <w:r>
        <w:rPr>
          <w:spacing w:val="-55"/>
        </w:rPr>
        <w:t> </w:t>
      </w:r>
      <w:r>
        <w:rPr/>
        <w:t>5%)以上表决权股份的股东单位情况</w:t>
      </w:r>
      <w:r>
        <w:rPr/>
        <w:t> 本报告期应收账款中无持有公司</w:t>
      </w:r>
      <w:r>
        <w:rPr>
          <w:spacing w:val="-54"/>
        </w:rPr>
        <w:t> </w:t>
      </w:r>
      <w:r>
        <w:rPr/>
        <w:t>5%(含</w:t>
      </w:r>
      <w:r>
        <w:rPr>
          <w:spacing w:val="-55"/>
        </w:rPr>
        <w:t> </w:t>
      </w:r>
      <w:r>
        <w:rPr/>
        <w:t>5%)以上表决权股份的股东单位的欠款。</w:t>
      </w: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600" w:bottom="280" w:left="1220" w:right="720"/>
        </w:sectPr>
      </w:pPr>
    </w:p>
    <w:p>
      <w:pPr>
        <w:pStyle w:val="BodyText"/>
        <w:spacing w:line="274" w:lineRule="exact" w:before="35"/>
        <w:ind w:right="-18"/>
        <w:jc w:val="left"/>
      </w:pPr>
      <w:r>
        <w:rPr/>
        <w:t>2、其他应收款：</w:t>
      </w:r>
    </w:p>
    <w:p>
      <w:pPr>
        <w:pStyle w:val="BodyText"/>
        <w:spacing w:line="274" w:lineRule="exact"/>
        <w:ind w:right="-18"/>
        <w:jc w:val="left"/>
      </w:pPr>
      <w:r>
        <w:rPr/>
        <w:t>(1)</w:t>
      </w:r>
      <w:r>
        <w:rPr>
          <w:spacing w:val="-2"/>
        </w:rPr>
        <w:t> </w:t>
      </w:r>
      <w:r>
        <w:rPr/>
        <w:t>其他应收款按种类披露：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720"/>
          <w:cols w:num="2" w:equalWidth="0">
            <w:col w:w="2871" w:space="4167"/>
            <w:col w:w="29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26"/>
        <w:gridCol w:w="1476"/>
        <w:gridCol w:w="846"/>
        <w:gridCol w:w="1162"/>
        <w:gridCol w:w="846"/>
        <w:gridCol w:w="1686"/>
        <w:gridCol w:w="846"/>
        <w:gridCol w:w="1580"/>
        <w:gridCol w:w="846"/>
      </w:tblGrid>
      <w:tr>
        <w:trPr>
          <w:trHeight w:val="288" w:hRule="exact"/>
        </w:trPr>
        <w:tc>
          <w:tcPr>
            <w:tcW w:w="426"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种 类</w:t>
            </w:r>
          </w:p>
        </w:tc>
        <w:tc>
          <w:tcPr>
            <w:tcW w:w="433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95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426" w:type="dxa"/>
            <w:vMerge/>
            <w:tcBorders>
              <w:left w:val="single" w:sz="6" w:space="0" w:color="000000"/>
              <w:right w:val="single" w:sz="6" w:space="0" w:color="000000"/>
            </w:tcBorders>
          </w:tcPr>
          <w:p>
            <w:pPr/>
          </w:p>
        </w:tc>
        <w:tc>
          <w:tcPr>
            <w:tcW w:w="23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5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3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42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85"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60" w:hRule="exact"/>
        </w:trPr>
        <w:tc>
          <w:tcPr>
            <w:tcW w:w="426" w:type="dxa"/>
            <w:vMerge/>
            <w:tcBorders>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57"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57" w:right="0"/>
              <w:jc w:val="left"/>
              <w:rPr>
                <w:rFonts w:ascii="宋体" w:hAnsi="宋体" w:cs="宋体" w:eastAsia="宋体" w:hint="default"/>
                <w:sz w:val="21"/>
                <w:szCs w:val="21"/>
              </w:rPr>
            </w:pPr>
            <w:r>
              <w:rPr>
                <w:rFonts w:ascii="宋体"/>
                <w:sz w:val="21"/>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57"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57" w:right="0"/>
              <w:jc w:val="left"/>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57"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57" w:right="0"/>
              <w:jc w:val="left"/>
              <w:rPr>
                <w:rFonts w:ascii="宋体" w:hAnsi="宋体" w:cs="宋体" w:eastAsia="宋体" w:hint="default"/>
                <w:sz w:val="21"/>
                <w:szCs w:val="21"/>
              </w:rPr>
            </w:pPr>
            <w:r>
              <w:rPr>
                <w:rFonts w:ascii="宋体"/>
                <w:sz w:val="21"/>
              </w:rPr>
              <w:t>(%)</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57"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57" w:right="0"/>
              <w:jc w:val="left"/>
              <w:rPr>
                <w:rFonts w:ascii="宋体" w:hAnsi="宋体" w:cs="宋体" w:eastAsia="宋体" w:hint="default"/>
                <w:sz w:val="21"/>
                <w:szCs w:val="21"/>
              </w:rPr>
            </w:pPr>
            <w:r>
              <w:rPr>
                <w:rFonts w:ascii="宋体"/>
                <w:sz w:val="21"/>
              </w:rPr>
              <w:t>(%)</w:t>
            </w:r>
          </w:p>
        </w:tc>
      </w:tr>
      <w:tr>
        <w:trPr>
          <w:trHeight w:val="833"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单</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项 金</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1,119,980.00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sz w:val="21"/>
              </w:rPr>
              <w:t>100.00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33,599.40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sz w:val="21"/>
              </w:rPr>
              <w:t>100.00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422,383,232.89</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sz w:val="21"/>
              </w:rPr>
              <w:t>100.00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72,139,025.90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sz w:val="21"/>
              </w:rPr>
              <w:t>100.00</w:t>
            </w:r>
          </w:p>
        </w:tc>
      </w:tr>
    </w:tbl>
    <w:p>
      <w:pPr>
        <w:spacing w:after="0" w:line="240" w:lineRule="auto"/>
        <w:jc w:val="left"/>
        <w:rPr>
          <w:rFonts w:ascii="宋体" w:hAnsi="宋体" w:cs="宋体" w:eastAsia="宋体" w:hint="default"/>
          <w:sz w:val="21"/>
          <w:szCs w:val="21"/>
        </w:rPr>
        <w:sectPr>
          <w:type w:val="continuous"/>
          <w:pgSz w:w="11910" w:h="16840"/>
          <w:pgMar w:top="1600" w:bottom="280" w:left="1220" w:right="7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426"/>
        <w:gridCol w:w="1476"/>
        <w:gridCol w:w="846"/>
        <w:gridCol w:w="1162"/>
        <w:gridCol w:w="846"/>
        <w:gridCol w:w="1686"/>
        <w:gridCol w:w="846"/>
        <w:gridCol w:w="1580"/>
        <w:gridCol w:w="846"/>
      </w:tblGrid>
      <w:tr>
        <w:trPr>
          <w:trHeight w:val="7913"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额</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不 重 大 但 按 信 用 风 险 特 征 组 合 后 该 组 合 的 风 险 较 大 的 其 他 应 收 款</w:t>
            </w:r>
          </w:p>
        </w:tc>
        <w:tc>
          <w:tcPr>
            <w:tcW w:w="147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1,119,980.00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33,599.40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422,383,232.89</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72,139,025.90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74" w:lineRule="exact" w:before="35"/>
        <w:ind w:right="2143"/>
        <w:jc w:val="left"/>
      </w:pPr>
      <w:r>
        <w:rPr/>
        <w:t>单项金额不重大但按信用风险特征组合后该组合的风险较大的其他应收款</w:t>
      </w:r>
    </w:p>
    <w:p>
      <w:pPr>
        <w:pStyle w:val="BodyText"/>
        <w:spacing w:line="274" w:lineRule="exact"/>
        <w:ind w:left="0" w:right="5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603"/>
        <w:gridCol w:w="1476"/>
        <w:gridCol w:w="947"/>
        <w:gridCol w:w="1162"/>
        <w:gridCol w:w="1686"/>
        <w:gridCol w:w="846"/>
        <w:gridCol w:w="1580"/>
      </w:tblGrid>
      <w:tr>
        <w:trPr>
          <w:trHeight w:val="287" w:hRule="exact"/>
        </w:trPr>
        <w:tc>
          <w:tcPr>
            <w:tcW w:w="1603"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58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11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603" w:type="dxa"/>
            <w:vMerge/>
            <w:tcBorders>
              <w:left w:val="single" w:sz="6" w:space="0" w:color="000000"/>
              <w:right w:val="single" w:sz="6" w:space="0" w:color="000000"/>
            </w:tcBorders>
          </w:tcPr>
          <w:p>
            <w:pPr/>
          </w:p>
        </w:tc>
        <w:tc>
          <w:tcPr>
            <w:tcW w:w="242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8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62"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5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3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80"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9" w:hRule="exact"/>
        </w:trPr>
        <w:tc>
          <w:tcPr>
            <w:tcW w:w="1603" w:type="dxa"/>
            <w:vMerge/>
            <w:tcBorders>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08"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308" w:right="0"/>
              <w:jc w:val="left"/>
              <w:rPr>
                <w:rFonts w:ascii="宋体" w:hAnsi="宋体" w:cs="宋体" w:eastAsia="宋体" w:hint="default"/>
                <w:sz w:val="21"/>
                <w:szCs w:val="21"/>
              </w:rPr>
            </w:pPr>
            <w:r>
              <w:rPr>
                <w:rFonts w:ascii="宋体"/>
                <w:sz w:val="21"/>
              </w:rPr>
              <w:t>(%)</w:t>
            </w:r>
          </w:p>
        </w:tc>
        <w:tc>
          <w:tcPr>
            <w:tcW w:w="1162"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57"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57" w:right="0"/>
              <w:jc w:val="left"/>
              <w:rPr>
                <w:rFonts w:ascii="宋体" w:hAnsi="宋体" w:cs="宋体" w:eastAsia="宋体" w:hint="default"/>
                <w:sz w:val="21"/>
                <w:szCs w:val="21"/>
              </w:rPr>
            </w:pPr>
            <w:r>
              <w:rPr>
                <w:rFonts w:ascii="宋体"/>
                <w:sz w:val="21"/>
              </w:rPr>
              <w:t>(%)</w:t>
            </w:r>
          </w:p>
        </w:tc>
        <w:tc>
          <w:tcPr>
            <w:tcW w:w="1580" w:type="dxa"/>
            <w:vMerge/>
            <w:tcBorders>
              <w:left w:val="single" w:sz="6" w:space="0" w:color="000000"/>
              <w:bottom w:val="single" w:sz="6" w:space="0" w:color="000000"/>
              <w:right w:val="single" w:sz="6" w:space="0" w:color="000000"/>
            </w:tcBorders>
          </w:tcPr>
          <w:p>
            <w:pPr/>
          </w:p>
        </w:tc>
      </w:tr>
      <w:tr>
        <w:trPr>
          <w:trHeight w:val="288" w:hRule="exact"/>
        </w:trPr>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1,119,980.00</w:t>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33,599.40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56,725,243.57</w:t>
            </w:r>
            <w:r>
              <w:rPr>
                <w:rFonts w:ascii="宋体"/>
                <w:sz w:val="21"/>
              </w:rPr>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13.43</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1,701,757.31</w:t>
            </w:r>
          </w:p>
        </w:tc>
      </w:tr>
      <w:tr>
        <w:trPr>
          <w:trHeight w:val="287" w:hRule="exact"/>
        </w:trPr>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476" w:type="dxa"/>
            <w:tcBorders>
              <w:top w:val="single" w:sz="6" w:space="0" w:color="000000"/>
              <w:left w:val="single" w:sz="6" w:space="0" w:color="000000"/>
              <w:bottom w:val="single" w:sz="6" w:space="0" w:color="000000"/>
              <w:right w:val="single" w:sz="6" w:space="0" w:color="000000"/>
            </w:tcBorders>
          </w:tcPr>
          <w:p>
            <w:pPr/>
          </w:p>
        </w:tc>
        <w:tc>
          <w:tcPr>
            <w:tcW w:w="947"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57,406,591.85</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13.59</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2,870,329.59</w:t>
            </w:r>
            <w:r>
              <w:rPr>
                <w:rFonts w:ascii="宋体"/>
                <w:sz w:val="21"/>
              </w:rPr>
            </w:r>
          </w:p>
        </w:tc>
      </w:tr>
      <w:tr>
        <w:trPr>
          <w:trHeight w:val="288" w:hRule="exact"/>
        </w:trPr>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476" w:type="dxa"/>
            <w:tcBorders>
              <w:top w:val="single" w:sz="6" w:space="0" w:color="000000"/>
              <w:left w:val="single" w:sz="6" w:space="0" w:color="000000"/>
              <w:bottom w:val="single" w:sz="6" w:space="0" w:color="000000"/>
              <w:right w:val="single" w:sz="6" w:space="0" w:color="000000"/>
            </w:tcBorders>
          </w:tcPr>
          <w:p>
            <w:pPr/>
          </w:p>
        </w:tc>
        <w:tc>
          <w:tcPr>
            <w:tcW w:w="947"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51,551,830.76</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12.20</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7,732,774.61</w:t>
            </w:r>
            <w:r>
              <w:rPr>
                <w:rFonts w:ascii="宋体"/>
                <w:sz w:val="21"/>
              </w:rPr>
            </w:r>
          </w:p>
        </w:tc>
      </w:tr>
      <w:tr>
        <w:trPr>
          <w:trHeight w:val="287" w:hRule="exact"/>
        </w:trPr>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476" w:type="dxa"/>
            <w:tcBorders>
              <w:top w:val="single" w:sz="6" w:space="0" w:color="000000"/>
              <w:left w:val="single" w:sz="6" w:space="0" w:color="000000"/>
              <w:bottom w:val="single" w:sz="6" w:space="0" w:color="000000"/>
              <w:right w:val="single" w:sz="6" w:space="0" w:color="000000"/>
            </w:tcBorders>
          </w:tcPr>
          <w:p>
            <w:pPr/>
          </w:p>
        </w:tc>
        <w:tc>
          <w:tcPr>
            <w:tcW w:w="947"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183,039,053.98</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43.34</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517,410.77</w:t>
            </w:r>
          </w:p>
        </w:tc>
      </w:tr>
      <w:tr>
        <w:trPr>
          <w:trHeight w:val="287" w:hRule="exact"/>
        </w:trPr>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476" w:type="dxa"/>
            <w:tcBorders>
              <w:top w:val="single" w:sz="6" w:space="0" w:color="000000"/>
              <w:left w:val="single" w:sz="6" w:space="0" w:color="000000"/>
              <w:bottom w:val="single" w:sz="6" w:space="0" w:color="000000"/>
              <w:right w:val="single" w:sz="6" w:space="0" w:color="000000"/>
            </w:tcBorders>
          </w:tcPr>
          <w:p>
            <w:pPr/>
          </w:p>
        </w:tc>
        <w:tc>
          <w:tcPr>
            <w:tcW w:w="947"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28,687,518.22</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6.79</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14,343,759.11</w:t>
            </w:r>
          </w:p>
        </w:tc>
      </w:tr>
      <w:tr>
        <w:trPr>
          <w:trHeight w:val="288" w:hRule="exact"/>
        </w:trPr>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p>
        </w:tc>
        <w:tc>
          <w:tcPr>
            <w:tcW w:w="1476" w:type="dxa"/>
            <w:tcBorders>
              <w:top w:val="single" w:sz="6" w:space="0" w:color="000000"/>
              <w:left w:val="single" w:sz="6" w:space="0" w:color="000000"/>
              <w:bottom w:val="single" w:sz="6" w:space="0" w:color="000000"/>
              <w:right w:val="single" w:sz="6" w:space="0" w:color="000000"/>
            </w:tcBorders>
          </w:tcPr>
          <w:p>
            <w:pPr/>
          </w:p>
        </w:tc>
        <w:tc>
          <w:tcPr>
            <w:tcW w:w="947"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44,972,994.51</w:t>
            </w:r>
            <w:r>
              <w:rPr>
                <w:rFonts w:ascii="宋体"/>
                <w:sz w:val="21"/>
              </w:rPr>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10.65</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44,972,994.51</w:t>
            </w:r>
            <w:r>
              <w:rPr>
                <w:rFonts w:ascii="宋体"/>
                <w:sz w:val="21"/>
              </w:rPr>
            </w:r>
          </w:p>
        </w:tc>
      </w:tr>
      <w:tr>
        <w:trPr>
          <w:trHeight w:val="288" w:hRule="exact"/>
        </w:trPr>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1,119,980.00</w:t>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100.00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33,599.40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422,383,232.89</w:t>
            </w:r>
            <w:r>
              <w:rPr>
                <w:rFonts w:ascii="宋体"/>
                <w:sz w:val="21"/>
              </w:rPr>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72,139,025.90</w:t>
            </w:r>
          </w:p>
        </w:tc>
      </w:tr>
    </w:tbl>
    <w:p>
      <w:pPr>
        <w:spacing w:line="240" w:lineRule="auto" w:before="6"/>
        <w:rPr>
          <w:rFonts w:ascii="宋体" w:hAnsi="宋体" w:cs="宋体" w:eastAsia="宋体" w:hint="default"/>
          <w:sz w:val="15"/>
          <w:szCs w:val="15"/>
        </w:rPr>
      </w:pPr>
    </w:p>
    <w:p>
      <w:pPr>
        <w:pStyle w:val="BodyText"/>
        <w:spacing w:line="272" w:lineRule="exact" w:before="63"/>
        <w:ind w:left="560" w:right="1724" w:hanging="421"/>
        <w:jc w:val="left"/>
      </w:pPr>
      <w:r>
        <w:rPr/>
        <w:t>(2)</w:t>
      </w:r>
      <w:r>
        <w:rPr>
          <w:spacing w:val="-1"/>
        </w:rPr>
        <w:t> </w:t>
      </w:r>
      <w:r>
        <w:rPr/>
        <w:t>本报告期其他应收款中持有公司</w:t>
      </w:r>
      <w:r>
        <w:rPr>
          <w:spacing w:val="-54"/>
        </w:rPr>
        <w:t> </w:t>
      </w:r>
      <w:r>
        <w:rPr/>
        <w:t>5%(含</w:t>
      </w:r>
      <w:r>
        <w:rPr>
          <w:spacing w:val="-55"/>
        </w:rPr>
        <w:t> </w:t>
      </w:r>
      <w:r>
        <w:rPr/>
        <w:t>5%)以上表决权股份的股东单位情况</w:t>
      </w:r>
      <w:r>
        <w:rPr/>
        <w:t> 本报告期其他应收账款中无持有公司</w:t>
      </w:r>
      <w:r>
        <w:rPr>
          <w:spacing w:val="-55"/>
        </w:rPr>
        <w:t> </w:t>
      </w:r>
      <w:r>
        <w:rPr/>
        <w:t>5%(含</w:t>
      </w:r>
      <w:r>
        <w:rPr>
          <w:spacing w:val="-55"/>
        </w:rPr>
        <w:t> </w:t>
      </w:r>
      <w:r>
        <w:rPr/>
        <w:t>5%)以上表决权股份的股东单位的欠款。</w:t>
      </w:r>
    </w:p>
    <w:p>
      <w:pPr>
        <w:spacing w:after="0" w:line="272" w:lineRule="exact"/>
        <w:jc w:val="left"/>
        <w:sectPr>
          <w:pgSz w:w="11910" w:h="16840"/>
          <w:pgMar w:header="747" w:footer="727" w:top="980" w:bottom="920" w:left="1220" w:right="720"/>
        </w:sectPr>
      </w:pPr>
    </w:p>
    <w:p>
      <w:pPr>
        <w:spacing w:line="240" w:lineRule="auto" w:before="1"/>
        <w:rPr>
          <w:rFonts w:ascii="宋体" w:hAnsi="宋体" w:cs="宋体" w:eastAsia="宋体" w:hint="default"/>
          <w:sz w:val="29"/>
          <w:szCs w:val="29"/>
        </w:rPr>
      </w:pPr>
    </w:p>
    <w:p>
      <w:pPr>
        <w:pStyle w:val="BodyText"/>
        <w:spacing w:line="274" w:lineRule="exact" w:before="35"/>
        <w:ind w:right="164"/>
        <w:jc w:val="left"/>
      </w:pPr>
      <w:r>
        <w:rPr/>
        <w:t>(3)</w:t>
      </w:r>
      <w:r>
        <w:rPr>
          <w:spacing w:val="-2"/>
        </w:rPr>
        <w:t> </w:t>
      </w:r>
      <w:r>
        <w:rPr/>
        <w:t>其他应收账款金额前五名单位情况</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9" w:right="0" w:hanging="53"/>
              <w:jc w:val="left"/>
              <w:rPr>
                <w:rFonts w:ascii="宋体" w:hAnsi="宋体" w:cs="宋体" w:eastAsia="宋体" w:hint="default"/>
                <w:sz w:val="21"/>
                <w:szCs w:val="21"/>
              </w:rPr>
            </w:pPr>
            <w:r>
              <w:rPr>
                <w:rFonts w:ascii="宋体" w:hAnsi="宋体" w:cs="宋体" w:eastAsia="宋体" w:hint="default"/>
                <w:sz w:val="21"/>
                <w:szCs w:val="21"/>
              </w:rPr>
              <w:t>占其他应收账款</w:t>
            </w:r>
          </w:p>
          <w:p>
            <w:pPr>
              <w:pStyle w:val="TableParagraph"/>
              <w:spacing w:line="274" w:lineRule="exact"/>
              <w:ind w:left="239" w:right="0"/>
              <w:jc w:val="left"/>
              <w:rPr>
                <w:rFonts w:ascii="宋体" w:hAnsi="宋体" w:cs="宋体" w:eastAsia="宋体" w:hint="default"/>
                <w:sz w:val="21"/>
                <w:szCs w:val="21"/>
              </w:rPr>
            </w:pPr>
            <w:r>
              <w:rPr>
                <w:rFonts w:ascii="宋体" w:hAnsi="宋体" w:cs="宋体" w:eastAsia="宋体" w:hint="default"/>
                <w:sz w:val="21"/>
                <w:szCs w:val="21"/>
              </w:rPr>
              <w:t>总额的比例(%)</w:t>
            </w:r>
          </w:p>
        </w:tc>
      </w:tr>
      <w:tr>
        <w:trPr>
          <w:trHeight w:val="833"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北京瑞尔德嘉创</w:t>
            </w:r>
          </w:p>
          <w:p>
            <w:pPr>
              <w:pStyle w:val="TableParagraph"/>
              <w:spacing w:line="272" w:lineRule="exact" w:before="26"/>
              <w:ind w:left="100" w:right="272"/>
              <w:jc w:val="left"/>
              <w:rPr>
                <w:rFonts w:ascii="宋体" w:hAnsi="宋体" w:cs="宋体" w:eastAsia="宋体" w:hint="default"/>
                <w:sz w:val="21"/>
                <w:szCs w:val="21"/>
              </w:rPr>
            </w:pPr>
            <w:r>
              <w:rPr>
                <w:rFonts w:ascii="宋体" w:hAnsi="宋体" w:cs="宋体" w:eastAsia="宋体" w:hint="default"/>
                <w:sz w:val="21"/>
                <w:szCs w:val="21"/>
              </w:rPr>
              <w:t>业投资管理有限 公司</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1,000,000.00</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w w:val="95"/>
                <w:sz w:val="21"/>
              </w:rPr>
              <w:t>89.29</w:t>
            </w:r>
            <w:r>
              <w:rPr>
                <w:rFonts w:ascii="宋体"/>
                <w:w w:val="95"/>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邓敦良</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3.57</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刘逸潇</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1.79</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邱秋香</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1.07</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骆阳辉</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0.89</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1,082,000.00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96.61</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1220" w:right="1120"/>
        </w:sectPr>
      </w:pPr>
    </w:p>
    <w:p>
      <w:pPr>
        <w:pStyle w:val="BodyText"/>
        <w:spacing w:line="272" w:lineRule="exact" w:before="63"/>
        <w:ind w:right="-20"/>
        <w:jc w:val="left"/>
      </w:pPr>
      <w:r>
        <w:rPr/>
        <w:t>3、长期股权投资 按成本法核算</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1716" w:space="5322"/>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907"/>
        <w:gridCol w:w="1582"/>
        <w:gridCol w:w="1580"/>
        <w:gridCol w:w="1687"/>
        <w:gridCol w:w="691"/>
        <w:gridCol w:w="478"/>
        <w:gridCol w:w="691"/>
        <w:gridCol w:w="846"/>
        <w:gridCol w:w="846"/>
      </w:tblGrid>
      <w:tr>
        <w:trPr>
          <w:trHeight w:val="1378" w:hRule="exact"/>
        </w:trPr>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236" w:right="131" w:hanging="106"/>
              <w:jc w:val="left"/>
              <w:rPr>
                <w:rFonts w:ascii="宋体" w:hAnsi="宋体" w:cs="宋体" w:eastAsia="宋体" w:hint="default"/>
                <w:sz w:val="21"/>
                <w:szCs w:val="21"/>
              </w:rPr>
            </w:pPr>
            <w:r>
              <w:rPr>
                <w:rFonts w:ascii="宋体" w:hAnsi="宋体" w:cs="宋体" w:eastAsia="宋体" w:hint="default"/>
                <w:sz w:val="21"/>
                <w:szCs w:val="21"/>
              </w:rPr>
              <w:t>被投资 单位</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初始投资成本</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增减变动</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28" w:right="126"/>
              <w:jc w:val="left"/>
              <w:rPr>
                <w:rFonts w:ascii="宋体" w:hAnsi="宋体" w:cs="宋体" w:eastAsia="宋体" w:hint="default"/>
                <w:sz w:val="21"/>
                <w:szCs w:val="21"/>
              </w:rPr>
            </w:pPr>
            <w:r>
              <w:rPr>
                <w:rFonts w:ascii="宋体" w:hAnsi="宋体" w:cs="宋体" w:eastAsia="宋体" w:hint="default"/>
                <w:sz w:val="21"/>
                <w:szCs w:val="21"/>
              </w:rPr>
              <w:t>期末 余额</w:t>
            </w:r>
          </w:p>
        </w:tc>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26" w:right="125"/>
              <w:jc w:val="both"/>
              <w:rPr>
                <w:rFonts w:ascii="宋体" w:hAnsi="宋体" w:cs="宋体" w:eastAsia="宋体" w:hint="default"/>
                <w:sz w:val="21"/>
                <w:szCs w:val="21"/>
              </w:rPr>
            </w:pPr>
            <w:r>
              <w:rPr>
                <w:rFonts w:ascii="宋体" w:hAnsi="宋体" w:cs="宋体" w:eastAsia="宋体" w:hint="default"/>
                <w:sz w:val="21"/>
                <w:szCs w:val="21"/>
              </w:rPr>
              <w:t>减 值 准 备</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28" w:right="126"/>
              <w:jc w:val="both"/>
              <w:rPr>
                <w:rFonts w:ascii="宋体" w:hAnsi="宋体" w:cs="宋体" w:eastAsia="宋体" w:hint="default"/>
                <w:sz w:val="21"/>
                <w:szCs w:val="21"/>
              </w:rPr>
            </w:pPr>
            <w:r>
              <w:rPr>
                <w:rFonts w:ascii="宋体" w:hAnsi="宋体" w:cs="宋体" w:eastAsia="宋体" w:hint="default"/>
                <w:sz w:val="21"/>
                <w:szCs w:val="21"/>
              </w:rPr>
              <w:t>本期 计提 减值 准备</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5"/>
              <w:jc w:val="both"/>
              <w:rPr>
                <w:rFonts w:ascii="宋体" w:hAnsi="宋体" w:cs="宋体" w:eastAsia="宋体" w:hint="default"/>
                <w:sz w:val="21"/>
                <w:szCs w:val="21"/>
              </w:rPr>
            </w:pPr>
            <w:r>
              <w:rPr>
                <w:rFonts w:ascii="宋体" w:hAnsi="宋体" w:cs="宋体" w:eastAsia="宋体" w:hint="default"/>
                <w:sz w:val="21"/>
                <w:szCs w:val="21"/>
              </w:rPr>
              <w:t>在被投 资单位 持股比 </w:t>
            </w:r>
            <w:r>
              <w:rPr>
                <w:rFonts w:ascii="宋体" w:hAnsi="宋体" w:cs="宋体" w:eastAsia="宋体" w:hint="default"/>
                <w:spacing w:val="-27"/>
                <w:sz w:val="21"/>
                <w:szCs w:val="21"/>
              </w:rPr>
              <w:t>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在被投</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资单位 表决权 比例</w:t>
            </w:r>
          </w:p>
          <w:p>
            <w:pPr>
              <w:pStyle w:val="TableParagraph"/>
              <w:spacing w:line="248" w:lineRule="exact"/>
              <w:ind w:left="100" w:right="0"/>
              <w:jc w:val="both"/>
              <w:rPr>
                <w:rFonts w:ascii="宋体" w:hAnsi="宋体" w:cs="宋体" w:eastAsia="宋体" w:hint="default"/>
                <w:sz w:val="21"/>
                <w:szCs w:val="21"/>
              </w:rPr>
            </w:pPr>
            <w:r>
              <w:rPr>
                <w:rFonts w:ascii="宋体" w:hAnsi="宋体" w:cs="宋体" w:eastAsia="宋体" w:hint="default"/>
                <w:sz w:val="21"/>
                <w:szCs w:val="21"/>
              </w:rPr>
              <w:t>（％）</w:t>
            </w:r>
          </w:p>
        </w:tc>
      </w:tr>
      <w:tr>
        <w:trPr>
          <w:trHeight w:val="1376" w:hRule="exact"/>
        </w:trPr>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浙江北</w:t>
            </w:r>
          </w:p>
          <w:p>
            <w:pPr>
              <w:pStyle w:val="TableParagraph"/>
              <w:spacing w:line="272" w:lineRule="exact" w:before="26"/>
              <w:ind w:left="100" w:right="161"/>
              <w:jc w:val="both"/>
              <w:rPr>
                <w:rFonts w:ascii="宋体" w:hAnsi="宋体" w:cs="宋体" w:eastAsia="宋体" w:hint="default"/>
                <w:sz w:val="21"/>
                <w:szCs w:val="21"/>
              </w:rPr>
            </w:pPr>
            <w:r>
              <w:rPr>
                <w:rFonts w:ascii="宋体" w:hAnsi="宋体" w:cs="宋体" w:eastAsia="宋体" w:hint="default"/>
                <w:sz w:val="21"/>
                <w:szCs w:val="21"/>
              </w:rPr>
              <w:t>生药业 汉生制 药有限 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64,000,000.00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64,000,000.00</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-64,000,000.00</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 w:right="0"/>
              <w:jc w:val="center"/>
              <w:rPr>
                <w:rFonts w:ascii="宋体" w:hAnsi="宋体" w:cs="宋体" w:eastAsia="宋体" w:hint="default"/>
                <w:sz w:val="21"/>
                <w:szCs w:val="21"/>
              </w:rPr>
            </w:pPr>
            <w:r>
              <w:rPr>
                <w:rFonts w:ascii="宋体"/>
                <w:sz w:val="21"/>
              </w:rPr>
              <w:t>0.00</w:t>
            </w:r>
          </w:p>
        </w:tc>
        <w:tc>
          <w:tcPr>
            <w:tcW w:w="478"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1649" w:hRule="exact"/>
        </w:trPr>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北京桀</w:t>
            </w:r>
          </w:p>
          <w:p>
            <w:pPr>
              <w:pStyle w:val="TableParagraph"/>
              <w:spacing w:line="272" w:lineRule="exact" w:before="26"/>
              <w:ind w:left="100" w:right="161"/>
              <w:jc w:val="both"/>
              <w:rPr>
                <w:rFonts w:ascii="宋体" w:hAnsi="宋体" w:cs="宋体" w:eastAsia="宋体" w:hint="default"/>
                <w:sz w:val="21"/>
                <w:szCs w:val="21"/>
              </w:rPr>
            </w:pPr>
            <w:r>
              <w:rPr>
                <w:rFonts w:ascii="宋体" w:hAnsi="宋体" w:cs="宋体" w:eastAsia="宋体" w:hint="default"/>
                <w:sz w:val="21"/>
                <w:szCs w:val="21"/>
              </w:rPr>
              <w:t>亚莱福 生物技 术有限 责任公 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sz w:val="21"/>
              </w:rPr>
              <w:t>36,500,000.00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36,500,000.00</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sz w:val="21"/>
              </w:rPr>
              <w:t>-36,500,000.00</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54" w:right="0"/>
              <w:jc w:val="center"/>
              <w:rPr>
                <w:rFonts w:ascii="宋体" w:hAnsi="宋体" w:cs="宋体" w:eastAsia="宋体" w:hint="default"/>
                <w:sz w:val="21"/>
                <w:szCs w:val="21"/>
              </w:rPr>
            </w:pPr>
            <w:r>
              <w:rPr>
                <w:rFonts w:ascii="宋体"/>
                <w:sz w:val="21"/>
              </w:rPr>
              <w:t>0.00</w:t>
            </w:r>
          </w:p>
        </w:tc>
        <w:tc>
          <w:tcPr>
            <w:tcW w:w="478"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北京嘉</w:t>
            </w:r>
          </w:p>
          <w:p>
            <w:pPr>
              <w:pStyle w:val="TableParagraph"/>
              <w:spacing w:line="272" w:lineRule="exact" w:before="26"/>
              <w:ind w:left="100" w:right="161"/>
              <w:jc w:val="both"/>
              <w:rPr>
                <w:rFonts w:ascii="宋体" w:hAnsi="宋体" w:cs="宋体" w:eastAsia="宋体" w:hint="default"/>
                <w:sz w:val="21"/>
                <w:szCs w:val="21"/>
              </w:rPr>
            </w:pPr>
            <w:r>
              <w:rPr>
                <w:rFonts w:ascii="宋体" w:hAnsi="宋体" w:cs="宋体" w:eastAsia="宋体" w:hint="default"/>
                <w:sz w:val="21"/>
                <w:szCs w:val="21"/>
              </w:rPr>
              <w:t>德制药 有限公 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22,400,000.00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22,400,000.00</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-22,400,000.00</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54" w:right="0"/>
              <w:jc w:val="center"/>
              <w:rPr>
                <w:rFonts w:ascii="宋体" w:hAnsi="宋体" w:cs="宋体" w:eastAsia="宋体" w:hint="default"/>
                <w:sz w:val="21"/>
                <w:szCs w:val="21"/>
              </w:rPr>
            </w:pPr>
            <w:r>
              <w:rPr>
                <w:rFonts w:ascii="宋体"/>
                <w:sz w:val="21"/>
              </w:rPr>
              <w:t>0.00</w:t>
            </w:r>
          </w:p>
        </w:tc>
        <w:tc>
          <w:tcPr>
            <w:tcW w:w="478"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1105" w:hRule="exact"/>
        </w:trPr>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广西北</w:t>
            </w:r>
          </w:p>
          <w:p>
            <w:pPr>
              <w:pStyle w:val="TableParagraph"/>
              <w:spacing w:line="272" w:lineRule="exact" w:before="26"/>
              <w:ind w:left="100" w:right="161"/>
              <w:jc w:val="both"/>
              <w:rPr>
                <w:rFonts w:ascii="宋体" w:hAnsi="宋体" w:cs="宋体" w:eastAsia="宋体" w:hint="default"/>
                <w:sz w:val="21"/>
                <w:szCs w:val="21"/>
              </w:rPr>
            </w:pPr>
            <w:r>
              <w:rPr>
                <w:rFonts w:ascii="宋体" w:hAnsi="宋体" w:cs="宋体" w:eastAsia="宋体" w:hint="default"/>
                <w:sz w:val="21"/>
                <w:szCs w:val="21"/>
              </w:rPr>
              <w:t>生医药 有限责 任公司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12,000,000.00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12,000,000.00</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-12,000,000.00</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54" w:right="0"/>
              <w:jc w:val="center"/>
              <w:rPr>
                <w:rFonts w:ascii="宋体" w:hAnsi="宋体" w:cs="宋体" w:eastAsia="宋体" w:hint="default"/>
                <w:sz w:val="21"/>
                <w:szCs w:val="21"/>
              </w:rPr>
            </w:pPr>
            <w:r>
              <w:rPr>
                <w:rFonts w:ascii="宋体"/>
                <w:sz w:val="21"/>
              </w:rPr>
              <w:t>0.00</w:t>
            </w:r>
          </w:p>
        </w:tc>
        <w:tc>
          <w:tcPr>
            <w:tcW w:w="478"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1376" w:hRule="exact"/>
        </w:trPr>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北京东</w:t>
            </w:r>
          </w:p>
          <w:p>
            <w:pPr>
              <w:pStyle w:val="TableParagraph"/>
              <w:spacing w:line="237" w:lineRule="auto" w:before="1"/>
              <w:ind w:left="100" w:right="161"/>
              <w:jc w:val="both"/>
              <w:rPr>
                <w:rFonts w:ascii="宋体" w:hAnsi="宋体" w:cs="宋体" w:eastAsia="宋体" w:hint="default"/>
                <w:sz w:val="21"/>
                <w:szCs w:val="21"/>
              </w:rPr>
            </w:pPr>
            <w:r>
              <w:rPr>
                <w:rFonts w:ascii="宋体" w:hAnsi="宋体" w:cs="宋体" w:eastAsia="宋体" w:hint="default"/>
                <w:sz w:val="21"/>
                <w:szCs w:val="21"/>
              </w:rPr>
              <w:t>方嘉德 生物科 技有限 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center"/>
              <w:rPr>
                <w:rFonts w:ascii="宋体" w:hAnsi="宋体" w:cs="宋体" w:eastAsia="宋体" w:hint="default"/>
                <w:sz w:val="21"/>
                <w:szCs w:val="21"/>
              </w:rPr>
            </w:pPr>
            <w:r>
              <w:rPr>
                <w:rFonts w:ascii="宋体"/>
                <w:sz w:val="21"/>
              </w:rPr>
              <w:t>2,800,000.00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2,800,000.00</w:t>
            </w:r>
            <w:r>
              <w:rPr>
                <w:rFonts w:ascii="宋体"/>
                <w:sz w:val="21"/>
              </w:rPr>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sz w:val="21"/>
              </w:rPr>
              <w:t>-2,800,000.00</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 w:right="0"/>
              <w:jc w:val="center"/>
              <w:rPr>
                <w:rFonts w:ascii="宋体" w:hAnsi="宋体" w:cs="宋体" w:eastAsia="宋体" w:hint="default"/>
                <w:sz w:val="21"/>
                <w:szCs w:val="21"/>
              </w:rPr>
            </w:pPr>
            <w:r>
              <w:rPr>
                <w:rFonts w:ascii="宋体"/>
                <w:sz w:val="21"/>
              </w:rPr>
              <w:t>0.00</w:t>
            </w:r>
          </w:p>
        </w:tc>
        <w:tc>
          <w:tcPr>
            <w:tcW w:w="478"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1378" w:hRule="exact"/>
        </w:trPr>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广西北</w:t>
            </w:r>
          </w:p>
          <w:p>
            <w:pPr>
              <w:pStyle w:val="TableParagraph"/>
              <w:spacing w:line="272" w:lineRule="exact" w:before="26"/>
              <w:ind w:left="100" w:right="161"/>
              <w:jc w:val="both"/>
              <w:rPr>
                <w:rFonts w:ascii="宋体" w:hAnsi="宋体" w:cs="宋体" w:eastAsia="宋体" w:hint="default"/>
                <w:sz w:val="21"/>
                <w:szCs w:val="21"/>
              </w:rPr>
            </w:pPr>
            <w:r>
              <w:rPr>
                <w:rFonts w:ascii="宋体" w:hAnsi="宋体" w:cs="宋体" w:eastAsia="宋体" w:hint="default"/>
                <w:sz w:val="21"/>
                <w:szCs w:val="21"/>
              </w:rPr>
              <w:t>生集团 科技开 发有限 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center"/>
              <w:rPr>
                <w:rFonts w:ascii="宋体" w:hAnsi="宋体" w:cs="宋体" w:eastAsia="宋体" w:hint="default"/>
                <w:sz w:val="21"/>
                <w:szCs w:val="21"/>
              </w:rPr>
            </w:pPr>
            <w:r>
              <w:rPr>
                <w:rFonts w:ascii="宋体"/>
                <w:sz w:val="21"/>
              </w:rPr>
              <w:t>2,000,000.00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2,000,000.00</w:t>
            </w:r>
            <w:r>
              <w:rPr>
                <w:rFonts w:ascii="宋体"/>
                <w:sz w:val="21"/>
              </w:rPr>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sz w:val="21"/>
              </w:rPr>
              <w:t>-2,000,000.00</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 w:right="0"/>
              <w:jc w:val="center"/>
              <w:rPr>
                <w:rFonts w:ascii="宋体" w:hAnsi="宋体" w:cs="宋体" w:eastAsia="宋体" w:hint="default"/>
                <w:sz w:val="21"/>
                <w:szCs w:val="21"/>
              </w:rPr>
            </w:pPr>
            <w:r>
              <w:rPr>
                <w:rFonts w:ascii="宋体"/>
                <w:sz w:val="21"/>
              </w:rPr>
              <w:t>0.00</w:t>
            </w:r>
          </w:p>
        </w:tc>
        <w:tc>
          <w:tcPr>
            <w:tcW w:w="478"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220" w:right="1120"/>
        </w:sectPr>
      </w:pPr>
    </w:p>
    <w:p>
      <w:pPr>
        <w:spacing w:line="240" w:lineRule="auto" w:before="1"/>
        <w:rPr>
          <w:rFonts w:ascii="宋体" w:hAnsi="宋体" w:cs="宋体" w:eastAsia="宋体" w:hint="default"/>
          <w:sz w:val="29"/>
          <w:szCs w:val="29"/>
        </w:rPr>
      </w:pPr>
    </w:p>
    <w:p>
      <w:pPr>
        <w:pStyle w:val="BodyText"/>
        <w:spacing w:line="272" w:lineRule="exact" w:before="63"/>
        <w:ind w:right="164" w:firstLine="420"/>
        <w:jc w:val="left"/>
      </w:pPr>
      <w:r>
        <w:rPr/>
        <w:t>长期股权投资期末余额为零，减少原因是公司本期按经法院批准的重整计划已将相关资产拍卖或 转让，所得资金用于支付重整费用、共益债务及法院确认的申报债权。</w:t>
      </w: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47" w:footer="727" w:top="980" w:bottom="920" w:left="1220" w:right="1120"/>
        </w:sectPr>
      </w:pPr>
    </w:p>
    <w:p>
      <w:pPr>
        <w:pStyle w:val="BodyText"/>
        <w:spacing w:line="272" w:lineRule="exact" w:before="63"/>
        <w:ind w:right="-20"/>
        <w:jc w:val="left"/>
      </w:pPr>
      <w:r>
        <w:rPr/>
        <w:t>4、营业收入和营业成本： (1)</w:t>
      </w:r>
      <w:r>
        <w:rPr>
          <w:spacing w:val="-2"/>
        </w:rPr>
        <w:t> </w:t>
      </w:r>
      <w:r>
        <w:rPr/>
        <w:t>营业收入、营业成本</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2556" w:space="4482"/>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4,623,597.42</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13,012,486.65</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10,786,254.13</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1,063,370.61</w:t>
            </w:r>
            <w:r>
              <w:rPr>
                <w:rFonts w:ascii="宋体"/>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20,855,619.85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19,105,356.90</w:t>
            </w:r>
            <w:r>
              <w:rPr>
                <w:rFonts w:ascii="宋体"/>
                <w:sz w:val="21"/>
              </w:rPr>
            </w:r>
          </w:p>
        </w:tc>
      </w:tr>
    </w:tbl>
    <w:p>
      <w:pPr>
        <w:spacing w:line="240" w:lineRule="auto" w:before="6"/>
        <w:rPr>
          <w:rFonts w:ascii="宋体" w:hAnsi="宋体" w:cs="宋体" w:eastAsia="宋体" w:hint="default"/>
          <w:sz w:val="15"/>
          <w:szCs w:val="15"/>
        </w:rPr>
      </w:pPr>
    </w:p>
    <w:p>
      <w:pPr>
        <w:pStyle w:val="BodyText"/>
        <w:spacing w:line="274" w:lineRule="exact" w:before="35"/>
        <w:ind w:right="164"/>
        <w:jc w:val="left"/>
      </w:pPr>
      <w:r>
        <w:rPr/>
        <w:t>(2)</w:t>
      </w:r>
      <w:r>
        <w:rPr>
          <w:spacing w:val="-2"/>
        </w:rPr>
        <w:t> </w:t>
      </w:r>
      <w:r>
        <w:rPr/>
        <w:t>主营业务（分行业）</w:t>
      </w:r>
    </w:p>
    <w:p>
      <w:pPr>
        <w:pStyle w:val="BodyText"/>
        <w:spacing w:line="274" w:lineRule="exact"/>
        <w:ind w:left="0" w:right="178"/>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254"/>
        <w:gridCol w:w="1598"/>
        <w:gridCol w:w="1691"/>
        <w:gridCol w:w="1879"/>
        <w:gridCol w:w="1878"/>
      </w:tblGrid>
      <w:tr>
        <w:trPr>
          <w:trHeight w:val="287" w:hRule="exact"/>
        </w:trPr>
        <w:tc>
          <w:tcPr>
            <w:tcW w:w="2254" w:type="dxa"/>
            <w:vMerge w:val="restart"/>
            <w:tcBorders>
              <w:top w:val="single" w:sz="6" w:space="0" w:color="000000"/>
              <w:left w:val="single" w:sz="6" w:space="0" w:color="000000"/>
              <w:right w:val="single" w:sz="6" w:space="0" w:color="000000"/>
            </w:tcBorders>
          </w:tcPr>
          <w:p>
            <w:pPr>
              <w:pStyle w:val="TableParagraph"/>
              <w:spacing w:line="240" w:lineRule="auto" w:before="101"/>
              <w:ind w:left="699"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2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2254" w:type="dxa"/>
            <w:vMerge/>
            <w:tcBorders>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7"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医药</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3" w:right="0"/>
              <w:jc w:val="center"/>
              <w:rPr>
                <w:rFonts w:ascii="宋体" w:hAnsi="宋体" w:cs="宋体" w:eastAsia="宋体" w:hint="default"/>
                <w:sz w:val="21"/>
                <w:szCs w:val="21"/>
              </w:rPr>
            </w:pPr>
            <w:r>
              <w:rPr>
                <w:rFonts w:ascii="宋体"/>
                <w:sz w:val="21"/>
              </w:rPr>
              <w:t>4,623,597.42</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8,804,514.31</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13,012,486.65</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18,982,597.62</w:t>
            </w:r>
          </w:p>
        </w:tc>
      </w:tr>
      <w:tr>
        <w:trPr>
          <w:trHeight w:val="288"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3" w:right="0"/>
              <w:jc w:val="center"/>
              <w:rPr>
                <w:rFonts w:ascii="宋体" w:hAnsi="宋体" w:cs="宋体" w:eastAsia="宋体" w:hint="default"/>
                <w:sz w:val="21"/>
                <w:szCs w:val="21"/>
              </w:rPr>
            </w:pPr>
            <w:r>
              <w:rPr>
                <w:rFonts w:ascii="宋体"/>
                <w:sz w:val="21"/>
              </w:rPr>
              <w:t>4,623,597.42</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8,804,514.31</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13,012,486.65</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18,982,597.62</w:t>
            </w:r>
          </w:p>
        </w:tc>
      </w:tr>
    </w:tbl>
    <w:p>
      <w:pPr>
        <w:spacing w:line="240" w:lineRule="auto" w:before="6"/>
        <w:rPr>
          <w:rFonts w:ascii="宋体" w:hAnsi="宋体" w:cs="宋体" w:eastAsia="宋体" w:hint="default"/>
          <w:sz w:val="15"/>
          <w:szCs w:val="15"/>
        </w:rPr>
      </w:pPr>
    </w:p>
    <w:p>
      <w:pPr>
        <w:pStyle w:val="BodyText"/>
        <w:spacing w:line="274" w:lineRule="exact" w:before="35"/>
        <w:ind w:right="164"/>
        <w:jc w:val="left"/>
      </w:pPr>
      <w:r>
        <w:rPr/>
        <w:t>(3)</w:t>
      </w:r>
      <w:r>
        <w:rPr>
          <w:spacing w:val="-2"/>
        </w:rPr>
        <w:t> </w:t>
      </w:r>
      <w:r>
        <w:rPr/>
        <w:t>主营业务（分产品）</w:t>
      </w:r>
    </w:p>
    <w:p>
      <w:pPr>
        <w:pStyle w:val="BodyText"/>
        <w:spacing w:line="274" w:lineRule="exact"/>
        <w:ind w:left="0" w:right="178"/>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254"/>
        <w:gridCol w:w="1598"/>
        <w:gridCol w:w="1691"/>
        <w:gridCol w:w="1879"/>
        <w:gridCol w:w="1878"/>
      </w:tblGrid>
      <w:tr>
        <w:trPr>
          <w:trHeight w:val="288" w:hRule="exact"/>
        </w:trPr>
        <w:tc>
          <w:tcPr>
            <w:tcW w:w="2254" w:type="dxa"/>
            <w:vMerge w:val="restart"/>
            <w:tcBorders>
              <w:top w:val="single" w:sz="6" w:space="0" w:color="000000"/>
              <w:left w:val="single" w:sz="6" w:space="0" w:color="000000"/>
              <w:right w:val="single" w:sz="6" w:space="0" w:color="000000"/>
            </w:tcBorders>
          </w:tcPr>
          <w:p>
            <w:pPr>
              <w:pStyle w:val="TableParagraph"/>
              <w:spacing w:line="240" w:lineRule="auto" w:before="101"/>
              <w:ind w:left="699"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2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2254" w:type="dxa"/>
            <w:vMerge/>
            <w:tcBorders>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7"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血液制品</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0.00</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0.00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3,433,415.09</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1,585,743.51</w:t>
            </w:r>
          </w:p>
        </w:tc>
      </w:tr>
      <w:tr>
        <w:trPr>
          <w:trHeight w:val="288"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生物制药</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28,336.76</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73,990.24</w:t>
            </w:r>
          </w:p>
        </w:tc>
      </w:tr>
      <w:tr>
        <w:trPr>
          <w:trHeight w:val="287"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中西成药</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4,623,597.42</w:t>
            </w:r>
            <w:r>
              <w:rPr>
                <w:rFonts w:ascii="宋体"/>
                <w:sz w:val="21"/>
              </w:rPr>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8,804,514.31</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9,550,734.80</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17,322,863.87</w:t>
            </w:r>
            <w:r>
              <w:rPr>
                <w:rFonts w:ascii="宋体"/>
                <w:sz w:val="21"/>
              </w:rPr>
            </w:r>
          </w:p>
        </w:tc>
      </w:tr>
      <w:tr>
        <w:trPr>
          <w:trHeight w:val="288"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人体组织工程材料</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0.00</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0.00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0.00</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0.00</w:t>
            </w:r>
          </w:p>
        </w:tc>
      </w:tr>
      <w:tr>
        <w:trPr>
          <w:trHeight w:val="288"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4,623,597.42</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8,804,514.31</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13,012,486.65</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18,982,597.62</w:t>
            </w:r>
          </w:p>
        </w:tc>
      </w:tr>
    </w:tbl>
    <w:p>
      <w:pPr>
        <w:spacing w:line="240" w:lineRule="auto" w:before="6"/>
        <w:rPr>
          <w:rFonts w:ascii="宋体" w:hAnsi="宋体" w:cs="宋体" w:eastAsia="宋体" w:hint="default"/>
          <w:sz w:val="15"/>
          <w:szCs w:val="15"/>
        </w:rPr>
      </w:pPr>
    </w:p>
    <w:p>
      <w:pPr>
        <w:pStyle w:val="BodyText"/>
        <w:spacing w:line="274" w:lineRule="exact" w:before="35"/>
        <w:ind w:right="164"/>
        <w:jc w:val="left"/>
      </w:pPr>
      <w:r>
        <w:rPr/>
        <w:t>(4)</w:t>
      </w:r>
      <w:r>
        <w:rPr>
          <w:spacing w:val="-2"/>
        </w:rPr>
        <w:t> </w:t>
      </w:r>
      <w:r>
        <w:rPr/>
        <w:t>主营业务（分地区）</w:t>
      </w:r>
    </w:p>
    <w:p>
      <w:pPr>
        <w:pStyle w:val="BodyText"/>
        <w:spacing w:line="274" w:lineRule="exact"/>
        <w:ind w:left="0" w:right="178"/>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254"/>
        <w:gridCol w:w="1598"/>
        <w:gridCol w:w="1691"/>
        <w:gridCol w:w="1879"/>
        <w:gridCol w:w="1878"/>
      </w:tblGrid>
      <w:tr>
        <w:trPr>
          <w:trHeight w:val="287" w:hRule="exact"/>
        </w:trPr>
        <w:tc>
          <w:tcPr>
            <w:tcW w:w="2254" w:type="dxa"/>
            <w:vMerge w:val="restart"/>
            <w:tcBorders>
              <w:top w:val="single" w:sz="6" w:space="0" w:color="000000"/>
              <w:left w:val="single" w:sz="6" w:space="0" w:color="000000"/>
              <w:right w:val="single" w:sz="6" w:space="0" w:color="000000"/>
            </w:tcBorders>
          </w:tcPr>
          <w:p>
            <w:pPr>
              <w:pStyle w:val="TableParagraph"/>
              <w:spacing w:line="240" w:lineRule="auto" w:before="101"/>
              <w:ind w:left="699"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2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2254" w:type="dxa"/>
            <w:vMerge/>
            <w:tcBorders>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7"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东北地区</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28,336.76</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73,990.24</w:t>
            </w:r>
          </w:p>
        </w:tc>
      </w:tr>
      <w:tr>
        <w:trPr>
          <w:trHeight w:val="287"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华北地区</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0.00</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0.00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0.00</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0.00</w:t>
            </w:r>
          </w:p>
        </w:tc>
      </w:tr>
      <w:tr>
        <w:trPr>
          <w:trHeight w:val="288"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华东地区</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0.00</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0.00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0.00</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0.00</w:t>
            </w:r>
          </w:p>
        </w:tc>
      </w:tr>
      <w:tr>
        <w:trPr>
          <w:trHeight w:val="287"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华南地区</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4,623,597.42</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8,804,514.31</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12,984,149.89</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18,908,607.38</w:t>
            </w:r>
          </w:p>
        </w:tc>
      </w:tr>
      <w:tr>
        <w:trPr>
          <w:trHeight w:val="288"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西南地区</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0.00</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0.00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0.00</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0.00</w:t>
            </w:r>
          </w:p>
        </w:tc>
      </w:tr>
      <w:tr>
        <w:trPr>
          <w:trHeight w:val="288"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4,623,597.42</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8,804,514.31</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13,012,486.65</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18,982,597.62</w:t>
            </w:r>
          </w:p>
        </w:tc>
      </w:tr>
    </w:tbl>
    <w:p>
      <w:pPr>
        <w:spacing w:line="240" w:lineRule="auto" w:before="6"/>
        <w:rPr>
          <w:rFonts w:ascii="宋体" w:hAnsi="宋体" w:cs="宋体" w:eastAsia="宋体" w:hint="default"/>
          <w:sz w:val="15"/>
          <w:szCs w:val="15"/>
        </w:rPr>
      </w:pPr>
    </w:p>
    <w:p>
      <w:pPr>
        <w:pStyle w:val="BodyText"/>
        <w:spacing w:line="274" w:lineRule="exact" w:before="35"/>
        <w:ind w:right="164"/>
        <w:jc w:val="left"/>
      </w:pPr>
      <w:r>
        <w:rPr/>
        <w:t>(5)</w:t>
      </w:r>
      <w:r>
        <w:rPr>
          <w:spacing w:val="-2"/>
        </w:rPr>
        <w:t> </w:t>
      </w:r>
      <w:r>
        <w:rPr/>
        <w:t>公司前五名客户的营业收入情况</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12" w:right="0"/>
              <w:jc w:val="left"/>
              <w:rPr>
                <w:rFonts w:ascii="宋体" w:hAnsi="宋体" w:cs="宋体" w:eastAsia="宋体" w:hint="default"/>
                <w:sz w:val="21"/>
                <w:szCs w:val="21"/>
              </w:rPr>
            </w:pPr>
            <w:r>
              <w:rPr>
                <w:rFonts w:ascii="宋体" w:hAnsi="宋体" w:cs="宋体" w:eastAsia="宋体" w:hint="default"/>
                <w:sz w:val="21"/>
                <w:szCs w:val="21"/>
              </w:rPr>
              <w:t>营业收入总额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占公司全部营业收入的比例</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湖南省鸿泰医药有限公司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701,273.83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15.17</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云南鸿翔药业有限公司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639,750.49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13.84</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国药控股国大药房有限公司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369,487.18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7.99</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安徽阜阳第一药业有限公司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302,700.84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6.55</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深圳市海王星辰医药有限公司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295,600.94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6.39</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1"/>
                <w:sz w:val="21"/>
                <w:szCs w:val="21"/>
              </w:rPr>
              <w:t> </w:t>
            </w:r>
            <w:r>
              <w:rPr>
                <w:rFonts w:ascii="宋体" w:hAnsi="宋体" w:cs="宋体" w:eastAsia="宋体" w:hint="default"/>
                <w:sz w:val="21"/>
                <w:szCs w:val="21"/>
              </w:rPr>
              <w:t>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2,308,813.28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49.94</w:t>
            </w:r>
          </w:p>
        </w:tc>
      </w:tr>
    </w:tbl>
    <w:p>
      <w:pPr>
        <w:spacing w:after="0" w:line="241" w:lineRule="exact"/>
        <w:jc w:val="right"/>
        <w:rPr>
          <w:rFonts w:ascii="宋体" w:hAnsi="宋体" w:cs="宋体" w:eastAsia="宋体" w:hint="default"/>
          <w:sz w:val="21"/>
          <w:szCs w:val="21"/>
        </w:rPr>
        <w:sectPr>
          <w:type w:val="continuous"/>
          <w:pgSz w:w="11910" w:h="16840"/>
          <w:pgMar w:top="1600" w:bottom="280" w:left="1220" w:right="112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1220" w:right="1120"/>
        </w:sectPr>
      </w:pPr>
    </w:p>
    <w:p>
      <w:pPr>
        <w:pStyle w:val="BodyText"/>
        <w:spacing w:line="274" w:lineRule="exact" w:before="35"/>
        <w:ind w:right="-18"/>
        <w:jc w:val="left"/>
      </w:pPr>
      <w:r>
        <w:rPr/>
        <w:t>5、投资收益：</w:t>
      </w:r>
    </w:p>
    <w:p>
      <w:pPr>
        <w:pStyle w:val="BodyText"/>
        <w:spacing w:line="274" w:lineRule="exact"/>
        <w:ind w:right="-18"/>
        <w:jc w:val="left"/>
      </w:pPr>
      <w:r>
        <w:rPr/>
        <w:t>(1)</w:t>
      </w:r>
      <w:r>
        <w:rPr>
          <w:spacing w:val="-2"/>
        </w:rPr>
        <w:t> </w:t>
      </w:r>
      <w:r>
        <w:rPr/>
        <w:t>投资收益明细</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1821" w:space="521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5448"/>
        <w:gridCol w:w="1879"/>
        <w:gridCol w:w="1973"/>
      </w:tblGrid>
      <w:tr>
        <w:trPr>
          <w:trHeight w:val="287" w:hRule="exact"/>
        </w:trPr>
        <w:tc>
          <w:tcPr>
            <w:tcW w:w="5448"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0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-48,786,000.00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0.00</w:t>
            </w:r>
          </w:p>
        </w:tc>
      </w:tr>
      <w:tr>
        <w:trPr>
          <w:trHeight w:val="288"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 计</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-48,786,000.00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0.00</w:t>
            </w:r>
          </w:p>
        </w:tc>
      </w:tr>
    </w:tbl>
    <w:p>
      <w:pPr>
        <w:spacing w:line="240" w:lineRule="auto" w:before="6"/>
        <w:rPr>
          <w:rFonts w:ascii="宋体" w:hAnsi="宋体" w:cs="宋体" w:eastAsia="宋体" w:hint="default"/>
          <w:sz w:val="15"/>
          <w:szCs w:val="15"/>
        </w:rPr>
      </w:pPr>
    </w:p>
    <w:p>
      <w:pPr>
        <w:pStyle w:val="BodyText"/>
        <w:spacing w:line="240" w:lineRule="auto" w:before="35"/>
        <w:ind w:right="164"/>
        <w:jc w:val="left"/>
      </w:pPr>
      <w:r>
        <w:rPr/>
        <w:t>公司本期进行重整，本期出售子公司所得的收入与原始投资额的差形成的损失。</w:t>
      </w:r>
    </w:p>
    <w:p>
      <w:pPr>
        <w:spacing w:line="240" w:lineRule="auto" w:before="12"/>
        <w:rPr>
          <w:rFonts w:ascii="宋体" w:hAnsi="宋体" w:cs="宋体" w:eastAsia="宋体" w:hint="default"/>
          <w:sz w:val="17"/>
          <w:szCs w:val="17"/>
        </w:rPr>
      </w:pPr>
    </w:p>
    <w:p>
      <w:pPr>
        <w:pStyle w:val="BodyText"/>
        <w:spacing w:line="274" w:lineRule="exact" w:before="35"/>
        <w:ind w:right="164"/>
        <w:jc w:val="left"/>
      </w:pPr>
      <w:r>
        <w:rPr/>
        <w:t>6、现金流量表补充资料：</w:t>
      </w:r>
    </w:p>
    <w:p>
      <w:pPr>
        <w:pStyle w:val="BodyText"/>
        <w:spacing w:line="274" w:lineRule="exact"/>
        <w:ind w:left="0" w:right="179"/>
        <w:jc w:val="right"/>
      </w:pPr>
      <w:r>
        <w:rPr/>
        <w:t>单位：元</w:t>
      </w:r>
      <w:r>
        <w:rPr>
          <w:spacing w:val="-2"/>
        </w:rPr>
        <w:t> </w:t>
      </w:r>
      <w:r>
        <w:rPr/>
        <w:t>币种：人民币</w:t>
      </w:r>
    </w:p>
    <w:p>
      <w:pPr>
        <w:spacing w:line="240" w:lineRule="auto" w:before="6"/>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5111"/>
        <w:gridCol w:w="2099"/>
        <w:gridCol w:w="1998"/>
      </w:tblGrid>
      <w:tr>
        <w:trPr>
          <w:trHeight w:val="288" w:hRule="exact"/>
        </w:trPr>
        <w:tc>
          <w:tcPr>
            <w:tcW w:w="51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0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1"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1"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7" w:hRule="exact"/>
        </w:trPr>
        <w:tc>
          <w:tcPr>
            <w:tcW w:w="51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1．将净利润调节为经营活动现金流量：</w:t>
            </w:r>
            <w:r>
              <w:rPr>
                <w:rFonts w:ascii="宋体" w:hAnsi="宋体" w:cs="宋体" w:eastAsia="宋体" w:hint="default"/>
                <w:sz w:val="21"/>
                <w:szCs w:val="21"/>
              </w:rPr>
            </w:r>
          </w:p>
        </w:tc>
        <w:tc>
          <w:tcPr>
            <w:tcW w:w="2099" w:type="dxa"/>
            <w:tcBorders>
              <w:top w:val="single" w:sz="6" w:space="0" w:color="000000"/>
              <w:left w:val="single" w:sz="6" w:space="0" w:color="000000"/>
              <w:bottom w:val="single" w:sz="6" w:space="0" w:color="000000"/>
              <w:right w:val="single" w:sz="6" w:space="0" w:color="000000"/>
            </w:tcBorders>
          </w:tcPr>
          <w:p>
            <w:pPr/>
          </w:p>
        </w:tc>
        <w:tc>
          <w:tcPr>
            <w:tcW w:w="19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1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0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803,519,351.55</w:t>
            </w:r>
            <w:r>
              <w:rPr>
                <w:rFonts w:ascii="宋体"/>
                <w:sz w:val="21"/>
              </w:rPr>
            </w:r>
          </w:p>
        </w:tc>
        <w:tc>
          <w:tcPr>
            <w:tcW w:w="1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-533,113,979.04</w:t>
            </w:r>
            <w:r>
              <w:rPr>
                <w:rFonts w:ascii="宋体"/>
                <w:sz w:val="21"/>
              </w:rPr>
            </w:r>
          </w:p>
        </w:tc>
      </w:tr>
      <w:tr>
        <w:trPr>
          <w:trHeight w:val="287" w:hRule="exact"/>
        </w:trPr>
        <w:tc>
          <w:tcPr>
            <w:tcW w:w="51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0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9,700,439.40</w:t>
            </w:r>
            <w:r>
              <w:rPr>
                <w:rFonts w:ascii="宋体"/>
                <w:sz w:val="21"/>
              </w:rPr>
            </w:r>
          </w:p>
        </w:tc>
        <w:tc>
          <w:tcPr>
            <w:tcW w:w="1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122,614,423.24</w:t>
            </w:r>
            <w:r>
              <w:rPr>
                <w:rFonts w:ascii="宋体"/>
                <w:sz w:val="21"/>
              </w:rPr>
            </w:r>
          </w:p>
        </w:tc>
      </w:tr>
      <w:tr>
        <w:trPr>
          <w:trHeight w:val="288" w:hRule="exact"/>
        </w:trPr>
        <w:tc>
          <w:tcPr>
            <w:tcW w:w="51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20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12,306,400.11</w:t>
            </w:r>
          </w:p>
        </w:tc>
        <w:tc>
          <w:tcPr>
            <w:tcW w:w="1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37,421,126.36</w:t>
            </w:r>
          </w:p>
        </w:tc>
      </w:tr>
      <w:tr>
        <w:trPr>
          <w:trHeight w:val="287" w:hRule="exact"/>
        </w:trPr>
        <w:tc>
          <w:tcPr>
            <w:tcW w:w="51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0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458,851.68</w:t>
            </w:r>
          </w:p>
        </w:tc>
        <w:tc>
          <w:tcPr>
            <w:tcW w:w="1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879,009.46</w:t>
            </w:r>
          </w:p>
        </w:tc>
      </w:tr>
      <w:tr>
        <w:trPr>
          <w:trHeight w:val="288" w:hRule="exact"/>
        </w:trPr>
        <w:tc>
          <w:tcPr>
            <w:tcW w:w="51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099" w:type="dxa"/>
            <w:tcBorders>
              <w:top w:val="single" w:sz="6" w:space="0" w:color="000000"/>
              <w:left w:val="single" w:sz="6" w:space="0" w:color="000000"/>
              <w:bottom w:val="single" w:sz="6" w:space="0" w:color="000000"/>
              <w:right w:val="single" w:sz="6" w:space="0" w:color="000000"/>
            </w:tcBorders>
          </w:tcPr>
          <w:p>
            <w:pPr/>
          </w:p>
        </w:tc>
        <w:tc>
          <w:tcPr>
            <w:tcW w:w="1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20,000.00</w:t>
            </w:r>
            <w:r>
              <w:rPr>
                <w:rFonts w:ascii="宋体"/>
                <w:sz w:val="21"/>
              </w:rPr>
            </w:r>
          </w:p>
        </w:tc>
      </w:tr>
      <w:tr>
        <w:trPr>
          <w:trHeight w:val="559" w:hRule="exact"/>
        </w:trPr>
        <w:tc>
          <w:tcPr>
            <w:tcW w:w="51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处置固定资产、无形资产和其他长期资产的损失（收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益以“－”号填列）</w:t>
            </w:r>
          </w:p>
        </w:tc>
        <w:tc>
          <w:tcPr>
            <w:tcW w:w="2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-62,403,181.31</w:t>
            </w:r>
            <w:r>
              <w:rPr>
                <w:rFonts w:ascii="宋体"/>
                <w:sz w:val="21"/>
              </w:rPr>
            </w:r>
          </w:p>
        </w:tc>
        <w:tc>
          <w:tcPr>
            <w:tcW w:w="1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178,302.55</w:t>
            </w:r>
          </w:p>
        </w:tc>
      </w:tr>
      <w:tr>
        <w:trPr>
          <w:trHeight w:val="288" w:hRule="exact"/>
        </w:trPr>
        <w:tc>
          <w:tcPr>
            <w:tcW w:w="51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099" w:type="dxa"/>
            <w:tcBorders>
              <w:top w:val="single" w:sz="6" w:space="0" w:color="000000"/>
              <w:left w:val="single" w:sz="6" w:space="0" w:color="000000"/>
              <w:bottom w:val="single" w:sz="6" w:space="0" w:color="000000"/>
              <w:right w:val="single" w:sz="6" w:space="0" w:color="000000"/>
            </w:tcBorders>
          </w:tcPr>
          <w:p>
            <w:pPr/>
          </w:p>
        </w:tc>
        <w:tc>
          <w:tcPr>
            <w:tcW w:w="1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230,608.75</w:t>
            </w:r>
          </w:p>
        </w:tc>
      </w:tr>
      <w:tr>
        <w:trPr>
          <w:trHeight w:val="287" w:hRule="exact"/>
        </w:trPr>
        <w:tc>
          <w:tcPr>
            <w:tcW w:w="51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099" w:type="dxa"/>
            <w:tcBorders>
              <w:top w:val="single" w:sz="6" w:space="0" w:color="000000"/>
              <w:left w:val="single" w:sz="6" w:space="0" w:color="000000"/>
              <w:bottom w:val="single" w:sz="6" w:space="0" w:color="000000"/>
              <w:right w:val="single" w:sz="6" w:space="0" w:color="000000"/>
            </w:tcBorders>
          </w:tcPr>
          <w:p>
            <w:pPr/>
          </w:p>
        </w:tc>
        <w:tc>
          <w:tcPr>
            <w:tcW w:w="199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1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099" w:type="dxa"/>
            <w:tcBorders>
              <w:top w:val="single" w:sz="6" w:space="0" w:color="000000"/>
              <w:left w:val="single" w:sz="6" w:space="0" w:color="000000"/>
              <w:bottom w:val="single" w:sz="6" w:space="0" w:color="000000"/>
              <w:right w:val="single" w:sz="6" w:space="0" w:color="000000"/>
            </w:tcBorders>
          </w:tcPr>
          <w:p>
            <w:pPr/>
          </w:p>
        </w:tc>
        <w:tc>
          <w:tcPr>
            <w:tcW w:w="1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112,509,884.79</w:t>
            </w:r>
            <w:r>
              <w:rPr>
                <w:rFonts w:ascii="宋体"/>
                <w:sz w:val="21"/>
              </w:rPr>
            </w:r>
          </w:p>
        </w:tc>
      </w:tr>
      <w:tr>
        <w:trPr>
          <w:trHeight w:val="288" w:hRule="exact"/>
        </w:trPr>
        <w:tc>
          <w:tcPr>
            <w:tcW w:w="51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0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48,786,000.00</w:t>
            </w:r>
          </w:p>
        </w:tc>
        <w:tc>
          <w:tcPr>
            <w:tcW w:w="199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1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099" w:type="dxa"/>
            <w:tcBorders>
              <w:top w:val="single" w:sz="6" w:space="0" w:color="000000"/>
              <w:left w:val="single" w:sz="6" w:space="0" w:color="000000"/>
              <w:bottom w:val="single" w:sz="6" w:space="0" w:color="000000"/>
              <w:right w:val="single" w:sz="6" w:space="0" w:color="000000"/>
            </w:tcBorders>
          </w:tcPr>
          <w:p>
            <w:pPr/>
          </w:p>
        </w:tc>
        <w:tc>
          <w:tcPr>
            <w:tcW w:w="19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1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099" w:type="dxa"/>
            <w:tcBorders>
              <w:top w:val="single" w:sz="6" w:space="0" w:color="000000"/>
              <w:left w:val="single" w:sz="6" w:space="0" w:color="000000"/>
              <w:bottom w:val="single" w:sz="6" w:space="0" w:color="000000"/>
              <w:right w:val="single" w:sz="6" w:space="0" w:color="000000"/>
            </w:tcBorders>
          </w:tcPr>
          <w:p>
            <w:pPr/>
          </w:p>
        </w:tc>
        <w:tc>
          <w:tcPr>
            <w:tcW w:w="199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1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0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14,961,719.25</w:t>
            </w:r>
          </w:p>
        </w:tc>
        <w:tc>
          <w:tcPr>
            <w:tcW w:w="1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12,584,633.95</w:t>
            </w:r>
          </w:p>
        </w:tc>
      </w:tr>
      <w:tr>
        <w:trPr>
          <w:trHeight w:val="288" w:hRule="exact"/>
        </w:trPr>
        <w:tc>
          <w:tcPr>
            <w:tcW w:w="51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0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371,779,965.57</w:t>
            </w:r>
            <w:r>
              <w:rPr>
                <w:rFonts w:ascii="宋体"/>
                <w:sz w:val="21"/>
              </w:rPr>
            </w:r>
          </w:p>
        </w:tc>
        <w:tc>
          <w:tcPr>
            <w:tcW w:w="1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-8,650,376.86</w:t>
            </w:r>
            <w:r>
              <w:rPr>
                <w:rFonts w:ascii="宋体"/>
                <w:sz w:val="21"/>
              </w:rPr>
            </w:r>
          </w:p>
        </w:tc>
      </w:tr>
      <w:tr>
        <w:trPr>
          <w:trHeight w:val="287" w:hRule="exact"/>
        </w:trPr>
        <w:tc>
          <w:tcPr>
            <w:tcW w:w="51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0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-1,240,466,271.03</w:t>
            </w:r>
          </w:p>
        </w:tc>
        <w:tc>
          <w:tcPr>
            <w:tcW w:w="1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255,326,599.02</w:t>
            </w:r>
          </w:p>
        </w:tc>
      </w:tr>
      <w:tr>
        <w:trPr>
          <w:trHeight w:val="288" w:hRule="exact"/>
        </w:trPr>
        <w:tc>
          <w:tcPr>
            <w:tcW w:w="51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99" w:type="dxa"/>
            <w:tcBorders>
              <w:top w:val="single" w:sz="6" w:space="0" w:color="000000"/>
              <w:left w:val="single" w:sz="6" w:space="0" w:color="000000"/>
              <w:bottom w:val="single" w:sz="6" w:space="0" w:color="000000"/>
              <w:right w:val="single" w:sz="6" w:space="0" w:color="000000"/>
            </w:tcBorders>
          </w:tcPr>
          <w:p>
            <w:pPr/>
          </w:p>
        </w:tc>
        <w:tc>
          <w:tcPr>
            <w:tcW w:w="199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1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0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-41,356,724.78</w:t>
            </w:r>
          </w:p>
        </w:tc>
        <w:tc>
          <w:tcPr>
            <w:tcW w:w="1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232.22</w:t>
            </w:r>
          </w:p>
        </w:tc>
      </w:tr>
      <w:tr>
        <w:trPr>
          <w:trHeight w:val="288" w:hRule="exact"/>
        </w:trPr>
        <w:tc>
          <w:tcPr>
            <w:tcW w:w="51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2．不涉及现金收支的重大投资和筹资活动：</w:t>
            </w:r>
            <w:r>
              <w:rPr>
                <w:rFonts w:ascii="宋体" w:hAnsi="宋体" w:cs="宋体" w:eastAsia="宋体" w:hint="default"/>
                <w:sz w:val="21"/>
                <w:szCs w:val="21"/>
              </w:rPr>
            </w:r>
          </w:p>
        </w:tc>
        <w:tc>
          <w:tcPr>
            <w:tcW w:w="2099" w:type="dxa"/>
            <w:tcBorders>
              <w:top w:val="single" w:sz="6" w:space="0" w:color="000000"/>
              <w:left w:val="single" w:sz="6" w:space="0" w:color="000000"/>
              <w:bottom w:val="single" w:sz="6" w:space="0" w:color="000000"/>
              <w:right w:val="single" w:sz="6" w:space="0" w:color="000000"/>
            </w:tcBorders>
          </w:tcPr>
          <w:p>
            <w:pPr/>
          </w:p>
        </w:tc>
        <w:tc>
          <w:tcPr>
            <w:tcW w:w="199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1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099" w:type="dxa"/>
            <w:tcBorders>
              <w:top w:val="single" w:sz="6" w:space="0" w:color="000000"/>
              <w:left w:val="single" w:sz="6" w:space="0" w:color="000000"/>
              <w:bottom w:val="single" w:sz="6" w:space="0" w:color="000000"/>
              <w:right w:val="single" w:sz="6" w:space="0" w:color="000000"/>
            </w:tcBorders>
          </w:tcPr>
          <w:p>
            <w:pPr/>
          </w:p>
        </w:tc>
        <w:tc>
          <w:tcPr>
            <w:tcW w:w="199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1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099" w:type="dxa"/>
            <w:tcBorders>
              <w:top w:val="single" w:sz="6" w:space="0" w:color="000000"/>
              <w:left w:val="single" w:sz="6" w:space="0" w:color="000000"/>
              <w:bottom w:val="single" w:sz="6" w:space="0" w:color="000000"/>
              <w:right w:val="single" w:sz="6" w:space="0" w:color="000000"/>
            </w:tcBorders>
          </w:tcPr>
          <w:p>
            <w:pPr/>
          </w:p>
        </w:tc>
        <w:tc>
          <w:tcPr>
            <w:tcW w:w="19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1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099" w:type="dxa"/>
            <w:tcBorders>
              <w:top w:val="single" w:sz="6" w:space="0" w:color="000000"/>
              <w:left w:val="single" w:sz="6" w:space="0" w:color="000000"/>
              <w:bottom w:val="single" w:sz="6" w:space="0" w:color="000000"/>
              <w:right w:val="single" w:sz="6" w:space="0" w:color="000000"/>
            </w:tcBorders>
          </w:tcPr>
          <w:p>
            <w:pPr/>
          </w:p>
        </w:tc>
        <w:tc>
          <w:tcPr>
            <w:tcW w:w="199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1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3．现金及现金等价物净变动情况：</w:t>
            </w:r>
            <w:r>
              <w:rPr>
                <w:rFonts w:ascii="宋体" w:hAnsi="宋体" w:cs="宋体" w:eastAsia="宋体" w:hint="default"/>
                <w:sz w:val="21"/>
                <w:szCs w:val="21"/>
              </w:rPr>
            </w:r>
          </w:p>
        </w:tc>
        <w:tc>
          <w:tcPr>
            <w:tcW w:w="2099" w:type="dxa"/>
            <w:tcBorders>
              <w:top w:val="single" w:sz="6" w:space="0" w:color="000000"/>
              <w:left w:val="single" w:sz="6" w:space="0" w:color="000000"/>
              <w:bottom w:val="single" w:sz="6" w:space="0" w:color="000000"/>
              <w:right w:val="single" w:sz="6" w:space="0" w:color="000000"/>
            </w:tcBorders>
          </w:tcPr>
          <w:p>
            <w:pPr/>
          </w:p>
        </w:tc>
        <w:tc>
          <w:tcPr>
            <w:tcW w:w="19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1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0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64,111,757.65</w:t>
            </w:r>
          </w:p>
        </w:tc>
        <w:tc>
          <w:tcPr>
            <w:tcW w:w="1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720,716.03</w:t>
            </w:r>
          </w:p>
        </w:tc>
      </w:tr>
      <w:tr>
        <w:trPr>
          <w:trHeight w:val="287" w:hRule="exact"/>
        </w:trPr>
        <w:tc>
          <w:tcPr>
            <w:tcW w:w="51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0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720,716.03</w:t>
            </w:r>
          </w:p>
        </w:tc>
        <w:tc>
          <w:tcPr>
            <w:tcW w:w="1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945,518.89</w:t>
            </w:r>
          </w:p>
        </w:tc>
      </w:tr>
      <w:tr>
        <w:trPr>
          <w:trHeight w:val="288" w:hRule="exact"/>
        </w:trPr>
        <w:tc>
          <w:tcPr>
            <w:tcW w:w="51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099" w:type="dxa"/>
            <w:tcBorders>
              <w:top w:val="single" w:sz="6" w:space="0" w:color="000000"/>
              <w:left w:val="single" w:sz="6" w:space="0" w:color="000000"/>
              <w:bottom w:val="single" w:sz="6" w:space="0" w:color="000000"/>
              <w:right w:val="single" w:sz="6" w:space="0" w:color="000000"/>
            </w:tcBorders>
          </w:tcPr>
          <w:p>
            <w:pPr/>
          </w:p>
        </w:tc>
        <w:tc>
          <w:tcPr>
            <w:tcW w:w="199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1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099" w:type="dxa"/>
            <w:tcBorders>
              <w:top w:val="single" w:sz="6" w:space="0" w:color="000000"/>
              <w:left w:val="single" w:sz="6" w:space="0" w:color="000000"/>
              <w:bottom w:val="single" w:sz="6" w:space="0" w:color="000000"/>
              <w:right w:val="single" w:sz="6" w:space="0" w:color="000000"/>
            </w:tcBorders>
          </w:tcPr>
          <w:p>
            <w:pPr/>
          </w:p>
        </w:tc>
        <w:tc>
          <w:tcPr>
            <w:tcW w:w="19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1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0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63,391,041.62</w:t>
            </w:r>
          </w:p>
        </w:tc>
        <w:tc>
          <w:tcPr>
            <w:tcW w:w="1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-224,802.86</w:t>
            </w:r>
          </w:p>
        </w:tc>
      </w:tr>
    </w:tbl>
    <w:p>
      <w:pPr>
        <w:spacing w:after="0" w:line="241" w:lineRule="exact"/>
        <w:jc w:val="right"/>
        <w:rPr>
          <w:rFonts w:ascii="宋体" w:hAnsi="宋体" w:cs="宋体" w:eastAsia="宋体" w:hint="default"/>
          <w:sz w:val="21"/>
          <w:szCs w:val="21"/>
        </w:rPr>
        <w:sectPr>
          <w:type w:val="continuous"/>
          <w:pgSz w:w="11910" w:h="16840"/>
          <w:pgMar w:top="1600" w:bottom="280" w:left="1220" w:right="112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1220" w:right="1100"/>
        </w:sectPr>
      </w:pPr>
    </w:p>
    <w:p>
      <w:pPr>
        <w:pStyle w:val="BodyText"/>
        <w:spacing w:line="272" w:lineRule="exact" w:before="63"/>
        <w:ind w:right="-20"/>
        <w:jc w:val="left"/>
      </w:pPr>
      <w:r>
        <w:rPr/>
        <w:t>(十四)</w:t>
      </w:r>
      <w:r>
        <w:rPr>
          <w:spacing w:val="-1"/>
        </w:rPr>
        <w:t> </w:t>
      </w:r>
      <w:r>
        <w:rPr/>
        <w:t>补充资料</w:t>
      </w:r>
      <w:r>
        <w:rPr/>
        <w:t> 1、当期非经常性损益明细表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00"/>
          <w:cols w:num="2" w:equalWidth="0">
            <w:col w:w="2766" w:space="4272"/>
            <w:col w:w="255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5920"/>
        <w:gridCol w:w="3380"/>
      </w:tblGrid>
      <w:tr>
        <w:trPr>
          <w:trHeight w:val="287"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62,403,181.31</w:t>
            </w:r>
          </w:p>
        </w:tc>
      </w:tr>
      <w:tr>
        <w:trPr>
          <w:trHeight w:val="287"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845,757,345.01</w:t>
            </w:r>
            <w:r>
              <w:rPr>
                <w:rFonts w:ascii="宋体"/>
                <w:sz w:val="21"/>
              </w:rPr>
            </w:r>
          </w:p>
        </w:tc>
      </w:tr>
      <w:tr>
        <w:trPr>
          <w:trHeight w:val="288"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企业重组费用，如安置职工的支出、整合费用等</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-19,143,617.77</w:t>
            </w:r>
            <w:r>
              <w:rPr>
                <w:rFonts w:ascii="宋体"/>
                <w:sz w:val="21"/>
              </w:rPr>
            </w:r>
          </w:p>
        </w:tc>
      </w:tr>
      <w:tr>
        <w:trPr>
          <w:trHeight w:val="287"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102,982,940.90</w:t>
            </w:r>
            <w:r>
              <w:rPr>
                <w:rFonts w:ascii="宋体"/>
                <w:sz w:val="21"/>
              </w:rPr>
            </w:r>
          </w:p>
        </w:tc>
      </w:tr>
      <w:tr>
        <w:trPr>
          <w:trHeight w:val="288"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991,999,849.45</w:t>
            </w:r>
          </w:p>
        </w:tc>
      </w:tr>
    </w:tbl>
    <w:p>
      <w:pPr>
        <w:spacing w:line="240" w:lineRule="auto" w:before="6"/>
        <w:rPr>
          <w:rFonts w:ascii="宋体" w:hAnsi="宋体" w:cs="宋体" w:eastAsia="宋体" w:hint="default"/>
          <w:sz w:val="15"/>
          <w:szCs w:val="15"/>
        </w:rPr>
      </w:pPr>
    </w:p>
    <w:p>
      <w:pPr>
        <w:pStyle w:val="BodyText"/>
        <w:spacing w:line="240" w:lineRule="auto" w:before="35"/>
        <w:ind w:right="0"/>
        <w:jc w:val="left"/>
      </w:pPr>
      <w:r>
        <w:rPr/>
        <w:t>2、净资产收益率及每股收益</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310"/>
        <w:gridCol w:w="1598"/>
        <w:gridCol w:w="2160"/>
        <w:gridCol w:w="2255"/>
      </w:tblGrid>
      <w:tr>
        <w:trPr>
          <w:trHeight w:val="287" w:hRule="exact"/>
        </w:trPr>
        <w:tc>
          <w:tcPr>
            <w:tcW w:w="3310" w:type="dxa"/>
            <w:vMerge w:val="restart"/>
            <w:tcBorders>
              <w:top w:val="single" w:sz="6" w:space="0" w:color="000000"/>
              <w:left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1598" w:type="dxa"/>
            <w:vMerge w:val="restart"/>
            <w:tcBorders>
              <w:top w:val="single" w:sz="6" w:space="0" w:color="000000"/>
              <w:left w:val="single" w:sz="6" w:space="0" w:color="000000"/>
              <w:right w:val="single" w:sz="6" w:space="0" w:color="000000"/>
            </w:tcBorders>
          </w:tcPr>
          <w:p>
            <w:pPr>
              <w:pStyle w:val="TableParagraph"/>
              <w:spacing w:line="240" w:lineRule="exact"/>
              <w:ind w:left="109" w:right="0" w:firstLine="52"/>
              <w:jc w:val="left"/>
              <w:rPr>
                <w:rFonts w:ascii="宋体" w:hAnsi="宋体" w:cs="宋体" w:eastAsia="宋体" w:hint="default"/>
                <w:sz w:val="21"/>
                <w:szCs w:val="21"/>
              </w:rPr>
            </w:pPr>
            <w:r>
              <w:rPr>
                <w:rFonts w:ascii="宋体" w:hAnsi="宋体" w:cs="宋体" w:eastAsia="宋体" w:hint="default"/>
                <w:sz w:val="21"/>
                <w:szCs w:val="21"/>
              </w:rPr>
              <w:t>加权平均净资</w:t>
            </w:r>
          </w:p>
          <w:p>
            <w:pPr>
              <w:pStyle w:val="TableParagraph"/>
              <w:spacing w:line="274" w:lineRule="exact"/>
              <w:ind w:left="109" w:right="0"/>
              <w:jc w:val="left"/>
              <w:rPr>
                <w:rFonts w:ascii="宋体" w:hAnsi="宋体" w:cs="宋体" w:eastAsia="宋体" w:hint="default"/>
                <w:sz w:val="21"/>
                <w:szCs w:val="21"/>
              </w:rPr>
            </w:pPr>
            <w:r>
              <w:rPr>
                <w:rFonts w:ascii="宋体" w:hAnsi="宋体" w:cs="宋体" w:eastAsia="宋体" w:hint="default"/>
                <w:sz w:val="21"/>
                <w:szCs w:val="21"/>
              </w:rPr>
              <w:t>产收益率（%）</w:t>
            </w:r>
          </w:p>
        </w:tc>
        <w:tc>
          <w:tcPr>
            <w:tcW w:w="441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288" w:hRule="exact"/>
        </w:trPr>
        <w:tc>
          <w:tcPr>
            <w:tcW w:w="3310" w:type="dxa"/>
            <w:vMerge/>
            <w:tcBorders>
              <w:left w:val="single" w:sz="6" w:space="0" w:color="000000"/>
              <w:bottom w:val="single" w:sz="6" w:space="0" w:color="000000"/>
              <w:right w:val="single" w:sz="6" w:space="0" w:color="000000"/>
            </w:tcBorders>
          </w:tcPr>
          <w:p>
            <w:pPr/>
          </w:p>
        </w:tc>
        <w:tc>
          <w:tcPr>
            <w:tcW w:w="1598" w:type="dxa"/>
            <w:vMerge/>
            <w:tcBorders>
              <w:left w:val="single" w:sz="6" w:space="0" w:color="000000"/>
              <w:bottom w:val="single" w:sz="6" w:space="0" w:color="000000"/>
              <w:right w:val="single" w:sz="6" w:space="0" w:color="000000"/>
            </w:tcBorders>
          </w:tcPr>
          <w:p>
            <w:pP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287" w:hRule="exact"/>
        </w:trPr>
        <w:tc>
          <w:tcPr>
            <w:tcW w:w="33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598" w:type="dxa"/>
            <w:tcBorders>
              <w:top w:val="single" w:sz="6" w:space="0" w:color="000000"/>
              <w:left w:val="single" w:sz="6" w:space="0" w:color="000000"/>
              <w:bottom w:val="single" w:sz="6" w:space="0" w:color="000000"/>
              <w:right w:val="single" w:sz="6" w:space="0" w:color="000000"/>
            </w:tcBorders>
          </w:tcPr>
          <w:p>
            <w:pP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2.39</w:t>
            </w:r>
          </w:p>
        </w:tc>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2.39</w:t>
            </w:r>
          </w:p>
        </w:tc>
      </w:tr>
      <w:tr>
        <w:trPr>
          <w:trHeight w:val="560" w:hRule="exact"/>
        </w:trPr>
        <w:tc>
          <w:tcPr>
            <w:tcW w:w="33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普通股股东的净利润</w:t>
            </w:r>
          </w:p>
        </w:tc>
        <w:tc>
          <w:tcPr>
            <w:tcW w:w="1598" w:type="dxa"/>
            <w:tcBorders>
              <w:top w:val="single" w:sz="6" w:space="0" w:color="000000"/>
              <w:left w:val="single" w:sz="6" w:space="0" w:color="000000"/>
              <w:bottom w:val="single" w:sz="6" w:space="0" w:color="000000"/>
              <w:right w:val="single" w:sz="6" w:space="0" w:color="000000"/>
            </w:tcBorders>
          </w:tcPr>
          <w:p>
            <w:pP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-0.12</w:t>
            </w:r>
          </w:p>
        </w:tc>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-0.12</w:t>
            </w:r>
          </w:p>
        </w:tc>
      </w:tr>
    </w:tbl>
    <w:p>
      <w:pPr>
        <w:spacing w:line="240" w:lineRule="auto" w:before="6"/>
        <w:rPr>
          <w:rFonts w:ascii="宋体" w:hAnsi="宋体" w:cs="宋体" w:eastAsia="宋体" w:hint="default"/>
          <w:sz w:val="15"/>
          <w:szCs w:val="15"/>
        </w:rPr>
      </w:pPr>
    </w:p>
    <w:p>
      <w:pPr>
        <w:pStyle w:val="Heading1"/>
        <w:spacing w:line="274" w:lineRule="exact"/>
        <w:ind w:right="0"/>
        <w:jc w:val="left"/>
        <w:rPr>
          <w:b w:val="0"/>
          <w:bCs w:val="0"/>
        </w:rPr>
      </w:pPr>
      <w:bookmarkStart w:name="_TOC_250000" w:id="5"/>
      <w:r>
        <w:rPr/>
        <w:t>十二、备查文件目录</w:t>
      </w:r>
      <w:bookmarkEnd w:id="5"/>
      <w:r>
        <w:rPr>
          <w:b w:val="0"/>
          <w:bCs w:val="0"/>
        </w:rPr>
      </w:r>
    </w:p>
    <w:p>
      <w:pPr>
        <w:pStyle w:val="BodyText"/>
        <w:spacing w:line="272" w:lineRule="exact"/>
        <w:ind w:left="560" w:right="0"/>
        <w:jc w:val="left"/>
      </w:pPr>
      <w:r>
        <w:rPr/>
        <w:t>1、载有公司董事长签名的</w:t>
      </w:r>
      <w:r>
        <w:rPr>
          <w:spacing w:val="-65"/>
        </w:rPr>
        <w:t> </w:t>
      </w:r>
      <w:r>
        <w:rPr/>
        <w:t>2009</w:t>
      </w:r>
      <w:r>
        <w:rPr>
          <w:spacing w:val="-65"/>
        </w:rPr>
        <w:t> </w:t>
      </w:r>
      <w:r>
        <w:rPr/>
        <w:t>年年度报告文本。</w:t>
      </w:r>
    </w:p>
    <w:p>
      <w:pPr>
        <w:pStyle w:val="BodyText"/>
        <w:spacing w:line="272" w:lineRule="exact"/>
        <w:ind w:left="560" w:right="0"/>
        <w:jc w:val="left"/>
      </w:pPr>
      <w:r>
        <w:rPr/>
        <w:t>2、载有公司董事长、主管会计工作的负责人、会计机构负责人签名并盖章的财务报告文本。</w:t>
      </w:r>
    </w:p>
    <w:p>
      <w:pPr>
        <w:pStyle w:val="BodyText"/>
        <w:spacing w:line="272" w:lineRule="exact" w:before="26"/>
        <w:ind w:right="0" w:firstLine="420"/>
        <w:jc w:val="left"/>
      </w:pPr>
      <w:r>
        <w:rPr>
          <w:spacing w:val="-3"/>
        </w:rPr>
        <w:t>3、报告期内在上交所网站、《中国证券报》、《上海证券报》、《证券时报》上公开披露过的公</w:t>
      </w:r>
      <w:r>
        <w:rPr/>
        <w:t> 司文件正本及公告原稿。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14" w:lineRule="auto" w:before="177"/>
        <w:ind w:left="6863" w:right="199" w:firstLine="1050"/>
        <w:jc w:val="right"/>
      </w:pPr>
      <w:r>
        <w:rPr/>
        <w:t>董事长：何京云 广西北生药业股份有限公司</w:t>
      </w:r>
    </w:p>
    <w:p>
      <w:pPr>
        <w:pStyle w:val="BodyText"/>
        <w:spacing w:line="240" w:lineRule="auto" w:before="20"/>
        <w:ind w:left="0" w:right="199"/>
        <w:jc w:val="right"/>
      </w:pPr>
      <w:r>
        <w:rPr/>
        <w:t>2010</w:t>
      </w:r>
      <w:r>
        <w:rPr>
          <w:spacing w:val="-54"/>
        </w:rPr>
        <w:t> </w:t>
      </w:r>
      <w:r>
        <w:rPr/>
        <w:t>年</w:t>
      </w:r>
      <w:r>
        <w:rPr>
          <w:spacing w:val="-54"/>
        </w:rPr>
        <w:t> </w:t>
      </w:r>
      <w:r>
        <w:rPr/>
        <w:t>4</w:t>
      </w:r>
      <w:r>
        <w:rPr>
          <w:spacing w:val="-54"/>
        </w:rPr>
        <w:t> </w:t>
      </w:r>
      <w:r>
        <w:rPr/>
        <w:t>月</w:t>
      </w:r>
      <w:r>
        <w:rPr>
          <w:spacing w:val="-55"/>
        </w:rPr>
        <w:t> </w:t>
      </w:r>
      <w:r>
        <w:rPr/>
        <w:t>28</w:t>
      </w:r>
      <w:r>
        <w:rPr>
          <w:spacing w:val="-53"/>
        </w:rPr>
        <w:t> </w:t>
      </w:r>
      <w:r>
        <w:rPr/>
        <w:t>日</w:t>
      </w:r>
    </w:p>
    <w:sectPr>
      <w:type w:val="continuous"/>
      <w:pgSz w:w="11910" w:h="16840"/>
      <w:pgMar w:top="1600" w:bottom="280" w:left="122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599701pt;margin-top:794.665649pt;width:13pt;height:11pt;mso-position-horizontal-relative:page;mso-position-vertical-relative:page;z-index:-62812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6.540001pt;margin-top:49.080013pt;width:465.15pt;height:.1pt;mso-position-horizontal-relative:page;mso-position-vertical-relative:page;z-index:-628168" coordorigin="1331,982" coordsize="9303,2">
          <v:shape style="position:absolute;left:1331;top:982;width:9303;height:2" coordorigin="1331,982" coordsize="9303,0" path="m1331,982l10633,982e" filled="false" stroked="true" strokeweight=".71997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67.040001pt;margin-top:36.325325pt;width:179.75pt;height:11pt;mso-position-horizontal-relative:page;mso-position-vertical-relative:page;z-index:-62814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广西北生药业股份有限公司 2009</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0"/>
      <w:ind w:left="140"/>
    </w:pPr>
    <w:rPr>
      <w:rFonts w:ascii="宋体" w:hAnsi="宋体" w:eastAsia="宋体"/>
      <w:sz w:val="21"/>
      <w:szCs w:val="21"/>
    </w:rPr>
  </w:style>
  <w:style w:styleId="BodyText" w:type="paragraph">
    <w:name w:val="Body Text"/>
    <w:basedOn w:val="Normal"/>
    <w:uiPriority w:val="1"/>
    <w:qFormat/>
    <w:pPr>
      <w:ind w:left="140"/>
    </w:pPr>
    <w:rPr>
      <w:rFonts w:ascii="宋体" w:hAnsi="宋体" w:eastAsia="宋体"/>
      <w:sz w:val="21"/>
      <w:szCs w:val="21"/>
    </w:rPr>
  </w:style>
  <w:style w:styleId="Heading1" w:type="paragraph">
    <w:name w:val="Heading 1"/>
    <w:basedOn w:val="Normal"/>
    <w:uiPriority w:val="1"/>
    <w:qFormat/>
    <w:pPr>
      <w:spacing w:before="35"/>
      <w:ind w:left="140"/>
      <w:outlineLvl w:val="1"/>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bsyy_bh@163.net" TargetMode="External"/><Relationship Id="rId8" Type="http://schemas.openxmlformats.org/officeDocument/2006/relationships/hyperlink" Target="http://www.bsyy.com.cn/" TargetMode="External"/><Relationship Id="rId9" Type="http://schemas.openxmlformats.org/officeDocument/2006/relationships/hyperlink" Target="http://www.sse.com.cn/"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Chenlei</dc:creator>
  <dc:title>Microsoft Word - 600556_2009_n.doc</dc:title>
  <dcterms:created xsi:type="dcterms:W3CDTF">2020-04-02T14:53:06Z</dcterms:created>
  <dcterms:modified xsi:type="dcterms:W3CDTF">2020-04-02T14:53:06Z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2010-04-29T00:00:00Z</vt:filetime>
  </property>
  <property fmtid="{D5CDD505-2E9C-101B-9397-08002B2CF9AE}" pid="3" name="Creator">
    <vt:lpwstr>PScript5.dll Version 5.2</vt:lpwstr>
  </property>
  <property fmtid="{D5CDD505-2E9C-101B-9397-08002B2CF9AE}" pid="4" name="LastSaved">
    <vt:filetime>2020-04-02T00:00:00Z</vt:filetime>
  </property>
</Properties>
</file>